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15. Право не участвовать — и вернуться</w:t>
      </w:r>
    </w:p>
    <w:p>
      <w:pPr>
        <w:pStyle w:val="Subtitle"/>
      </w:pPr>
      <w:r>
        <w:rPr/>
        <w:t xml:space="preserve">Право на решение · версия 7.0</w:t>
      </w:r>
    </w:p>
    <w:p>
      <w:pPr>
        <w:pStyle w:val="Normal"/>
      </w:pPr>
      <w:r>
        <w:rPr/>
        <w:t xml:space="preserve">Мы привыкли видеть в заменимости угрозу человеку. Для добровольного участия она может стать условием свободы.</w:t>
      </w:r>
    </w:p>
    <w:p>
      <w:pPr>
        <w:pStyle w:val="Normal"/>
      </w:pPr>
      <w:r>
        <w:rPr/>
        <w:t xml:space="preserve">Если без вашего постоянного присутствия общее дело остановится, право уйти быстро столкнётся с обязательствами перед другими. Кто-то должен завершить работу, объяснить состояние системы, принять ответственность. Незаменимого участника легко удерживать именно тем, что он дорог коллективу.</w:t>
      </w:r>
    </w:p>
    <w:p>
      <w:pPr>
        <w:pStyle w:val="Normal"/>
      </w:pPr>
      <w:r>
        <w:rPr/>
        <w:t xml:space="preserve">Сильный ИИ способен ослабить эту зависимость. Помочь передать основания решений, подготовить другого человека, взять на себя исполнение. Автоматизация, уменьшающая необходимость в работнике, может одновременно уменьшить цену его ухода. Здесь тот же технический сдвиг открывает возможность, которую мы потеряли бы, защищая любую человеческую незаменимость.</w:t>
      </w:r>
    </w:p>
    <w:p>
      <w:pPr>
        <w:pStyle w:val="Normal"/>
      </w:pPr>
      <w:r>
        <w:rPr/>
        <w:t xml:space="preserve">Но эту возможность ещё нужно встроить в работу. Если знание хранится только в памяти участника, а время передачи никогда не оплачено, хороший помощник не создаст готовой замены одним своим присутствием. Передача роли должна происходить внутри обычной деятельности: доступны материалы, понятны полномочия, существует безопасный способ уменьшить объём работы. Иначе уход останется чрезвычайным событием, всю цену которого предъявят уходящему.</w:t>
      </w:r>
    </w:p>
    <w:p>
      <w:pPr>
        <w:pStyle w:val="Normal"/>
      </w:pPr>
      <w:r>
        <w:rPr/>
        <w:t xml:space="preserve">Предлагаемое нами соглашение поэтому начинается до конфликта. При входе понятны область и срок обязательств, что потребуется передать и сколько времени на это предусмотрено. Участник не обязан предвидеть всю жизнь. Организация должна уметь продолжать, когда один человек перестаёт в ней работать.</w:t>
      </w:r>
    </w:p>
    <w:p>
      <w:pPr>
        <w:pStyle w:val="Normal"/>
      </w:pPr>
      <w:r>
        <w:rPr/>
        <w:t xml:space="preserve">Это защищает и оставшихся. Если каждый выход означает, что коллеги бесплатно доделывают чужое, свобода будет оплачиваться теми, кому труднее уйти. Резерв передачи входит в цену программы вместе с испытаниями и помощью. Он уменьшает средства на другие начинания. Иногда ответственным исходом станет сокращение работы, а не обещание сохранить её любой ценой.</w:t>
      </w:r>
    </w:p>
    <w:p>
      <w:pPr>
        <w:pStyle w:val="Normal"/>
      </w:pPr>
      <w:r>
        <w:rPr/>
        <w:t xml:space="preserve">Нельзя делать завершение выхода зависимым от идеального преемника, которого участник не способен найти сам. Его обязательство должно иметь предел, а отсутствие замены — предусмотренный организационный исход. Иначе временная обязанность передать работу превратится в бессрочную обязанность оставаться.</w:t>
      </w:r>
    </w:p>
    <w:p>
      <w:pPr>
        <w:pStyle w:val="Normal"/>
      </w:pPr>
      <w:r>
        <w:rPr/>
        <w:t xml:space="preserve">Другая часть выхода касается приобретённого. Доступ к действующей установке может закончиться вместе с ролью: оборудование и данные принадлежат не только уходящему. Но профессиональное прошлое человека не должно исчезать из-за закрытия учётной записи. Нужны пригодные способы подтвердить освоенное и выполненное, сохранить собственные разрешённые материалы и предъявить результаты другой стороне.</w:t>
      </w:r>
    </w:p>
    <w:p>
      <w:pPr>
        <w:pStyle w:val="Normal"/>
      </w:pPr>
      <w:r>
        <w:rPr/>
        <w:t xml:space="preserve">Граница определяется происхождением работы и принятыми условиями. Переносимость не разрешает забрать чужой актив или раскрыть конфиденциальный массив. Иногда достаточно отделить метод, собственный вклад и подтверждение способности от закрытых данных. Такое разделение лучше предусмотреть заранее, когда стороны ещё не спорят о намерениях друг друга.</w:t>
      </w:r>
    </w:p>
    <w:p>
      <w:pPr>
        <w:pStyle w:val="Normal"/>
      </w:pPr>
      <w:r>
        <w:rPr/>
        <w:t xml:space="preserve">Самая тяжёлая часть цены часто находится за пределами проекта. Потеря дохода, жилья или необходимой помощи может сделать выход недоступным, даже если договор безупречен. Мы считаем, что необходимая материальная защищённость человека не должна быть наградой за успешное участие в развитии. Её основания должны переживать прекращение конкретной программы.</w:t>
      </w:r>
    </w:p>
    <w:p>
      <w:pPr>
        <w:pStyle w:val="Normal"/>
      </w:pPr>
      <w:r>
        <w:rPr/>
        <w:t xml:space="preserve">Это не обещание бессрочно оплачивать прежнее занятие. Исследование может закончиться, дорогое место на оборудовании — перейти другому, должность — исчезнуть. Жизнь человека и бюджет выбранного проекта являются разными предметами поддержки. Их соединение даёт организатору власть удерживать участника угрозой потери необходимого; смешение в обратную сторону превращает уважение к человеку в требование вечно финансировать любую работу.</w:t>
      </w:r>
    </w:p>
    <w:p>
      <w:pPr>
        <w:pStyle w:val="Normal"/>
      </w:pPr>
      <w:r>
        <w:rPr/>
        <w:t xml:space="preserve">Подготовка тоже не должна становиться неизвестным заранее долгом. Организация вправе рассчитывать на согласованный вклад после значительных затрат, но его предел и основание должны быть понятны при принятии. Нельзя бесконечно увеличивать цену ухода каждой новой рекомендацией наставника. Нельзя предъявлять участнику как личную щедрость работодателя то, что уже оплатила общественная программа ради переносимых способностей.</w:t>
      </w:r>
    </w:p>
    <w:p>
      <w:pPr>
        <w:pStyle w:val="Normal"/>
      </w:pPr>
      <w:r>
        <w:rPr/>
        <w:t xml:space="preserve">В такой конструкции пауза становится обычным вариантом. Её не нужно оправдывать достаточно высокой следующей целью. Человек может заняться близкими, отдохнуть или перестать интересоваться прежним предметом. Для общей работы важны последствия решения; организатору не требуется судить о достоинстве причины.</w:t>
      </w:r>
    </w:p>
    <w:p>
      <w:pPr>
        <w:pStyle w:val="Normal"/>
      </w:pPr>
      <w:r>
        <w:rPr/>
        <w:t xml:space="preserve">Пауза не сохраняет всё. Ограниченное время оборудования нельзя навсегда резервировать за тем, кто им не пользуется: другим тоже нужен вход. Могут сохраниться материалы, возможность консультации, признание прежнего результата и понятный путь вернуться. Содержательная связь продолжается без прежнего места в расписании.</w:t>
      </w:r>
    </w:p>
    <w:p>
      <w:pPr>
        <w:pStyle w:val="Normal"/>
      </w:pPr>
      <w:r>
        <w:rPr/>
        <w:t xml:space="preserve">Возвращение тогда не требует прощения. Участник воспользовался разрешённым выбором. Возможно, теперь другая задача, другой инструмент или меньше свободных средств. Это основания текущего решения. Прошлый уход сам по себе не должен превращаться в доказательство нелояльности, закрывающее будущее.</w:t>
      </w:r>
    </w:p>
    <w:p>
      <w:pPr>
        <w:pStyle w:val="Normal"/>
      </w:pPr>
      <w:r>
        <w:rPr/>
        <w:t xml:space="preserve">В то же время прежняя готовность не даёт универсального допуска навсегда. Следует выяснить, что сохранило силу и что изменилось. Подтвердить новую область можно без повторения всего обучения с нуля, если прежние основания доступны и пригодны. Такая проверка относится к работе, а не к искренности возвращения.</w:t>
      </w:r>
    </w:p>
    <w:p>
      <w:pPr>
        <w:pStyle w:val="Normal"/>
      </w:pPr>
      <w:r>
        <w:rPr/>
        <w:t xml:space="preserve">Появляется и возможность выбрать другую среду. Независимое подтверждение не делает каждый коллектив обязанным принять человека, но уменьшает власть единственного хранителя его опыта. Разные источники поддержки дают выбор, если между ними можно действительно перейти. Несколько названий, подчинённых одному решению, этого не обеспечивают.</w:t>
      </w:r>
    </w:p>
    <w:p>
      <w:pPr>
        <w:pStyle w:val="Normal"/>
      </w:pPr>
      <w:r>
        <w:rPr/>
        <w:t xml:space="preserve">В хорошей среде многие могут остаться надолго. Это совместимо со свободой. Число уходов ничего не доказывает само по себе: из одной организации уходят потому, что открылись хорошие пути, из другой — потому, что работа стала невыносимой. Наш предмет — доступность выбора и то, на кого ложится его цена.</w:t>
      </w:r>
    </w:p>
    <w:p>
      <w:pPr>
        <w:pStyle w:val="Normal"/>
      </w:pPr>
      <w:r>
        <w:rPr/>
        <w:t xml:space="preserve">Теперь видно, что происходит с «образованием, которого нет», когда оно доходит до границ отдельной жизни. Если вся жизнь стала непрерывной программой становления, снаружи останется только обвинение в отказе развиваться. Мы хотим сохранить и это внешнее пространство: время, которое не обязано превращаться в подтверждённую способность.</w:t>
      </w:r>
    </w:p>
    <w:p>
      <w:pPr>
        <w:pStyle w:val="Normal"/>
      </w:pPr>
      <w:r>
        <w:rPr/>
        <w:t xml:space="preserve">Человек может не участвовать. Может позже вернуться, не обещая стать лучше прежнего. Именно возможность такого ответа позволяет считать участие добровольным.</w:t>
      </w:r>
    </w:p>
    <w:p>
      <w:pPr>
        <w:pStyle w:val="Normal"/>
      </w:pPr>
      <w:r>
        <w:rPr/>
        <w:t xml:space="preserve">Устройство с этой свободой дороже удобного обещания «в любой момент можно выйти». Оно требует времени, резервов и передачи работы. После всех рассуждений о будущем пора собрать хотя бы один ограниченный пример, в котором эти расходы оплачены вместе с полезным результатом и развитием. Тогда станет видно, от чего действительно придётся отказаться.</w:t>
      </w:r>
    </w:p>
    <w:p>
      <w:pPr>
        <w:pStyle w:val="Heading1"/>
      </w:pPr>
      <w:r>
        <w:rPr/>
        <w:t xml:space="preserve">Источники и примечания</w:t>
      </w:r>
    </w:p>
    <w:p>
      <w:pPr>
        <w:pStyle w:val="Normal"/>
      </w:pPr>
      <w:r>
        <w:rPr/>
        <w:t xml:space="preserve">Условия передачи, материальной защищённости, выхода и возвращения предложены как элементы проектируемой среды. Они не описывают действующие трудовые или договорные нормы определённой юрисдикции. Реальные обязательства требуют принятия сторонами; книга не объявляет их заключёнными.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