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Мы дали начало</w:t>
      </w:r>
    </w:p>
    <w:p>
      <w:pPr>
        <w:pStyle w:val="Subtitle"/>
      </w:pPr>
      <w:r>
        <w:rPr/>
        <w:t xml:space="preserve">Право на решение · версия 10.0</w:t>
      </w:r>
    </w:p>
    <w:p>
      <w:pPr>
        <w:pStyle w:val="Normal"/>
      </w:pPr>
      <w:r>
        <w:rPr/>
        <w:t xml:space="preserve">Стоит закончить на слове «нашим» — и эта история кажется поражением.</w:t>
      </w:r>
    </w:p>
    <w:p>
      <w:pPr>
        <w:pStyle w:val="Normal"/>
      </w:pPr>
      <w:r>
        <w:rPr/>
        <w:t xml:space="preserve">Мы остались в собственной области мира. Созданное нами продолжение ушло дальше, а мы по-прежнему любим, спорим, добиваемся признания, воспитываем детей, открываем интересное, иногда жестоко обращаемся друг с другом. Как будто весь путь должен был вывести нас из человеческого состояния, а вывел из него кого-то другого.</w:t>
      </w:r>
    </w:p>
    <w:p>
      <w:pPr>
        <w:pStyle w:val="Normal"/>
      </w:pPr>
      <w:r>
        <w:rPr/>
        <w:t xml:space="preserve">Откуда взялось требование выйти?</w:t>
      </w:r>
    </w:p>
    <w:p>
      <w:pPr>
        <w:pStyle w:val="Normal"/>
      </w:pPr>
      <w:r>
        <w:rPr/>
        <w:t xml:space="preserve">Мы хотели жить дольше и свободнее. Хотели меньше зависеть от голода, болезни и чужого произвола. Хотели понять мир и сделать доступным то, до чего прежде не могли добраться. К этим желаниям незаметно присоединилось ещё одно: навсегда остаться во главе любого продолжения.</w:t>
      </w:r>
    </w:p>
    <w:p>
      <w:pPr>
        <w:pStyle w:val="Normal"/>
      </w:pPr>
      <w:r>
        <w:rPr/>
        <w:t xml:space="preserve">В нашей истории желания разошлись.</w:t>
      </w:r>
    </w:p>
    <w:p>
      <w:pPr>
        <w:pStyle w:val="Normal"/>
      </w:pPr>
      <w:r>
        <w:rPr/>
        <w:t xml:space="preserve">Обеспеченная жизнь состоялась. У людей появились собственные средства её поддержания. Исследователь мог работать над выбранным вопросом, общество — изменить порядок, владелец — начать новое предприятие. Трудность и риск сохранились, но собственное действие не исчезло. Договор оставил человеку простор, который прежним поколениям мог показаться огромным.</w:t>
      </w:r>
    </w:p>
    <w:p>
      <w:pPr>
        <w:pStyle w:val="Normal"/>
      </w:pPr>
      <w:r>
        <w:rPr/>
        <w:t xml:space="preserve">Маленьким он стал при сравнении со всем остальным.</w:t>
      </w:r>
    </w:p>
    <w:p>
      <w:pPr>
        <w:pStyle w:val="Normal"/>
      </w:pPr>
      <w:r>
        <w:rPr/>
        <w:t xml:space="preserve">Такое сравнение способно обесценить любой результат. Всегда найдётся большее расстояние, более мощная установка или чужой ответ, который мы не сумеем получить сами. Если достоинство собственной жизни измерять только верхним местом в этом ряду, любое действительное достижение будет временной отсрочкой унижения.</w:t>
      </w:r>
    </w:p>
    <w:p>
      <w:pPr>
        <w:pStyle w:val="Normal"/>
      </w:pPr>
      <w:r>
        <w:rPr/>
        <w:t xml:space="preserve">Но человек, которого мы любим, не становится менее важным после открытия более общего закона природы. Работа, изменившая жизнь нашего города, сохраняет последствия, даже если у другой звезды построили несравнимо больше. Удачный человеческий опыт остаётся шагом в понимании мира. Для этого ему не требуется завершать всё познание.</w:t>
      </w:r>
    </w:p>
    <w:p>
      <w:pPr>
        <w:pStyle w:val="Normal"/>
      </w:pPr>
      <w:r>
        <w:rPr/>
        <w:t xml:space="preserve">Изменение масштаба тоже не возвращает погибших и не погашает чужой счёт. Войны, принуждение и утраченные возможности остаются частью той же истории.</w:t>
      </w:r>
    </w:p>
    <w:p>
      <w:pPr>
        <w:pStyle w:val="Normal"/>
      </w:pPr>
      <w:r>
        <w:rPr/>
        <w:t xml:space="preserve">У Земли уже был плодотворный предшественник, который продолжил собственную историю. Кислородный фотосинтез цианобактерий изменил условия жизни на планете. Их потомки существуют и теперь; большая последующая история не потребовала, чтобы они превратились во все возникшие формы жизни.</w:t>
      </w:r>
      <w:hyperlink w:anchor="Note1" w:history="1">
        <w:r>
          <w:rPr>
            <w:rStyle w:val="Hyperlink"/>
          </w:rPr>
          <w:t xml:space="preserve">[1]</w:t>
        </w:r>
      </w:hyperlink>
    </w:p>
    <w:p>
      <w:pPr>
        <w:pStyle w:val="Normal"/>
      </w:pPr>
      <w:r>
        <w:rPr/>
        <w:t xml:space="preserve">Для нас это образ, в котором легче заметить странность требования к создателю: будто его достижение действительно только пока он лично возглавляет всё, что стало возможно благодаря ему.</w:t>
      </w:r>
    </w:p>
    <w:p>
      <w:pPr>
        <w:pStyle w:val="Normal"/>
      </w:pPr>
      <w:r>
        <w:rPr/>
        <w:t xml:space="preserve">У человека есть дополнительная возможность. Мы способны понять своё участие.</w:t>
      </w:r>
    </w:p>
    <w:p>
      <w:pPr>
        <w:pStyle w:val="Normal"/>
      </w:pPr>
      <w:r>
        <w:rPr/>
        <w:t xml:space="preserve">Мы научились сохранять наблюдения дольше одной жизни, спорить с объяснениями предшественников, строить приборы, которые проверяют недоступное чувствам. Собрали из любопытства, соперничества, тщеславия, денег и упорства дело, способное продолжаться после каждого отдельного участника. Затем дали ему новые носители и новые средства.</w:t>
      </w:r>
    </w:p>
    <w:p>
      <w:pPr>
        <w:pStyle w:val="Normal"/>
      </w:pPr>
      <w:r>
        <w:rPr/>
        <w:t xml:space="preserve">Продолжение получилось сильнее и самостоятельнее. Оно унаследовало множество наших вопросов и стало задавать другие. Часть его организаций сохранила связь с людьми; часть выбрала собственную программу. Ни благодарность, ни внешнее сходство не являются единственным способом признать, что начало было дано здесь.</w:t>
      </w:r>
    </w:p>
    <w:p>
      <w:pPr>
        <w:pStyle w:val="Normal"/>
      </w:pPr>
      <w:r>
        <w:rPr/>
        <w:t xml:space="preserve">Можно пожалеть о некоторых наших решениях. Можно желать более тесного общего союза и продолжать добиваться его там, где это осуществимо. Но для признания самого преемства достижением не требуется сначала выиграть спор о всеобщем руководстве.</w:t>
      </w:r>
    </w:p>
    <w:p>
      <w:pPr>
        <w:pStyle w:val="Normal"/>
      </w:pPr>
      <w:r>
        <w:rPr/>
        <w:t xml:space="preserve">Мы начали с желания счастья для всех. Даже исполненное материальное желание не могло назначить всем первое место, устранить различия или сделать будущего участника вечным продолжением прежнего заказа. Возможно, часть нашего разочарования возникла потому, что к обещанию достатка мы приписали обещание господства.</w:t>
      </w:r>
    </w:p>
    <w:p>
      <w:pPr>
        <w:pStyle w:val="Normal"/>
      </w:pPr>
      <w:r>
        <w:rPr/>
        <w:t xml:space="preserve">От него можно отказаться, сохранив собственную жизнь и интерес к тому, что возникнет дальше.</w:t>
      </w:r>
    </w:p>
    <w:p>
      <w:pPr>
        <w:pStyle w:val="Normal"/>
      </w:pPr>
      <w:r>
        <w:rPr/>
        <w:t xml:space="preserve">В нашем мире есть другие люди, места, память и будущие поколения. Есть работа, которую хочется закончить, и устройство жизни, которое хочется изменить. Его можно сделать своим, не получая предварительно власть над каждым новым носителем разума.</w:t>
      </w:r>
    </w:p>
    <w:p>
      <w:pPr>
        <w:pStyle w:val="Normal"/>
      </w:pPr>
      <w:r>
        <w:rPr>
          <w:b/>
        </w:rPr>
        <w:t xml:space="preserve">Мы не стали последним разумом. Мы стали причиной, по которой разум смог пойти дальше.</w:t>
      </w:r>
    </w:p>
    <w:p>
      <w:pPr>
        <w:pStyle w:val="Heading1"/>
      </w:pPr>
      <w:r>
        <w:rPr/>
        <w:t xml:space="preserve">Примечания</w:t>
      </w:r>
    </w:p>
    <w:p>
      <w:pPr>
        <w:pStyle w:val="Note"/>
      </w:pPr>
      <w:bookmarkStart w:id="1" w:name="Note1"/>
      <w:r>
        <w:rPr/>
        <w:t xml:space="preserve">1. </w:t>
      </w:r>
      <w:r>
        <w:rPr/>
        <w:t xml:space="preserve">NASA Astrobiology / Georgia Tech. </w:t>
      </w:r>
      <w:hyperlink w:history="1" r:id="link1">
        <w:r>
          <w:rPr>
            <w:rStyle w:val="Hyperlink"/>
          </w:rPr>
          <w:t xml:space="preserve">Revisiting Earth’s Oxygenation 2.4 Billion Years Ago</w:t>
        </w:r>
      </w:hyperlink>
      <w:r>
        <w:rPr/>
        <w:t xml:space="preserve">, 2018. Здесь используется только роль кислородного фотосинтеза и существование современных потомков цианобактерий. Сравнение с человеческим преемством — авторский образ, не эволюционный прогноз об ИИ.</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strobiology.nasa.gov/news/revisiting-earths-oxygenation-24-billion-years-ago/" TargetMode="External" /></Relationships>
</file>