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15. Право не участвовать — и вернуться</w:t>
      </w:r>
    </w:p>
    <w:p>
      <w:pPr>
        <w:pStyle w:val="Subtitle"/>
      </w:pPr>
      <w:r>
        <w:rPr/>
        <w:t xml:space="preserve">Право на решение · версия 9.0</w:t>
      </w:r>
    </w:p>
    <w:p>
      <w:pPr>
        <w:pStyle w:val="Normal"/>
      </w:pPr>
      <w:r>
        <w:rPr/>
        <w:t xml:space="preserve">Мы привыкли видеть в заменимости угрозу человеку. Для добровольного участия она может стать условием свободы.</w:t>
      </w:r>
    </w:p>
    <w:p>
      <w:pPr>
        <w:pStyle w:val="Normal"/>
      </w:pPr>
      <w:r>
        <w:rPr/>
        <w:t xml:space="preserve">Если без вашего постоянного присутствия общее дело остановится, право уйти быстро столкнётся с обязательствами перед другими. Кто-то должен завершить работу, объяснить состояние системы, принять ответственность. Незаменимого участника легко удерживать именно тем, что он дорог коллективу.</w:t>
      </w:r>
    </w:p>
    <w:p>
      <w:pPr>
        <w:pStyle w:val="Normal"/>
      </w:pPr>
      <w:r>
        <w:rPr/>
        <w:t xml:space="preserve">Сильный ИИ способен ослабить эту зависимость. Помочь передать основания решений, подготовить другого человека, взять на себя исполнение. Автоматизация, уменьшающая необходимость в работнике, может одновременно уменьшить цену его ухода. Здесь тот же технический сдвиг открывает возможность, которую мы потеряли бы, защищая любую человеческую незаменимость.</w:t>
      </w:r>
    </w:p>
    <w:p>
      <w:pPr>
        <w:pStyle w:val="Normal"/>
      </w:pPr>
      <w:r>
        <w:rPr/>
        <w:t xml:space="preserve">Но эту возможность ещё нужно встроить в работу. Если знание хранится только в памяти участника, а время передачи никогда не оплачено, хороший помощник не создаст готовой замены одним своим присутствием. Передача роли должна происходить внутри обычной деятельности: доступны материалы, понятны полномочия, существует безопасный способ уменьшить объём работы. Иначе уход останется чрезвычайным событием, всю цену которого предъявят уходящему.</w:t>
      </w:r>
    </w:p>
    <w:p>
      <w:pPr>
        <w:pStyle w:val="Normal"/>
      </w:pPr>
      <w:r>
        <w:rPr/>
        <w:t xml:space="preserve">Предлагаемое нами соглашение поэтому начинается до конфликта. При входе понятны область и срок обязательств, что потребуется передать и сколько времени на это предусмотрено. Участник не обязан предвидеть всю жизнь. Организация должна уметь продолжать, когда один человек перестаёт в ней работать.</w:t>
      </w:r>
    </w:p>
    <w:p>
      <w:pPr>
        <w:pStyle w:val="Normal"/>
      </w:pPr>
      <w:r>
        <w:rPr/>
        <w:t xml:space="preserve">Это защищает и оставшихся. Если каждый выход означает, что коллеги бесплатно доделывают чужое, свобода будет оплачиваться теми, кому труднее уйти. Резерв передачи входит в цену программы вместе с испытаниями и помощью. Он уменьшает средства на другие начинания. Иногда ответственным исходом станет сокращение работы, а не обещание сохранить её любой ценой.</w:t>
      </w:r>
    </w:p>
    <w:p>
      <w:pPr>
        <w:pStyle w:val="Normal"/>
      </w:pPr>
      <w:r>
        <w:rPr/>
        <w:t xml:space="preserve">Нельзя делать завершение выхода зависимым от идеального преемника, которого участник не способен найти сам. Его обязательство должно иметь предел, а отсутствие замены — предусмотренный организационный исход. Иначе временная обязанность передать работу превратится в бессрочную обязанность оставаться.</w:t>
      </w:r>
    </w:p>
    <w:p>
      <w:pPr>
        <w:pStyle w:val="Normal"/>
      </w:pPr>
      <w:r>
        <w:rPr/>
        <w:t xml:space="preserve">Для этого надо различить завершённую передачу и все будущие потребности дела. Допустим, согласованные материалы переданы, доступы и полномочия распределены, а продолжение действительно обеспечено. У организации всё равно будут возникать новые вопросы. Они не превращают прежнюю передачу в незавершённую задним числом. Ограниченная консультация после ухода возможна как отдельно принятое поручение; постоянная доступность бывшего участника не входит в неё молча.</w:t>
      </w:r>
    </w:p>
    <w:p>
      <w:pPr>
        <w:pStyle w:val="Normal"/>
      </w:pPr>
      <w:r>
        <w:rPr/>
        <w:t xml:space="preserve">Переданный метод при этом может продолжать работать. ИИ способен применять его и развивать полученный результат, если это входит в принятые условия. Уход автора не отменяет автоматически согласованные права использования. Но действующий результат и продолжающееся личное участие — разные вещи. Прежний вклад можно назвать точно, не выдавая все дальнейшие решения системы за новые решения человека, который уже закончил свою роль.</w:t>
      </w:r>
    </w:p>
    <w:p>
      <w:pPr>
        <w:pStyle w:val="Normal"/>
      </w:pPr>
      <w:r>
        <w:rPr/>
        <w:t xml:space="preserve">Другая часть выхода касается приобретённого. Доступ к действующей установке может закончиться вместе с ролью: оборудование и данные принадлежат не только уходящему. Но профессиональное прошлое человека не должно исчезать из-за закрытия учётной записи. Нужны пригодные способы подтвердить освоенное и выполненное, сохранить собственные разрешённые материалы и предъявить результаты другой стороне.</w:t>
      </w:r>
    </w:p>
    <w:p>
      <w:pPr>
        <w:pStyle w:val="Normal"/>
      </w:pPr>
      <w:r>
        <w:rPr/>
        <w:t xml:space="preserve">Граница определяется происхождением работы и принятыми условиями. Переносимость не разрешает забрать чужой актив или раскрыть конфиденциальный массив. Иногда достаточно отделить метод, собственный вклад и подтверждение способности от закрытых данных. Такое разделение лучше предусмотреть заранее, когда стороны ещё не спорят о намерениях друг друга.</w:t>
      </w:r>
    </w:p>
    <w:p>
      <w:pPr>
        <w:pStyle w:val="Normal"/>
      </w:pPr>
      <w:r>
        <w:rPr/>
        <w:t xml:space="preserve">Самая тяжёлая часть цены часто находится за пределами проекта. Потеря дохода, жилья или необходимой помощи может сделать выход недоступным, даже если договор безупречен. За пределами программы должны существовать действительные средства жизни: накопления, страхование, другая оплачиваемая работа, помощь близких или поддержка на принятом общественном основании. Перечень сам по себе их не создаёт. При расчёте выхода нужно назвать, какие из этих средств есть у участника и на какой срок их хватает.</w:t>
      </w:r>
    </w:p>
    <w:p>
      <w:pPr>
        <w:pStyle w:val="Normal"/>
      </w:pPr>
      <w:r>
        <w:rPr/>
        <w:t xml:space="preserve">Владелец проекта не становится обязанным бессрочно содержать вышедшего человека только потому, что прежде давал ему работу. Исследование может закончиться, дорогое место на оборудовании — перейти другому, должность — исчезнуть. Жизнь человека и бюджет выбранного проекта являются разными предметами поддержки. Их соединение даёт организатору власть удерживать участника угрозой потери необходимого; смешение в обратную сторону превращает уважение к человеку в требование вечно финансировать любую работу.</w:t>
      </w:r>
    </w:p>
    <w:p>
      <w:pPr>
        <w:pStyle w:val="Normal"/>
      </w:pPr>
      <w:r>
        <w:rPr/>
        <w:t xml:space="preserve">Подготовка тоже не должна становиться неизвестным заранее долгом. Организация вправе рассчитывать на согласованный вклад после значительных затрат, но его предел и основание должны быть понятны при принятии. Нельзя бесконечно увеличивать цену ухода каждой новой рекомендацией наставника. Нельзя предъявлять участнику как личную щедрость работодателя то, что уже оплатила общественная программа ради переносимых способностей.</w:t>
      </w:r>
    </w:p>
    <w:p>
      <w:pPr>
        <w:pStyle w:val="Normal"/>
      </w:pPr>
      <w:r>
        <w:rPr/>
        <w:t xml:space="preserve">Когда обязательства и средства жизни позволяют остановиться, пауза становится обычным вариантом. Её не нужно оправдывать достаточно высокой следующей целью. Человек может заняться близкими, отдохнуть или перестать интересоваться прежним предметом. Для общей работы важны последствия решения; организатору не требуется судить о достоинстве причины.</w:t>
      </w:r>
    </w:p>
    <w:p>
      <w:pPr>
        <w:pStyle w:val="Normal"/>
      </w:pPr>
      <w:r>
        <w:rPr/>
        <w:t xml:space="preserve">Пауза не сохраняет всё. Ограниченное время оборудования нельзя навсегда резервировать за тем, кто им не пользуется: другим тоже нужен вход. Могут сохраниться материалы, возможность консультации, признание прежнего результата и понятный путь вернуться. Содержательная связь продолжается без прежнего места в расписании.</w:t>
      </w:r>
    </w:p>
    <w:p>
      <w:pPr>
        <w:pStyle w:val="Normal"/>
      </w:pPr>
      <w:r>
        <w:rPr/>
        <w:t xml:space="preserve">У сохранённой связи есть ещё одна граница. В беседе о будущем Евгений Кузнецов советует сохранять готовность учиться и связывает защиту приватности с личным навыком.</w:t>
      </w:r>
      <w:hyperlink w:anchor="Note1" w:history="1">
        <w:r>
          <w:rPr>
            <w:rStyle w:val="Hyperlink"/>
          </w:rPr>
          <w:t xml:space="preserve">[1]</w:t>
        </w:r>
      </w:hyperlink>
      <w:r>
        <w:rPr/>
        <w:t xml:space="preserve"> Такой навык может быть полезен. Но в нашей среде возможность закончить педагогическое поручение не должна доставаться только тому, кто освоил очередное средство защиты от продолжения этого поручения.</w:t>
      </w:r>
    </w:p>
    <w:p>
      <w:pPr>
        <w:pStyle w:val="Normal"/>
      </w:pPr>
      <w:r>
        <w:rPr/>
        <w:t xml:space="preserve">Хранить разрешённые материалы для возвращения и непрерывно оценивать дальнейшее развитие человека — разная работа. Из первого согласия не следует второе. Если пауза превращена в наблюдение за тем, достаточно ли полезно человек проводит время, программа фактически продолжается за своими объявленными пределами.</w:t>
      </w:r>
    </w:p>
    <w:p>
      <w:pPr>
        <w:pStyle w:val="Normal"/>
      </w:pPr>
      <w:r>
        <w:rPr/>
        <w:t xml:space="preserve">Человек может сам оставить консультацию, напоминание или ограниченную помощь. Сильный ИИ способен соблюдать такой выбор; пауза не требует непременно оборвать всякую связь. Нужны понятный предмет оставленной помощи и основание её оплачивать. Тогда удобство возвращения не покупается незаявленным продолжением участия, а прежний организатор не становится обязанным обслуживать все будущие обращения.</w:t>
      </w:r>
    </w:p>
    <w:p>
      <w:pPr>
        <w:pStyle w:val="Normal"/>
      </w:pPr>
      <w:r>
        <w:rPr/>
        <w:t xml:space="preserve">Возвращение тогда не требует прощения. Участник воспользовался разрешённым выбором, исполнив условия выхода. Новое место потребует нового соглашения: теперь могут быть другая задача, другой инструмент или меньше свободных средств. Прежний вклад учитывается, но не резервирует чужой ресурс навсегда. И законный уход сам по себе не становится нарушением обязательств, которого не было.</w:t>
      </w:r>
    </w:p>
    <w:p>
      <w:pPr>
        <w:pStyle w:val="Normal"/>
      </w:pPr>
      <w:r>
        <w:rPr/>
        <w:t xml:space="preserve">Замена, которая позволила уйти, к этому времени может стать работой другого человека или исправным автоматическим процессом. Успешный выход изменил общее дело. Возвращение не обязано быть его обратным ходом: вытеснить преемника или отключить хорошую систему, чтобы снова сделать участника необходимым. Прежняя функция может больше не требоваться, хотя его вклад сохранил значение.</w:t>
      </w:r>
    </w:p>
    <w:p>
      <w:pPr>
        <w:pStyle w:val="Normal"/>
      </w:pPr>
      <w:r>
        <w:rPr/>
        <w:t xml:space="preserve">Тогда обсуждать предстоит новое участие: иной вопрос, меньшую область, отдельное сотрудничество. Если подходящей работы и средств сейчас нет, признание прошлого остаётся возможным без обещания должности. Отсутствие наказания за уход и наличие нового места различаются. Это позволяет сохранить право предложить возвращение, не превращая его в требование отменить то продолжение, ради которого была подготовлена передача.</w:t>
      </w:r>
    </w:p>
    <w:p>
      <w:pPr>
        <w:pStyle w:val="Normal"/>
      </w:pPr>
      <w:r>
        <w:rPr/>
        <w:t xml:space="preserve">В то же время прежняя готовность не даёт универсального допуска навсегда. Следует выяснить, что сохранило силу и что изменилось. Подтвердить новую область можно без повторения всего обучения с нуля, если прежние основания доступны и пригодны. Такая проверка относится к работе, а не к искренности возвращения.</w:t>
      </w:r>
    </w:p>
    <w:p>
      <w:pPr>
        <w:pStyle w:val="Normal"/>
      </w:pPr>
      <w:r>
        <w:rPr/>
        <w:t xml:space="preserve">Однако пригодное умение и найденное место ещё не делают всё время человека доступным. Черток в описании эвакуации в Билимбай сообщает: при местной школе удалось устроить подобие детского сада, после чего большинство женщин получило возможность работать.</w:t>
      </w:r>
      <w:hyperlink w:anchor="Note2" w:history="1">
        <w:r>
          <w:rPr>
            <w:rStyle w:val="Hyperlink"/>
          </w:rPr>
          <w:t xml:space="preserve">[2]</w:t>
        </w:r>
      </w:hyperlink>
      <w:r>
        <w:rPr/>
        <w:t xml:space="preserve"> Рядом с восстановлением завода находилось другое необходимое устройство — забота о детях.</w:t>
      </w:r>
    </w:p>
    <w:p>
      <w:pPr>
        <w:pStyle w:val="Normal"/>
      </w:pPr>
      <w:r>
        <w:rPr/>
        <w:t xml:space="preserve">Для добровольного возвращения в нашу программу этот вопрос возникает заново. Если время работы совпадает с обязанностями заботы, следующий экзамен их не распределит. Можно искать другой график, меньшее поручение, доступную услугу или подходящую техническую помощь. Но время близкого человека не становится свободным потому, что место в лаборатории уже найдено. Его участие, имеющиеся обязанности и средства тоже входят в основание нового режима.</w:t>
      </w:r>
    </w:p>
    <w:p>
      <w:pPr>
        <w:pStyle w:val="Normal"/>
      </w:pPr>
      <w:r>
        <w:rPr/>
        <w:t xml:space="preserve">ИИ может помочь согласовать эти условия и уменьшить цену их исполнения. В расчёт входит помощь, которая действительно доступна и пригодна, а не одно её название. Если совместить условия пока не удалось, отказ от нынешнего графика ещё не равен утрате интереса или профессиональной способности. Возможность более позднего или меньшего участия остаётся отдельным вопросом; семья и прежний проект не получают из него безусловной обязанности оплатить любой выбранный режим.</w:t>
      </w:r>
    </w:p>
    <w:p>
      <w:pPr>
        <w:pStyle w:val="Normal"/>
      </w:pPr>
      <w:r>
        <w:rPr/>
        <w:t xml:space="preserve">Появляется и возможность выбрать другую среду. Независимое подтверждение не делает каждый коллектив обязанным принять человека, но уменьшает власть единственного хранителя его опыта. Разные источники поддержки дают выбор, если между ними можно действительно перейти. Несколько названий, подчинённых одному решению, этого не обеспечивают.</w:t>
      </w:r>
    </w:p>
    <w:p>
      <w:pPr>
        <w:pStyle w:val="Normal"/>
      </w:pPr>
      <w:r>
        <w:rPr/>
        <w:t xml:space="preserve">В хорошей среде многие могут остаться надолго. Это совместимо со свободой. Число уходов ничего не доказывает само по себе: из одной организации уходят потому, что открылись хорошие пути, из другой — потому, что работа стала невыносимой. Наш предмет — доступность выбора и то, на кого ложится его цена.</w:t>
      </w:r>
    </w:p>
    <w:p>
      <w:pPr>
        <w:pStyle w:val="Normal"/>
      </w:pPr>
      <w:r>
        <w:rPr/>
        <w:t xml:space="preserve">Теперь видно, что происходит с «образованием, которого нет», когда оно доходит до границ отдельной жизни. Если вся жизнь стала непрерывной программой становления, снаружи останется только обвинение в отказе развиваться. Мы хотим сохранить и это внешнее пространство: время, которое не обязано превращаться в подтверждённую способность.</w:t>
      </w:r>
    </w:p>
    <w:p>
      <w:pPr>
        <w:pStyle w:val="Normal"/>
      </w:pPr>
      <w:r>
        <w:rPr/>
        <w:t xml:space="preserve">Человек может не участвовать. Может позже предложить вернуться, не обещая стать лучше прежнего. Именно возможность такого ответа позволяет считать участие добровольным.</w:t>
      </w:r>
    </w:p>
    <w:p>
      <w:pPr>
        <w:pStyle w:val="Normal"/>
      </w:pPr>
      <w:r>
        <w:rPr/>
        <w:t xml:space="preserve">Устройство с этой свободой дороже удобного обещания «в любой момент можно выйти». Оно требует времени, резервов и передачи работы. После всех рассуждений о будущем пора собрать хотя бы один ограниченный пример, в котором эти расходы оплачены вместе с полезным результатом и развитием. Тогда станет видно, от чего действительно придётся отказаться.</w:t>
      </w:r>
      <w:hyperlink w:anchor="Note3" w:history="1">
        <w:r>
          <w:rPr>
            <w:rStyle w:val="Hyperlink"/>
          </w:rPr>
          <w:t xml:space="preserve">[3]</w:t>
        </w:r>
      </w:hyperlink>
    </w:p>
    <w:p>
      <w:pPr>
        <w:pStyle w:val="Heading1"/>
      </w:pPr>
      <w:r>
        <w:rPr/>
        <w:t xml:space="preserve">Источники и примечания</w:t>
      </w:r>
    </w:p>
    <w:p>
      <w:pPr>
        <w:pStyle w:val="Note"/>
      </w:pPr>
      <w:bookmarkStart w:id="1" w:name="Note1"/>
      <w:r>
        <w:rPr/>
        <w:t xml:space="preserve">1. </w:t>
      </w:r>
      <w:r>
        <w:rPr/>
        <w:t xml:space="preserve">Евгений Кузнецов. </w:t>
      </w:r>
      <w:r>
        <w:rPr>
          <w:i/>
        </w:rPr>
        <w:t xml:space="preserve">Мы будем жить вечно?</w:t>
      </w:r>
      <w:r>
        <w:rPr/>
        <w:t xml:space="preserve">, беседа о будущем человека и ИИ; предоставленный TXT, связанный в библиотеке с </w:t>
      </w:r>
      <w:hyperlink w:history="1" r:id="link1">
        <w:r>
          <w:rPr>
            <w:rStyle w:val="Hyperlink"/>
          </w:rPr>
          <w:t xml:space="preserve">видеобеседой</w:t>
        </w:r>
      </w:hyperlink>
      <w:r>
        <w:rPr/>
        <w:t xml:space="preserve">. Конечный фрагмент после вопроса «Что делать сейчас, чтобы подготовиться к будущему?»: совет сохранять любопытство и замечание о навыке защиты приватности. Оригинальный TXT и целые редакционные отрезки T02:P0083–P0084 проверены 7 сентября 2026 года. Со звуком и таймкодами не сверялись. Это совет и прогноз выступающего, а не исследование возрастов, приватности или образовательного эффекта. Он не утверждает, что гражданские права следует выдавать за компетентность; граница педагогического поручения предложена нашей книгой.</w:t>
      </w:r>
      <w:bookmarkEnd w:id="1"/>
    </w:p>
    <w:p>
      <w:pPr>
        <w:pStyle w:val="Note"/>
      </w:pPr>
      <w:bookmarkStart w:id="2" w:name="Note2"/>
      <w:r>
        <w:rPr/>
        <w:t xml:space="preserve">2. </w:t>
      </w:r>
      <w:r>
        <w:rPr/>
        <w:t xml:space="preserve">Борис Черток. </w:t>
      </w:r>
      <w:r>
        <w:rPr>
          <w:i/>
        </w:rPr>
        <w:t xml:space="preserve">Ракеты и люди</w:t>
      </w:r>
      <w:r>
        <w:rPr/>
        <w:t xml:space="preserve">, предоставленный русский файл «Черток Ракеты и люди Книга 2.pdf», PDF-с. 84, первый абзац до подзаголовка «На Урале»; на самом листе отображается номер 83. Весь контекст PDF-с. 83–85 прочитан 7 сентября 2026 года. Это сообщение участника о военной эвакуации, не исследование свободного выхода, возвращения или роста способности. Не устанавливаются величина эффекта, универсальное распределение заботы по полу или обязанность любого работодателя организовать детский сад. Личные сцены, мысли и мемуарные оценки других людей в книгу не перенесены. Применение к добровольной программе — отдельное проектное рассуждение.</w:t>
      </w:r>
      <w:bookmarkEnd w:id="2"/>
    </w:p>
    <w:p>
      <w:pPr>
        <w:pStyle w:val="Note"/>
      </w:pPr>
      <w:bookmarkStart w:id="3" w:name="Note3"/>
      <w:r>
        <w:rPr/>
        <w:t xml:space="preserve">3. </w:t>
      </w:r>
      <w:r>
        <w:rPr/>
        <w:t xml:space="preserve">Условия передачи, материальной защищённости, выхода и возвращения предложены как элементы проектируемой среды. Они не описывают действующие трудовые или договорные нормы определённой юрисдикции. Реальные обязательства требуют принятия сторонами; книга не объявляет их заключёнными.</w:t>
      </w:r>
      <w:bookmarkEnd w:id="3"/>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youtube.com/watch?v=KhtnwawmZjg" TargetMode="External" /></Relationships>
</file>