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10"/>
        <w:gridCol w:w="1534"/>
        <w:gridCol w:w="1706"/>
      </w:tblGrid>
      <w:tr w:rsidR="00AD2394" w:rsidRPr="0024646A" w14:paraId="09B88CAA" w14:textId="77777777" w:rsidTr="00B24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279B3E7A" w14:textId="77777777" w:rsidR="00AD2394" w:rsidRPr="00A946BA" w:rsidRDefault="00AD2394" w:rsidP="00B2457B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A946B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Annotated</w:t>
            </w:r>
            <w:r w:rsidRPr="00A946BA">
              <w:rPr>
                <w:rFonts w:ascii="Arial" w:eastAsia="Times New Roman" w:hAnsi="Arial" w:cs="Arial"/>
                <w:i/>
                <w:color w:val="000000"/>
                <w:sz w:val="36"/>
                <w:szCs w:val="36"/>
              </w:rPr>
              <w:t xml:space="preserve"> S. </w:t>
            </w:r>
            <w:r w:rsidRPr="00A946BA">
              <w:rPr>
                <w:rFonts w:ascii="Arial" w:eastAsia="Times New Roman" w:hAnsi="Arial" w:cs="Arial"/>
                <w:i/>
                <w:iCs/>
                <w:color w:val="000000"/>
                <w:sz w:val="36"/>
                <w:szCs w:val="36"/>
              </w:rPr>
              <w:t xml:space="preserve">cerevisiae </w:t>
            </w:r>
            <w:r w:rsidRPr="00A946B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25S </w:t>
            </w:r>
            <w:proofErr w:type="spellStart"/>
            <w:r w:rsidRPr="00A946B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>rRNA</w:t>
            </w:r>
            <w:proofErr w:type="spellEnd"/>
            <w:r w:rsidRPr="00A946BA">
              <w:rPr>
                <w:rFonts w:ascii="Arial" w:eastAsia="Times New Roman" w:hAnsi="Arial" w:cs="Arial"/>
                <w:iCs/>
                <w:color w:val="000000"/>
                <w:sz w:val="36"/>
                <w:szCs w:val="36"/>
              </w:rPr>
              <w:t xml:space="preserve"> Modifications</w:t>
            </w:r>
          </w:p>
        </w:tc>
      </w:tr>
      <w:tr w:rsidR="00AD2394" w:rsidRPr="0024646A" w14:paraId="4CC956D3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7F90E08" w14:textId="77777777" w:rsidR="00AD2394" w:rsidRPr="00A946BA" w:rsidRDefault="00AD2394" w:rsidP="00B2457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Modification</w:t>
            </w:r>
          </w:p>
        </w:tc>
        <w:tc>
          <w:tcPr>
            <w:tcW w:w="1534" w:type="dxa"/>
            <w:vAlign w:val="center"/>
          </w:tcPr>
          <w:p w14:paraId="789C0C3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</w:rPr>
            </w:pPr>
            <w:r w:rsidRPr="00A946BA">
              <w:rPr>
                <w:rFonts w:ascii="Arial" w:eastAsia="Times New Roman" w:hAnsi="Arial" w:cs="Arial"/>
                <w:b/>
                <w:color w:val="000000"/>
              </w:rPr>
              <w:t>Position</w:t>
            </w:r>
          </w:p>
        </w:tc>
        <w:tc>
          <w:tcPr>
            <w:tcW w:w="1706" w:type="dxa"/>
            <w:vAlign w:val="center"/>
          </w:tcPr>
          <w:p w14:paraId="158C91FD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</w:rPr>
            </w:pPr>
            <w:r w:rsidRPr="00A946BA">
              <w:rPr>
                <w:rFonts w:ascii="Arial" w:eastAsia="Times New Roman" w:hAnsi="Arial" w:cs="Arial"/>
                <w:b/>
                <w:color w:val="000000"/>
              </w:rPr>
              <w:t>Fraction Modified</w:t>
            </w:r>
          </w:p>
        </w:tc>
      </w:tr>
      <w:tr w:rsidR="00AD2394" w14:paraId="5FC385C6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314B42B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2C50B57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645</w:t>
            </w:r>
          </w:p>
        </w:tc>
        <w:tc>
          <w:tcPr>
            <w:tcW w:w="1706" w:type="dxa"/>
            <w:vAlign w:val="center"/>
          </w:tcPr>
          <w:p w14:paraId="2F4E0932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510F6FF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AEFE920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10CF558E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649</w:t>
            </w:r>
          </w:p>
        </w:tc>
        <w:tc>
          <w:tcPr>
            <w:tcW w:w="1706" w:type="dxa"/>
            <w:vAlign w:val="center"/>
          </w:tcPr>
          <w:p w14:paraId="7D11F5D5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762F80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6E06FF9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B348D6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650</w:t>
            </w:r>
          </w:p>
        </w:tc>
        <w:tc>
          <w:tcPr>
            <w:tcW w:w="1706" w:type="dxa"/>
            <w:vAlign w:val="center"/>
          </w:tcPr>
          <w:p w14:paraId="3A21A27A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AD2394" w14:paraId="30B0259E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AD269A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252D0E15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663</w:t>
            </w:r>
          </w:p>
        </w:tc>
        <w:tc>
          <w:tcPr>
            <w:tcW w:w="1706" w:type="dxa"/>
            <w:vAlign w:val="center"/>
          </w:tcPr>
          <w:p w14:paraId="4C81F56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74</w:t>
            </w:r>
          </w:p>
        </w:tc>
      </w:tr>
      <w:tr w:rsidR="00AD2394" w14:paraId="3E261924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09FF6E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3CF5029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776</w:t>
            </w:r>
          </w:p>
        </w:tc>
        <w:tc>
          <w:tcPr>
            <w:tcW w:w="1706" w:type="dxa"/>
            <w:vAlign w:val="center"/>
          </w:tcPr>
          <w:p w14:paraId="03430BB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4F81313A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69F5ED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3B06F42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805</w:t>
            </w:r>
          </w:p>
        </w:tc>
        <w:tc>
          <w:tcPr>
            <w:tcW w:w="1706" w:type="dxa"/>
            <w:vAlign w:val="center"/>
          </w:tcPr>
          <w:p w14:paraId="14D1CBB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13AA2E1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A4A60A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26BA83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807</w:t>
            </w:r>
          </w:p>
        </w:tc>
        <w:tc>
          <w:tcPr>
            <w:tcW w:w="1706" w:type="dxa"/>
            <w:vAlign w:val="center"/>
          </w:tcPr>
          <w:p w14:paraId="771FFD0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4B5880C5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187581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04B801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817</w:t>
            </w:r>
          </w:p>
        </w:tc>
        <w:tc>
          <w:tcPr>
            <w:tcW w:w="1706" w:type="dxa"/>
            <w:vAlign w:val="center"/>
          </w:tcPr>
          <w:p w14:paraId="0B7CBC82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AD2394" w14:paraId="66530C8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D50F297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577495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867</w:t>
            </w:r>
          </w:p>
        </w:tc>
        <w:tc>
          <w:tcPr>
            <w:tcW w:w="1706" w:type="dxa"/>
            <w:vAlign w:val="center"/>
          </w:tcPr>
          <w:p w14:paraId="0C45A18B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78</w:t>
            </w:r>
          </w:p>
        </w:tc>
      </w:tr>
      <w:tr w:rsidR="00AD2394" w14:paraId="22308541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B14E91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C3E105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876</w:t>
            </w:r>
          </w:p>
        </w:tc>
        <w:tc>
          <w:tcPr>
            <w:tcW w:w="1706" w:type="dxa"/>
            <w:vAlign w:val="center"/>
          </w:tcPr>
          <w:p w14:paraId="440580F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75</w:t>
            </w:r>
          </w:p>
        </w:tc>
      </w:tr>
      <w:tr w:rsidR="00AD2394" w14:paraId="52AAA69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A74D11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2E85A42A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898</w:t>
            </w:r>
          </w:p>
        </w:tc>
        <w:tc>
          <w:tcPr>
            <w:tcW w:w="1706" w:type="dxa"/>
            <w:vAlign w:val="center"/>
          </w:tcPr>
          <w:p w14:paraId="57F7A61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AD2394" w14:paraId="0C2E0AA8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7C64645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0C82CD9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908</w:t>
            </w:r>
          </w:p>
        </w:tc>
        <w:tc>
          <w:tcPr>
            <w:tcW w:w="1706" w:type="dxa"/>
            <w:vAlign w:val="center"/>
          </w:tcPr>
          <w:p w14:paraId="1115CB8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0C8532F2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5B983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DEC216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960</w:t>
            </w:r>
          </w:p>
        </w:tc>
        <w:tc>
          <w:tcPr>
            <w:tcW w:w="1706" w:type="dxa"/>
            <w:vAlign w:val="center"/>
          </w:tcPr>
          <w:p w14:paraId="06C9F33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AD2394" w14:paraId="5A79E3C5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D0021D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91F0A3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966</w:t>
            </w:r>
          </w:p>
        </w:tc>
        <w:tc>
          <w:tcPr>
            <w:tcW w:w="1706" w:type="dxa"/>
            <w:vAlign w:val="center"/>
          </w:tcPr>
          <w:p w14:paraId="76D813BB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AD2394" w14:paraId="5437748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123D9B5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7639FC4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986</w:t>
            </w:r>
          </w:p>
        </w:tc>
        <w:tc>
          <w:tcPr>
            <w:tcW w:w="1706" w:type="dxa"/>
            <w:vAlign w:val="center"/>
          </w:tcPr>
          <w:p w14:paraId="33F4DFB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13C2544C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E7F35D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141532C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990</w:t>
            </w:r>
          </w:p>
        </w:tc>
        <w:tc>
          <w:tcPr>
            <w:tcW w:w="1706" w:type="dxa"/>
            <w:vAlign w:val="center"/>
          </w:tcPr>
          <w:p w14:paraId="62207F5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705D8827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128AEB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0C38AC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1004</w:t>
            </w:r>
          </w:p>
        </w:tc>
        <w:tc>
          <w:tcPr>
            <w:tcW w:w="1706" w:type="dxa"/>
            <w:vAlign w:val="center"/>
          </w:tcPr>
          <w:p w14:paraId="58AFEE8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AD2394" w14:paraId="6B7213F4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F3D305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97429EE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1042</w:t>
            </w:r>
          </w:p>
        </w:tc>
        <w:tc>
          <w:tcPr>
            <w:tcW w:w="1706" w:type="dxa"/>
            <w:vAlign w:val="center"/>
          </w:tcPr>
          <w:p w14:paraId="787995BB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54E0B2E7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2745C9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5101A4B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1052</w:t>
            </w:r>
          </w:p>
        </w:tc>
        <w:tc>
          <w:tcPr>
            <w:tcW w:w="1706" w:type="dxa"/>
            <w:vAlign w:val="center"/>
          </w:tcPr>
          <w:p w14:paraId="25CD6D24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13448A46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B3C23E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D3B3D6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1056</w:t>
            </w:r>
          </w:p>
        </w:tc>
        <w:tc>
          <w:tcPr>
            <w:tcW w:w="1706" w:type="dxa"/>
            <w:vAlign w:val="center"/>
          </w:tcPr>
          <w:p w14:paraId="44AF470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08106718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77951C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44341E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1110</w:t>
            </w:r>
          </w:p>
        </w:tc>
        <w:tc>
          <w:tcPr>
            <w:tcW w:w="1706" w:type="dxa"/>
            <w:vAlign w:val="center"/>
          </w:tcPr>
          <w:p w14:paraId="7343B8AB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70</w:t>
            </w:r>
          </w:p>
        </w:tc>
      </w:tr>
      <w:tr w:rsidR="00AD2394" w14:paraId="60DAC0CB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84FB7A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5450A1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1124</w:t>
            </w:r>
          </w:p>
        </w:tc>
        <w:tc>
          <w:tcPr>
            <w:tcW w:w="1706" w:type="dxa"/>
            <w:vAlign w:val="center"/>
          </w:tcPr>
          <w:p w14:paraId="649FC87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F60B00C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32308BB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3212D7BC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1133</w:t>
            </w:r>
          </w:p>
        </w:tc>
        <w:tc>
          <w:tcPr>
            <w:tcW w:w="1706" w:type="dxa"/>
            <w:vAlign w:val="center"/>
          </w:tcPr>
          <w:p w14:paraId="17EB0D0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AD2394" w14:paraId="4C1B4B8E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B4E8DA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7F9D42F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1437</w:t>
            </w:r>
          </w:p>
        </w:tc>
        <w:tc>
          <w:tcPr>
            <w:tcW w:w="1706" w:type="dxa"/>
            <w:vAlign w:val="center"/>
          </w:tcPr>
          <w:p w14:paraId="4F1DFA6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05E212B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E2E6B2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5D114C6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1449</w:t>
            </w:r>
          </w:p>
        </w:tc>
        <w:tc>
          <w:tcPr>
            <w:tcW w:w="1706" w:type="dxa"/>
            <w:vAlign w:val="center"/>
          </w:tcPr>
          <w:p w14:paraId="2116E1D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CC1515A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F5307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7550A588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1450</w:t>
            </w:r>
          </w:p>
        </w:tc>
        <w:tc>
          <w:tcPr>
            <w:tcW w:w="1706" w:type="dxa"/>
            <w:vAlign w:val="center"/>
          </w:tcPr>
          <w:p w14:paraId="31EB58FB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0DE367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F5ABE11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273A59E2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1888</w:t>
            </w:r>
          </w:p>
        </w:tc>
        <w:tc>
          <w:tcPr>
            <w:tcW w:w="1706" w:type="dxa"/>
            <w:vAlign w:val="center"/>
          </w:tcPr>
          <w:p w14:paraId="0497066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6CC12F41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7DCA69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6F082AB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2129</w:t>
            </w:r>
          </w:p>
        </w:tc>
        <w:tc>
          <w:tcPr>
            <w:tcW w:w="1706" w:type="dxa"/>
            <w:vAlign w:val="center"/>
          </w:tcPr>
          <w:p w14:paraId="13D1A55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AD2394" w14:paraId="348414C6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A3ECE5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67ED80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2133</w:t>
            </w:r>
          </w:p>
        </w:tc>
        <w:tc>
          <w:tcPr>
            <w:tcW w:w="1706" w:type="dxa"/>
            <w:vAlign w:val="center"/>
          </w:tcPr>
          <w:p w14:paraId="2B31E75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7E2C038B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A1DBD8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N1-Methyladenosine</w:t>
            </w:r>
          </w:p>
        </w:tc>
        <w:tc>
          <w:tcPr>
            <w:tcW w:w="1534" w:type="dxa"/>
            <w:vAlign w:val="center"/>
          </w:tcPr>
          <w:p w14:paraId="71FDD15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2142</w:t>
            </w:r>
          </w:p>
        </w:tc>
        <w:tc>
          <w:tcPr>
            <w:tcW w:w="1706" w:type="dxa"/>
            <w:vAlign w:val="center"/>
          </w:tcPr>
          <w:p w14:paraId="3153FD5F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DFBCD7E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990EA1F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772A691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2191</w:t>
            </w:r>
          </w:p>
        </w:tc>
        <w:tc>
          <w:tcPr>
            <w:tcW w:w="1706" w:type="dxa"/>
            <w:vAlign w:val="center"/>
          </w:tcPr>
          <w:p w14:paraId="146CD38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65653EC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007206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1C721FA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2197</w:t>
            </w:r>
          </w:p>
        </w:tc>
        <w:tc>
          <w:tcPr>
            <w:tcW w:w="1706" w:type="dxa"/>
            <w:vAlign w:val="center"/>
          </w:tcPr>
          <w:p w14:paraId="613416A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AD2394" w14:paraId="4CBB900C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8DE483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6286659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2220</w:t>
            </w:r>
          </w:p>
        </w:tc>
        <w:tc>
          <w:tcPr>
            <w:tcW w:w="1706" w:type="dxa"/>
            <w:vAlign w:val="center"/>
          </w:tcPr>
          <w:p w14:paraId="58F511D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AD2394" w14:paraId="379E0161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291F5BF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448D94F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2256</w:t>
            </w:r>
          </w:p>
        </w:tc>
        <w:tc>
          <w:tcPr>
            <w:tcW w:w="1706" w:type="dxa"/>
            <w:vAlign w:val="center"/>
          </w:tcPr>
          <w:p w14:paraId="06990694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2D050F0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3A7C71F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68EC4C9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2258</w:t>
            </w:r>
          </w:p>
        </w:tc>
        <w:tc>
          <w:tcPr>
            <w:tcW w:w="1706" w:type="dxa"/>
            <w:vAlign w:val="center"/>
          </w:tcPr>
          <w:p w14:paraId="7E20024C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7F533A38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61F3FD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7E1C87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2260</w:t>
            </w:r>
          </w:p>
        </w:tc>
        <w:tc>
          <w:tcPr>
            <w:tcW w:w="1706" w:type="dxa"/>
            <w:vAlign w:val="center"/>
          </w:tcPr>
          <w:p w14:paraId="5BD46C7F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61A2F1C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6ED80B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50709904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2264</w:t>
            </w:r>
          </w:p>
        </w:tc>
        <w:tc>
          <w:tcPr>
            <w:tcW w:w="1706" w:type="dxa"/>
            <w:vAlign w:val="center"/>
          </w:tcPr>
          <w:p w14:paraId="0AAB1DC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068B897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323256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65DE743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2266</w:t>
            </w:r>
          </w:p>
        </w:tc>
        <w:tc>
          <w:tcPr>
            <w:tcW w:w="1706" w:type="dxa"/>
            <w:vAlign w:val="center"/>
          </w:tcPr>
          <w:p w14:paraId="4B7DB3D4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6A7125B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C7E33E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5099DD7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2278</w:t>
            </w:r>
          </w:p>
        </w:tc>
        <w:tc>
          <w:tcPr>
            <w:tcW w:w="1706" w:type="dxa"/>
            <w:vAlign w:val="center"/>
          </w:tcPr>
          <w:p w14:paraId="39D2E392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24A7449D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1C1AB5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4DD7D13F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2280</w:t>
            </w:r>
          </w:p>
        </w:tc>
        <w:tc>
          <w:tcPr>
            <w:tcW w:w="1706" w:type="dxa"/>
            <w:vAlign w:val="center"/>
          </w:tcPr>
          <w:p w14:paraId="6B833C25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100CDFE3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000078A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5C2DFE11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2281</w:t>
            </w:r>
          </w:p>
        </w:tc>
        <w:tc>
          <w:tcPr>
            <w:tcW w:w="1706" w:type="dxa"/>
            <w:vAlign w:val="center"/>
          </w:tcPr>
          <w:p w14:paraId="6B78B03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461567E0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8F5BA0A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2'-O-Methylguanosine</w:t>
            </w:r>
          </w:p>
        </w:tc>
        <w:tc>
          <w:tcPr>
            <w:tcW w:w="1534" w:type="dxa"/>
            <w:vAlign w:val="center"/>
          </w:tcPr>
          <w:p w14:paraId="65EF02C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2288</w:t>
            </w:r>
          </w:p>
        </w:tc>
        <w:tc>
          <w:tcPr>
            <w:tcW w:w="1706" w:type="dxa"/>
            <w:vAlign w:val="center"/>
          </w:tcPr>
          <w:p w14:paraId="1D4A4A6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078CC71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3ECC0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A25DF3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2314</w:t>
            </w:r>
          </w:p>
        </w:tc>
        <w:tc>
          <w:tcPr>
            <w:tcW w:w="1706" w:type="dxa"/>
            <w:vAlign w:val="center"/>
          </w:tcPr>
          <w:p w14:paraId="69F217E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635EDB60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BEE86B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3CE71EA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2337</w:t>
            </w:r>
          </w:p>
        </w:tc>
        <w:tc>
          <w:tcPr>
            <w:tcW w:w="1706" w:type="dxa"/>
            <w:vAlign w:val="center"/>
          </w:tcPr>
          <w:p w14:paraId="098F8E9D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419B3B3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912D08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1D5F4D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2340</w:t>
            </w:r>
          </w:p>
        </w:tc>
        <w:tc>
          <w:tcPr>
            <w:tcW w:w="1706" w:type="dxa"/>
            <w:vAlign w:val="center"/>
          </w:tcPr>
          <w:p w14:paraId="3820139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08446A60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B3BF795" w14:textId="77777777" w:rsidR="00AD2394" w:rsidRPr="00A946BA" w:rsidRDefault="00AD2394" w:rsidP="00B2457B">
            <w:pPr>
              <w:jc w:val="center"/>
              <w:rPr>
                <w:rFonts w:ascii="Arial" w:eastAsia="Times New Roman" w:hAnsi="Arial" w:cs="Arial"/>
                <w:b w:val="0"/>
                <w:color w:val="00000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 /</w:t>
            </w:r>
          </w:p>
          <w:p w14:paraId="4696155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 xml:space="preserve">2'-O-Methylated </w:t>
            </w: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6BCF749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2347</w:t>
            </w:r>
          </w:p>
        </w:tc>
        <w:tc>
          <w:tcPr>
            <w:tcW w:w="1706" w:type="dxa"/>
            <w:vAlign w:val="center"/>
          </w:tcPr>
          <w:p w14:paraId="1A674EBD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77 / 13</w:t>
            </w:r>
          </w:p>
        </w:tc>
      </w:tr>
      <w:tr w:rsidR="00AD2394" w14:paraId="2A757462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3B1A3D1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0E6529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2349</w:t>
            </w:r>
          </w:p>
        </w:tc>
        <w:tc>
          <w:tcPr>
            <w:tcW w:w="1706" w:type="dxa"/>
            <w:vAlign w:val="center"/>
          </w:tcPr>
          <w:p w14:paraId="6EFAE6C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2C301C3A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6FE9DB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20F4F4E2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2351</w:t>
            </w:r>
          </w:p>
        </w:tc>
        <w:tc>
          <w:tcPr>
            <w:tcW w:w="1706" w:type="dxa"/>
            <w:vAlign w:val="center"/>
          </w:tcPr>
          <w:p w14:paraId="70634A8E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79970D3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CB7B39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E726002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2416</w:t>
            </w:r>
          </w:p>
        </w:tc>
        <w:tc>
          <w:tcPr>
            <w:tcW w:w="1706" w:type="dxa"/>
            <w:vAlign w:val="center"/>
          </w:tcPr>
          <w:p w14:paraId="44D9FBA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388C6CC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2E35DB0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578DE6E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2417</w:t>
            </w:r>
          </w:p>
        </w:tc>
        <w:tc>
          <w:tcPr>
            <w:tcW w:w="1706" w:type="dxa"/>
            <w:vAlign w:val="center"/>
          </w:tcPr>
          <w:p w14:paraId="79E00E12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497B146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13F362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010C8EC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2421</w:t>
            </w:r>
          </w:p>
        </w:tc>
        <w:tc>
          <w:tcPr>
            <w:tcW w:w="1706" w:type="dxa"/>
            <w:vAlign w:val="center"/>
          </w:tcPr>
          <w:p w14:paraId="59CDDBE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46BB991F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1CB6C2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44018DE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2619</w:t>
            </w:r>
          </w:p>
        </w:tc>
        <w:tc>
          <w:tcPr>
            <w:tcW w:w="1706" w:type="dxa"/>
            <w:vAlign w:val="center"/>
          </w:tcPr>
          <w:p w14:paraId="0AADC06C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AD2394" w14:paraId="4F4FB00D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5EE0258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36DCB9C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2634</w:t>
            </w:r>
          </w:p>
        </w:tc>
        <w:tc>
          <w:tcPr>
            <w:tcW w:w="1706" w:type="dxa"/>
            <w:vAlign w:val="center"/>
          </w:tcPr>
          <w:p w14:paraId="4CCF7F3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828C2C4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F21CB79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0E87B84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2640</w:t>
            </w:r>
          </w:p>
        </w:tc>
        <w:tc>
          <w:tcPr>
            <w:tcW w:w="1706" w:type="dxa"/>
            <w:vAlign w:val="center"/>
          </w:tcPr>
          <w:p w14:paraId="07B43A2F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AD2394" w14:paraId="221480EB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3EC49AB1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176F48B4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2724</w:t>
            </w:r>
          </w:p>
        </w:tc>
        <w:tc>
          <w:tcPr>
            <w:tcW w:w="1706" w:type="dxa"/>
            <w:vAlign w:val="center"/>
          </w:tcPr>
          <w:p w14:paraId="2344D10C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0ECBA4D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7A27CC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7F98D99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2729</w:t>
            </w:r>
          </w:p>
        </w:tc>
        <w:tc>
          <w:tcPr>
            <w:tcW w:w="1706" w:type="dxa"/>
            <w:vAlign w:val="center"/>
          </w:tcPr>
          <w:p w14:paraId="25E0822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75</w:t>
            </w:r>
          </w:p>
        </w:tc>
      </w:tr>
      <w:tr w:rsidR="00AD2394" w14:paraId="5A5E58D4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4B3EA0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0526B28B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2735</w:t>
            </w:r>
          </w:p>
        </w:tc>
        <w:tc>
          <w:tcPr>
            <w:tcW w:w="1706" w:type="dxa"/>
            <w:vAlign w:val="center"/>
          </w:tcPr>
          <w:p w14:paraId="389C2C5A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AD2394" w14:paraId="74F45A69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082989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5D243E4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2791</w:t>
            </w:r>
          </w:p>
        </w:tc>
        <w:tc>
          <w:tcPr>
            <w:tcW w:w="1706" w:type="dxa"/>
            <w:vAlign w:val="center"/>
          </w:tcPr>
          <w:p w14:paraId="52753162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AD2394" w14:paraId="56C95866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5D3D57D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560C4E1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2793</w:t>
            </w:r>
          </w:p>
        </w:tc>
        <w:tc>
          <w:tcPr>
            <w:tcW w:w="1706" w:type="dxa"/>
            <w:vAlign w:val="center"/>
          </w:tcPr>
          <w:p w14:paraId="3C6DAE6D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673DCCEE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55121D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148CE8D7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2815</w:t>
            </w:r>
          </w:p>
        </w:tc>
        <w:tc>
          <w:tcPr>
            <w:tcW w:w="1706" w:type="dxa"/>
            <w:vAlign w:val="center"/>
          </w:tcPr>
          <w:p w14:paraId="7CCD338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8622F3E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8EBA40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1301352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2826</w:t>
            </w:r>
          </w:p>
        </w:tc>
        <w:tc>
          <w:tcPr>
            <w:tcW w:w="1706" w:type="dxa"/>
            <w:vAlign w:val="center"/>
          </w:tcPr>
          <w:p w14:paraId="3061F0D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AD2394" w14:paraId="304BDCE1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9BB390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N3-Methyluridine</w:t>
            </w:r>
          </w:p>
        </w:tc>
        <w:tc>
          <w:tcPr>
            <w:tcW w:w="1534" w:type="dxa"/>
            <w:vAlign w:val="center"/>
          </w:tcPr>
          <w:p w14:paraId="0E86F99D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2843</w:t>
            </w:r>
          </w:p>
        </w:tc>
        <w:tc>
          <w:tcPr>
            <w:tcW w:w="1706" w:type="dxa"/>
            <w:vAlign w:val="center"/>
          </w:tcPr>
          <w:p w14:paraId="6B22C77C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19D2E7D3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9656EE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35C01C8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2865</w:t>
            </w:r>
          </w:p>
        </w:tc>
        <w:tc>
          <w:tcPr>
            <w:tcW w:w="1706" w:type="dxa"/>
            <w:vAlign w:val="center"/>
          </w:tcPr>
          <w:p w14:paraId="2BBD5782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5DA498FC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B145C1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C5-Methylcytidine</w:t>
            </w:r>
          </w:p>
        </w:tc>
        <w:tc>
          <w:tcPr>
            <w:tcW w:w="1534" w:type="dxa"/>
            <w:vAlign w:val="center"/>
          </w:tcPr>
          <w:p w14:paraId="671D173F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2870</w:t>
            </w:r>
          </w:p>
        </w:tc>
        <w:tc>
          <w:tcPr>
            <w:tcW w:w="1706" w:type="dxa"/>
            <w:vAlign w:val="center"/>
          </w:tcPr>
          <w:p w14:paraId="6211BDA0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33405981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0E8DF10A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7664B8EA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2880</w:t>
            </w:r>
          </w:p>
        </w:tc>
        <w:tc>
          <w:tcPr>
            <w:tcW w:w="1706" w:type="dxa"/>
            <w:vAlign w:val="center"/>
          </w:tcPr>
          <w:p w14:paraId="1116D04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AD2394" w14:paraId="1BC62AE5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46B6886C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2'-O-Methyluridine</w:t>
            </w:r>
          </w:p>
        </w:tc>
        <w:tc>
          <w:tcPr>
            <w:tcW w:w="1534" w:type="dxa"/>
            <w:vAlign w:val="center"/>
          </w:tcPr>
          <w:p w14:paraId="639C79E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2921</w:t>
            </w:r>
          </w:p>
        </w:tc>
        <w:tc>
          <w:tcPr>
            <w:tcW w:w="1706" w:type="dxa"/>
            <w:vAlign w:val="center"/>
          </w:tcPr>
          <w:p w14:paraId="04FDE85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20691554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1C6840E6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2'-O-Methylguanosine</w:t>
            </w:r>
          </w:p>
        </w:tc>
        <w:tc>
          <w:tcPr>
            <w:tcW w:w="1534" w:type="dxa"/>
            <w:vAlign w:val="center"/>
          </w:tcPr>
          <w:p w14:paraId="668E89C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2922</w:t>
            </w:r>
          </w:p>
        </w:tc>
        <w:tc>
          <w:tcPr>
            <w:tcW w:w="1706" w:type="dxa"/>
            <w:vAlign w:val="center"/>
          </w:tcPr>
          <w:p w14:paraId="05476E8F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01189B3B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A6405E3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6A42D584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2923</w:t>
            </w:r>
          </w:p>
        </w:tc>
        <w:tc>
          <w:tcPr>
            <w:tcW w:w="1706" w:type="dxa"/>
            <w:vAlign w:val="center"/>
          </w:tcPr>
          <w:p w14:paraId="2106132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73C1D4BA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807C96D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4DC72DC5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2944</w:t>
            </w:r>
          </w:p>
        </w:tc>
        <w:tc>
          <w:tcPr>
            <w:tcW w:w="1706" w:type="dxa"/>
            <w:vAlign w:val="center"/>
          </w:tcPr>
          <w:p w14:paraId="6D33B55E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AD2394" w14:paraId="2DC62D06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E0ACDE4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2'-O-Methyladenosine</w:t>
            </w:r>
          </w:p>
        </w:tc>
        <w:tc>
          <w:tcPr>
            <w:tcW w:w="1534" w:type="dxa"/>
            <w:vAlign w:val="center"/>
          </w:tcPr>
          <w:p w14:paraId="2F899A71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2946</w:t>
            </w:r>
          </w:p>
        </w:tc>
        <w:tc>
          <w:tcPr>
            <w:tcW w:w="1706" w:type="dxa"/>
            <w:vAlign w:val="center"/>
          </w:tcPr>
          <w:p w14:paraId="4CF6A935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bookmarkStart w:id="0" w:name="_GoBack"/>
        <w:bookmarkEnd w:id="0"/>
      </w:tr>
      <w:tr w:rsidR="00AD2394" w14:paraId="7BB8BC29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26B9FFB2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48931233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2948</w:t>
            </w:r>
          </w:p>
        </w:tc>
        <w:tc>
          <w:tcPr>
            <w:tcW w:w="1706" w:type="dxa"/>
            <w:vAlign w:val="center"/>
          </w:tcPr>
          <w:p w14:paraId="4D2E13C1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  <w:tr w:rsidR="00AD2394" w14:paraId="1803BF92" w14:textId="77777777" w:rsidTr="00B24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7917640E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2'-O-Methylcytidine</w:t>
            </w:r>
          </w:p>
        </w:tc>
        <w:tc>
          <w:tcPr>
            <w:tcW w:w="1534" w:type="dxa"/>
            <w:vAlign w:val="center"/>
          </w:tcPr>
          <w:p w14:paraId="11667456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2959</w:t>
            </w:r>
          </w:p>
        </w:tc>
        <w:tc>
          <w:tcPr>
            <w:tcW w:w="1706" w:type="dxa"/>
            <w:vAlign w:val="center"/>
          </w:tcPr>
          <w:p w14:paraId="2289B57A" w14:textId="77777777" w:rsidR="00AD2394" w:rsidRPr="00A946BA" w:rsidRDefault="00AD2394" w:rsidP="00B24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AD2394" w14:paraId="5116A5E6" w14:textId="77777777" w:rsidTr="00B24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0" w:type="dxa"/>
            <w:vAlign w:val="center"/>
          </w:tcPr>
          <w:p w14:paraId="62D90AFF" w14:textId="77777777" w:rsidR="00AD2394" w:rsidRPr="00A946BA" w:rsidRDefault="00AD2394" w:rsidP="00B2457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A946BA">
              <w:rPr>
                <w:rFonts w:ascii="Arial" w:eastAsia="Times New Roman" w:hAnsi="Arial" w:cs="Arial"/>
                <w:b w:val="0"/>
                <w:color w:val="000000"/>
              </w:rPr>
              <w:t>Pseudouridine</w:t>
            </w:r>
            <w:proofErr w:type="spellEnd"/>
          </w:p>
        </w:tc>
        <w:tc>
          <w:tcPr>
            <w:tcW w:w="1534" w:type="dxa"/>
            <w:vAlign w:val="center"/>
          </w:tcPr>
          <w:p w14:paraId="3B87B300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2975</w:t>
            </w:r>
          </w:p>
        </w:tc>
        <w:tc>
          <w:tcPr>
            <w:tcW w:w="1706" w:type="dxa"/>
            <w:vAlign w:val="center"/>
          </w:tcPr>
          <w:p w14:paraId="5FEAE316" w14:textId="77777777" w:rsidR="00AD2394" w:rsidRPr="00A946BA" w:rsidRDefault="00AD2394" w:rsidP="00B24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46BA">
              <w:rPr>
                <w:rFonts w:ascii="Arial" w:eastAsia="Times New Roman" w:hAnsi="Arial" w:cs="Arial"/>
                <w:color w:val="000000"/>
              </w:rPr>
              <w:t>&gt;95</w:t>
            </w:r>
          </w:p>
        </w:tc>
      </w:tr>
    </w:tbl>
    <w:p w14:paraId="6CE73966" w14:textId="77777777" w:rsidR="00AE78E4" w:rsidRDefault="00AE78E4"/>
    <w:sectPr w:rsidR="00AE78E4" w:rsidSect="00A0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94"/>
    <w:rsid w:val="000A0E4F"/>
    <w:rsid w:val="005B5EB4"/>
    <w:rsid w:val="00A01ECD"/>
    <w:rsid w:val="00A946BA"/>
    <w:rsid w:val="00AD2394"/>
    <w:rsid w:val="00A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F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D239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Bailey IV</dc:creator>
  <cp:keywords/>
  <dc:description/>
  <cp:lastModifiedBy>Andrew Bailey IV</cp:lastModifiedBy>
  <cp:revision>3</cp:revision>
  <dcterms:created xsi:type="dcterms:W3CDTF">2021-01-08T04:09:00Z</dcterms:created>
  <dcterms:modified xsi:type="dcterms:W3CDTF">2021-01-08T04:10:00Z</dcterms:modified>
</cp:coreProperties>
</file>