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S2: Model summary – Depression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N=670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sd(Individual) N=528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S3: Model summary – Social conflicts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N=401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sd(Individual) N=342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S4: Model summary – Fewer Labor partners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N=399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sd(Individual) N=304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0.92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0.92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S5: Model summary – Non-social problems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N=398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sd(Individual) N=339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S6: Model summary –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N=811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sd(Individual) N=588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 Table S7: Model summary – BMI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N=5179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1.08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S8: Model summary – Systolic blood pressure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N=3195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S9: Model summary – Diastolic blood pressure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N=3195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S10: Model summary – Worse Self-rated health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N=2523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S11: Model summary – Total morbidity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N=1542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S12: Model summary – Infections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N=1542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-2.39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-2.49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1.89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Note: Model is on the logit scale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S13: Model summary – Respiratory illness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N=1542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-2.29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1.60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1.56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1.31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Note: Model is on the logit scale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S14: Model summary – Gastrointestinal illness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N=1542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-1.25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Note: Model is on the logit scale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S15: Gaussian model summaries for juveniles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Total Morbidity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BMI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N=4748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S16: Logistic model summaries for juveniles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Infection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Repiratory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Gastrointestinal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N=1569</w:t>
              <w:br/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-3.16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2.08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1.61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1.64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-2.88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-1.48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sd(Community) N=30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sd(Household) N=469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1.73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sd(Individual) N=1423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2020-09-21T16:31:41Z</dcterms:modified>
  <cp:category/>
</cp:coreProperties>
</file>