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bookmarkStart w:id="0" w:name="_GoBack"/>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1"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rsidRPr="00E41632">
        <w:instrText xml:space="preserve"> ADDIN EN.CITE </w:instrText>
      </w:r>
      <w:r w:rsidR="00AB46F0"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rsidRPr="00E41632">
        <w:instrText xml:space="preserve"> ADDIN EN.CITE.DATA </w:instrText>
      </w:r>
      <w:r w:rsidR="00AB46F0" w:rsidRPr="00E41632">
        <w:fldChar w:fldCharType="end"/>
      </w:r>
      <w:r w:rsidRPr="00E41632">
        <w:fldChar w:fldCharType="separate"/>
      </w:r>
      <w:r w:rsidR="00AB46F0" w:rsidRPr="00E41632">
        <w:rPr>
          <w:noProof/>
        </w:rPr>
        <w:t>(DFO 1994, Miller 1994, 1997, DFO 2008, 2010, 2013, 2015)</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 </w:t>
      </w:r>
      <w:r w:rsidR="00672325" w:rsidRPr="00E41632">
        <w:fldChar w:fldCharType="begin"/>
      </w:r>
      <w:r w:rsidR="00AB46F0" w:rsidRPr="00E41632">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41632">
        <w:fldChar w:fldCharType="separate"/>
      </w:r>
      <w:r w:rsidR="00AB46F0" w:rsidRPr="00E41632">
        <w:rPr>
          <w:noProof/>
        </w:rPr>
        <w:t>(DFO 2015)</w:t>
      </w:r>
      <w:r w:rsidR="00672325" w:rsidRPr="00E41632">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rsidRPr="00E41632">
        <w:instrText xml:space="preserve"> ADDIN EN.CITE </w:instrText>
      </w:r>
      <w:r w:rsidR="00AB46F0"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(Carscadden &amp; Nakashima 1997,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365DCC" w:rsidRPr="00E41632">
        <w:rPr>
          <w:rStyle w:val="fontstyle01"/>
          <w:rFonts w:asciiTheme="minorHAnsi" w:hAnsiTheme="minorHAnsi"/>
          <w:sz w:val="22"/>
          <w:szCs w:val="22"/>
        </w:rPr>
        <w:t xml:space="preserve"> </w:t>
      </w:r>
      <w:r w:rsidR="00C2208D"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C2208D" w:rsidRPr="00E41632">
        <w:rPr>
          <w:rStyle w:val="fontstyle01"/>
          <w:rFonts w:asciiTheme="minorHAnsi" w:hAnsiTheme="minorHAnsi"/>
          <w:sz w:val="22"/>
          <w:szCs w:val="22"/>
        </w:rPr>
      </w:r>
      <w:r w:rsidR="00C2208D"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(Nakashima 1996, Carscadden &amp; Nakashima 1997, Carscadden et al. 2001, DFO 2001)</w:t>
      </w:r>
      <w:r w:rsidR="00C2208D" w:rsidRPr="00E4163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 xml:space="preserve">failed to detect </w:t>
      </w:r>
      <w:proofErr w:type="spellStart"/>
      <w:r w:rsidR="00564A78" w:rsidRPr="00E41632">
        <w:rPr>
          <w:rStyle w:val="fontstyle01"/>
          <w:rFonts w:asciiTheme="minorHAnsi" w:hAnsiTheme="minorHAnsi"/>
          <w:sz w:val="22"/>
          <w:szCs w:val="22"/>
        </w:rPr>
        <w:t>large</w:t>
      </w:r>
      <w:r w:rsidR="00C8054F" w:rsidRPr="00E41632">
        <w:rPr>
          <w:rStyle w:val="fontstyle01"/>
          <w:rFonts w:asciiTheme="minorHAnsi" w:hAnsiTheme="minorHAnsi"/>
          <w:sz w:val="22"/>
          <w:szCs w:val="22"/>
        </w:rPr>
        <w:t>capelin</w:t>
      </w:r>
      <w:proofErr w:type="spellEnd"/>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paper is to assess the relative empirical support for the hypotheses of stock 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(DFO 2015)</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41632" w:rsidRDefault="00434147" w:rsidP="00434147">
      <w:pPr>
        <w:pStyle w:val="Heading2"/>
        <w:rPr>
          <w:rFonts w:asciiTheme="minorHAnsi" w:hAnsiTheme="minorHAnsi"/>
        </w:rPr>
      </w:pPr>
      <w:r w:rsidRPr="00E41632">
        <w:rPr>
          <w:rFonts w:asciiTheme="minorHAnsi" w:hAnsiTheme="minorHAnsi"/>
        </w:rPr>
        <w:lastRenderedPageBreak/>
        <w:t>Integrated overview of NL ecosystem</w:t>
      </w:r>
    </w:p>
    <w:p w:rsidR="00434147" w:rsidRPr="00E41632" w:rsidRDefault="00434147" w:rsidP="00434147">
      <w:pPr>
        <w:pStyle w:val="Heading2"/>
        <w:rPr>
          <w:rFonts w:asciiTheme="minorHAnsi" w:hAnsiTheme="minorHAnsi"/>
        </w:rPr>
      </w:pPr>
      <w:r w:rsidRPr="00E41632">
        <w:rPr>
          <w:rFonts w:asciiTheme="minorHAnsi" w:hAnsiTheme="minorHAnsi"/>
        </w:rPr>
        <w:t>Capelin</w:t>
      </w:r>
    </w:p>
    <w:p w:rsidR="00434147" w:rsidRPr="00E41632" w:rsidRDefault="00434147" w:rsidP="00434147">
      <w:pPr>
        <w:pStyle w:val="Heading3"/>
        <w:rPr>
          <w:rFonts w:asciiTheme="minorHAnsi" w:hAnsiTheme="minorHAnsi"/>
        </w:rPr>
      </w:pPr>
      <w:r w:rsidRPr="00E41632">
        <w:rPr>
          <w:rFonts w:asciiTheme="minorHAnsi" w:hAnsiTheme="minorHAnsi"/>
        </w:rPr>
        <w:t>Offshore capelin distribution: acoustic surveys</w:t>
      </w:r>
    </w:p>
    <w:p w:rsidR="00434147" w:rsidRPr="00E41632" w:rsidRDefault="00434147" w:rsidP="00434147">
      <w:pPr>
        <w:pStyle w:val="Heading3"/>
        <w:rPr>
          <w:rFonts w:asciiTheme="minorHAnsi" w:hAnsiTheme="minorHAnsi"/>
        </w:rPr>
      </w:pPr>
      <w:r w:rsidRPr="00E41632">
        <w:rPr>
          <w:rFonts w:asciiTheme="minorHAnsi" w:hAnsiTheme="minorHAnsi"/>
        </w:rPr>
        <w:t>Offshore capelin distribution: annual bottom-trawl surveys</w:t>
      </w:r>
    </w:p>
    <w:p w:rsidR="00434147" w:rsidRPr="00E41632" w:rsidRDefault="00434147" w:rsidP="00434147">
      <w:pPr>
        <w:pStyle w:val="Heading3"/>
        <w:rPr>
          <w:rFonts w:asciiTheme="minorHAnsi" w:hAnsiTheme="minorHAnsi"/>
        </w:rPr>
      </w:pPr>
      <w:r w:rsidRPr="00E41632">
        <w:rPr>
          <w:rFonts w:asciiTheme="minorHAnsi" w:hAnsiTheme="minorHAnsi"/>
        </w:rPr>
        <w:t>Capelin depth distributions during offshore acoustic surveys in Div. 3L</w:t>
      </w:r>
    </w:p>
    <w:p w:rsidR="00434147" w:rsidRPr="00E41632" w:rsidRDefault="00434147" w:rsidP="00434147">
      <w:pPr>
        <w:pStyle w:val="Heading3"/>
        <w:rPr>
          <w:rFonts w:asciiTheme="minorHAnsi" w:hAnsiTheme="minorHAnsi"/>
        </w:rPr>
      </w:pPr>
      <w:r w:rsidRPr="00E41632">
        <w:rPr>
          <w:rFonts w:asciiTheme="minorHAnsi" w:hAnsiTheme="minorHAnsi"/>
        </w:rPr>
        <w:t>Residence time of capelin concentrations during offshore acoustic surveys in Div. 3L</w:t>
      </w:r>
    </w:p>
    <w:p w:rsidR="00434147" w:rsidRPr="00E41632" w:rsidRDefault="00434147" w:rsidP="00434147">
      <w:pPr>
        <w:pStyle w:val="Heading3"/>
        <w:rPr>
          <w:rFonts w:asciiTheme="minorHAnsi" w:hAnsiTheme="minorHAnsi"/>
        </w:rPr>
      </w:pPr>
      <w:r w:rsidRPr="00E41632">
        <w:rPr>
          <w:rFonts w:asciiTheme="minorHAnsi" w:hAnsiTheme="minorHAnsi"/>
        </w:rPr>
        <w:t>Independent indexes of inshore capelin abundance</w:t>
      </w:r>
    </w:p>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Pr="00E41632"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434147" w:rsidRPr="00E41632" w:rsidRDefault="00434147" w:rsidP="00434147">
      <w:pPr>
        <w:pStyle w:val="Heading3"/>
        <w:rPr>
          <w:rFonts w:asciiTheme="minorHAnsi" w:hAnsiTheme="minorHAnsi"/>
        </w:rPr>
      </w:pPr>
      <w:r w:rsidRPr="00E41632">
        <w:rPr>
          <w:rFonts w:asciiTheme="minorHAnsi" w:hAnsiTheme="minorHAnsi"/>
        </w:rPr>
        <w:t>Inshore recruitment index</w:t>
      </w:r>
    </w:p>
    <w:p w:rsidR="00434147" w:rsidRPr="00E41632" w:rsidRDefault="00434147" w:rsidP="00434147"/>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 xml:space="preserve">Temporal </w:t>
      </w:r>
      <w:r w:rsidRPr="00E41632">
        <w:rPr>
          <w:rFonts w:asciiTheme="minorHAnsi" w:hAnsiTheme="minorHAnsi"/>
        </w:rPr>
        <w:t>dynamics</w:t>
      </w:r>
      <w:r w:rsidRPr="00E41632">
        <w:rPr>
          <w:rFonts w:asciiTheme="minorHAnsi" w:hAnsiTheme="minorHAnsi"/>
        </w:rPr>
        <w:t xml:space="preserve"> of cod weight at age and condition</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(Buren et al. 2014b,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Inconsistent patterns in liver and body condition are common in cod </w: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(Foster et al. 1993, Marshall et al. 2004, Pardoe et al. 2008, Pardoe &amp; Marteinsdóttir 2009, Morgan et al. 2010)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and these respond quickly to changes in food abundance </w: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(Lambert &amp; Dutil 1997a, 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(ICES 2005)</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(Pepin et al. 2010, Pepin et al. 2012, Pepin et al. 2014)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 xml:space="preserve">(Lilly &amp; </w:t>
      </w:r>
      <w:r w:rsidRPr="00E41632">
        <w:rPr>
          <w:rFonts w:eastAsia="Times New Roman" w:cs="Times New Roman"/>
          <w:noProof/>
          <w:color w:val="151518"/>
          <w:sz w:val="24"/>
          <w:szCs w:val="24"/>
        </w:rPr>
        <w:lastRenderedPageBreak/>
        <w:t>Davis 1993, Miller 1994)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with records of excursions into the Flemish Cap and the Scotian Shelf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1996)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Coincidently, cod moved southward on the northeast Newfoundland Shelf in the late 1980s and early 1990s, and became aggregated within a small area on the north of the Grand Bank and in the Bonavista corridor by the early 1990s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One of the hypotheses proposed by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E41632" w:rsidRDefault="00434147" w:rsidP="00434147">
      <w:pPr>
        <w:pStyle w:val="Heading3"/>
        <w:rPr>
          <w:rFonts w:asciiTheme="minorHAnsi" w:hAnsiTheme="minorHAnsi"/>
        </w:rPr>
      </w:pPr>
      <w:r w:rsidRPr="00E41632">
        <w:rPr>
          <w:rFonts w:asciiTheme="minorHAnsi" w:hAnsiTheme="minorHAnsi"/>
        </w:rPr>
        <w:t xml:space="preserve">Harp seal population trends and diet </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rPr>
      </w:pP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(Haug &amp; Nilssen 1995)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herring, was severely depleted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 Barents Sea herring stock collapsed in 1969, and did not see any signs of recovery until the late 1980s, and therefore the effects of the capelin collapse were amplified and reached several taxa such as seals, seabirds and Atlantic cod (</w:t>
      </w:r>
      <w:proofErr w:type="spellStart"/>
      <w:r w:rsidRPr="00E41632">
        <w:rPr>
          <w:rFonts w:eastAsia="Times New Roman" w:cs="Times New Roman"/>
          <w:i/>
          <w:color w:val="151518"/>
          <w:sz w:val="24"/>
          <w:szCs w:val="24"/>
        </w:rPr>
        <w:t>Gadus</w:t>
      </w:r>
      <w:proofErr w:type="spellEnd"/>
      <w:r w:rsidRPr="00E41632">
        <w:rPr>
          <w:rFonts w:eastAsia="Times New Roman" w:cs="Times New Roman"/>
          <w:i/>
          <w:color w:val="151518"/>
          <w:sz w:val="24"/>
          <w:szCs w:val="24"/>
        </w:rPr>
        <w:t xml:space="preserve"> </w:t>
      </w:r>
      <w:proofErr w:type="spellStart"/>
      <w:r w:rsidRPr="00E41632">
        <w:rPr>
          <w:rFonts w:eastAsia="Times New Roman" w:cs="Times New Roman"/>
          <w:i/>
          <w:color w:val="151518"/>
          <w:sz w:val="24"/>
          <w:szCs w:val="24"/>
        </w:rPr>
        <w:t>morhua</w:t>
      </w:r>
      <w:proofErr w:type="spellEnd"/>
      <w:r w:rsidRPr="00E41632">
        <w:rPr>
          <w:rFonts w:eastAsia="Times New Roman" w:cs="Times New Roman"/>
          <w:color w:val="151518"/>
          <w:sz w:val="24"/>
          <w:szCs w:val="24"/>
        </w:rPr>
        <w:t xml:space="preserve">)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Barents Sea capelin also declined between 1992 and 1993 without a similar ‘invasion’ of starving seals. This was likely due to the availability of alternate prey (herring and polar cod, </w:t>
      </w:r>
      <w:r w:rsidRPr="00E41632">
        <w:rPr>
          <w:rFonts w:eastAsia="Times New Roman" w:cs="Times New Roman"/>
          <w:i/>
          <w:color w:val="151518"/>
          <w:sz w:val="24"/>
          <w:szCs w:val="24"/>
        </w:rPr>
        <w:t>Boreogadus saida</w:t>
      </w:r>
      <w:r w:rsidRPr="00E41632">
        <w:rPr>
          <w:rFonts w:eastAsia="Times New Roman" w:cs="Times New Roman"/>
          <w:color w:val="151518"/>
          <w:sz w:val="24"/>
          <w:szCs w:val="24"/>
        </w:rPr>
        <w:t xml:space="preserve">) for the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(Nilssen et al. 1998)</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indicate, ‘starving’ harp seals were not reported in Newfoundland waters during the early 1990s, when capelin biomass declined.  During this period, however, alternate prey, particularly </w:t>
      </w:r>
      <w:r w:rsidRPr="00E41632">
        <w:rPr>
          <w:rFonts w:eastAsia="Times New Roman" w:cs="Times New Roman"/>
          <w:i/>
          <w:color w:val="151518"/>
          <w:sz w:val="24"/>
          <w:szCs w:val="24"/>
        </w:rPr>
        <w:t>B. saida</w:t>
      </w:r>
      <w:r w:rsidRPr="00E41632">
        <w:rPr>
          <w:rFonts w:eastAsia="Times New Roman" w:cs="Times New Roman"/>
          <w:color w:val="151518"/>
          <w:sz w:val="24"/>
          <w:szCs w:val="24"/>
        </w:rPr>
        <w:t xml:space="preserve"> and herring were still available </w: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(Lilly et al. 1994, Bourne et al. 2015)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and were consumed by harp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2012)</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total consumption of capelin declined during the 1990s due primarily to the significant decline in the Atlantic cod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(Carscadden et al. 2001)</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Therefore, it is possible that this may have caused an increase in relative abundance of capelin available to harp seals.</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lang w:val="en-US"/>
        </w:rPr>
      </w:pPr>
      <w:r w:rsidRPr="00E41632">
        <w:rPr>
          <w:rFonts w:eastAsia="Times New Roman" w:cs="Times New Roman"/>
          <w:color w:val="151518"/>
          <w:sz w:val="24"/>
          <w:szCs w:val="24"/>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2014, 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beginning in 1987, harp seals have shown indications of late term abortions.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found </w:t>
      </w:r>
      <w:r w:rsidRPr="00E41632">
        <w:rPr>
          <w:rFonts w:eastAsia="Times New Roman" w:cs="Times New Roman"/>
          <w:color w:val="151518"/>
          <w:sz w:val="24"/>
          <w:szCs w:val="24"/>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Buren et al. (2014a)</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has been relatively stable for the past decade. While, as pointed out by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lang w:val="en-US"/>
        </w:rPr>
        <w:t xml:space="preserve">, higher catches in the Canadian commercial hunt between 1996 and 2008, contributed to </w:t>
      </w:r>
      <w:r w:rsidRPr="00E41632">
        <w:rPr>
          <w:rFonts w:eastAsia="Times New Roman" w:cs="Times New Roman"/>
          <w:color w:val="151518"/>
          <w:sz w:val="24"/>
          <w:szCs w:val="24"/>
          <w:lang w:val="en-US"/>
        </w:rPr>
        <w:lastRenderedPageBreak/>
        <w:t xml:space="preserve">reductions in the rate of population growth, these lower pregnancy rates have also had a major impact on the population dynamics of this population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(Hammill et al. 2015)</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w:t>
      </w:r>
    </w:p>
    <w:p w:rsidR="00434147" w:rsidRPr="00E41632" w:rsidRDefault="00434147" w:rsidP="00434147">
      <w:pPr>
        <w:pStyle w:val="Heading3"/>
        <w:rPr>
          <w:rFonts w:asciiTheme="minorHAnsi" w:hAnsiTheme="minorHAnsi"/>
        </w:rPr>
      </w:pPr>
      <w:r w:rsidRPr="00E41632">
        <w:rPr>
          <w:rFonts w:asciiTheme="minorHAnsi" w:hAnsiTheme="minorHAnsi"/>
        </w:rPr>
        <w:t>Seabird population trends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 Figure 11B)</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consider the population of common murres </w:t>
      </w:r>
      <w:r w:rsidRPr="00E41632">
        <w:rPr>
          <w:rFonts w:eastAsia="Times New Roman" w:cs="Times New Roman"/>
          <w:i/>
          <w:noProof/>
          <w:color w:val="151518"/>
          <w:sz w:val="24"/>
          <w:szCs w:val="24"/>
        </w:rPr>
        <w:t>Uria aalge</w:t>
      </w:r>
      <w:r w:rsidRPr="00E41632">
        <w:rPr>
          <w:rFonts w:eastAsia="Times New Roman" w:cs="Times New Roman"/>
          <w:noProof/>
          <w:color w:val="151518"/>
          <w:sz w:val="24"/>
          <w:szCs w:val="24"/>
        </w:rPr>
        <w:t xml:space="preserve"> on Funk Island (NAFO Div. 3K) since 1990 is contrary to expectation given the purported order of magnitude decrease in their primary prey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2000, Davoren &amp;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doing so, </w:t>
      </w: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misinterpreted the murre abundance graph from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as an indication of population increase on Funk Island (mislabeled as Fogo Island in Figure 1 of </w:t>
      </w:r>
      <w:r w:rsidRPr="00E41632">
        <w:rPr>
          <w:rFonts w:cs="Times New Roman"/>
          <w:color w:val="1B1C20"/>
          <w:sz w:val="24"/>
          <w:szCs w:val="24"/>
        </w:rPr>
        <w:t>Frank et al. 2016</w:t>
      </w:r>
      <w:r w:rsidRPr="00E41632">
        <w:rPr>
          <w:rFonts w:eastAsia="Times New Roman" w:cs="Times New Roman"/>
          <w:noProof/>
          <w:color w:val="151518"/>
          <w:sz w:val="24"/>
          <w:szCs w:val="24"/>
        </w:rPr>
        <w:t xml:space="preserve">).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depicts the numbers of breeding murres present during August and documents a temporal shift toward later breeding in the late 1990s. This shift in breeding corresponds with the later inshore arrivals of capelin in the murres’ foraging range. Yet the population of murres on Funk Island, did increase during the 2000s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(Regular et al. 2013)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As well, reductions in adult mortality associated with ship-source oil pollution and with hunting have also decreased during this same period (</w:t>
      </w:r>
      <w:r w:rsidRPr="00E41632">
        <w:rPr>
          <w:rFonts w:eastAsia="Times New Roman" w:cs="Times New Roman"/>
          <w:noProof/>
          <w:color w:val="151518"/>
          <w:sz w:val="24"/>
          <w:szCs w:val="24"/>
          <w:highlight w:val="yellow"/>
        </w:rPr>
        <w:t>Robertson et al. 2008</w:t>
      </w:r>
      <w:r w:rsidRPr="00E41632">
        <w:rPr>
          <w:rFonts w:eastAsia="Times New Roman" w:cs="Times New Roman"/>
          <w:noProof/>
          <w:color w:val="151518"/>
          <w:sz w:val="24"/>
          <w:szCs w:val="24"/>
        </w:rPr>
        <w:t xml:space="preserve">), and the cumulative effects of these reductions in adult mortality would have overweighed negative population effects associated with bottom-up prey base reductions. Along the same lines the population growth of Atlantic puffins </w:t>
      </w:r>
      <w:r w:rsidRPr="00E41632">
        <w:rPr>
          <w:rFonts w:eastAsia="Times New Roman" w:cs="Times New Roman"/>
          <w:i/>
          <w:noProof/>
          <w:color w:val="151518"/>
          <w:sz w:val="24"/>
          <w:szCs w:val="24"/>
        </w:rPr>
        <w:t>Fratercula arctica</w:t>
      </w:r>
      <w:r w:rsidRPr="00E41632">
        <w:rPr>
          <w:rFonts w:eastAsia="Times New Roman" w:cs="Times New Roman"/>
          <w:noProof/>
          <w:color w:val="151518"/>
          <w:sz w:val="24"/>
          <w:szCs w:val="24"/>
        </w:rPr>
        <w:t xml:space="preserve"> and northern gannets </w:t>
      </w:r>
      <w:r w:rsidRPr="00E41632">
        <w:rPr>
          <w:rFonts w:eastAsia="Times New Roman" w:cs="Times New Roman"/>
          <w:i/>
          <w:noProof/>
          <w:color w:val="151518"/>
          <w:sz w:val="24"/>
          <w:szCs w:val="24"/>
        </w:rPr>
        <w:t>Morus bassanus</w:t>
      </w:r>
      <w:r w:rsidRPr="00E41632">
        <w:rPr>
          <w:rFonts w:eastAsia="Times New Roman" w:cs="Times New Roman"/>
          <w:noProof/>
          <w:color w:val="151518"/>
          <w:sz w:val="24"/>
          <w:szCs w:val="24"/>
        </w:rPr>
        <w:t xml:space="preserve"> also increased over this period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and these increases are associated with the above cumulative effects.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While the overall abundance of capelin is well below 33% long-term stock biomass assumed to be a critical threshold for seabird production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(Cury et al. 2011)</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it appears that the distribution and density of the forage fish within the seabird foraging around Funk Island is robust representing a hotspot in an otherwise very sparse overall distribution [</w:t>
      </w:r>
      <w:r w:rsidRPr="00E41632">
        <w:rPr>
          <w:rFonts w:eastAsia="Times New Roman" w:cs="Times New Roman"/>
          <w:noProof/>
          <w:color w:val="151518"/>
          <w:sz w:val="24"/>
          <w:szCs w:val="24"/>
          <w:highlight w:val="yellow"/>
        </w:rPr>
        <w:t>Gail; Mowbray</w:t>
      </w:r>
      <w:r w:rsidRPr="00E41632">
        <w:rPr>
          <w:rFonts w:eastAsia="Times New Roman" w:cs="Times New Roman"/>
          <w:noProof/>
          <w:color w:val="151518"/>
          <w:sz w:val="24"/>
          <w:szCs w:val="24"/>
        </w:rPr>
        <w:t xml:space="preserve">]. Interestingly, the common murres’ largest colony is on Funk Island, perhaps as a consequence of these conditions.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also questioned why the northern gannets’ consumption of capelin is considerably higher from 1990- 2004 (20 – 100 %) than it is before 1990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(&lt;12%;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yet they ignore our primary contention that the cold water regime shift precluded the gannet’s preferred large pelagic warm-water prey from moving into the region hence facilitating ther prey switch to capelin </w: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&amp; Myers 1997,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lastRenderedPageBreak/>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Pr="00E41632" w:rsidRDefault="00434147" w:rsidP="00434147">
      <w:pPr>
        <w:pStyle w:val="Heading2"/>
        <w:rPr>
          <w:rFonts w:asciiTheme="minorHAnsi" w:hAnsiTheme="minorHAnsi"/>
        </w:rPr>
      </w:pPr>
      <w:r w:rsidRPr="00E41632">
        <w:rPr>
          <w:rFonts w:asciiTheme="minorHAnsi" w:hAnsiTheme="minorHAnsi"/>
        </w:rPr>
        <w:t>Revisiting the Div. 3L offshore acoustic survey</w:t>
      </w:r>
    </w:p>
    <w:p w:rsidR="00434147" w:rsidRPr="00E41632" w:rsidRDefault="00434147" w:rsidP="00434147">
      <w:pPr>
        <w:pStyle w:val="Heading2"/>
        <w:rPr>
          <w:rFonts w:asciiTheme="minorHAnsi" w:hAnsiTheme="minorHAnsi"/>
        </w:rPr>
      </w:pPr>
      <w:r w:rsidRPr="00E41632">
        <w:rPr>
          <w:rFonts w:asciiTheme="minorHAnsi" w:hAnsiTheme="minorHAnsi"/>
        </w:rPr>
        <w:t>Discussion</w:t>
      </w:r>
    </w:p>
    <w:p w:rsidR="005F1BB9" w:rsidRPr="00E41632" w:rsidRDefault="005F1BB9">
      <w:pPr>
        <w:rPr>
          <w:rFonts w:eastAsia="Times New Roman" w:cs="Arial"/>
          <w:b/>
          <w:bCs/>
          <w:i/>
          <w:iCs/>
          <w:sz w:val="28"/>
          <w:szCs w:val="28"/>
          <w:lang w:eastAsia="en-CA"/>
        </w:rPr>
      </w:pPr>
      <w:r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434147" w:rsidRPr="00E41632" w:rsidRDefault="007F2561" w:rsidP="00434147">
      <w:pPr>
        <w:pStyle w:val="EndNoteBibliography"/>
        <w:spacing w:after="0"/>
        <w:ind w:left="720" w:hanging="720"/>
        <w:rPr>
          <w:rFonts w:asciiTheme="minorHAnsi" w:hAnsiTheme="minorHAnsi"/>
        </w:rPr>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434147" w:rsidRPr="00E41632">
        <w:rPr>
          <w:rFonts w:asciiTheme="minorHAnsi" w:hAnsiTheme="minorHAnsi"/>
        </w:rPr>
        <w:t>Alheit J, Roy C, Kifani S (2009) Decadal-scale variability in populations. In: Checkley D, Alheit J, Oozeki Y, Roy C (eds) Climate Change and Small Pelagic Fish. Cambridge University Press, Cambridge, UK</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Bourne C, Mowbray F, Squires B, Croft J (2015) An assessment framework and review of Newfoundland east and south coast Atlantic herring (</w:t>
      </w:r>
      <w:r w:rsidRPr="00E41632">
        <w:rPr>
          <w:rFonts w:asciiTheme="minorHAnsi" w:hAnsiTheme="minorHAnsi"/>
          <w:i/>
        </w:rPr>
        <w:t>Clupea harengus</w:t>
      </w:r>
      <w:r w:rsidRPr="00E41632">
        <w:rPr>
          <w:rFonts w:asciiTheme="minorHAnsi" w:hAnsiTheme="minorHAnsi"/>
        </w:rPr>
        <w:t>) stocks to the spring of 2013. Canadian Science Advisory Secretariat (CSAS) Research Document 2015/029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Buren AD, Koen-Alonso M, Pepin P, Mowbray F, Nakashima BS, Stenson GB, Ollerhead N, Montevecchi WA (2014a) Bottom-up regulation of capelin, a keystone forage species. PLoS ONE 9:e87589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Buren AD, Koen-Alonso M, Stenson GB (2014b) The role of harp seals, fisheries and food availability in driving the dynamics of northern cod. Marine Ecology Progress Series 511:265-284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Carscadden JE, Frank KT, Leggett WC (2001) Ecosystem changes and the effects on capelin (</w:t>
      </w:r>
      <w:r w:rsidRPr="00E41632">
        <w:rPr>
          <w:rFonts w:asciiTheme="minorHAnsi" w:hAnsiTheme="minorHAnsi"/>
          <w:i/>
        </w:rPr>
        <w:t>Mallotus villosus</w:t>
      </w:r>
      <w:r w:rsidRPr="00E41632">
        <w:rPr>
          <w:rFonts w:asciiTheme="minorHAnsi" w:hAnsiTheme="minorHAnsi"/>
        </w:rPr>
        <w:t>), a major forage species. Canadian Journal of Fisheries and Aquatic Sciences 58:73-85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Carscadden JE, Gjøsæter H, Vilhjálmsson H (2013) A comparison of recent changes in distribution of capelin (</w:t>
      </w:r>
      <w:r w:rsidRPr="00E41632">
        <w:rPr>
          <w:rFonts w:asciiTheme="minorHAnsi" w:hAnsiTheme="minorHAnsi"/>
          <w:i/>
        </w:rPr>
        <w:t>Mallotus villosus)</w:t>
      </w:r>
      <w:r w:rsidRPr="00E41632">
        <w:rPr>
          <w:rFonts w:asciiTheme="minorHAnsi" w:hAnsiTheme="minorHAnsi"/>
        </w:rPr>
        <w:t xml:space="preserve"> in the Barents Sea, around Iceland and in the Northwest Atlantic. Progress in Oceanography</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Chardine JW, Robertson GJ, Ryan PC, Turner B (2003) Abundance and distribution of common murres breeding at Funk Island, Newfoundland in 1972 and 2000. Canadian Wildlife Service Technical Report Series Atlantic Region:iv + 15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Chavez FP, Ryan J, Lluch-Cota SE, Ñiquen MC (2003) From anchovies to sardines and back: multidecadal change in the Pacific Ocean. Science 299:217-221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Cury PM, Boyd IL, Bonhommeau S, Anker-Nilssen T, Crawford RJM, Furness RW, Mills JA, Murphy EJ, Österblom H, Paleczny M, Piatt JF, Roux J-P, Shannon L, Sydeman WJ (2011) Global Seabird Response to Forage Fish Depletion—One-Third for the Birds. Science 334:1703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Dalley EL, Anderson JT, deYoung B (2002) Atmospheric forcing, larval drift, and recruitment of capelin ( Mallotus villosus ). ICES Journal of Marine Science 59:929-941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Davoren GK, Montevecchi WA (2003) Signals from seabirds indicate changing biology of capelin stocks. Marine Ecology Progress Series 258:253-261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(1994) Report on the status of pelagic fishes (capelin off Newfoundland and in the Gulf of St. Lawrence, and herring off the East, Southeast and South coasts off Newfoundland). DFO Atlantic Fisheries Stock Status Report 1994/3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(2000) Capelin in Subarea 2 + Div. 3KL. DFO Science Stock Status Report B2-02 (2000):1-6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(2001) Capelin in Subarea 2 + Div. 3KL - Update. DFO Science Stock Status Report B2-02 (2001):1-5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(2008) Assessment of capelin in SA2+Div. 3KL in 2008. DFO Canadian Science Advisory Secretariat Science Advisory Report 2008/054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(2010) Assessment of Capelin in SA 2 + Div. 3KL in 2010. DFO Canadian Science Advisory Secretariat Science Advisory Report 2010/090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(2013) Assessment of capelin in SA2 + Div. 3KL in 2013. DFO Canadian Science Advisory Secretariat Science Advisory Report 2013/11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DFO (2015) Assessment of capelin in Subarea 2 and Divisions 3KL in 2015. DFO Canadian Science Advisory Secretariat Science Advisory Report 2015/036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Evans GT, Nakashima BS (2002) A weighted multiplicative analysis to estimate trends in year-class size of capelin. ICES Journal of Marine Science 59:1116-1119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lastRenderedPageBreak/>
        <w:t>Foster AR, Houlihan DF, Hall SI (1993) Effects of Nutritional Regime on Correlates of Growth Rate in Juvenile Atlantic Cod (Gadus morhua): Comparison of Morphological and Biochemical Measurements. Canadian Journal of Fisheries and Aquatic Sciences 50:502-512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Frank KT, Carscadden JE, Simon JE (1996) Recent excursions of capelin (</w:t>
      </w:r>
      <w:r w:rsidRPr="00E41632">
        <w:rPr>
          <w:rFonts w:asciiTheme="minorHAnsi" w:hAnsiTheme="minorHAnsi"/>
          <w:i/>
        </w:rPr>
        <w:t>Mallotus villosus</w:t>
      </w:r>
      <w:r w:rsidRPr="00E41632">
        <w:rPr>
          <w:rFonts w:asciiTheme="minorHAnsi" w:hAnsiTheme="minorHAnsi"/>
        </w:rPr>
        <w:t>) to the Scotian Shelf and Flemish Cap during anomalous hydrographic conditions. Canadian Journal of Fisheries and Aquatic Sciences 53:1473-1486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Frank KT, Leggett WC (1981) Wind regulation of emergence times and early larval survival in capelin (</w:t>
      </w:r>
      <w:r w:rsidRPr="00E41632">
        <w:rPr>
          <w:rFonts w:asciiTheme="minorHAnsi" w:hAnsiTheme="minorHAnsi"/>
          <w:i/>
        </w:rPr>
        <w:t>Mallotus villosus</w:t>
      </w:r>
      <w:r w:rsidRPr="00E41632">
        <w:rPr>
          <w:rFonts w:asciiTheme="minorHAnsi" w:hAnsiTheme="minorHAnsi"/>
        </w:rPr>
        <w:t>). Canadian Journal of Fisheries and Aquatic Sciences 38:215-223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Frank KT, Petrie B, Boyce D, Leggett WC (2016) Anomalous ecosystem dynamics following the apparent collapse of a keystone forage species. Marine Ecology Progress Series 553:185-202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Gjøsæter H, Bogstad B, Tjelmeland S (2009) Ecosystem effects of the three capelin stock collapses in the Barents Sea. Marine Biology Research 5:40-53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Gomes MdC, Haedrich RL, Villagarcia MG (1995) Spatial and temporal changes in the groundfish assemblages on the north-east Newfoundland/Labrador Shelf, north-west Atlantic, 1978-1991. Fisheries Oceanography 4:85-101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Hammill MO, Stenson GB, Doniol-Valcroze T, Mosnier A (2011) Northwest Atlantic harp seals population trends, 1952-2012. DFO Canadian Science Advisory Secretariat Research Document 2011/099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Hammill MO, Stenson GB, Doniol-Valcroze T, Mosnier A (2015) Conservation of northwest Atlantic harp seals: Past success, future uncertainty? Biological Conservation 192:181-191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Hamre J (1994) Biodiversity and exploitation of the main fish stocks in the Norwegian - Barents Sea ecosystem. Biodiversity &amp; Conservation 3:473-492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Haug T, Nilssen K (1995) Ecological implications of harp seals </w:t>
      </w:r>
      <w:r w:rsidRPr="00E41632">
        <w:rPr>
          <w:rFonts w:asciiTheme="minorHAnsi" w:hAnsiTheme="minorHAnsi"/>
          <w:i/>
        </w:rPr>
        <w:t>Phoca groenlandica</w:t>
      </w:r>
      <w:r w:rsidRPr="00E41632">
        <w:rPr>
          <w:rFonts w:asciiTheme="minorHAnsi" w:hAnsiTheme="minorHAnsi"/>
        </w:rPr>
        <w:t xml:space="preserve"> invasions in northern Norway. In: Schytte Blix A, Walløe L, Ulltang Ø (eds) Whales, seals, fish and man. Elsevier Science </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Hutchings JA, Myers RA (1994) What can be learned from the collapse of a renewable resource? Atlantic cod, </w:t>
      </w:r>
      <w:r w:rsidRPr="00E41632">
        <w:rPr>
          <w:rFonts w:asciiTheme="minorHAnsi" w:hAnsiTheme="minorHAnsi"/>
          <w:i/>
        </w:rPr>
        <w:t>Gadus morhua</w:t>
      </w:r>
      <w:r w:rsidRPr="00E41632">
        <w:rPr>
          <w:rFonts w:asciiTheme="minorHAnsi" w:hAnsiTheme="minorHAnsi"/>
        </w:rPr>
        <w:t>, of Newfoundland and Labrador. Canadian Journal of Fisheries and Aquatic Sciences 51:2126-2146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ICES (2005) Spawning and life history information for North Atlantic cod stocks. In: Brander KM (ed) ICES Cooperative Research Report, Book 274. ICES, Copenhagen, Denmark</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ICES (2017) Report of the North Western Working Group (NWWG). Copenhagen, Denmark</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Jangaard PM (1974) The capelin (</w:t>
      </w:r>
      <w:r w:rsidRPr="00E41632">
        <w:rPr>
          <w:rFonts w:asciiTheme="minorHAnsi" w:hAnsiTheme="minorHAnsi"/>
          <w:i/>
        </w:rPr>
        <w:t>Mallotus villosus</w:t>
      </w:r>
      <w:r w:rsidRPr="00E41632">
        <w:rPr>
          <w:rFonts w:asciiTheme="minorHAnsi" w:hAnsiTheme="minorHAnsi"/>
        </w:rPr>
        <w:t>): biology, distribution, exploitation, utilization, and composition. Bulletin of the Fisheries Research Board of Canada 186:1-70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Koen-Alonso M, Pepin P, Mowbray F (2010) Exploring the role of environmental and anthropogenic drivers in the trajectories of core fish species of the Newfoundland-Labrador marine community. </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Lambert Y, Dutil J-D (1997a) Can simple condition indices be used to monitor and quantify seasonal changes in the energy reserves of cod (</w:t>
      </w:r>
      <w:r w:rsidRPr="00E41632">
        <w:rPr>
          <w:rFonts w:asciiTheme="minorHAnsi" w:hAnsiTheme="minorHAnsi"/>
          <w:i/>
        </w:rPr>
        <w:t>Gadus morhua</w:t>
      </w:r>
      <w:r w:rsidRPr="00E41632">
        <w:rPr>
          <w:rFonts w:asciiTheme="minorHAnsi" w:hAnsiTheme="minorHAnsi"/>
        </w:rPr>
        <w:t>)? Canadian Journal of Fisheries and Aquatic Sciences 54:104-112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Lambert Y, Dutil J-D (1997b) Condition and energy reserves of Atlantic cod (</w:t>
      </w:r>
      <w:r w:rsidRPr="00E41632">
        <w:rPr>
          <w:rFonts w:asciiTheme="minorHAnsi" w:hAnsiTheme="minorHAnsi"/>
          <w:i/>
        </w:rPr>
        <w:t>Gadus morhua</w:t>
      </w:r>
      <w:r w:rsidRPr="00E41632">
        <w:rPr>
          <w:rFonts w:asciiTheme="minorHAnsi" w:hAnsiTheme="minorHAnsi"/>
        </w:rPr>
        <w:t>) during the collapse of the northern Gulf of St. Lawrence stock. Canadian Journal of Fisheries and Aquatic Sciences 54:2388-2400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Leggett WC, Frank KT, Carscadden JE (1984) Meteorological and hydrographic regulation of year-class strength in capelin (</w:t>
      </w:r>
      <w:r w:rsidRPr="00E41632">
        <w:rPr>
          <w:rFonts w:asciiTheme="minorHAnsi" w:hAnsiTheme="minorHAnsi"/>
          <w:i/>
        </w:rPr>
        <w:t>Mallotus villosus</w:t>
      </w:r>
      <w:r w:rsidRPr="00E41632">
        <w:rPr>
          <w:rFonts w:asciiTheme="minorHAnsi" w:hAnsiTheme="minorHAnsi"/>
        </w:rPr>
        <w:t>). Canadian Journal of Fisheries and Aquatic Sciences 41:1193-1201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Lilly GR, Davis DJ (1993) Changes in the distribution of capelin in Divisions 2J, 3K and 3L in the autumns of recent years, as inferred from bottom-trawl by-catches and cod stomachs examinations. NAFO SCR Doc 93/54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Lilly GR, Hop H, Stansbury DE, Bishop CA (1994) Distribution and abundance of polar cod (</w:t>
      </w:r>
      <w:r w:rsidRPr="00E41632">
        <w:rPr>
          <w:rFonts w:asciiTheme="minorHAnsi" w:hAnsiTheme="minorHAnsi"/>
          <w:i/>
        </w:rPr>
        <w:t>Boreogadus saida</w:t>
      </w:r>
      <w:r w:rsidRPr="00E41632">
        <w:rPr>
          <w:rFonts w:asciiTheme="minorHAnsi" w:hAnsiTheme="minorHAnsi"/>
        </w:rPr>
        <w:t>) off southern Labrador and eastern Newfoundland. ICES CM 0:6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lastRenderedPageBreak/>
        <w:t>Lilly GR, Parsons DG, Kulka DW (2000) Was the increase in shrimp biomass on the northeast Newfoundland shelf a consequence of a release in predation pressure from cod? Journal of Northwest Atlantic Fishery Science 27:45-61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Marshall CT, Needle CL, Yaragina NA, Ajiad AM, Gusev E (2004) Deriving condition indices from standard fisheries databases and evaluating their sensitivity to variation in stored energy reserves. Canadian Journal of Fisheries and Aquatic Sciences 61:1900-1917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Miller DS (1994) Results from an acoustic survey for capelin (</w:t>
      </w:r>
      <w:r w:rsidRPr="00E41632">
        <w:rPr>
          <w:rFonts w:asciiTheme="minorHAnsi" w:hAnsiTheme="minorHAnsi"/>
          <w:i/>
        </w:rPr>
        <w:t>Mallotus villosus</w:t>
      </w:r>
      <w:r w:rsidRPr="00E41632">
        <w:rPr>
          <w:rFonts w:asciiTheme="minorHAnsi" w:hAnsiTheme="minorHAnsi"/>
        </w:rPr>
        <w:t>) in NAFO Divisions 2J3KL in the autumn of 1993.  Capelin in SA2 + Div 3KL DFO Atlantic Fisheries Research Document 94/18</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Miller DS (1997) Results from an acoustic survey for capelin (</w:t>
      </w:r>
      <w:r w:rsidRPr="00E41632">
        <w:rPr>
          <w:rFonts w:asciiTheme="minorHAnsi" w:hAnsiTheme="minorHAnsi"/>
          <w:i/>
        </w:rPr>
        <w:t>Mallotus villosus</w:t>
      </w:r>
      <w:r w:rsidRPr="00E41632">
        <w:rPr>
          <w:rFonts w:asciiTheme="minorHAnsi" w:hAnsiTheme="minorHAnsi"/>
        </w:rPr>
        <w:t>) in NAFO Divisions 3KL in the spring of 1996.  Capelin in SA2 + Div 3KL DFO Atlantic Fisheries Research Document 97/29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Montevecchi WA (2000) Seabirds. In: Bundy A, Lilly GR, Shelton PA (eds) A Mass Balance Model of the Newfoundland-Labrador Shelf</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Montevecchi WA (2007) Binary dietary responses of northern gannets </w:t>
      </w:r>
      <w:r w:rsidRPr="00E41632">
        <w:rPr>
          <w:rFonts w:asciiTheme="minorHAnsi" w:hAnsiTheme="minorHAnsi"/>
          <w:i/>
        </w:rPr>
        <w:t>Sula bassana</w:t>
      </w:r>
      <w:r w:rsidRPr="00E41632">
        <w:rPr>
          <w:rFonts w:asciiTheme="minorHAnsi" w:hAnsiTheme="minorHAnsi"/>
        </w:rPr>
        <w:t xml:space="preserve"> indicate changing food web and oceanographic conditions. Marine Ecology Progress Series 352:213-220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Montevecchi WA, Myers RA (1997) Centurial and decadal oceanographic influences on changes in Northern Gannet populations and diets in the Northwest Atlantic: Implications for climate change. ICES Journal of Marine Science 54:608-614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Morgan MJ, Koen-Alonso M, Rideout RM, Buren AD, Maddock Parsons D (2017) Growth and condition in relation to the lack of recovery of northern cod. ICES Journal of Marine Science:fsx166-fsx166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Morgan MJ, Rideout RM, Colbourne EB (2010) Impact of environmental temperature on Atlantic cod Gadus morhua energy allocation to growth, condition and reproduction. Marine Ecology Progress Series 404:185-195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Mowbray F (2014) Recent spring offshore acoustic survey results for capelin, </w:t>
      </w:r>
      <w:r w:rsidRPr="00E41632">
        <w:rPr>
          <w:rFonts w:asciiTheme="minorHAnsi" w:hAnsiTheme="minorHAnsi"/>
          <w:i/>
        </w:rPr>
        <w:t>Mallotus villosus</w:t>
      </w:r>
      <w:r w:rsidRPr="00E41632">
        <w:rPr>
          <w:rFonts w:asciiTheme="minorHAnsi" w:hAnsiTheme="minorHAnsi"/>
        </w:rPr>
        <w:t>, in NAFO Division 3L. DFO Canadian Science Advisory Secretariat Research Document 2013/040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Murphy HM, Pepin P, Robert D (2018) Re-visiting the drivers of capelin recruitment in Newfoundland since 1991. Fisheries Research 200:1-10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Nakashima BS (1996) The relationship between oceanographic conditions in the 1990s and changes in spawning behaviour, growth and early life history of capelin (</w:t>
      </w:r>
      <w:r w:rsidRPr="00E41632">
        <w:rPr>
          <w:rFonts w:asciiTheme="minorHAnsi" w:hAnsiTheme="minorHAnsi"/>
          <w:i/>
        </w:rPr>
        <w:t>Mallotus villosus</w:t>
      </w:r>
      <w:r w:rsidRPr="00E41632">
        <w:rPr>
          <w:rFonts w:asciiTheme="minorHAnsi" w:hAnsiTheme="minorHAnsi"/>
        </w:rPr>
        <w:t>). NAFO Scientific Council Studies 26:55-68</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Nakashima BS, Wheeler JP (2002) Capelin (</w:t>
      </w:r>
      <w:r w:rsidRPr="00E41632">
        <w:rPr>
          <w:rFonts w:asciiTheme="minorHAnsi" w:hAnsiTheme="minorHAnsi"/>
          <w:i/>
        </w:rPr>
        <w:t>Mallotus villosus</w:t>
      </w:r>
      <w:r w:rsidRPr="00E41632">
        <w:rPr>
          <w:rFonts w:asciiTheme="minorHAnsi" w:hAnsiTheme="minorHAnsi"/>
        </w:rPr>
        <w:t>) spawning behaviour in Newfoundland waters - the interaction between beach and demersal spawning. ICES Journal of Marine Science 59:909-916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Nilssen KT, Haug T, Øritsland T, Lindblom L, Kjellqwist SA (1998) Invasions of harp seals Phoca groenlandica Erxleben to coastal waters of nor way in 1995: Ecological and demographic implications. Sarsia 83:337-345</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O'Driscoll RL, Rose GA, Anderson JT (2002) Counting capelin: a comparison of acoustic density and trawl catchability. ICES Journal of Marine Science 59:1062-1071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Obradovich SG, Carruthers EH, Rose GA (2014) Bottom-up limits to Newfoundland capelin (Mallotus villosus) rebuilding: the euphausiid hypothesis. ICES Journal of Marine Science 71:775-783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Pardoe H, Marteinsdóttir G (2009) Contrasting trends in two condition indices: bathymetric and spatial variation in autumn condition of Icelandic cod Gadus morhua. Journal of Fish Biology 75:282-289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Pardoe H, Thórdarson G, Marteinsdóttir G (2008) Spatial and temporal trends in condition of Atlantic cod Gadus morhua on the Icelandic shelf. Marine Ecology Progress Series 362:261-277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lastRenderedPageBreak/>
        <w:t>Pedersen EJ, Thompson PL, Ball RA, Fortin M-J, Gouhier TC, Link H, Moritz C, Nenzen H, Stanley RRE, Taranu ZE, Gonzalez A, Guichard F, Pepin P (2017) Signatures of the collapse and incipient recovery of an overexploited marine ecosystem. Royal Society Open Science 4</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Pepin P, Cuff A, Koen-Alonso M, Ollerhead N (2010) Preliminary Analysis for the Delineation of Marine Ecoregions on the NL Shelves. NAFO SCR Doc 10/72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Pepin P, Higdon J, Koen-Alonso M, Fogarty M, Ollerhead N (2014) Application of ecoregion analysis to the identification of Ecosystem Production Units (EPUs) in the NAFO Convention Area. NAFO SCR Doc 14/069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Pepin P, Koen-Alonso M, Higdon J, Ollerhead N (2012) Robustness in the delineation of ecoregions on the Newfoundland and Labrador continental shelf. NAFO SCR Doc 12/067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Pikitch EK, Boersma PD, Boyd IL, Conover DO, Cury PM, Essington TE, Heppell SS, Houde ED, Mangel M, Pauly D, Plagányi E, Sainsbury KJ, Steneck RS (2012) Little fish: big impact: managing a crucial link in ocean food webs. Lenfest Ocean Program, Washington, DC</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Regular P, Montevecchi W, Hedd A, Robertson G, Wilhelm S (2013) Canadian fishery closures provide a large-scale test of the impact of gillnet bycatch on seabird populations. Biology Letters 9</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Rice J (2002) Changes to the large marine ecosystem of the Newfoundland-Labrador shelf. In: Sherman K, Skjoldal HR (eds) Large marine ecosystems of the North Atlantic. Elsevier Science B.V.</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Rose GA, deYoung B, Kulka DW, Goddard SV, Fletcher GL (2000) Distribution shifts and overfishing the northern cod (</w:t>
      </w:r>
      <w:r w:rsidRPr="00E41632">
        <w:rPr>
          <w:rFonts w:asciiTheme="minorHAnsi" w:hAnsiTheme="minorHAnsi"/>
          <w:i/>
        </w:rPr>
        <w:t>Gadus morhua</w:t>
      </w:r>
      <w:r w:rsidRPr="00E41632">
        <w:rPr>
          <w:rFonts w:asciiTheme="minorHAnsi" w:hAnsiTheme="minorHAnsi"/>
        </w:rPr>
        <w:t>): a view from the ocean. Canadian Journal of Fisheries and Aquatic Sciences 57:644-663</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Skagseth Ø, Slotte A, Stenevik EK, Nash RDM (2015) Characteristics of the Norwegian Coastal Current during Years with High Recruitment of Norwegian Spring Spawning Herring (Clupea harengus L.). PLOS ONE 10:e0144117</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Soutar A, Issacs JD (1969) History of fish populations inferred from fish scales in anaerobic sediments off California. CalCOFI Reports 13:63-70</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Stenson GB (2012) Estimating consumption of prey by harp seals (</w:t>
      </w:r>
      <w:r w:rsidRPr="00E41632">
        <w:rPr>
          <w:rFonts w:asciiTheme="minorHAnsi" w:hAnsiTheme="minorHAnsi"/>
          <w:i/>
        </w:rPr>
        <w:t>Pagophilus groenlandicus</w:t>
      </w:r>
      <w:r w:rsidRPr="00E41632">
        <w:rPr>
          <w:rFonts w:asciiTheme="minorHAnsi" w:hAnsiTheme="minorHAnsi"/>
        </w:rPr>
        <w:t>) in NAFO Divisions 2J3KL. Canadian Science Advisory Secretariat (CSAS) Research Document 2012/156</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Stenson GB, Buren AD, Koen-Alonso M (2016) The impact of changing climate and abundance on reproduction in an ice-dependent species, the Northwest Atlantic harp seal, Pagophilus groenlandicus. ICES Journal of Marine Science: Journal du Conseil 73:250-262</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 xml:space="preserve">Stenson GB, Wakeham D, Buren AD, Koen-Alonso M (2014) Density-dependent and density-independent factors influencing reproductive rates in Northwest Atlantic harp seals, </w:t>
      </w:r>
      <w:r w:rsidRPr="00E41632">
        <w:rPr>
          <w:rFonts w:asciiTheme="minorHAnsi" w:hAnsiTheme="minorHAnsi"/>
          <w:i/>
        </w:rPr>
        <w:t>Pagophilus groenlandicus</w:t>
      </w:r>
      <w:r w:rsidRPr="00E41632">
        <w:rPr>
          <w:rFonts w:asciiTheme="minorHAnsi" w:hAnsiTheme="minorHAnsi"/>
        </w:rPr>
        <w:t>. DFO Canadian Science Advisory Secretariat Research Document 2014/058</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Templeman W (1948) The life history of the caplin (</w:t>
      </w:r>
      <w:r w:rsidRPr="00E41632">
        <w:rPr>
          <w:rFonts w:asciiTheme="minorHAnsi" w:hAnsiTheme="minorHAnsi"/>
          <w:i/>
        </w:rPr>
        <w:t>Mallotus villosus</w:t>
      </w:r>
      <w:r w:rsidRPr="00E41632">
        <w:rPr>
          <w:rFonts w:asciiTheme="minorHAnsi" w:hAnsiTheme="minorHAnsi"/>
        </w:rPr>
        <w:t xml:space="preserve"> O. F. Müller) in Newfoundland waters. Bulletin of the Newfoundland Government Laboratory 17:1-151</w:t>
      </w:r>
    </w:p>
    <w:p w:rsidR="00434147" w:rsidRPr="00E41632" w:rsidRDefault="00434147" w:rsidP="00434147">
      <w:pPr>
        <w:pStyle w:val="EndNoteBibliography"/>
        <w:spacing w:after="0"/>
        <w:ind w:left="720" w:hanging="720"/>
        <w:rPr>
          <w:rFonts w:asciiTheme="minorHAnsi" w:hAnsiTheme="minorHAnsi"/>
        </w:rPr>
      </w:pPr>
      <w:r w:rsidRPr="00E41632">
        <w:rPr>
          <w:rFonts w:asciiTheme="minorHAnsi" w:hAnsiTheme="minorHAnsi"/>
        </w:rPr>
        <w:t>Toresen R, Østvedt OJ (2000) Variation in abundance of Norwegian spring-spawning herring (Clupea harengus, Clupeidae) throughout the 20th century and the influence of climatic fluctuations. Fish and Fisheries 1:231-256</w:t>
      </w:r>
    </w:p>
    <w:p w:rsidR="00434147" w:rsidRPr="00E41632" w:rsidRDefault="00434147" w:rsidP="00434147">
      <w:pPr>
        <w:pStyle w:val="EndNoteBibliography"/>
        <w:ind w:left="720" w:hanging="720"/>
        <w:rPr>
          <w:rFonts w:asciiTheme="minorHAnsi" w:hAnsiTheme="minorHAnsi"/>
        </w:rPr>
      </w:pPr>
      <w:r w:rsidRPr="00E41632">
        <w:rPr>
          <w:rFonts w:asciiTheme="minorHAnsi" w:hAnsiTheme="minorHAnsi"/>
        </w:rPr>
        <w:t>Vilhjálmsson H (1994) The Icelandic capelin stock. Rit Fiskideildar 13:1-281</w:t>
      </w:r>
    </w:p>
    <w:p w:rsidR="00E20E5A" w:rsidRPr="00E41632" w:rsidRDefault="007F2561">
      <w:r w:rsidRPr="00E41632">
        <w:fldChar w:fldCharType="end"/>
      </w:r>
      <w:bookmarkEnd w:id="0"/>
    </w:p>
    <w:sectPr w:rsidR="00E20E5A" w:rsidRPr="00E41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3&lt;/item&gt;&lt;item&gt;235&lt;/item&gt;&lt;item&gt;242&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822&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8&lt;/item&gt;&lt;item&gt;909&lt;/item&gt;&lt;item&gt;911&lt;/item&gt;&lt;item&gt;912&lt;/item&gt;&lt;item&gt;913&lt;/item&gt;&lt;item&gt;914&lt;/item&gt;&lt;item&gt;915&lt;/item&gt;&lt;item&gt;916&lt;/item&gt;&lt;item&gt;917&lt;/item&gt;&lt;item&gt;918&lt;/item&gt;&lt;item&gt;919&lt;/item&gt;&lt;item&gt;920&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34147"/>
    <w:rsid w:val="0048184C"/>
    <w:rsid w:val="004D49F1"/>
    <w:rsid w:val="00526598"/>
    <w:rsid w:val="00564A78"/>
    <w:rsid w:val="00564AB9"/>
    <w:rsid w:val="00564B28"/>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410F6"/>
    <w:rsid w:val="00742C93"/>
    <w:rsid w:val="007622B9"/>
    <w:rsid w:val="00771E8F"/>
    <w:rsid w:val="007D0963"/>
    <w:rsid w:val="007E48B5"/>
    <w:rsid w:val="007F2561"/>
    <w:rsid w:val="007F588B"/>
    <w:rsid w:val="008132D3"/>
    <w:rsid w:val="00834829"/>
    <w:rsid w:val="00844692"/>
    <w:rsid w:val="008C5502"/>
    <w:rsid w:val="009113AE"/>
    <w:rsid w:val="00927769"/>
    <w:rsid w:val="009A2671"/>
    <w:rsid w:val="00A20E0C"/>
    <w:rsid w:val="00A34264"/>
    <w:rsid w:val="00A47CB8"/>
    <w:rsid w:val="00A56EE5"/>
    <w:rsid w:val="00AB46F0"/>
    <w:rsid w:val="00AC0A02"/>
    <w:rsid w:val="00AD1617"/>
    <w:rsid w:val="00AE19B0"/>
    <w:rsid w:val="00AE5407"/>
    <w:rsid w:val="00AF69F1"/>
    <w:rsid w:val="00B14095"/>
    <w:rsid w:val="00B35AF6"/>
    <w:rsid w:val="00B4502E"/>
    <w:rsid w:val="00B64627"/>
    <w:rsid w:val="00BA3D87"/>
    <w:rsid w:val="00BF7DFC"/>
    <w:rsid w:val="00C10016"/>
    <w:rsid w:val="00C14D49"/>
    <w:rsid w:val="00C2208D"/>
    <w:rsid w:val="00C27581"/>
    <w:rsid w:val="00C737E0"/>
    <w:rsid w:val="00C73FA1"/>
    <w:rsid w:val="00C8054F"/>
    <w:rsid w:val="00C83BC5"/>
    <w:rsid w:val="00C941FE"/>
    <w:rsid w:val="00CE74F8"/>
    <w:rsid w:val="00D85E2E"/>
    <w:rsid w:val="00E138E2"/>
    <w:rsid w:val="00E17FB5"/>
    <w:rsid w:val="00E20E5A"/>
    <w:rsid w:val="00E41632"/>
    <w:rsid w:val="00E768AE"/>
    <w:rsid w:val="00EA189D"/>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11</Pages>
  <Words>11436</Words>
  <Characters>65188</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80</cp:revision>
  <cp:lastPrinted>2018-01-18T15:38:00Z</cp:lastPrinted>
  <dcterms:created xsi:type="dcterms:W3CDTF">2018-01-16T18:06:00Z</dcterms:created>
  <dcterms:modified xsi:type="dcterms:W3CDTF">2018-02-09T15:26:00Z</dcterms:modified>
</cp:coreProperties>
</file>