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Default="007F588B" w:rsidP="007F588B">
      <w:pPr>
        <w:pStyle w:val="Heading2"/>
      </w:pPr>
      <w:r>
        <w:t>Title:</w:t>
      </w:r>
    </w:p>
    <w:p w:rsidR="007F588B" w:rsidRPr="00A132A8" w:rsidRDefault="007F588B" w:rsidP="007F588B">
      <w:r>
        <w:t>Rebuttal to Frank et al 2016</w:t>
      </w:r>
    </w:p>
    <w:p w:rsidR="007F588B" w:rsidRDefault="007F588B" w:rsidP="007F588B">
      <w:pPr>
        <w:pStyle w:val="Heading2"/>
      </w:pPr>
      <w:r>
        <w:t>Authors:</w:t>
      </w:r>
    </w:p>
    <w:p w:rsidR="00364345" w:rsidRDefault="00F22470" w:rsidP="007F588B">
      <w:r>
        <w:t>NAFC</w:t>
      </w:r>
      <w:r w:rsidR="007D0963" w:rsidRPr="007D0963">
        <w:rPr>
          <w:vertAlign w:val="superscript"/>
        </w:rPr>
        <w:t>1</w:t>
      </w:r>
      <w:r w:rsidR="007D0963">
        <w:rPr>
          <w:vertAlign w:val="superscript"/>
        </w:rPr>
        <w:br/>
      </w:r>
      <w:r w:rsidR="007D0963">
        <w:t>Montevecchi WA</w:t>
      </w:r>
      <w:r w:rsidR="007D0963" w:rsidRPr="007D0963">
        <w:rPr>
          <w:vertAlign w:val="superscript"/>
        </w:rPr>
        <w:t>2</w:t>
      </w:r>
      <w:r w:rsidR="007D0963">
        <w:br/>
      </w:r>
      <w:r w:rsidR="00A56EE5">
        <w:t>Robert D</w:t>
      </w:r>
      <w:r w:rsidR="007D0963">
        <w:rPr>
          <w:vertAlign w:val="superscript"/>
        </w:rPr>
        <w:t>3</w:t>
      </w:r>
      <w:r>
        <w:br/>
      </w:r>
      <w:r w:rsidR="007F588B">
        <w:t>Davoren</w:t>
      </w:r>
      <w:r w:rsidR="00A56EE5">
        <w:t xml:space="preserve"> GK</w:t>
      </w:r>
      <w:r w:rsidR="007D0963" w:rsidRPr="007D0963">
        <w:rPr>
          <w:vertAlign w:val="superscript"/>
        </w:rPr>
        <w:t>4</w:t>
      </w:r>
      <w:r w:rsidR="00364345">
        <w:br/>
        <w:t>Rose G</w:t>
      </w:r>
      <w:r w:rsidR="007D0963" w:rsidRPr="007D0963">
        <w:rPr>
          <w:vertAlign w:val="superscript"/>
        </w:rPr>
        <w:t>5</w:t>
      </w:r>
      <w:r w:rsidR="00364345">
        <w:t>?</w:t>
      </w:r>
    </w:p>
    <w:p w:rsidR="007F588B" w:rsidRDefault="007F588B" w:rsidP="007F588B">
      <w:pPr>
        <w:pStyle w:val="Heading2"/>
      </w:pPr>
      <w:r>
        <w:t>Affiliations:</w:t>
      </w:r>
    </w:p>
    <w:p w:rsidR="007F588B" w:rsidRPr="007D0963" w:rsidRDefault="007F588B" w:rsidP="007D0963">
      <w:pPr>
        <w:pStyle w:val="ListParagraph"/>
        <w:keepNext/>
        <w:numPr>
          <w:ilvl w:val="0"/>
          <w:numId w:val="1"/>
        </w:numPr>
        <w:rPr>
          <w:rFonts w:ascii="Arial" w:hAnsi="Arial" w:cs="Arial"/>
          <w:sz w:val="20"/>
          <w:szCs w:val="20"/>
        </w:rPr>
      </w:pPr>
      <w:r w:rsidRPr="007D0963">
        <w:rPr>
          <w:rFonts w:ascii="Arial" w:hAnsi="Arial" w:cs="Arial"/>
          <w:sz w:val="20"/>
          <w:szCs w:val="20"/>
        </w:rPr>
        <w:t xml:space="preserve">Northwest Atlantic Fisheries Centre, Fisheries and Oceans Canada, </w:t>
      </w:r>
      <w:r w:rsidR="007D0963">
        <w:rPr>
          <w:rFonts w:ascii="Arial" w:hAnsi="Arial" w:cs="Arial"/>
          <w:sz w:val="20"/>
          <w:szCs w:val="20"/>
        </w:rPr>
        <w:t>St. John's, NL</w:t>
      </w:r>
      <w:r w:rsidR="007D0963" w:rsidRPr="007D0963">
        <w:rPr>
          <w:rFonts w:ascii="Arial" w:hAnsi="Arial" w:cs="Arial"/>
          <w:sz w:val="20"/>
          <w:szCs w:val="20"/>
        </w:rPr>
        <w:t>, Canada</w:t>
      </w:r>
    </w:p>
    <w:p w:rsidR="007D0963" w:rsidRDefault="007D0963" w:rsidP="007D0963">
      <w:pPr>
        <w:pStyle w:val="ListParagraph"/>
        <w:keepNext/>
        <w:numPr>
          <w:ilvl w:val="0"/>
          <w:numId w:val="1"/>
        </w:numPr>
        <w:rPr>
          <w:rFonts w:ascii="Arial" w:hAnsi="Arial" w:cs="Arial"/>
          <w:sz w:val="20"/>
          <w:szCs w:val="20"/>
        </w:rPr>
      </w:pPr>
      <w:r w:rsidRPr="00E61B40">
        <w:rPr>
          <w:rFonts w:ascii="Arial" w:hAnsi="Arial" w:cs="Arial"/>
          <w:sz w:val="20"/>
          <w:szCs w:val="20"/>
        </w:rPr>
        <w:t>Cognitive and Behavioural Ecology Programme, Departments of Biology and Psychology, Memorial University of Newfo</w:t>
      </w:r>
      <w:r>
        <w:rPr>
          <w:rFonts w:ascii="Arial" w:hAnsi="Arial" w:cs="Arial"/>
          <w:sz w:val="20"/>
          <w:szCs w:val="20"/>
        </w:rPr>
        <w:t>undland, St. John’s, NL</w:t>
      </w:r>
      <w:r w:rsidRPr="007D0963">
        <w:rPr>
          <w:rFonts w:ascii="Arial" w:hAnsi="Arial" w:cs="Arial"/>
          <w:sz w:val="20"/>
          <w:szCs w:val="20"/>
        </w:rPr>
        <w:t>, Canada</w:t>
      </w:r>
    </w:p>
    <w:p w:rsidR="007D0963" w:rsidRPr="007D0963" w:rsidRDefault="007D0963" w:rsidP="007D0963">
      <w:pPr>
        <w:pStyle w:val="ListParagraph"/>
        <w:keepNext/>
        <w:numPr>
          <w:ilvl w:val="0"/>
          <w:numId w:val="1"/>
        </w:numPr>
        <w:rPr>
          <w:rFonts w:ascii="Arial" w:hAnsi="Arial" w:cs="Arial"/>
          <w:sz w:val="20"/>
          <w:szCs w:val="20"/>
          <w:lang w:val="fr-FR"/>
        </w:rPr>
      </w:pPr>
      <w:r w:rsidRPr="007D0963">
        <w:rPr>
          <w:rFonts w:ascii="Arial" w:hAnsi="Arial" w:cs="Arial"/>
          <w:sz w:val="20"/>
          <w:szCs w:val="20"/>
          <w:lang w:val="fr-FR"/>
        </w:rPr>
        <w:t>Institut des sciences de la mer, Université du Québec à Rimouski, Rimouski, QC, Canada</w:t>
      </w:r>
    </w:p>
    <w:p w:rsidR="007D0963" w:rsidRDefault="007D0963" w:rsidP="007D0963">
      <w:pPr>
        <w:pStyle w:val="ListParagraph"/>
        <w:keepNext/>
        <w:numPr>
          <w:ilvl w:val="0"/>
          <w:numId w:val="1"/>
        </w:numPr>
        <w:rPr>
          <w:rFonts w:ascii="Arial" w:hAnsi="Arial" w:cs="Arial"/>
          <w:sz w:val="20"/>
          <w:szCs w:val="20"/>
        </w:rPr>
      </w:pPr>
      <w:r w:rsidRPr="007D0963">
        <w:rPr>
          <w:rFonts w:ascii="Arial" w:hAnsi="Arial" w:cs="Arial"/>
          <w:sz w:val="20"/>
          <w:szCs w:val="20"/>
        </w:rPr>
        <w:t>Department of Biological Sciences, University of Manitoba, Winnipeg, MB, Canada</w:t>
      </w:r>
    </w:p>
    <w:p w:rsidR="00526598" w:rsidRPr="007D0963" w:rsidRDefault="00526598" w:rsidP="007D0963">
      <w:pPr>
        <w:pStyle w:val="ListParagraph"/>
        <w:keepNext/>
        <w:numPr>
          <w:ilvl w:val="0"/>
          <w:numId w:val="1"/>
        </w:numPr>
        <w:rPr>
          <w:rFonts w:ascii="Arial" w:hAnsi="Arial" w:cs="Arial"/>
          <w:sz w:val="20"/>
          <w:szCs w:val="20"/>
        </w:rPr>
      </w:pPr>
      <w:r>
        <w:rPr>
          <w:rFonts w:ascii="Arial" w:hAnsi="Arial" w:cs="Arial"/>
          <w:sz w:val="20"/>
          <w:szCs w:val="20"/>
        </w:rPr>
        <w:t>CFER?</w:t>
      </w:r>
    </w:p>
    <w:p w:rsidR="007F588B" w:rsidRPr="007D0963" w:rsidRDefault="007F588B" w:rsidP="007F588B">
      <w:pPr>
        <w:rPr>
          <w:rFonts w:eastAsiaTheme="minorEastAsia"/>
          <w:noProof/>
          <w:lang w:eastAsia="en-CA"/>
        </w:rPr>
      </w:pPr>
    </w:p>
    <w:p w:rsidR="007F588B" w:rsidRDefault="007F588B" w:rsidP="007F588B">
      <w:pPr>
        <w:pStyle w:val="Heading2"/>
      </w:pPr>
      <w:r>
        <w:t>Abstract</w:t>
      </w:r>
    </w:p>
    <w:p w:rsidR="007F588B" w:rsidRDefault="007F588B" w:rsidP="007F588B">
      <w:r>
        <w:br w:type="page"/>
      </w:r>
    </w:p>
    <w:p w:rsidR="00AE19B0" w:rsidRDefault="00AE19B0" w:rsidP="00AE19B0">
      <w:pPr>
        <w:pStyle w:val="Heading2"/>
      </w:pPr>
      <w:r>
        <w:lastRenderedPageBreak/>
        <w:t>Introduction</w:t>
      </w:r>
    </w:p>
    <w:p w:rsidR="007F588B" w:rsidRDefault="007F588B" w:rsidP="007F2561"/>
    <w:p w:rsidR="006467D3" w:rsidRDefault="006467D3" w:rsidP="007F2561">
      <w:r>
        <w:t xml:space="preserve">Forage fish play a crucial role in many ecosystems, acting as a conduit of energy between lower trophic levels and large vertebrate predators. </w:t>
      </w:r>
      <w:r w:rsidR="00A20E0C">
        <w:t xml:space="preserve">Forage fish are small shoaling species that characteristically have </w:t>
      </w:r>
      <w:r>
        <w:t xml:space="preserve">rapid growth, </w:t>
      </w:r>
      <w:r w:rsidR="00A20E0C">
        <w:t>short life expectancies</w:t>
      </w:r>
      <w:r>
        <w:t>, and population responses tightly linked to environmental control</w:t>
      </w:r>
      <w:r w:rsidR="00A20E0C">
        <w:t xml:space="preserve">. These characteristics lead this group of species to exhibit boom and bust dynamics, i.e. their abundance changes rapidly and substantially and undergo phases of extremely high and extremely low abundances </w:t>
      </w:r>
      <w:r w:rsidR="00A20E0C">
        <w:fldChar w:fldCharType="begin">
          <w:fldData xml:space="preserve">PEVuZE5vdGU+PENpdGU+PEF1dGhvcj5TY2h3YXJ0emxvc2U8L0F1dGhvcj48WWVhcj4xOTk5PC9Z
ZWFyPjxSZWNOdW0+NzMyPC9SZWNOdW0+PERpc3BsYXlUZXh0PihTY2h3YXJ0emxvc2UgZXQgYWwu
IDE5OTksIENoYXZleiBldCBhbC4gMjAwMywgQWxoZWl0IGV0IGFsLiAyMDA5LCBQaWtpdGNoIGV0
IGFsLiAyMDEyKTwvRGlzcGxheVRleHQ+PHJlY29yZD48cmVjLW51bWJlcj43MzI8L3JlYy1udW1i
ZXI+PGZvcmVpZ24ta2V5cz48a2V5IGFwcD0iRU4iIGRiLWlkPSIycHY1cHJ4cjZ4ejJhNGVhNTBo
NWR3dzBld3Z4MHR0ZHRkc2EiIHRpbWVzdGFtcD0iMTQ0OTcxNzE5MiI+NzMyPC9rZXk+PC9mb3Jl
aWduLWtleXM+PHJlZi10eXBlIG5hbWU9IkpvdXJuYWwgQXJ0aWNsZSI+MTc8L3JlZi10eXBlPjxj
b250cmlidXRvcnM+PGF1dGhvcnM+PGF1dGhvcj5TY2h3YXJ0emxvc2UsIFIuQS48L2F1dGhvcj48
YXV0aG9yPkFsaGVpdCwgSi48L2F1dGhvcj48YXV0aG9yPkJha3VuLCBBLjwvYXV0aG9yPjxhdXRo
b3I+QmF1bWdhcnRuZXIsIFQuUi48L2F1dGhvcj48YXV0aG9yPkNsb2V0ZSwgUi48L2F1dGhvcj48
YXV0aG9yPkNyYXdmb3JkLCBSLkouTS48L2F1dGhvcj48YXV0aG9yPkZsZXRjaGVyLCBXLkouPC9h
dXRob3I+PGF1dGhvcj5HcmVlbi1SdWl6LCBZLjwvYXV0aG9yPjxhdXRob3I+SGFnZW4sIEUuPC9h
dXRob3I+PGF1dGhvcj5LYXdhc2FraSwgVC48L2F1dGhvcj48YXV0aG9yPkxsdWNoLUJlbGRhLCBE
LjwvYXV0aG9yPjxhdXRob3I+TGx1Y2gtQ290YSwgUy5FLjwvYXV0aG9yPjxhdXRob3I+TWFjQ2Fs
bCwgQS5ELjwvYXV0aG9yPjxhdXRob3I+TWF0c3V1cmEsIFkuPC9hdXRob3I+PGF1dGhvcj5Ow6l2
YXJlei1NYXJ0w61uZXosIE0uTy48L2F1dGhvcj48YXV0aG9yPlBhcnJpc2gsIFIuSC48L2F1dGhv
cj48YXV0aG9yPlJveSwgQy48L2F1dGhvcj48YXV0aG9yPlNlcnJhLCBSLjwvYXV0aG9yPjxhdXRo
b3I+U2h1c3QsIEsuVi48L2F1dGhvcj48YXV0aG9yPldhcmQsIE0uTi48L2F1dGhvcj48YXV0aG9y
Plp1enVuYWdhLCBKLlouPC9hdXRob3I+PC9hdXRob3JzPjwvY29udHJpYnV0b3JzPjx0aXRsZXM+
PHRpdGxlPldvcmxkd2lkZSBsYXJnZS1zY2FsZSBmbHVjdHVhdGlvbnMgb2Ygc2FyZGluZSBhbmQg
YW5jaG92eSBwb3B1bGF0aW9uczwvdGl0bGU+PHNlY29uZGFyeS10aXRsZT5Tb3V0aCBBZnJpY2Fu
IEpvdXJuYWwgb2YgTWFyaW5lIFNjaWVuY2U8L3NlY29uZGFyeS10aXRsZT48L3RpdGxlcz48cGVy
aW9kaWNhbD48ZnVsbC10aXRsZT5Tb3V0aCBBZnJpY2FuIEpvdXJuYWwgb2YgTWFyaW5lIFNjaWVu
Y2U8L2Z1bGwtdGl0bGU+PC9wZXJpb2RpY2FsPjxwYWdlcz4yODktMzQ3PC9wYWdlcz48dm9sdW1l
PjIxPC92b2x1bWU+PG51bWJlcj4xPC9udW1iZXI+PHJlcHJpbnQtZWRpdGlvbj5Ob3QgaW4gRmls
ZTwvcmVwcmludC1lZGl0aW9uPjxrZXl3b3Jkcz48a2V5d29yZD5BQlVOREFOQ0U8L2tleXdvcmQ+
PGtleXdvcmQ+RGlzdHJpYnV0aW9uPC9rZXl3b3JkPjxrZXl3b3JkPmVjb3N5c3RlbTwva2V5d29y
ZD48a2V5d29yZD5GaXNoZXJpZXM8L2tleXdvcmQ+PGtleXdvcmQ+ZmlzaGVyeTwva2V5d29yZD48
a2V5d29yZD5ncm93dGg8L2tleXdvcmQ+PGtleXdvcmQ+SGVycmluZzwva2V5d29yZD48a2V5d29y
ZD5wcmVkYXRvcjwva2V5d29yZD48a2V5d29yZD5SRUNPVkVSWTwva2V5d29yZD48a2V5d29yZD5z
Y2FsZTwva2V5d29yZD48a2V5d29yZD5zZWFiaXJkczwva2V5d29yZD48a2V5d29yZD5TdG9jayBj
b2xsYXBzZTwva2V5d29yZD48L2tleXdvcmRzPjxkYXRlcz48eWVhcj4xOTk5PC95ZWFyPjxwdWIt
ZGF0ZXM+PGRhdGU+MTk5OTwvZGF0ZT48L3B1Yi1kYXRlcz48L2RhdGVzPjxsYWJlbD43NTY8L2xh
YmVsPjx1cmxzPjxyZWxhdGVkLXVybHM+PHVybD5odHRwOi8vd3d3LmluZ2VudGFjb25uZWN0LmNv
bS9jb250ZW50L25pc2Mvc2FqbXMvMTk5OS8wMDAwMDAyMS8wMDAwMDAwMS9hcnQwMDAyNDwvdXJs
Pjx1cmw+aHR0cDovL2R4LmRvaS5vcmcvMTAuMjk4OS8wMjU3NzYxOTk3ODQxMjU5NjI8L3VybD48
L3JlbGF0ZWQtdXJscz48L3VybHM+PGVsZWN0cm9uaWMtcmVzb3VyY2UtbnVtPmRvaToxMC4yOTg5
LzAyNTc3NjE5OTc4NDEyNTk2MjwvZWxlY3Ryb25pYy1yZXNvdXJjZS1udW0+PC9yZWNvcmQ+PC9D
aXRlPjxDaXRlPjxBdXRob3I+QWxoZWl0PC9BdXRob3I+PFllYXI+MjAwOTwvWWVhcj48UmVjTnVt
Pjg4MTwvUmVjTnVtPjxyZWNvcmQ+PHJlYy1udW1iZXI+ODgxPC9yZWMtbnVtYmVyPjxmb3JlaWdu
LWtleXM+PGtleSBhcHA9IkVOIiBkYi1pZD0iMnB2NXByeHI2eHoyYTRlYTUwaDVkd3cwZXd2eDB0
dGR0ZHNhIiB0aW1lc3RhbXA9IjE1MTYxMzA5NDQiPjg4MTwva2V5PjwvZm9yZWlnbi1rZXlzPjxy
ZWYtdHlwZSBuYW1lPSJCb29rIFNlY3Rpb24iPjU8L3JlZi10eXBlPjxjb250cmlidXRvcnM+PGF1
dGhvcnM+PGF1dGhvcj5BbGhlaXQsIEouPC9hdXRob3I+PGF1dGhvcj5Sb3ksIEMuPC9hdXRob3I+
PGF1dGhvcj5LaWZhbmksIFM8L2F1dGhvcj48L2F1dGhvcnM+PHNlY29uZGFyeS1hdXRob3JzPjxh
dXRob3I+Q2hlY2tsZXksIEQuPC9hdXRob3I+PGF1dGhvcj5BbGhlaXQsIEouPC9hdXRob3I+PGF1
dGhvcj5Pb3pla2ksIFkuPC9hdXRob3I+PGF1dGhvcj5Sb3ksIEMuPC9hdXRob3I+PC9zZWNvbmRh
cnktYXV0aG9ycz48L2NvbnRyaWJ1dG9ycz48dGl0bGVzPjx0aXRsZT5EZWNhZGFsLXNjYWxlIHZh
cmlhYmlsaXR5IGluIHBvcHVsYXRpb25zPC90aXRsZT48c2Vjb25kYXJ5LXRpdGxlPkNsaW1hdGUg
Q2hhbmdlIGFuZCBTbWFsbCBQZWxhZ2ljIEZpc2g8L3NlY29uZGFyeS10aXRsZT48L3RpdGxlcz48
cGFnZXM+NjQtODc8L3BhZ2VzPjxzZWN0aW9uPjU8L3NlY3Rpb24+PGRhdGVzPjx5ZWFyPjIwMDk8
L3llYXI+PC9kYXRlcz48cHViLWxvY2F0aW9uPkNhbWJyaWRnZSwgVUs8L3B1Yi1sb2NhdGlvbj48
cHVibGlzaGVyPkNhbWJyaWRnZSBVbml2ZXJzaXR5IFByZXNzPC9wdWJsaXNoZXI+PHVybHM+PC91
cmxzPjwvcmVjb3JkPjwvQ2l0ZT48Q2l0ZT48QXV0aG9yPkNoYXZlejwvQXV0aG9yPjxZZWFyPjIw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Y29yZD48L0NpdGU+PENpdGU+PEF1dGhvcj5QaWtpdGNoPC9BdXRob3I+PFllYXI+MjAxMjwvWWVh
cj48UmVjTnVtPjcxMjwvUmVjTnVtPjxyZWNvcmQ+PHJlYy1udW1iZXI+NzEyPC9yZWMtbnVtYmVy
Pjxmb3JlaWduLWtleXM+PGtleSBhcHA9IkVOIiBkYi1pZD0iMnB2NXByeHI2eHoyYTRlYTUwaDVk
d3cwZXd2eDB0dGR0ZHNhIiB0aW1lc3RhbXA9IjE0NDk3MTcxOTIiPjcxMjwva2V5PjwvZm9yZWln
bi1rZXlzPjxyZWYtdHlwZSBuYW1lPSJCb29rIj42PC9yZWYtdHlwZT48Y29udHJpYnV0b3JzPjxh
dXRob3JzPjxhdXRob3I+UGlraXRjaCwgRS5LLjwvYXV0aG9yPjxhdXRob3I+Qm9lcnNtYSwgUC5E
LjwvYXV0aG9yPjxhdXRob3I+Qm95ZCwgSS5MLjwvYXV0aG9yPjxhdXRob3I+Q29ub3ZlciwgRC5P
LjwvYXV0aG9yPjxhdXRob3I+Q3VyeSwgUGhpbGlwcGUgTS48L2F1dGhvcj48YXV0aG9yPkVzc2lu
Z3RvbiwgVGltb3RoeSBFLjwvYXV0aG9yPjxhdXRob3I+SGVwcGVsbCwgUy5TLjwvYXV0aG9yPjxh
dXRob3I+SG91ZGUsIEUuRC48L2F1dGhvcj48YXV0aG9yPk1hbmdlbCwgTS48L2F1dGhvcj48YXV0
aG9yPlBhdWx5LCBELjwvYXV0aG9yPjxhdXRob3I+UGxhZ8OhbnlpLCBFdmE8L2F1dGhvcj48YXV0
aG9yPlNhaW5zYnVyeSwgSy5KLjwvYXV0aG9yPjxhdXRob3I+U3RlbmVjaywgUi5TLjwvYXV0aG9y
PjwvYXV0aG9ycz48L2NvbnRyaWJ1dG9ycz48dGl0bGVzPjx0aXRsZT5MaXR0bGUgZmlzaDogYmln
IGltcGFjdDogbWFuYWdpbmcgYSBjcnVjaWFsIGxpbmsgaW4gb2NlYW4gZm9vZCB3ZWJzPC90aXRs
ZT48L3RpdGxlcz48c2VjdGlvbj4xMDg8L3NlY3Rpb24+PHJlcHJpbnQtZWRpdGlvbj5JbiBGaWxl
PC9yZXByaW50LWVkaXRpb24+PGtleXdvcmRzPjxrZXl3b3JkPmZvb2Qgd2ViPC9rZXl3b3JkPjwv
a2V5d29yZHM+PGRhdGVzPjx5ZWFyPjIwMTI8L3llYXI+PHB1Yi1kYXRlcz48ZGF0ZT4yMDEyPC9k
YXRlPjwvcHViLWRhdGVzPjwvZGF0ZXM+PHB1Yi1sb2NhdGlvbj5XYXNoaW5ndG9uLCBEQzwvcHVi
LWxvY2F0aW9uPjxwdWJsaXNoZXI+TGVuZmVzdCBPY2VhbiBQcm9ncmFtPC9wdWJsaXNoZXI+PGxh
YmVsPjczNjwvbGFiZWw+PHVybHM+PC91cmxzPjwvcmVjb3JkPjwvQ2l0ZT48L0VuZE5vdGU+
</w:fldData>
        </w:fldChar>
      </w:r>
      <w:r w:rsidR="00240217">
        <w:instrText xml:space="preserve"> ADDIN EN.CITE </w:instrText>
      </w:r>
      <w:r w:rsidR="00240217">
        <w:fldChar w:fldCharType="begin">
          <w:fldData xml:space="preserve">PEVuZE5vdGU+PENpdGU+PEF1dGhvcj5TY2h3YXJ0emxvc2U8L0F1dGhvcj48WWVhcj4xOTk5PC9Z
ZWFyPjxSZWNOdW0+NzMyPC9SZWNOdW0+PERpc3BsYXlUZXh0PihTY2h3YXJ0emxvc2UgZXQgYWwu
IDE5OTksIENoYXZleiBldCBhbC4gMjAwMywgQWxoZWl0IGV0IGFsLiAyMDA5LCBQaWtpdGNoIGV0
IGFsLiAyMDEyKTwvRGlzcGxheVRleHQ+PHJlY29yZD48cmVjLW51bWJlcj43MzI8L3JlYy1udW1i
ZXI+PGZvcmVpZ24ta2V5cz48a2V5IGFwcD0iRU4iIGRiLWlkPSIycHY1cHJ4cjZ4ejJhNGVhNTBo
NWR3dzBld3Z4MHR0ZHRkc2EiIHRpbWVzdGFtcD0iMTQ0OTcxNzE5MiI+NzMyPC9rZXk+PC9mb3Jl
aWduLWtleXM+PHJlZi10eXBlIG5hbWU9IkpvdXJuYWwgQXJ0aWNsZSI+MTc8L3JlZi10eXBlPjxj
b250cmlidXRvcnM+PGF1dGhvcnM+PGF1dGhvcj5TY2h3YXJ0emxvc2UsIFIuQS48L2F1dGhvcj48
YXV0aG9yPkFsaGVpdCwgSi48L2F1dGhvcj48YXV0aG9yPkJha3VuLCBBLjwvYXV0aG9yPjxhdXRo
b3I+QmF1bWdhcnRuZXIsIFQuUi48L2F1dGhvcj48YXV0aG9yPkNsb2V0ZSwgUi48L2F1dGhvcj48
YXV0aG9yPkNyYXdmb3JkLCBSLkouTS48L2F1dGhvcj48YXV0aG9yPkZsZXRjaGVyLCBXLkouPC9h
dXRob3I+PGF1dGhvcj5HcmVlbi1SdWl6LCBZLjwvYXV0aG9yPjxhdXRob3I+SGFnZW4sIEUuPC9h
dXRob3I+PGF1dGhvcj5LYXdhc2FraSwgVC48L2F1dGhvcj48YXV0aG9yPkxsdWNoLUJlbGRhLCBE
LjwvYXV0aG9yPjxhdXRob3I+TGx1Y2gtQ290YSwgUy5FLjwvYXV0aG9yPjxhdXRob3I+TWFjQ2Fs
bCwgQS5ELjwvYXV0aG9yPjxhdXRob3I+TWF0c3V1cmEsIFkuPC9hdXRob3I+PGF1dGhvcj5Ow6l2
YXJlei1NYXJ0w61uZXosIE0uTy48L2F1dGhvcj48YXV0aG9yPlBhcnJpc2gsIFIuSC48L2F1dGhv
cj48YXV0aG9yPlJveSwgQy48L2F1dGhvcj48YXV0aG9yPlNlcnJhLCBSLjwvYXV0aG9yPjxhdXRo
b3I+U2h1c3QsIEsuVi48L2F1dGhvcj48YXV0aG9yPldhcmQsIE0uTi48L2F1dGhvcj48YXV0aG9y
Plp1enVuYWdhLCBKLlouPC9hdXRob3I+PC9hdXRob3JzPjwvY29udHJpYnV0b3JzPjx0aXRsZXM+
PHRpdGxlPldvcmxkd2lkZSBsYXJnZS1zY2FsZSBmbHVjdHVhdGlvbnMgb2Ygc2FyZGluZSBhbmQg
YW5jaG92eSBwb3B1bGF0aW9uczwvdGl0bGU+PHNlY29uZGFyeS10aXRsZT5Tb3V0aCBBZnJpY2Fu
IEpvdXJuYWwgb2YgTWFyaW5lIFNjaWVuY2U8L3NlY29uZGFyeS10aXRsZT48L3RpdGxlcz48cGVy
aW9kaWNhbD48ZnVsbC10aXRsZT5Tb3V0aCBBZnJpY2FuIEpvdXJuYWwgb2YgTWFyaW5lIFNjaWVu
Y2U8L2Z1bGwtdGl0bGU+PC9wZXJpb2RpY2FsPjxwYWdlcz4yODktMzQ3PC9wYWdlcz48dm9sdW1l
PjIxPC92b2x1bWU+PG51bWJlcj4xPC9udW1iZXI+PHJlcHJpbnQtZWRpdGlvbj5Ob3QgaW4gRmls
ZTwvcmVwcmludC1lZGl0aW9uPjxrZXl3b3Jkcz48a2V5d29yZD5BQlVOREFOQ0U8L2tleXdvcmQ+
PGtleXdvcmQ+RGlzdHJpYnV0aW9uPC9rZXl3b3JkPjxrZXl3b3JkPmVjb3N5c3RlbTwva2V5d29y
ZD48a2V5d29yZD5GaXNoZXJpZXM8L2tleXdvcmQ+PGtleXdvcmQ+ZmlzaGVyeTwva2V5d29yZD48
a2V5d29yZD5ncm93dGg8L2tleXdvcmQ+PGtleXdvcmQ+SGVycmluZzwva2V5d29yZD48a2V5d29y
ZD5wcmVkYXRvcjwva2V5d29yZD48a2V5d29yZD5SRUNPVkVSWTwva2V5d29yZD48a2V5d29yZD5z
Y2FsZTwva2V5d29yZD48a2V5d29yZD5zZWFiaXJkczwva2V5d29yZD48a2V5d29yZD5TdG9jayBj
b2xsYXBzZTwva2V5d29yZD48L2tleXdvcmRzPjxkYXRlcz48eWVhcj4xOTk5PC95ZWFyPjxwdWIt
ZGF0ZXM+PGRhdGU+MTk5OTwvZGF0ZT48L3B1Yi1kYXRlcz48L2RhdGVzPjxsYWJlbD43NTY8L2xh
YmVsPjx1cmxzPjxyZWxhdGVkLXVybHM+PHVybD5odHRwOi8vd3d3LmluZ2VudGFjb25uZWN0LmNv
bS9jb250ZW50L25pc2Mvc2FqbXMvMTk5OS8wMDAwMDAyMS8wMDAwMDAwMS9hcnQwMDAyNDwvdXJs
Pjx1cmw+aHR0cDovL2R4LmRvaS5vcmcvMTAuMjk4OS8wMjU3NzYxOTk3ODQxMjU5NjI8L3VybD48
L3JlbGF0ZWQtdXJscz48L3VybHM+PGVsZWN0cm9uaWMtcmVzb3VyY2UtbnVtPmRvaToxMC4yOTg5
LzAyNTc3NjE5OTc4NDEyNTk2MjwvZWxlY3Ryb25pYy1yZXNvdXJjZS1udW0+PC9yZWNvcmQ+PC9D
aXRlPjxDaXRlPjxBdXRob3I+QWxoZWl0PC9BdXRob3I+PFllYXI+MjAwOTwvWWVhcj48UmVjTnVt
Pjg4MTwvUmVjTnVtPjxyZWNvcmQ+PHJlYy1udW1iZXI+ODgxPC9yZWMtbnVtYmVyPjxmb3JlaWdu
LWtleXM+PGtleSBhcHA9IkVOIiBkYi1pZD0iMnB2NXByeHI2eHoyYTRlYTUwaDVkd3cwZXd2eDB0
dGR0ZHNhIiB0aW1lc3RhbXA9IjE1MTYxMzA5NDQiPjg4MTwva2V5PjwvZm9yZWlnbi1rZXlzPjxy
ZWYtdHlwZSBuYW1lPSJCb29rIFNlY3Rpb24iPjU8L3JlZi10eXBlPjxjb250cmlidXRvcnM+PGF1
dGhvcnM+PGF1dGhvcj5BbGhlaXQsIEouPC9hdXRob3I+PGF1dGhvcj5Sb3ksIEMuPC9hdXRob3I+
PGF1dGhvcj5LaWZhbmksIFM8L2F1dGhvcj48L2F1dGhvcnM+PHNlY29uZGFyeS1hdXRob3JzPjxh
dXRob3I+Q2hlY2tsZXksIEQuPC9hdXRob3I+PGF1dGhvcj5BbGhlaXQsIEouPC9hdXRob3I+PGF1
dGhvcj5Pb3pla2ksIFkuPC9hdXRob3I+PGF1dGhvcj5Sb3ksIEMuPC9hdXRob3I+PC9zZWNvbmRh
cnktYXV0aG9ycz48L2NvbnRyaWJ1dG9ycz48dGl0bGVzPjx0aXRsZT5EZWNhZGFsLXNjYWxlIHZh
cmlhYmlsaXR5IGluIHBvcHVsYXRpb25zPC90aXRsZT48c2Vjb25kYXJ5LXRpdGxlPkNsaW1hdGUg
Q2hhbmdlIGFuZCBTbWFsbCBQZWxhZ2ljIEZpc2g8L3NlY29uZGFyeS10aXRsZT48L3RpdGxlcz48
cGFnZXM+NjQtODc8L3BhZ2VzPjxzZWN0aW9uPjU8L3NlY3Rpb24+PGRhdGVzPjx5ZWFyPjIwMDk8
L3llYXI+PC9kYXRlcz48cHViLWxvY2F0aW9uPkNhbWJyaWRnZSwgVUs8L3B1Yi1sb2NhdGlvbj48
cHVibGlzaGVyPkNhbWJyaWRnZSBVbml2ZXJzaXR5IFByZXNzPC9wdWJsaXNoZXI+PHVybHM+PC91
cmxzPjwvcmVjb3JkPjwvQ2l0ZT48Q2l0ZT48QXV0aG9yPkNoYXZlejwvQXV0aG9yPjxZZWFyPjIw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Y29yZD48L0NpdGU+PENpdGU+PEF1dGhvcj5QaWtpdGNoPC9BdXRob3I+PFllYXI+MjAxMjwvWWVh
cj48UmVjTnVtPjcxMjwvUmVjTnVtPjxyZWNvcmQ+PHJlYy1udW1iZXI+NzEyPC9yZWMtbnVtYmVy
Pjxmb3JlaWduLWtleXM+PGtleSBhcHA9IkVOIiBkYi1pZD0iMnB2NXByeHI2eHoyYTRlYTUwaDVk
d3cwZXd2eDB0dGR0ZHNhIiB0aW1lc3RhbXA9IjE0NDk3MTcxOTIiPjcxMjwva2V5PjwvZm9yZWln
bi1rZXlzPjxyZWYtdHlwZSBuYW1lPSJCb29rIj42PC9yZWYtdHlwZT48Y29udHJpYnV0b3JzPjxh
dXRob3JzPjxhdXRob3I+UGlraXRjaCwgRS5LLjwvYXV0aG9yPjxhdXRob3I+Qm9lcnNtYSwgUC5E
LjwvYXV0aG9yPjxhdXRob3I+Qm95ZCwgSS5MLjwvYXV0aG9yPjxhdXRob3I+Q29ub3ZlciwgRC5P
LjwvYXV0aG9yPjxhdXRob3I+Q3VyeSwgUGhpbGlwcGUgTS48L2F1dGhvcj48YXV0aG9yPkVzc2lu
Z3RvbiwgVGltb3RoeSBFLjwvYXV0aG9yPjxhdXRob3I+SGVwcGVsbCwgUy5TLjwvYXV0aG9yPjxh
dXRob3I+SG91ZGUsIEUuRC48L2F1dGhvcj48YXV0aG9yPk1hbmdlbCwgTS48L2F1dGhvcj48YXV0
aG9yPlBhdWx5LCBELjwvYXV0aG9yPjxhdXRob3I+UGxhZ8OhbnlpLCBFdmE8L2F1dGhvcj48YXV0
aG9yPlNhaW5zYnVyeSwgSy5KLjwvYXV0aG9yPjxhdXRob3I+U3RlbmVjaywgUi5TLjwvYXV0aG9y
PjwvYXV0aG9ycz48L2NvbnRyaWJ1dG9ycz48dGl0bGVzPjx0aXRsZT5MaXR0bGUgZmlzaDogYmln
IGltcGFjdDogbWFuYWdpbmcgYSBjcnVjaWFsIGxpbmsgaW4gb2NlYW4gZm9vZCB3ZWJzPC90aXRs
ZT48L3RpdGxlcz48c2VjdGlvbj4xMDg8L3NlY3Rpb24+PHJlcHJpbnQtZWRpdGlvbj5JbiBGaWxl
PC9yZXByaW50LWVkaXRpb24+PGtleXdvcmRzPjxrZXl3b3JkPmZvb2Qgd2ViPC9rZXl3b3JkPjwv
a2V5d29yZHM+PGRhdGVzPjx5ZWFyPjIwMTI8L3llYXI+PHB1Yi1kYXRlcz48ZGF0ZT4yMDEyPC9k
YXRlPjwvcHViLWRhdGVzPjwvZGF0ZXM+PHB1Yi1sb2NhdGlvbj5XYXNoaW5ndG9uLCBEQzwvcHVi
LWxvY2F0aW9uPjxwdWJsaXNoZXI+TGVuZmVzdCBPY2VhbiBQcm9ncmFtPC9wdWJsaXNoZXI+PGxh
YmVsPjczNjwvbGFiZWw+PHVybHM+PC91cmxzPjwvcmVjb3JkPjwvQ2l0ZT48L0VuZE5vdGU+
</w:fldData>
        </w:fldChar>
      </w:r>
      <w:r w:rsidR="00240217">
        <w:instrText xml:space="preserve"> ADDIN EN.CITE.DATA </w:instrText>
      </w:r>
      <w:r w:rsidR="00240217">
        <w:fldChar w:fldCharType="end"/>
      </w:r>
      <w:r w:rsidR="00A20E0C">
        <w:fldChar w:fldCharType="separate"/>
      </w:r>
      <w:r w:rsidR="00240217">
        <w:rPr>
          <w:noProof/>
        </w:rPr>
        <w:t>(Schwartzlose et al. 1999, Chavez et al. 2003, Alheit et al. 2009, Pikitch et al. 2012)</w:t>
      </w:r>
      <w:r w:rsidR="00A20E0C">
        <w:fldChar w:fldCharType="end"/>
      </w:r>
      <w:r w:rsidR="00082B55">
        <w:t>.</w:t>
      </w:r>
    </w:p>
    <w:p w:rsidR="00685FC8" w:rsidRDefault="004D49F1" w:rsidP="007F2561">
      <w:pPr>
        <w:rPr>
          <w:rStyle w:val="fontstyle01"/>
        </w:rPr>
      </w:pPr>
      <w:r>
        <w:t xml:space="preserve">Capelin is the focal </w:t>
      </w:r>
      <w:r w:rsidR="00B14095">
        <w:t xml:space="preserve">forage species in ecosystem of the northern Atlantic Ocean </w:t>
      </w:r>
      <w:r w:rsidR="00B14095">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B14095">
        <w:instrText xml:space="preserve"> ADDIN EN.CITE </w:instrText>
      </w:r>
      <w:r w:rsidR="00B14095">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B14095">
        <w:instrText xml:space="preserve"> ADDIN EN.CITE.DATA </w:instrText>
      </w:r>
      <w:r w:rsidR="00B14095">
        <w:fldChar w:fldCharType="end"/>
      </w:r>
      <w:r w:rsidR="00B14095">
        <w:fldChar w:fldCharType="separate"/>
      </w:r>
      <w:r w:rsidR="00B14095">
        <w:rPr>
          <w:noProof/>
        </w:rPr>
        <w:t>(Templeman 1948, Jangaard 1974, Vilhjálmsson 1994, Carscadden et al. 2001)</w:t>
      </w:r>
      <w:r w:rsidR="00B14095">
        <w:fldChar w:fldCharType="end"/>
      </w:r>
      <w:r w:rsidR="00B14095">
        <w:t xml:space="preserve">. </w:t>
      </w:r>
      <w:r w:rsidR="00AF69F1">
        <w:t>The three most important capelin populations in the North Atlantic are in the Barents Sea, Iceland, and Newfoundland and Labrador</w:t>
      </w:r>
      <w:r w:rsidR="00AE5407">
        <w:t xml:space="preserve"> (Canada)</w:t>
      </w:r>
      <w:r w:rsidR="00AF69F1">
        <w:t xml:space="preserve">. </w:t>
      </w:r>
      <w:r w:rsidR="00335B27">
        <w:t xml:space="preserve">The Barents Sea capelin stock underwent three collapses during the last </w:t>
      </w:r>
      <w:r w:rsidR="00581D5F">
        <w:t>4</w:t>
      </w:r>
      <w:r w:rsidR="00335B27">
        <w:t xml:space="preserve"> decades, during the mid-</w:t>
      </w:r>
      <w:r w:rsidR="00C83BC5">
        <w:t xml:space="preserve"> to late </w:t>
      </w:r>
      <w:r w:rsidR="00335B27">
        <w:t>1980s, mid-1990s, and mid-2000s</w:t>
      </w:r>
      <w:r w:rsidR="00EA189D">
        <w:t xml:space="preserve">. The size of the stock fluctuated between 3-7 million tonnes during the boom and around 200 thousand tonnes during the bust phases. There is general agreement that ecosystem changes were the driving forces behind these dynamics </w:t>
      </w:r>
      <w:r w:rsidR="00685FC8">
        <w:fldChar w:fldCharType="begin"/>
      </w:r>
      <w:r w:rsidR="00685FC8">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fldChar w:fldCharType="separate"/>
      </w:r>
      <w:r w:rsidR="00685FC8">
        <w:rPr>
          <w:noProof/>
        </w:rPr>
        <w:t>(Gjøsæter et al. 2009)</w:t>
      </w:r>
      <w:r w:rsidR="00685FC8">
        <w:fldChar w:fldCharType="end"/>
      </w:r>
      <w:r w:rsidR="00EA189D">
        <w:t xml:space="preserve">. </w:t>
      </w:r>
      <w:r w:rsidR="00276992">
        <w:t xml:space="preserve">The Icelandic capelin stock underwent </w:t>
      </w:r>
      <w:r w:rsidR="00581D5F">
        <w:t xml:space="preserve">similar dynamics, with </w:t>
      </w:r>
      <w:r w:rsidR="00276992">
        <w:t xml:space="preserve">three </w:t>
      </w:r>
      <w:r w:rsidR="00581D5F">
        <w:t>bust phases</w:t>
      </w:r>
      <w:r w:rsidR="00276992">
        <w:t xml:space="preserve"> </w:t>
      </w:r>
      <w:r w:rsidR="00581D5F">
        <w:t>in</w:t>
      </w:r>
      <w:r w:rsidR="00276992">
        <w:t xml:space="preserve"> the last </w:t>
      </w:r>
      <w:r w:rsidR="00581D5F">
        <w:t>4</w:t>
      </w:r>
      <w:r w:rsidR="00276992">
        <w:t xml:space="preserve"> decades, in the early 1980s, in the early 1990s, and during most of the 2000s. The size of the stock was around 1.5- 2 million tonnes during the boom and between 100 and 500 thousand tonnes during the bust phases </w:t>
      </w:r>
      <w:r w:rsidR="00254581">
        <w:fldChar w:fldCharType="begin"/>
      </w:r>
      <w:r w:rsidR="00254581">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fldChar w:fldCharType="separate"/>
      </w:r>
      <w:r w:rsidR="00254581">
        <w:rPr>
          <w:noProof/>
        </w:rPr>
        <w:t>(ICES 2017)</w:t>
      </w:r>
      <w:r w:rsidR="00254581">
        <w:fldChar w:fldCharType="end"/>
      </w:r>
      <w:r w:rsidR="00F51426">
        <w:t xml:space="preserve">.The first two cases were due to a combination of poor recruitment and the stock being easily available to the fishing fleet, while the last case was likely associated to a climate-related shift in distribution </w:t>
      </w:r>
      <w:r w:rsidR="00F51426">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254581">
        <w:instrText xml:space="preserve"> ADDIN EN.CITE </w:instrText>
      </w:r>
      <w:r w:rsidR="00254581">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254581">
        <w:instrText xml:space="preserve"> ADDIN EN.CITE.DATA </w:instrText>
      </w:r>
      <w:r w:rsidR="00254581">
        <w:fldChar w:fldCharType="end"/>
      </w:r>
      <w:r w:rsidR="00F51426">
        <w:fldChar w:fldCharType="separate"/>
      </w:r>
      <w:r w:rsidR="00254581">
        <w:rPr>
          <w:noProof/>
        </w:rPr>
        <w:t>(Pálsson et al. 2012, Carscadden et al. 2013)</w:t>
      </w:r>
      <w:r w:rsidR="00F51426">
        <w:fldChar w:fldCharType="end"/>
      </w:r>
      <w:r w:rsidR="00254581">
        <w:t xml:space="preserve">. </w:t>
      </w:r>
    </w:p>
    <w:p w:rsidR="00685FC8" w:rsidRDefault="00685FC8" w:rsidP="007F2561">
      <w:pPr>
        <w:rPr>
          <w:rStyle w:val="fontstyle01"/>
        </w:rPr>
      </w:pPr>
      <w:r>
        <w:rPr>
          <w:rStyle w:val="fontstyle01"/>
        </w:rPr>
        <w:t>Iceland:</w:t>
      </w:r>
      <w:r w:rsidR="00651C29">
        <w:rPr>
          <w:rStyle w:val="fontstyle01"/>
        </w:rPr>
        <w:t xml:space="preserve"> From </w:t>
      </w:r>
      <w:proofErr w:type="spellStart"/>
      <w:r w:rsidR="00651C29">
        <w:rPr>
          <w:rStyle w:val="fontstyle01"/>
        </w:rPr>
        <w:t>Carscadden</w:t>
      </w:r>
      <w:proofErr w:type="spellEnd"/>
      <w:r w:rsidR="00651C29">
        <w:rPr>
          <w:rStyle w:val="fontstyle01"/>
        </w:rPr>
        <w:t xml:space="preserve"> et al 2013: </w:t>
      </w:r>
    </w:p>
    <w:p w:rsidR="00651C29" w:rsidRDefault="00651C29" w:rsidP="007F2561">
      <w:pPr>
        <w:rPr>
          <w:rStyle w:val="fontstyle01"/>
        </w:rPr>
      </w:pPr>
      <w:r w:rsidRPr="00651C29">
        <w:rPr>
          <w:rFonts w:ascii="AdvGulliv-R" w:hAnsi="AdvGulliv-R"/>
          <w:color w:val="000000"/>
          <w:sz w:val="16"/>
          <w:szCs w:val="16"/>
        </w:rPr>
        <w:t>In Iceland, there were near collapses in the early 1980s</w:t>
      </w:r>
      <w:r w:rsidRPr="00651C29">
        <w:rPr>
          <w:rFonts w:ascii="AdvGulliv-R" w:hAnsi="AdvGulliv-R"/>
          <w:color w:val="000000"/>
          <w:sz w:val="16"/>
          <w:szCs w:val="16"/>
        </w:rPr>
        <w:br/>
        <w:t xml:space="preserve">and 1990s (e.g. </w:t>
      </w:r>
      <w:proofErr w:type="spellStart"/>
      <w:r w:rsidRPr="00651C29">
        <w:rPr>
          <w:rFonts w:ascii="AdvGulliv-R" w:hAnsi="AdvGulliv-R"/>
          <w:color w:val="000066"/>
          <w:sz w:val="16"/>
          <w:szCs w:val="16"/>
        </w:rPr>
        <w:t>Vilhjalmsson</w:t>
      </w:r>
      <w:proofErr w:type="spellEnd"/>
      <w:r w:rsidRPr="00651C29">
        <w:rPr>
          <w:rFonts w:ascii="AdvGulliv-R" w:hAnsi="AdvGulliv-R"/>
          <w:color w:val="000066"/>
          <w:sz w:val="16"/>
          <w:szCs w:val="16"/>
        </w:rPr>
        <w:t>, 1994</w:t>
      </w:r>
      <w:r w:rsidRPr="00651C29">
        <w:rPr>
          <w:rFonts w:ascii="AdvGulliv-R" w:hAnsi="AdvGulliv-R"/>
          <w:color w:val="000000"/>
          <w:sz w:val="16"/>
          <w:szCs w:val="16"/>
        </w:rPr>
        <w:t xml:space="preserve">) and in the last number of </w:t>
      </w:r>
      <w:proofErr w:type="gramStart"/>
      <w:r w:rsidRPr="00651C29">
        <w:rPr>
          <w:rFonts w:ascii="AdvGulliv-R" w:hAnsi="AdvGulliv-R"/>
          <w:color w:val="000000"/>
          <w:sz w:val="16"/>
          <w:szCs w:val="16"/>
        </w:rPr>
        <w:t>years</w:t>
      </w:r>
      <w:proofErr w:type="gramEnd"/>
      <w:r w:rsidRPr="00651C29">
        <w:rPr>
          <w:rFonts w:ascii="AdvGulliv-R" w:hAnsi="AdvGulliv-R"/>
          <w:color w:val="000000"/>
          <w:sz w:val="16"/>
          <w:szCs w:val="16"/>
        </w:rPr>
        <w:br/>
        <w:t xml:space="preserve">(especially in 2009, see e.g. </w:t>
      </w:r>
      <w:r w:rsidRPr="00651C29">
        <w:rPr>
          <w:rFonts w:ascii="AdvGulliv-R" w:hAnsi="AdvGulliv-R"/>
          <w:color w:val="000066"/>
          <w:sz w:val="16"/>
          <w:szCs w:val="16"/>
        </w:rPr>
        <w:t>ICES, 2009</w:t>
      </w:r>
      <w:r w:rsidRPr="00651C29">
        <w:rPr>
          <w:rFonts w:ascii="AdvGulliv-R" w:hAnsi="AdvGulliv-R"/>
          <w:color w:val="000000"/>
          <w:sz w:val="16"/>
          <w:szCs w:val="16"/>
        </w:rPr>
        <w:t>) the stock has persistently</w:t>
      </w:r>
      <w:r w:rsidRPr="00651C29">
        <w:rPr>
          <w:rFonts w:ascii="AdvGulliv-R" w:hAnsi="AdvGulliv-R"/>
          <w:color w:val="000000"/>
          <w:sz w:val="16"/>
          <w:szCs w:val="16"/>
        </w:rPr>
        <w:br/>
        <w:t>remained at very low levels. In the first two cases, these collapses</w:t>
      </w:r>
      <w:r w:rsidRPr="00651C29">
        <w:rPr>
          <w:rFonts w:ascii="AdvGulliv-R" w:hAnsi="AdvGulliv-R"/>
          <w:color w:val="000000"/>
          <w:sz w:val="16"/>
          <w:szCs w:val="16"/>
        </w:rPr>
        <w:br/>
        <w:t>were caused by a combination of poor recruitment concurring with</w:t>
      </w:r>
      <w:r w:rsidRPr="00651C29">
        <w:rPr>
          <w:rFonts w:ascii="AdvGulliv-R" w:hAnsi="AdvGulliv-R"/>
          <w:color w:val="000000"/>
          <w:sz w:val="16"/>
          <w:szCs w:val="16"/>
        </w:rPr>
        <w:br/>
        <w:t xml:space="preserve">easy availability of capelin to the fishing fleet. In the last case, however, most 0-group capelin </w:t>
      </w:r>
      <w:proofErr w:type="gramStart"/>
      <w:r w:rsidRPr="00651C29">
        <w:rPr>
          <w:rFonts w:ascii="AdvGulliv-R" w:hAnsi="AdvGulliv-R"/>
          <w:color w:val="000000"/>
          <w:sz w:val="16"/>
          <w:szCs w:val="16"/>
        </w:rPr>
        <w:t>have</w:t>
      </w:r>
      <w:proofErr w:type="gramEnd"/>
      <w:r w:rsidRPr="00651C29">
        <w:rPr>
          <w:rFonts w:ascii="AdvGulliv-R" w:hAnsi="AdvGulliv-R"/>
          <w:color w:val="000000"/>
          <w:sz w:val="16"/>
          <w:szCs w:val="16"/>
        </w:rPr>
        <w:t xml:space="preserve"> apparently drifted west to the</w:t>
      </w:r>
      <w:r w:rsidRPr="00651C29">
        <w:rPr>
          <w:rFonts w:ascii="AdvGulliv-R" w:hAnsi="AdvGulliv-R"/>
          <w:color w:val="000000"/>
          <w:sz w:val="16"/>
          <w:szCs w:val="16"/>
        </w:rPr>
        <w:br/>
        <w:t>Greenland plateau from the Denmark Strait and at least west to</w:t>
      </w:r>
      <w:r w:rsidRPr="00651C29">
        <w:rPr>
          <w:rFonts w:ascii="AdvGulliv-R" w:hAnsi="AdvGulliv-R"/>
          <w:color w:val="000000"/>
          <w:sz w:val="16"/>
          <w:szCs w:val="16"/>
        </w:rPr>
        <w:br/>
      </w:r>
      <w:proofErr w:type="spellStart"/>
      <w:r w:rsidRPr="00651C29">
        <w:rPr>
          <w:rFonts w:ascii="AdvGulliv-R" w:hAnsi="AdvGulliv-R"/>
          <w:color w:val="000000"/>
          <w:sz w:val="16"/>
          <w:szCs w:val="16"/>
        </w:rPr>
        <w:t>Ammassalik</w:t>
      </w:r>
      <w:proofErr w:type="spellEnd"/>
      <w:r w:rsidRPr="00651C29">
        <w:rPr>
          <w:rFonts w:ascii="AdvGulliv-R" w:hAnsi="AdvGulliv-R"/>
          <w:color w:val="000000"/>
          <w:sz w:val="16"/>
          <w:szCs w:val="16"/>
        </w:rPr>
        <w:t xml:space="preserve"> (</w:t>
      </w:r>
      <w:proofErr w:type="spellStart"/>
      <w:r w:rsidRPr="00651C29">
        <w:rPr>
          <w:rFonts w:ascii="AdvGulliv-R" w:hAnsi="AdvGulliv-R"/>
          <w:color w:val="000066"/>
          <w:sz w:val="16"/>
          <w:szCs w:val="16"/>
        </w:rPr>
        <w:t>Carscadden</w:t>
      </w:r>
      <w:proofErr w:type="spellEnd"/>
      <w:r w:rsidRPr="00651C29">
        <w:rPr>
          <w:rFonts w:ascii="AdvGulliv-R" w:hAnsi="AdvGulliv-R"/>
          <w:color w:val="000066"/>
          <w:sz w:val="16"/>
          <w:szCs w:val="16"/>
        </w:rPr>
        <w:t xml:space="preserve"> et al., 2013</w:t>
      </w:r>
      <w:r w:rsidRPr="00651C29">
        <w:rPr>
          <w:rFonts w:ascii="AdvGulliv-R" w:hAnsi="AdvGulliv-R"/>
          <w:color w:val="000000"/>
          <w:sz w:val="16"/>
          <w:szCs w:val="16"/>
        </w:rPr>
        <w:t>).</w:t>
      </w:r>
    </w:p>
    <w:p w:rsidR="00685FC8" w:rsidRDefault="00685FC8" w:rsidP="007F2561">
      <w:pPr>
        <w:rPr>
          <w:rStyle w:val="fontstyle01"/>
        </w:rPr>
      </w:pPr>
    </w:p>
    <w:p w:rsidR="0035047D" w:rsidRDefault="0035047D" w:rsidP="007F2561">
      <w:pPr>
        <w:rPr>
          <w:rFonts w:ascii="ArialMT" w:hAnsi="ArialMT"/>
          <w:color w:val="000000"/>
        </w:rPr>
      </w:pPr>
      <w:r w:rsidRPr="0035047D">
        <w:rPr>
          <w:rFonts w:ascii="ArialMT" w:hAnsi="ArialMT"/>
          <w:color w:val="000000"/>
        </w:rPr>
        <w:t>considerably less than acoustic abundances</w:t>
      </w:r>
      <w:r w:rsidRPr="0035047D">
        <w:rPr>
          <w:rFonts w:ascii="ArialMT" w:hAnsi="ArialMT"/>
          <w:color w:val="000000"/>
        </w:rPr>
        <w:br/>
        <w:t>observed in 1988-90</w:t>
      </w:r>
      <w:r>
        <w:rPr>
          <w:rFonts w:ascii="ArialMT" w:hAnsi="ArialMT"/>
          <w:color w:val="000000"/>
        </w:rPr>
        <w:t xml:space="preserve"> </w:t>
      </w:r>
      <w:r>
        <w:rPr>
          <w:rFonts w:ascii="ArialMT" w:hAnsi="ArialMT"/>
          <w:color w:val="000000"/>
        </w:rPr>
        <w:fldChar w:fldCharType="begin"/>
      </w:r>
      <w:r>
        <w:rPr>
          <w:rFonts w:ascii="ArialMT" w:hAnsi="ArialMT"/>
          <w:color w:val="000000"/>
        </w:rPr>
        <w:instrText xml:space="preserve"> ADDIN EN.CITE &lt;EndNote&gt;&lt;Cite&gt;&lt;Author&gt;DFO&lt;/Author&gt;&lt;Year&gt;2008&lt;/Year&gt;&lt;RecNum&gt;558&lt;/RecNum&gt;&lt;DisplayText&gt;(DFO 2008)&lt;/DisplayText&gt;&lt;record&gt;&lt;rec-number&gt;558&lt;/rec-number&gt;&lt;foreign-keys&gt;&lt;key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urls&gt;&lt;/record&gt;&lt;/Cite&gt;&lt;/EndNote&gt;</w:instrText>
      </w:r>
      <w:r>
        <w:rPr>
          <w:rFonts w:ascii="ArialMT" w:hAnsi="ArialMT"/>
          <w:color w:val="000000"/>
        </w:rPr>
        <w:fldChar w:fldCharType="separate"/>
      </w:r>
      <w:r>
        <w:rPr>
          <w:rFonts w:ascii="ArialMT" w:hAnsi="ArialMT"/>
          <w:noProof/>
          <w:color w:val="000000"/>
        </w:rPr>
        <w:t>(DFO 2008)</w:t>
      </w:r>
      <w:r>
        <w:rPr>
          <w:rFonts w:ascii="ArialMT" w:hAnsi="ArialMT"/>
          <w:color w:val="000000"/>
        </w:rPr>
        <w:fldChar w:fldCharType="end"/>
      </w:r>
    </w:p>
    <w:p w:rsidR="0035047D" w:rsidRDefault="00256E1C" w:rsidP="007F2561">
      <w:pPr>
        <w:rPr>
          <w:rFonts w:ascii="ArialMT" w:hAnsi="ArialMT"/>
          <w:color w:val="000000"/>
        </w:rPr>
      </w:pPr>
      <w:r w:rsidRPr="00256E1C">
        <w:rPr>
          <w:rFonts w:ascii="ArialMT" w:hAnsi="ArialMT"/>
          <w:color w:val="000000"/>
        </w:rPr>
        <w:t>The 2010 estimate of abundance from the spring acoustic survey in Div. 3L is the lowest</w:t>
      </w:r>
      <w:r w:rsidRPr="00256E1C">
        <w:rPr>
          <w:rFonts w:ascii="ArialMT" w:hAnsi="ArialMT"/>
          <w:color w:val="000000"/>
        </w:rPr>
        <w:br/>
        <w:t>in the series, about 10% of recent values and less than 1% of historic levels</w:t>
      </w:r>
      <w:r>
        <w:rPr>
          <w:rFonts w:ascii="ArialMT" w:hAnsi="ArialMT"/>
          <w:color w:val="000000"/>
        </w:rPr>
        <w:t xml:space="preserve"> </w:t>
      </w:r>
      <w:r>
        <w:rPr>
          <w:rFonts w:ascii="ArialMT" w:hAnsi="ArialMT"/>
          <w:color w:val="000000"/>
        </w:rPr>
        <w:fldChar w:fldCharType="begin"/>
      </w:r>
      <w:r>
        <w:rPr>
          <w:rFonts w:ascii="ArialMT" w:hAnsi="ArialMT"/>
          <w:color w:val="000000"/>
        </w:rPr>
        <w:instrText xml:space="preserve"> ADDIN EN.CITE &lt;EndNote&gt;&lt;Cite&gt;&lt;Author&gt;DFO&lt;/Author&gt;&lt;Year&gt;2010&lt;/Year&gt;&lt;RecNum&gt;584&lt;/RecNum&gt;&lt;DisplayText&gt;(DFO 2010)&lt;/DisplayText&gt;&lt;record&gt;&lt;rec-number&gt;584&lt;/rec-number&gt;&lt;foreign-keys&gt;&lt;key app="EN" db-id="2pv5prxr6xz2a4ea50h5dww0ewvx0ttdtdsa" timestamp="1449717192"&gt;584&lt;/key&gt;&lt;/foreign-keys&gt;&lt;ref-type name="Report"&gt;27&lt;/ref-type&gt;&lt;contributors&gt;&lt;authors&gt;&lt;author&gt;DFO&lt;/author&gt;&lt;/authors&gt;&lt;/contributors&gt;&lt;titles&gt;&lt;title&gt;Assessment of capelin in SA2+Div. 3KL in 2010&lt;/title&gt;&lt;/titles&gt;&lt;keywords&gt;&lt;keyword&gt;Capelin&lt;/keyword&gt;&lt;/keywords&gt;&lt;dates&gt;&lt;year&gt;2010&lt;/year&gt;&lt;pub-dates&gt;&lt;date&gt;2010&lt;/date&gt;&lt;/pub-dates&gt;&lt;/dates&gt;&lt;isbn&gt;2010/090&lt;/isbn&gt;&lt;label&gt;606&lt;/label&gt;&lt;urls&gt;&lt;/urls&gt;&lt;/record&gt;&lt;/Cite&gt;&lt;/EndNote&gt;</w:instrText>
      </w:r>
      <w:r>
        <w:rPr>
          <w:rFonts w:ascii="ArialMT" w:hAnsi="ArialMT"/>
          <w:color w:val="000000"/>
        </w:rPr>
        <w:fldChar w:fldCharType="separate"/>
      </w:r>
      <w:r>
        <w:rPr>
          <w:rFonts w:ascii="ArialMT" w:hAnsi="ArialMT"/>
          <w:noProof/>
          <w:color w:val="000000"/>
        </w:rPr>
        <w:t>(DFO 2010)</w:t>
      </w:r>
      <w:r>
        <w:rPr>
          <w:rFonts w:ascii="ArialMT" w:hAnsi="ArialMT"/>
          <w:color w:val="000000"/>
        </w:rPr>
        <w:fldChar w:fldCharType="end"/>
      </w:r>
    </w:p>
    <w:p w:rsidR="00256E1C" w:rsidRDefault="00256E1C" w:rsidP="00256E1C">
      <w:pPr>
        <w:rPr>
          <w:rFonts w:ascii="Arial" w:hAnsi="Arial" w:cs="Arial"/>
          <w:color w:val="000000"/>
        </w:rPr>
      </w:pPr>
      <w:proofErr w:type="gramStart"/>
      <w:r w:rsidRPr="0035047D">
        <w:rPr>
          <w:rFonts w:ascii="Arial" w:hAnsi="Arial" w:cs="Arial"/>
          <w:color w:val="000000"/>
        </w:rPr>
        <w:t>an</w:t>
      </w:r>
      <w:proofErr w:type="gramEnd"/>
      <w:r w:rsidRPr="0035047D">
        <w:rPr>
          <w:rFonts w:ascii="Arial" w:hAnsi="Arial" w:cs="Arial"/>
          <w:color w:val="000000"/>
        </w:rPr>
        <w:t xml:space="preserve"> order of magnitude</w:t>
      </w:r>
      <w:r w:rsidRPr="0035047D">
        <w:rPr>
          <w:rFonts w:ascii="Arial" w:hAnsi="Arial" w:cs="Arial"/>
          <w:color w:val="000000"/>
        </w:rPr>
        <w:br/>
        <w:t>below estimates of the 1980s.</w:t>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ADDIN EN.CITE &lt;EndNote&gt;&lt;Cite&gt;&lt;Author&gt;DFO&lt;/Author&gt;&lt;Year&gt;2013&lt;/Year&gt;&lt;RecNum&gt;749&lt;/RecNum&gt;&lt;DisplayText&gt;(DFO 2013)&lt;/DisplayText&gt;&lt;record&gt;&lt;rec-number&gt;749&lt;/rec-number&gt;&lt;foreign-keys&gt;&lt;key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urls&gt;&lt;/record&gt;&lt;/Cite&gt;&lt;/EndNote&gt;</w:instrText>
      </w:r>
      <w:r>
        <w:rPr>
          <w:rFonts w:ascii="Arial" w:hAnsi="Arial" w:cs="Arial"/>
          <w:color w:val="000000"/>
        </w:rPr>
        <w:fldChar w:fldCharType="separate"/>
      </w:r>
      <w:r>
        <w:rPr>
          <w:rFonts w:ascii="Arial" w:hAnsi="Arial" w:cs="Arial"/>
          <w:noProof/>
          <w:color w:val="000000"/>
        </w:rPr>
        <w:t>(DFO 2013)</w:t>
      </w:r>
      <w:r>
        <w:rPr>
          <w:rFonts w:ascii="Arial" w:hAnsi="Arial" w:cs="Arial"/>
          <w:color w:val="000000"/>
        </w:rPr>
        <w:fldChar w:fldCharType="end"/>
      </w:r>
    </w:p>
    <w:p w:rsidR="00256E1C" w:rsidRDefault="00256E1C" w:rsidP="007F2561">
      <w:pPr>
        <w:rPr>
          <w:rFonts w:ascii="ArialMT" w:hAnsi="ArialMT"/>
          <w:color w:val="000000"/>
        </w:rPr>
      </w:pPr>
    </w:p>
    <w:p w:rsidR="0035047D" w:rsidRDefault="0035047D" w:rsidP="007F2561">
      <w:pPr>
        <w:rPr>
          <w:rStyle w:val="fontstyle01"/>
        </w:rPr>
      </w:pPr>
      <w:bookmarkStart w:id="0" w:name="_GoBack"/>
      <w:bookmarkEnd w:id="0"/>
    </w:p>
    <w:p w:rsidR="0035047D" w:rsidRDefault="0035047D" w:rsidP="007F2561">
      <w:pPr>
        <w:rPr>
          <w:rStyle w:val="fontstyle01"/>
        </w:rPr>
      </w:pPr>
    </w:p>
    <w:p w:rsidR="00685FC8" w:rsidRDefault="00685FC8" w:rsidP="007F2561">
      <w:pPr>
        <w:rPr>
          <w:rStyle w:val="fontstyle01"/>
        </w:rPr>
      </w:pPr>
      <w:r>
        <w:rPr>
          <w:rStyle w:val="fontstyle01"/>
        </w:rPr>
        <w:t>NL: bust – no boom</w:t>
      </w:r>
    </w:p>
    <w:p w:rsidR="00685FC8" w:rsidRDefault="00685FC8" w:rsidP="007F2561">
      <w:pPr>
        <w:rPr>
          <w:rStyle w:val="fontstyle01"/>
        </w:rPr>
      </w:pPr>
      <w:r>
        <w:rPr>
          <w:rStyle w:val="fontstyle01"/>
        </w:rPr>
        <w:t>Buren, Murphy</w:t>
      </w:r>
    </w:p>
    <w:p w:rsidR="00685FC8" w:rsidRDefault="00685FC8" w:rsidP="007F2561">
      <w:pPr>
        <w:rPr>
          <w:rStyle w:val="fontstyle01"/>
        </w:rPr>
      </w:pPr>
    </w:p>
    <w:p w:rsidR="00685FC8" w:rsidRDefault="00685FC8" w:rsidP="007F2561">
      <w:pPr>
        <w:rPr>
          <w:rStyle w:val="fontstyle01"/>
        </w:rPr>
      </w:pPr>
      <w:r>
        <w:rPr>
          <w:rStyle w:val="fontstyle01"/>
        </w:rPr>
        <w:t>Frank et al argue no bust – 2 hypotheses: stayed inshore or timing mismatch</w:t>
      </w:r>
    </w:p>
    <w:p w:rsidR="00685FC8" w:rsidRDefault="00685FC8" w:rsidP="007F2561"/>
    <w:p w:rsidR="00685FC8" w:rsidRDefault="00685FC8" w:rsidP="007F2561">
      <w:r>
        <w:t xml:space="preserve">Weight of evidence to </w:t>
      </w:r>
      <w:proofErr w:type="gramStart"/>
      <w:r>
        <w:t>asses</w:t>
      </w:r>
      <w:proofErr w:type="gramEnd"/>
      <w:r>
        <w:t xml:space="preserve"> evidence to support collapse vs non collapse</w:t>
      </w:r>
    </w:p>
    <w:p w:rsidR="006467D3" w:rsidRDefault="006467D3" w:rsidP="007F2561"/>
    <w:p w:rsidR="006467D3" w:rsidRDefault="006467D3" w:rsidP="007F2561"/>
    <w:p w:rsidR="007F2561" w:rsidRDefault="007F2561" w:rsidP="007F2561">
      <w:proofErr w:type="spellStart"/>
      <w:r>
        <w:t>Pelagics</w:t>
      </w:r>
      <w:proofErr w:type="spellEnd"/>
      <w:r>
        <w:t xml:space="preserve"> – key in ecosystems. </w:t>
      </w:r>
      <w:r>
        <w:br/>
        <w:t xml:space="preserve">Boom and bust dynamics– controlled bottom up? </w:t>
      </w:r>
      <w:r>
        <w:br/>
      </w:r>
      <w:proofErr w:type="gramStart"/>
      <w:r>
        <w:t>Capelin – northern Atlantic – Barents, Iceland, Newfoundland.</w:t>
      </w:r>
      <w:proofErr w:type="gramEnd"/>
      <w:r>
        <w:t xml:space="preserve"> Saw boom and bust in Iceland and Barents</w:t>
      </w:r>
      <w:r>
        <w:br/>
        <w:t>Bust in NL in early 1990s, no boom</w:t>
      </w:r>
      <w:r>
        <w:br/>
      </w:r>
    </w:p>
    <w:p w:rsidR="007F2561" w:rsidRDefault="007F2561" w:rsidP="007F2561"/>
    <w:p w:rsidR="007F2561" w:rsidRDefault="007F2561" w:rsidP="007F2561">
      <w:r>
        <w:t>Capelin (</w:t>
      </w:r>
      <w:r>
        <w:rPr>
          <w:i/>
        </w:rPr>
        <w:t>Mallotus villosus</w:t>
      </w:r>
      <w:r>
        <w:t xml:space="preserve">) play a crucial role as the link between zooplankton and large vertebrates in the Newfoundland and Labrador Shelf marine ecosystem </w:t>
      </w:r>
      <w:r>
        <w:fldChar w:fldCharType="begin"/>
      </w:r>
      <w:r>
        <w:instrText xml:space="preserve"> ADDIN EN.CITE &lt;EndNote&gt;&lt;Cite&gt;&lt;Author&gt;Lavigne&lt;/Author&gt;&lt;Year&gt;1996&lt;/Year&gt;&lt;RecNum&gt;158&lt;/RecNum&gt;&lt;DisplayText&gt;(Lavigne 1996)&lt;/DisplayText&gt;&lt;record&gt;&lt;rec-number&gt;158&lt;/rec-number&gt;&lt;foreign-keys&gt;&lt;key app="EN" db-id="2pv5prxr6xz2a4ea50h5dww0ewvx0ttdtdsa" timestamp="1449717149"&gt;158&lt;/key&gt;&lt;/foreign-keys&gt;&lt;ref-type name="Book Section"&gt;5&lt;/ref-type&gt;&lt;contributors&gt;&lt;authors&gt;&lt;author&gt;Lavigne, D.M.&lt;/author&gt;&lt;/authors&gt;&lt;secondary-authors&gt;&lt;author&gt;Montevecchi, William A.&lt;/author&gt;&lt;/secondary-authors&gt;&lt;/contributors&gt;&lt;titles&gt;&lt;title&gt;Ecological interactions between marine mammals, commercial fisheries and their prey: unravelling the tangled web&lt;/title&gt;&lt;secondary-title&gt;Studies of high-latitude seabirds. 4. Trophic relationships and energetics of endotherms in cold ocean systems&lt;/secondary-title&gt;&lt;/titles&gt;&lt;pages&gt;59-71&lt;/pages&gt;&lt;volume&gt;No. 91&lt;/volume&gt;&lt;reprint-edition&gt;Not in File&lt;/reprint-edition&gt;&lt;dates&gt;&lt;year&gt;1996&lt;/year&gt;&lt;pub-dates&gt;&lt;date&gt;1996&lt;/date&gt;&lt;/pub-dates&gt;&lt;/dates&gt;&lt;label&gt;166&lt;/label&gt;&lt;urls&gt;&lt;/urls&gt;&lt;/record&gt;&lt;/Cite&gt;&lt;/EndNote&gt;</w:instrText>
      </w:r>
      <w:r>
        <w:fldChar w:fldCharType="separate"/>
      </w:r>
      <w:r>
        <w:rPr>
          <w:noProof/>
        </w:rPr>
        <w:t>(Lavigne 1996)</w:t>
      </w:r>
      <w:r>
        <w:fldChar w:fldCharType="end"/>
      </w:r>
      <w:r>
        <w:t xml:space="preserve">. This marine ecosystem underwent drastic changes during the early 1980s and early 1990s </w:t>
      </w:r>
      <w:r>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ZW4tQWxvbnNvIGV0IGFsLiAyMDEwLCBIYW1taWxsIGV0IGFsLiAyMDExKTwvRGlzcGxheVRleHQ+
PHJlY29yZD48cmVjLW51bWJlcj4xMTQ8L3JlYy1udW1iZXI+PGZvcmVpZ24ta2V5cz48a2V5IGFw
cD0iRU4iIGRiLWlkPSIycHY1cHJ4cjZ4ejJhNGVhNTBoNWR3dzBld3Z4MHR0ZHRkc2EiIHRpbWVz
dGFtcD0iMTQ0OTcxNzE0OCI+MTE0PC9rZXk+PC9mb3JlaWduLWtleXM+PHJlZi10eXBlIG5hbWU9
IkpvdXJuYWwgQXJ0aWNsZSI+MTc8L3JlZi10eXBlPjxjb250cmlidXRvcnM+PGF1dGhvcnM+PGF1
dGhvcj5IdXRjaGluZ3MsIEplZmZyZXkgQS48L2F1dGhvcj48YXV0aG9yPk15ZXJzLCBSYW5zb20g
QS48L2F1dGhvcj48L2F1dGhvcnM+PC9jb250cmlidXRvcnM+PHRpdGxlcz48dGl0bGU+PHN0eWxl
IGZhY2U9Im5vcm1hbCIgZm9udD0iZGVmYXVsdCIgc2l6ZT0iMTAwJSI+V2hhdCBjYW4gYmUgbGVh
cm5lZCBmcm9tIHRoZSBjb2xsYXBzZSBvZiBhIHJlbmV3YWJsZSByZXNvdXJjZT8gQXRsYW50aWMg
Y29kLCA8L3N0eWxlPjxzdHlsZSBmYWNlPSJpdGFsaWMiIGZvbnQ9ImRlZmF1bHQiIHNpemU9IjEw
MCUiPkdhZHVzIG1vcmh1YTwvc3R5bGU+PHN0eWxlIGZhY2U9Im5vcm1hbCIgZm9udD0iZGVmYXVs
dCIgc2l6ZT0iMTAwJSI+LCBvZiBOZXdmb3VuZGxhbmQgYW5kIExhYnJhZG9yPC9zdHlsZT48L3Rp
dGxlPjxzZWNvbmRhcnktdGl0bGU+Q2FuYWRpYW4gSm91cm5hbCBvZiBGaXNoZXJpZXMgYW5kIEFx
dWF0aWMgU2NpZW5jZXM8L3NlY29uZGFyeS10aXRsZT48L3RpdGxlcz48cGVyaW9kaWNhbD48ZnVs
bC10aXRsZT5DYW5hZGlhbiBKb3VybmFsIG9mIEZpc2hlcmllcyBhbmQgQXF1YXRpYyBTY2llbmNl
czwvZnVsbC10aXRsZT48L3BlcmlvZGljYWw+PHBhZ2VzPjIxMjYtMjE0NjwvcGFnZXM+PHZvbHVt
ZT41MTwvdm9sdW1lPjxyZXByaW50LWVkaXRpb24+Tm90IGluIEZpbGU8L3JlcHJpbnQtZWRpdGlv
bj48ZGF0ZXM+PHllYXI+MTk5NDwveWVhcj48cHViLWRhdGVzPjxkYXRlPjE5OTQ8L2RhdGU+PC9w
dWItZGF0ZXM+PC9kYXRlcz48bGFiZWw+MTIyPC9sYWJlbD48dXJscz48L3VybHM+PC9yZWNvcmQ+
PC9DaXRlPjxDaXRlPjxBdXRob3I+R29tZXM8L0F1dGhvcj48WWVhcj4xOTk1PC9ZZWFyPjxSZWNO
dW0+MTEyPC9SZWNOdW0+PHJlY29yZD48cmVjLW51bWJlcj4xMTI8L3JlYy1udW1iZXI+PGZvcmVp
Z24ta2V5cz48a2V5IGFwcD0iRU4iIGRiLWlkPSIycHY1cHJ4cjZ4ejJhNGVhNTBoNWR3dzBld3Z4
MHR0ZHRkc2EiIHRpbWVzdGFtcD0iMTQ0OTcxNzE0OCI+MTEyPC9rZXk+PC9mb3JlaWduLWtleXM+
PHJlZi10eXBlIG5hbWU9IkpvdXJuYWwgQXJ0aWNsZSI+MTc8L3JlZi10eXBlPjxjb250cmlidXRv
cnM+PGF1dGhvcnM+PGF1dGhvcj5Hb21lcywgTWFudWVsIGRvIENhcm1vPC9hdXRob3I+PGF1dGhv
cj5IYWVkcmljaCwgUmljaGFyZCBMLjwvYXV0aG9yPjxhdXRob3I+VmlsbGFnYXJjaWEsIE0uR3Vh
ZGFsdXBlPC9hdXRob3I+PC9hdXRob3JzPjwvY29udHJpYnV0b3JzPjx0aXRsZXM+PHRpdGxlPlNw
YXRpYWwgYW5kIHRlbXBvcmFsIGNoYW5nZXMgaW4gdGhlIGdyb3VuZGZpc2ggYXNzZW1ibGFnZXMg
b24gdGhlIG5vcnRoLWVhc3QgTmV3Zm91bmRsYW5kL0xhYnJhZG9yIFNoZWxmLCBub3J0aC13ZXN0
IEF0bGFudGljLCAxOTc4LTE5OTE8L3RpdGxlPjxzZWNvbmRhcnktdGl0bGU+RmlzaGVyaWVzIE9j
ZWFub2dyYXBoeTwvc2Vjb25kYXJ5LXRpdGxlPjwvdGl0bGVzPjxwZXJpb2RpY2FsPjxmdWxsLXRp
dGxlPkZpc2hlcmllcyBPY2Vhbm9ncmFwaHk8L2Z1bGwtdGl0bGU+PC9wZXJpb2RpY2FsPjxwYWdl
cz44NS0xMDE8L3BhZ2VzPjx2b2x1bWU+NDwvdm9sdW1lPjxudW1iZXI+MjwvbnVtYmVyPjxyZXBy
aW50LWVkaXRpb24+SW4gRmlsZTwvcmVwcmludC1lZGl0aW9uPjxkYXRlcz48eWVhcj4xOTk1PC95
ZWFyPjxwdWItZGF0ZXM+PGRhdGU+MTk5NTwvZGF0ZT48L3B1Yi1kYXRlcz48L2RhdGVzPjxsYWJl
bD4xMTk8L2xhYmVsPjx1cmxzPjwvdXJscz48L3JlY29yZD48L0NpdGU+PENpdGU+PEF1dGhvcj5M
aWxseTwvQXV0aG9yPjxZZWFyPjIwMDA8L1llYXI+PFJlY051bT4xMDU8L1JlY051bT48cmVjb3Jk
PjxyZWMtbnVtYmVyPjEwNTwvcmVjLW51bWJlcj48Zm9yZWlnbi1rZXlzPjxrZXkgYXBwPSJFTiIg
ZGItaWQ9IjJwdjVwcnhyNnh6MmE0ZWE1MGg1ZHd3MGV3dngwdHRkdGRzYSIgdGltZXN0YW1wPSIx
NDQ5NzE3MTQ4Ij4xMDU8L2tleT48L2ZvcmVpZ24ta2V5cz48cmVmLXR5cGUgbmFtZT0iSm91cm5h
bCBBcnRpY2xlIj4xNzwvcmVmLXR5cGU+PGNvbnRyaWJ1dG9ycz48YXV0aG9ycz48YXV0aG9yPkxp
bGx5LCBHZW9yZ2UgUi48L2F1dGhvcj48YXV0aG9yPlBhcnNvbnMsIEQuRy48L2F1dGhvcj48YXV0
aG9yPkt1bGthLCBELlcuPC9hdXRob3I+PC9hdXRob3JzPjwvY29udHJpYnV0b3JzPjx0aXRsZXM+
PHRpdGxlPldhcyB0aGUgaW5jcmVhc2UgaW4gc2hyaW1wIGJpb21hc3Mgb24gdGhlIG5vcnRoZWFz
dCBOZXdmb3VuZGxhbmQgc2hlbGYgYSBjb25zZXF1ZW5jZSBvZiBhIHJlbGVhc2UgaW4gcHJlZGF0
aW9uIHByZXNzdXJlIGZyb20gY29kPzwvdGl0bGU+PHNlY29uZGFyeS10aXRsZT5Kb3VybmFsIG9m
IE5vcnRod2VzdCBBdGxhbnRpYyBGaXNoZXJ5IFNjaWVuY2U8L3NlY29uZGFyeS10aXRsZT48L3Rp
dGxlcz48cGVyaW9kaWNhbD48ZnVsbC10aXRsZT5Kb3VybmFsIG9mIE5vcnRod2VzdCBBdGxhbnRp
YyBGaXNoZXJ5IFNjaWVuY2U8L2Z1bGwtdGl0bGU+PC9wZXJpb2RpY2FsPjxwYWdlcz40NS02MTwv
cGFnZXM+PHZvbHVtZT4yNzwvdm9sdW1lPjxyZXByaW50LWVkaXRpb24+Tm90IGluIEZpbGU8L3Jl
cHJpbnQtZWRpdGlvbj48ZGF0ZXM+PHllYXI+MjAwMDwveWVhcj48cHViLWRhdGVzPjxkYXRlPjIw
MDA8L2RhdGU+PC9wdWItZGF0ZXM+PC9kYXRlcz48bGFiZWw+MTEyPC9sYWJlbD48dXJscz48L3Vy
bHM+PC9yZWNvcmQ+PC9DaXRlPjxDaXRlPjxBdXRob3I+UmljZTwvQXV0aG9yPjxZZWFyPjIwMDI8
L1llYXI+PFJlY051bT42NzwvUmVjTnVtPjxyZWNvcmQ+PHJlYy1udW1iZXI+Njc8L3JlYy1udW1i
ZXI+PGZvcmVpZ24ta2V5cz48a2V5IGFwcD0iRU4iIGRiLWlkPSIycHY1cHJ4cjZ4ejJhNGVhNTBo
NWR3dzBld3Z4MHR0ZHRkc2EiIHRpbWVzdGFtcD0iMTQ0OTcxNzE0OCI+Njc8L2tleT48L2ZvcmVp
Z24ta2V5cz48cmVmLXR5cGUgbmFtZT0iQm9vayBTZWN0aW9uIj41PC9yZWYtdHlwZT48Y29udHJp
YnV0b3JzPjxhdXRob3JzPjxhdXRob3I+UmljZSwgSmFrZTwvYXV0aG9yPjwvYXV0aG9ycz48c2Vj
b25kYXJ5LWF1dGhvcnM+PGF1dGhvcj5TaGVybWFuLCBLLjwvYXV0aG9yPjxhdXRob3I+U2tqb2xk
YWwsIEguUi48L2F1dGhvcj48L3NlY29uZGFyeS1hdXRob3JzPjwvY29udHJpYnV0b3JzPjx0aXRs
ZXM+PHRpdGxlPkNoYW5nZXMgdG8gdGhlIGxhcmdlIG1hcmluZSBlY29zeXN0ZW0gb2YgdGhlIE5l
d2ZvdW5kbGFuZC1MYWJyYWRvciBzaGVsZjwvdGl0bGU+PHNlY29uZGFyeS10aXRsZT5MYXJnZSBt
YXJpbmUgZWNvc3lzdGVtcyBvZiB0aGUgTm9ydGggQXRsYW50aWM8L3NlY29uZGFyeS10aXRsZT48
L3RpdGxlcz48cGFnZXM+NTEtMTAzPC9wYWdlcz48c2VjdGlvbj4zPC9zZWN0aW9uPjxyZXByaW50
LWVkaXRpb24+Tm90IGluIEZpbGU8L3JlcHJpbnQtZWRpdGlvbj48a2V5d29yZHM+PGtleXdvcmQ+
ZWNvc3lzdGVtPC9rZXl3b3JkPjwva2V5d29yZHM+PGRhdGVzPjx5ZWFyPjIwMDI8L3llYXI+PHB1
Yi1kYXRlcz48ZGF0ZT4yMDAyPC9kYXRlPjwvcHViLWRhdGVzPjwvZGF0ZXM+PHB1Ymxpc2hlcj5F
bHNldmllciBTY2llbmNlIEIuVi48L3B1Ymxpc2hlcj48bGFiZWw+NzI8L2xhYmVsPjx1cmxzPjwv
dXJscz48L3JlY29yZD48L0NpdGU+PENpdGU+PEF1dGhvcj5Lb2VuLUFsb25zbzwvQXV0aG9yPjxZ
ZWFyPjIwMTA8L1llYXI+PFJlY051bT43NTU8L1JlY051bT48cmVjb3JkPjxyZWMtbnVtYmVyPjc1
NTwvcmVjLW51bWJlcj48Zm9yZWlnbi1rZXlzPjxrZXkgYXBwPSJFTiIgZGItaWQ9IjJwdjVwcnhy
Nnh6MmE0ZWE1MGg1ZHd3MGV3dngwdHRkdGRzYSIgdGltZXN0YW1wPSIxNDQ5NzE3MTkyIj43NTU8
L2tleT48L2ZvcmVpZ24ta2V5cz48cmVmLXR5cGUgbmFtZT0iUmVwb3J0Ij4yNzwvcmVmLXR5cGU+
PGNvbnRyaWJ1dG9ycz48YXV0aG9ycz48YXV0aG9yPktvZW4tQWxvbnNvLCBNYXJpYW5vPC9hdXRo
b3I+PGF1dGhvcj5QZXBpbiwgUGllcnJlPC9hdXRob3I+PGF1dGhvcj5Nb3dicmF5LCBGcmFuPC9h
dXRob3I+PC9hdXRob3JzPjwvY29udHJpYnV0b3JzPjx0aXRsZXM+PHRpdGxlPkV4cGxvcmluZyB0
aGUgcm9sZSBvZiBlbnZpcm9ubWVudGFsIGFuZCBhbnRocm9wb2dlbmljIGRyaXZlcnMgaW4gdGhl
IHRyYWplY3RvcmllcyBvZiBjb3JlIGZpc2ggc3BlY2llcyBvZiB0aGUgTmV3Zm91bmRsYW5kLUxh
YnJhZG9yIG1hcmluZSBjb21tdW5pdHk8L3RpdGxlPjwvdGl0bGVzPjxwYWdlcz4xLTE2PC9wYWdl
cz48a2V5d29yZHM+PGtleXdvcmQ+Y29tbXVuaXR5PC9rZXl3b3JkPjxrZXl3b3JkPkNPTU1VTklU
SUVTPC9rZXl3b3JkPjwva2V5d29yZHM+PGRhdGVzPjx5ZWFyPjIwMTA8L3llYXI+PHB1Yi1kYXRl
cz48ZGF0ZT4yMDEwPC9kYXRlPjwvcHViLWRhdGVzPjwvZGF0ZXM+PGlzYm4+MTAvMzc8L2lzYm4+
PGxhYmVsPjc3OTwvbGFiZWw+PHVybHM+PC91cmxzPjwvcmVjb3JkPjwvQ2l0ZT48Q2l0ZT48QXV0
aG9yPkhhbW1pbGw8L0F1dGhvcj48WWVhcj4yMDExPC9ZZWFyPjxSZWNOdW0+NjQ1PC9SZWNOdW0+
PHJlY29yZD48cmVjLW51bWJlcj42NDU8L3JlYy1udW1iZXI+PGZvcmVpZ24ta2V5cz48a2V5IGFw
cD0iRU4iIGRiLWlkPSIycHY1cHJ4cjZ4ejJhNGVhNTBoNWR3dzBld3Z4MHR0ZHRkc2EiIHRpbWVz
dGFtcD0iMTQ0OTcxNzE5MiI+NjQ1PC9rZXk+PC9mb3JlaWduLWtleXM+PHJlZi10eXBlIG5hbWU9
IkpvdXJuYWwgQXJ0aWNsZSI+MTc8L3JlZi10eXBlPjxjb250cmlidXRvcnM+PGF1dGhvcnM+PGF1
dGhvcj5IYW1taWxsLCBNLk8uPC9hdXRob3I+PGF1dGhvcj5TdGVuc29uLCBHYXJyeSBCLjwvYXV0
aG9yPjxhdXRob3I+RG9uaW9sLVZhbGNyb3plLCBULjwvYXV0aG9yPjxhdXRob3I+TW9zbmllciwg
QTwvYXV0aG9yPjwvYXV0aG9ycz48L2NvbnRyaWJ1dG9ycz48dGl0bGVzPjx0aXRsZT5Ob3J0aHdl
c3QgQXRsYW50aWMgaGFycCBzZWFscyBwb3B1bGF0aW9uIHRyZW5kcywgMTk1Mi0yMDEyPC90aXRs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UmVzZWFyY2ggRG9jdW1lbnQ8L2Z1bGwtdGl0bGU+PC9wZXJpb2RpY2FsPjx2b2x1bWU+MjAxMS8w
OTk8L3ZvbHVtZT48cmVwcmludC1lZGl0aW9uPkluIEZpbGU8L3JlcHJpbnQtZWRpdGlvbj48a2V5
d29yZHM+PGtleXdvcmQ+c2VhbHM8L2tleXdvcmQ+PC9rZXl3b3Jkcz48ZGF0ZXM+PHllYXI+MjAx
MTwveWVhcj48cHViLWRhdGVzPjxkYXRlPjIwMTE8L2RhdGU+PC9wdWItZGF0ZXM+PC9kYXRlcz48
bGFiZWw+NjY3PC9sYWJlbD48dXJscz48L3VybHM+PC9yZWNvcmQ+PC9DaXRlPjwvRW5kTm90ZT5=
</w:fldData>
        </w:fldChar>
      </w:r>
      <w:r>
        <w:instrText xml:space="preserve"> ADDIN EN.CITE </w:instrText>
      </w:r>
      <w:r>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ZW4tQWxvbnNvIGV0IGFsLiAyMDEwLCBIYW1taWxsIGV0IGFsLiAyMDExKTwvRGlzcGxheVRleHQ+
PHJlY29yZD48cmVjLW51bWJlcj4xMTQ8L3JlYy1udW1iZXI+PGZvcmVpZ24ta2V5cz48a2V5IGFw
cD0iRU4iIGRiLWlkPSIycHY1cHJ4cjZ4ejJhNGVhNTBoNWR3dzBld3Z4MHR0ZHRkc2EiIHRpbWVz
dGFtcD0iMTQ0OTcxNzE0OCI+MTE0PC9rZXk+PC9mb3JlaWduLWtleXM+PHJlZi10eXBlIG5hbWU9
IkpvdXJuYWwgQXJ0aWNsZSI+MTc8L3JlZi10eXBlPjxjb250cmlidXRvcnM+PGF1dGhvcnM+PGF1
dGhvcj5IdXRjaGluZ3MsIEplZmZyZXkgQS48L2F1dGhvcj48YXV0aG9yPk15ZXJzLCBSYW5zb20g
QS48L2F1dGhvcj48L2F1dGhvcnM+PC9jb250cmlidXRvcnM+PHRpdGxlcz48dGl0bGU+PHN0eWxl
IGZhY2U9Im5vcm1hbCIgZm9udD0iZGVmYXVsdCIgc2l6ZT0iMTAwJSI+V2hhdCBjYW4gYmUgbGVh
cm5lZCBmcm9tIHRoZSBjb2xsYXBzZSBvZiBhIHJlbmV3YWJsZSByZXNvdXJjZT8gQXRsYW50aWMg
Y29kLCA8L3N0eWxlPjxzdHlsZSBmYWNlPSJpdGFsaWMiIGZvbnQ9ImRlZmF1bHQiIHNpemU9IjEw
MCUiPkdhZHVzIG1vcmh1YTwvc3R5bGU+PHN0eWxlIGZhY2U9Im5vcm1hbCIgZm9udD0iZGVmYXVs
dCIgc2l6ZT0iMTAwJSI+LCBvZiBOZXdmb3VuZGxhbmQgYW5kIExhYnJhZG9yPC9zdHlsZT48L3Rp
dGxlPjxzZWNvbmRhcnktdGl0bGU+Q2FuYWRpYW4gSm91cm5hbCBvZiBGaXNoZXJpZXMgYW5kIEFx
dWF0aWMgU2NpZW5jZXM8L3NlY29uZGFyeS10aXRsZT48L3RpdGxlcz48cGVyaW9kaWNhbD48ZnVs
bC10aXRsZT5DYW5hZGlhbiBKb3VybmFsIG9mIEZpc2hlcmllcyBhbmQgQXF1YXRpYyBTY2llbmNl
czwvZnVsbC10aXRsZT48L3BlcmlvZGljYWw+PHBhZ2VzPjIxMjYtMjE0NjwvcGFnZXM+PHZvbHVt
ZT41MTwvdm9sdW1lPjxyZXByaW50LWVkaXRpb24+Tm90IGluIEZpbGU8L3JlcHJpbnQtZWRpdGlv
bj48ZGF0ZXM+PHllYXI+MTk5NDwveWVhcj48cHViLWRhdGVzPjxkYXRlPjE5OTQ8L2RhdGU+PC9w
dWItZGF0ZXM+PC9kYXRlcz48bGFiZWw+MTIyPC9sYWJlbD48dXJscz48L3VybHM+PC9yZWNvcmQ+
PC9DaXRlPjxDaXRlPjxBdXRob3I+R29tZXM8L0F1dGhvcj48WWVhcj4xOTk1PC9ZZWFyPjxSZWNO
dW0+MTEyPC9SZWNOdW0+PHJlY29yZD48cmVjLW51bWJlcj4xMTI8L3JlYy1udW1iZXI+PGZvcmVp
Z24ta2V5cz48a2V5IGFwcD0iRU4iIGRiLWlkPSIycHY1cHJ4cjZ4ejJhNGVhNTBoNWR3dzBld3Z4
MHR0ZHRkc2EiIHRpbWVzdGFtcD0iMTQ0OTcxNzE0OCI+MTEyPC9rZXk+PC9mb3JlaWduLWtleXM+
PHJlZi10eXBlIG5hbWU9IkpvdXJuYWwgQXJ0aWNsZSI+MTc8L3JlZi10eXBlPjxjb250cmlidXRv
cnM+PGF1dGhvcnM+PGF1dGhvcj5Hb21lcywgTWFudWVsIGRvIENhcm1vPC9hdXRob3I+PGF1dGhv
cj5IYWVkcmljaCwgUmljaGFyZCBMLjwvYXV0aG9yPjxhdXRob3I+VmlsbGFnYXJjaWEsIE0uR3Vh
ZGFsdXBlPC9hdXRob3I+PC9hdXRob3JzPjwvY29udHJpYnV0b3JzPjx0aXRsZXM+PHRpdGxlPlNw
YXRpYWwgYW5kIHRlbXBvcmFsIGNoYW5nZXMgaW4gdGhlIGdyb3VuZGZpc2ggYXNzZW1ibGFnZXMg
b24gdGhlIG5vcnRoLWVhc3QgTmV3Zm91bmRsYW5kL0xhYnJhZG9yIFNoZWxmLCBub3J0aC13ZXN0
IEF0bGFudGljLCAxOTc4LTE5OTE8L3RpdGxlPjxzZWNvbmRhcnktdGl0bGU+RmlzaGVyaWVzIE9j
ZWFub2dyYXBoeTwvc2Vjb25kYXJ5LXRpdGxlPjwvdGl0bGVzPjxwZXJpb2RpY2FsPjxmdWxsLXRp
dGxlPkZpc2hlcmllcyBPY2Vhbm9ncmFwaHk8L2Z1bGwtdGl0bGU+PC9wZXJpb2RpY2FsPjxwYWdl
cz44NS0xMDE8L3BhZ2VzPjx2b2x1bWU+NDwvdm9sdW1lPjxudW1iZXI+MjwvbnVtYmVyPjxyZXBy
aW50LWVkaXRpb24+SW4gRmlsZTwvcmVwcmludC1lZGl0aW9uPjxkYXRlcz48eWVhcj4xOTk1PC95
ZWFyPjxwdWItZGF0ZXM+PGRhdGU+MTk5NTwvZGF0ZT48L3B1Yi1kYXRlcz48L2RhdGVzPjxsYWJl
bD4xMTk8L2xhYmVsPjx1cmxzPjwvdXJscz48L3JlY29yZD48L0NpdGU+PENpdGU+PEF1dGhvcj5M
aWxseTwvQXV0aG9yPjxZZWFyPjIwMDA8L1llYXI+PFJlY051bT4xMDU8L1JlY051bT48cmVjb3Jk
PjxyZWMtbnVtYmVyPjEwNTwvcmVjLW51bWJlcj48Zm9yZWlnbi1rZXlzPjxrZXkgYXBwPSJFTiIg
ZGItaWQ9IjJwdjVwcnhyNnh6MmE0ZWE1MGg1ZHd3MGV3dngwdHRkdGRzYSIgdGltZXN0YW1wPSIx
NDQ5NzE3MTQ4Ij4xMDU8L2tleT48L2ZvcmVpZ24ta2V5cz48cmVmLXR5cGUgbmFtZT0iSm91cm5h
bCBBcnRpY2xlIj4xNzwvcmVmLXR5cGU+PGNvbnRyaWJ1dG9ycz48YXV0aG9ycz48YXV0aG9yPkxp
bGx5LCBHZW9yZ2UgUi48L2F1dGhvcj48YXV0aG9yPlBhcnNvbnMsIEQuRy48L2F1dGhvcj48YXV0
aG9yPkt1bGthLCBELlcuPC9hdXRob3I+PC9hdXRob3JzPjwvY29udHJpYnV0b3JzPjx0aXRsZXM+
PHRpdGxlPldhcyB0aGUgaW5jcmVhc2UgaW4gc2hyaW1wIGJpb21hc3Mgb24gdGhlIG5vcnRoZWFz
dCBOZXdmb3VuZGxhbmQgc2hlbGYgYSBjb25zZXF1ZW5jZSBvZiBhIHJlbGVhc2UgaW4gcHJlZGF0
aW9uIHByZXNzdXJlIGZyb20gY29kPzwvdGl0bGU+PHNlY29uZGFyeS10aXRsZT5Kb3VybmFsIG9m
IE5vcnRod2VzdCBBdGxhbnRpYyBGaXNoZXJ5IFNjaWVuY2U8L3NlY29uZGFyeS10aXRsZT48L3Rp
dGxlcz48cGVyaW9kaWNhbD48ZnVsbC10aXRsZT5Kb3VybmFsIG9mIE5vcnRod2VzdCBBdGxhbnRp
YyBGaXNoZXJ5IFNjaWVuY2U8L2Z1bGwtdGl0bGU+PC9wZXJpb2RpY2FsPjxwYWdlcz40NS02MTwv
cGFnZXM+PHZvbHVtZT4yNzwvdm9sdW1lPjxyZXByaW50LWVkaXRpb24+Tm90IGluIEZpbGU8L3Jl
cHJpbnQtZWRpdGlvbj48ZGF0ZXM+PHllYXI+MjAwMDwveWVhcj48cHViLWRhdGVzPjxkYXRlPjIw
MDA8L2RhdGU+PC9wdWItZGF0ZXM+PC9kYXRlcz48bGFiZWw+MTEyPC9sYWJlbD48dXJscz48L3Vy
bHM+PC9yZWNvcmQ+PC9DaXRlPjxDaXRlPjxBdXRob3I+UmljZTwvQXV0aG9yPjxZZWFyPjIwMDI8
L1llYXI+PFJlY051bT42NzwvUmVjTnVtPjxyZWNvcmQ+PHJlYy1udW1iZXI+Njc8L3JlYy1udW1i
ZXI+PGZvcmVpZ24ta2V5cz48a2V5IGFwcD0iRU4iIGRiLWlkPSIycHY1cHJ4cjZ4ejJhNGVhNTBo
NWR3dzBld3Z4MHR0ZHRkc2EiIHRpbWVzdGFtcD0iMTQ0OTcxNzE0OCI+Njc8L2tleT48L2ZvcmVp
Z24ta2V5cz48cmVmLXR5cGUgbmFtZT0iQm9vayBTZWN0aW9uIj41PC9yZWYtdHlwZT48Y29udHJp
YnV0b3JzPjxhdXRob3JzPjxhdXRob3I+UmljZSwgSmFrZTwvYXV0aG9yPjwvYXV0aG9ycz48c2Vj
b25kYXJ5LWF1dGhvcnM+PGF1dGhvcj5TaGVybWFuLCBLLjwvYXV0aG9yPjxhdXRob3I+U2tqb2xk
YWwsIEguUi48L2F1dGhvcj48L3NlY29uZGFyeS1hdXRob3JzPjwvY29udHJpYnV0b3JzPjx0aXRs
ZXM+PHRpdGxlPkNoYW5nZXMgdG8gdGhlIGxhcmdlIG1hcmluZSBlY29zeXN0ZW0gb2YgdGhlIE5l
d2ZvdW5kbGFuZC1MYWJyYWRvciBzaGVsZjwvdGl0bGU+PHNlY29uZGFyeS10aXRsZT5MYXJnZSBt
YXJpbmUgZWNvc3lzdGVtcyBvZiB0aGUgTm9ydGggQXRsYW50aWM8L3NlY29uZGFyeS10aXRsZT48
L3RpdGxlcz48cGFnZXM+NTEtMTAzPC9wYWdlcz48c2VjdGlvbj4zPC9zZWN0aW9uPjxyZXByaW50
LWVkaXRpb24+Tm90IGluIEZpbGU8L3JlcHJpbnQtZWRpdGlvbj48a2V5d29yZHM+PGtleXdvcmQ+
ZWNvc3lzdGVtPC9rZXl3b3JkPjwva2V5d29yZHM+PGRhdGVzPjx5ZWFyPjIwMDI8L3llYXI+PHB1
Yi1kYXRlcz48ZGF0ZT4yMDAyPC9kYXRlPjwvcHViLWRhdGVzPjwvZGF0ZXM+PHB1Ymxpc2hlcj5F
bHNldmllciBTY2llbmNlIEIuVi48L3B1Ymxpc2hlcj48bGFiZWw+NzI8L2xhYmVsPjx1cmxzPjwv
dXJscz48L3JlY29yZD48L0NpdGU+PENpdGU+PEF1dGhvcj5Lb2VuLUFsb25zbzwvQXV0aG9yPjxZ
ZWFyPjIwMTA8L1llYXI+PFJlY051bT43NTU8L1JlY051bT48cmVjb3JkPjxyZWMtbnVtYmVyPjc1
NTwvcmVjLW51bWJlcj48Zm9yZWlnbi1rZXlzPjxrZXkgYXBwPSJFTiIgZGItaWQ9IjJwdjVwcnhy
Nnh6MmE0ZWE1MGg1ZHd3MGV3dngwdHRkdGRzYSIgdGltZXN0YW1wPSIxNDQ5NzE3MTkyIj43NTU8
L2tleT48L2ZvcmVpZ24ta2V5cz48cmVmLXR5cGUgbmFtZT0iUmVwb3J0Ij4yNzwvcmVmLXR5cGU+
PGNvbnRyaWJ1dG9ycz48YXV0aG9ycz48YXV0aG9yPktvZW4tQWxvbnNvLCBNYXJpYW5vPC9hdXRo
b3I+PGF1dGhvcj5QZXBpbiwgUGllcnJlPC9hdXRob3I+PGF1dGhvcj5Nb3dicmF5LCBGcmFuPC9h
dXRob3I+PC9hdXRob3JzPjwvY29udHJpYnV0b3JzPjx0aXRsZXM+PHRpdGxlPkV4cGxvcmluZyB0
aGUgcm9sZSBvZiBlbnZpcm9ubWVudGFsIGFuZCBhbnRocm9wb2dlbmljIGRyaXZlcnMgaW4gdGhl
IHRyYWplY3RvcmllcyBvZiBjb3JlIGZpc2ggc3BlY2llcyBvZiB0aGUgTmV3Zm91bmRsYW5kLUxh
YnJhZG9yIG1hcmluZSBjb21tdW5pdHk8L3RpdGxlPjwvdGl0bGVzPjxwYWdlcz4xLTE2PC9wYWdl
cz48a2V5d29yZHM+PGtleXdvcmQ+Y29tbXVuaXR5PC9rZXl3b3JkPjxrZXl3b3JkPkNPTU1VTklU
SUVTPC9rZXl3b3JkPjwva2V5d29yZHM+PGRhdGVzPjx5ZWFyPjIwMTA8L3llYXI+PHB1Yi1kYXRl
cz48ZGF0ZT4yMDEwPC9kYXRlPjwvcHViLWRhdGVzPjwvZGF0ZXM+PGlzYm4+MTAvMzc8L2lzYm4+
PGxhYmVsPjc3OTwvbGFiZWw+PHVybHM+PC91cmxzPjwvcmVjb3JkPjwvQ2l0ZT48Q2l0ZT48QXV0
aG9yPkhhbW1pbGw8L0F1dGhvcj48WWVhcj4yMDExPC9ZZWFyPjxSZWNOdW0+NjQ1PC9SZWNOdW0+
PHJlY29yZD48cmVjLW51bWJlcj42NDU8L3JlYy1udW1iZXI+PGZvcmVpZ24ta2V5cz48a2V5IGFw
cD0iRU4iIGRiLWlkPSIycHY1cHJ4cjZ4ejJhNGVhNTBoNWR3dzBld3Z4MHR0ZHRkc2EiIHRpbWVz
dGFtcD0iMTQ0OTcxNzE5MiI+NjQ1PC9rZXk+PC9mb3JlaWduLWtleXM+PHJlZi10eXBlIG5hbWU9
IkpvdXJuYWwgQXJ0aWNsZSI+MTc8L3JlZi10eXBlPjxjb250cmlidXRvcnM+PGF1dGhvcnM+PGF1
dGhvcj5IYW1taWxsLCBNLk8uPC9hdXRob3I+PGF1dGhvcj5TdGVuc29uLCBHYXJyeSBCLjwvYXV0
aG9yPjxhdXRob3I+RG9uaW9sLVZhbGNyb3plLCBULjwvYXV0aG9yPjxhdXRob3I+TW9zbmllciwg
QTwvYXV0aG9yPjwvYXV0aG9ycz48L2NvbnRyaWJ1dG9ycz48dGl0bGVzPjx0aXRsZT5Ob3J0aHdl
c3QgQXRsYW50aWMgaGFycCBzZWFscyBwb3B1bGF0aW9uIHRyZW5kcywgMTk1Mi0yMDEyPC90aXRs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UmVzZWFyY2ggRG9jdW1lbnQ8L2Z1bGwtdGl0bGU+PC9wZXJpb2RpY2FsPjx2b2x1bWU+MjAxMS8w
OTk8L3ZvbHVtZT48cmVwcmludC1lZGl0aW9uPkluIEZpbGU8L3JlcHJpbnQtZWRpdGlvbj48a2V5
d29yZHM+PGtleXdvcmQ+c2VhbHM8L2tleXdvcmQ+PC9rZXl3b3Jkcz48ZGF0ZXM+PHllYXI+MjAx
MTwveWVhcj48cHViLWRhdGVzPjxkYXRlPjIwMTE8L2RhdGU+PC9wdWItZGF0ZXM+PC9kYXRlcz48
bGFiZWw+NjY3PC9sYWJlbD48dXJscz48L3VybHM+PC9yZWNvcmQ+PC9DaXRlPjwvRW5kTm90ZT5=
</w:fldData>
        </w:fldChar>
      </w:r>
      <w:r>
        <w:instrText xml:space="preserve"> ADDIN EN.CITE.DATA </w:instrText>
      </w:r>
      <w:r>
        <w:fldChar w:fldCharType="end"/>
      </w:r>
      <w:r>
        <w:fldChar w:fldCharType="separate"/>
      </w:r>
      <w:r>
        <w:rPr>
          <w:noProof/>
        </w:rPr>
        <w:t>(Hutchings &amp; Myers 1994, Gomes et al. 1995, Lilly et al. 2000, Rice 2002, Koen-Alonso et al. 2010, Hammill et al. 2011)</w:t>
      </w:r>
      <w:r>
        <w:fldChar w:fldCharType="end"/>
      </w:r>
      <w:r>
        <w:t xml:space="preserve">, including major changes in the biology and ecology of capelin </w:t>
      </w:r>
      <w:r>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aG9yPkRGTzwvQXV0aG9yPjxZZWFyPjIwMTA8L1llYXI+PFJlY051bT41ODQ8L1JlY051bT48cmVj
b3JkPjxyZWMtbnVtYmVyPjU4NDwvcmVjLW51bWJlcj48Zm9yZWlnbi1rZXlzPjxrZXkgYXBwPSJF
TiIgZGItaWQ9IjJwdjVwcnhyNnh6MmE0ZWE1MGg1ZHd3MGV3dngwdHRkdGRzYSIgdGltZXN0YW1w
PSIxNDQ5NzE3MTkyIj41ODQ8L2tleT48L2ZvcmVpZ24ta2V5cz48cmVmLXR5cGUgbmFtZT0iUmVw
b3J0Ij4yNzwvcmVmLXR5cGU+PGNvbnRyaWJ1dG9ycz48YXV0aG9ycz48YXV0aG9yPkRGTzwvYXV0
aG9yPjwvYXV0aG9ycz48L2NvbnRyaWJ1dG9ycz48dGl0bGVzPjx0aXRsZT5Bc3Nlc3NtZW50IG9m
IGNhcGVsaW4gaW4gU0EyK0Rpdi4gM0tMIGluIDIwMTA8L3RpdGxlPjwvdGl0bGVzPjxrZXl3b3Jk
cz48a2V5d29yZD5DYXBlbGluPC9rZXl3b3JkPjwva2V5d29yZHM+PGRhdGVzPjx5ZWFyPjIwMTA8
L3llYXI+PHB1Yi1kYXRlcz48ZGF0ZT4yMDEwPC9kYXRlPjwvcHViLWRhdGVzPjwvZGF0ZXM+PGlz
Ym4+MjAxMC8wOTA8L2lzYm4+PGxhYmVsPjYwNjwvbGFiZWw+PHVybHM+PC91cmxzPjwvcmVjb3Jk
PjwvQ2l0ZT48L0VuZE5vdGU+
</w:fldData>
        </w:fldChar>
      </w:r>
      <w:r>
        <w:instrText xml:space="preserve"> ADDIN EN.CITE </w:instrText>
      </w:r>
      <w:r>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aG9yPkRGTzwvQXV0aG9yPjxZZWFyPjIwMTA8L1llYXI+PFJlY051bT41ODQ8L1JlY051bT48cmVj
b3JkPjxyZWMtbnVtYmVyPjU4NDwvcmVjLW51bWJlcj48Zm9yZWlnbi1rZXlzPjxrZXkgYXBwPSJF
TiIgZGItaWQ9IjJwdjVwcnhyNnh6MmE0ZWE1MGg1ZHd3MGV3dngwdHRkdGRzYSIgdGltZXN0YW1w
PSIxNDQ5NzE3MTkyIj41ODQ8L2tleT48L2ZvcmVpZ24ta2V5cz48cmVmLXR5cGUgbmFtZT0iUmVw
b3J0Ij4yNzwvcmVmLXR5cGU+PGNvbnRyaWJ1dG9ycz48YXV0aG9ycz48YXV0aG9yPkRGTzwvYXV0
aG9yPjwvYXV0aG9ycz48L2NvbnRyaWJ1dG9ycz48dGl0bGVzPjx0aXRsZT5Bc3Nlc3NtZW50IG9m
IGNhcGVsaW4gaW4gU0EyK0Rpdi4gM0tMIGluIDIwMTA8L3RpdGxlPjwvdGl0bGVzPjxrZXl3b3Jk
cz48a2V5d29yZD5DYXBlbGluPC9rZXl3b3JkPjwva2V5d29yZHM+PGRhdGVzPjx5ZWFyPjIwMTA8
L3llYXI+PHB1Yi1kYXRlcz48ZGF0ZT4yMDEwPC9kYXRlPjwvcHViLWRhdGVzPjwvZGF0ZXM+PGlz
Ym4+MjAxMC8wOTA8L2lzYm4+PGxhYmVsPjYwNjwvbGFiZWw+PHVybHM+PC91cmxzPjwvcmVjb3Jk
PjwvQ2l0ZT48L0VuZE5vdGU+
</w:fldData>
        </w:fldChar>
      </w:r>
      <w:r>
        <w:instrText xml:space="preserve"> ADDIN EN.CITE.DATA </w:instrText>
      </w:r>
      <w:r>
        <w:fldChar w:fldCharType="end"/>
      </w:r>
      <w:r>
        <w:fldChar w:fldCharType="separate"/>
      </w:r>
      <w:r>
        <w:rPr>
          <w:noProof/>
        </w:rPr>
        <w:t>(Carscadden &amp; Nakashima 1997, Carscadden et al. 2001, Nakashima &amp; Wheeler 2002, DFO 2010)</w:t>
      </w:r>
      <w:r>
        <w:fldChar w:fldCharType="end"/>
      </w:r>
      <w:r>
        <w:t xml:space="preserve"> </w:t>
      </w:r>
    </w:p>
    <w:p w:rsidR="007F2561" w:rsidRPr="007F2561" w:rsidRDefault="007F2561" w:rsidP="007F2561">
      <w:r>
        <w:t xml:space="preserve">Despite </w:t>
      </w:r>
      <w:r w:rsidRPr="00E973E4">
        <w:t>its prominent position in the ecosystem</w:t>
      </w:r>
      <w:r>
        <w:t xml:space="preserve">, the factors that regulate the population dynamics of the capelin stock have not been well understood. </w:t>
      </w:r>
      <w:r w:rsidRPr="00633491">
        <w:t xml:space="preserve">Buren </w:t>
      </w:r>
      <w:r w:rsidRPr="00633491">
        <w:rPr>
          <w:i/>
        </w:rPr>
        <w:t>et al</w:t>
      </w:r>
      <w:r w:rsidRPr="00633491">
        <w:t>.</w:t>
      </w:r>
      <w:r>
        <w:t xml:space="preserve"> </w:t>
      </w:r>
      <w:r>
        <w:fldChar w:fldCharType="begin"/>
      </w:r>
      <w:r>
        <w:instrText xml:space="preserve"> ADDIN EN.CITE &lt;EndNote&gt;&lt;Cite ExcludeAuth="1"&gt;&lt;Author&gt;Buren&lt;/Author&gt;&lt;Year&gt;2014&lt;/Year&gt;&lt;RecNum&gt;743&lt;/RecNum&gt;&lt;DisplayText&gt;(2014)&lt;/DisplayText&gt;&lt;record&gt;&lt;rec-number&gt;743&lt;/rec-number&gt;&lt;foreign-keys&gt;&lt;key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fldChar w:fldCharType="separate"/>
      </w:r>
      <w:r>
        <w:rPr>
          <w:noProof/>
        </w:rPr>
        <w:t>(2014)</w:t>
      </w:r>
      <w:r>
        <w:fldChar w:fldCharType="end"/>
      </w:r>
      <w:r>
        <w:t xml:space="preserve"> </w:t>
      </w:r>
      <w:r w:rsidRPr="007238E1">
        <w:t xml:space="preserve">postulated </w:t>
      </w:r>
      <w:r w:rsidRPr="007D23FB">
        <w:t xml:space="preserve">that the ecosystem underwent a regime shift in the early 1990s and that the dynamics of the capelin stock are regulated by </w:t>
      </w:r>
      <w:r>
        <w:t xml:space="preserve">bottom-up forcers acting through mortality of pre-spawning capelin. In addition, Murphy </w:t>
      </w:r>
      <w:r>
        <w:rPr>
          <w:i/>
        </w:rPr>
        <w:t xml:space="preserve">et al. </w:t>
      </w:r>
      <w:r w:rsidRPr="007F2561">
        <w:fldChar w:fldCharType="begin"/>
      </w:r>
      <w:r w:rsidRPr="007F2561">
        <w:instrText xml:space="preserve"> ADDIN EN.CITE &lt;EndNote&gt;&lt;Cite ExcludeAuth="1"&gt;&lt;Author&gt;Murphy&lt;/Author&gt;&lt;Year&gt;2018&lt;/Year&gt;&lt;RecNum&gt;880&lt;/RecNum&gt;&lt;DisplayText&gt;(2018)&lt;/DisplayText&gt;&lt;record&gt;&lt;rec-number&gt;880&lt;/rec-number&gt;&lt;foreign-keys&gt;&lt;key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7F2561">
        <w:fldChar w:fldCharType="separate"/>
      </w:r>
      <w:r w:rsidRPr="007F2561">
        <w:rPr>
          <w:noProof/>
        </w:rPr>
        <w:t>(2018)</w:t>
      </w:r>
      <w:r w:rsidRPr="007F2561">
        <w:fldChar w:fldCharType="end"/>
      </w:r>
    </w:p>
    <w:p w:rsidR="007F2561" w:rsidRDefault="007F2561" w:rsidP="007F2561">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analyzed virtually the same data set as Buren </w:t>
      </w:r>
      <w:r w:rsidRPr="00017088">
        <w:rPr>
          <w:i/>
        </w:rPr>
        <w:t>et al</w:t>
      </w:r>
      <w:r>
        <w:t xml:space="preserve">. </w:t>
      </w:r>
      <w:r>
        <w:fldChar w:fldCharType="begin"/>
      </w:r>
      <w:r>
        <w:instrText xml:space="preserve"> ADDIN EN.CITE &lt;EndNote&gt;&lt;Cite ExcludeAuth="1"&gt;&lt;Author&gt;Buren&lt;/Author&gt;&lt;Year&gt;2014&lt;/Year&gt;&lt;RecNum&gt;743&lt;/RecNum&gt;&lt;DisplayText&gt;(2014)&lt;/DisplayText&gt;&lt;record&gt;&lt;rec-number&gt;743&lt;/rec-number&gt;&lt;foreign-keys&gt;&lt;key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fldChar w:fldCharType="separate"/>
      </w:r>
      <w:r>
        <w:rPr>
          <w:noProof/>
        </w:rPr>
        <w:t>(2014)</w:t>
      </w:r>
      <w:r>
        <w:fldChar w:fldCharType="end"/>
      </w:r>
      <w:r>
        <w:t xml:space="preserve"> (Figure 1), and reached different conclusions. These authors postulated that the mechanism that modulates capelin abundance on the Newfoundland and Labrador Shelf is survival through the juvenile stage (age 0), explained by an interaction between </w:t>
      </w:r>
      <w:r w:rsidRPr="00CB1FF5">
        <w:t xml:space="preserve">a match–mismatch index (of timing of capelin spawning and timing of the spring bloom) and abundance of juvenile stages of </w:t>
      </w:r>
      <w:r w:rsidRPr="00CB1FF5">
        <w:rPr>
          <w:i/>
        </w:rPr>
        <w:t xml:space="preserve">C. </w:t>
      </w:r>
      <w:proofErr w:type="spellStart"/>
      <w:r w:rsidRPr="00CB1FF5">
        <w:rPr>
          <w:i/>
        </w:rPr>
        <w:t>finmarchicus</w:t>
      </w:r>
      <w:proofErr w:type="spellEnd"/>
      <w:r w:rsidRPr="00CB1FF5">
        <w:t xml:space="preserve">. </w:t>
      </w:r>
    </w:p>
    <w:p w:rsidR="007F2561" w:rsidRDefault="007F2561" w:rsidP="007F2561">
      <w:r>
        <w:lastRenderedPageBreak/>
        <w:t>In this letter we repeat the analyses presented in Buren et al. (2014), assuming that capelin is regulated at the juvenile stage (</w:t>
      </w:r>
      <w:proofErr w:type="spellStart"/>
      <w:r>
        <w:t>Mullowney</w:t>
      </w:r>
      <w:proofErr w:type="spellEnd"/>
      <w:r>
        <w:t xml:space="preserve"> et al.’s (2016) conclusion), and compare the empirical support of both hypotheses (juvenile vs pre-spawning mortality). In addition, we critique </w:t>
      </w:r>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breaking it down in 3 main sections, namely:, 1) the data </w:t>
      </w:r>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used to analyze year class strength of capelin is not appropriate to test this hypothesis, 2) there are several flaws in the analyses carried out in </w:t>
      </w:r>
      <w:proofErr w:type="spellStart"/>
      <w:r w:rsidRPr="003628EF">
        <w:t>Mullowney</w:t>
      </w:r>
      <w:proofErr w:type="spellEnd"/>
      <w:r w:rsidRPr="003628EF">
        <w:t xml:space="preserve"> </w:t>
      </w:r>
      <w:r w:rsidRPr="003628EF">
        <w:rPr>
          <w:i/>
        </w:rPr>
        <w:t>et al</w:t>
      </w:r>
      <w:r w:rsidRPr="003628EF">
        <w:t xml:space="preserve">. </w:t>
      </w:r>
      <w:r w:rsidRPr="003628EF">
        <w:fldChar w:fldCharType="begin"/>
      </w:r>
      <w:r w:rsidRPr="003628EF">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3628EF">
        <w:fldChar w:fldCharType="separate"/>
      </w:r>
      <w:r w:rsidRPr="003628EF">
        <w:t>(2016)</w:t>
      </w:r>
      <w:r w:rsidRPr="003628EF">
        <w:fldChar w:fldCharType="end"/>
      </w:r>
      <w:r>
        <w:t xml:space="preserve">, and 3) </w:t>
      </w:r>
      <w:proofErr w:type="spellStart"/>
      <w:r w:rsidRPr="003628EF">
        <w:t>Mullowney</w:t>
      </w:r>
      <w:proofErr w:type="spellEnd"/>
      <w:r w:rsidRPr="003628EF">
        <w:t xml:space="preserve"> </w:t>
      </w:r>
      <w:r w:rsidRPr="003628EF">
        <w:rPr>
          <w:i/>
        </w:rPr>
        <w:t>et al</w:t>
      </w:r>
      <w:r w:rsidRPr="003628EF">
        <w:t xml:space="preserve">. </w:t>
      </w:r>
      <w:r w:rsidRPr="003628EF">
        <w:fldChar w:fldCharType="begin"/>
      </w:r>
      <w:r w:rsidRPr="003628EF">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3628EF">
        <w:fldChar w:fldCharType="separate"/>
      </w:r>
      <w:r w:rsidRPr="003628EF">
        <w:t>(2016)</w:t>
      </w:r>
      <w:r w:rsidRPr="003628EF">
        <w:fldChar w:fldCharType="end"/>
      </w:r>
      <w:r>
        <w:t xml:space="preserve"> made some inappropriate interpretations of their results and of the existing literature.</w:t>
      </w:r>
    </w:p>
    <w:p w:rsidR="007F2561" w:rsidRDefault="007F2561"/>
    <w:p w:rsidR="007F2561" w:rsidRDefault="007F2561"/>
    <w:p w:rsidR="007F2561" w:rsidRDefault="007F2561"/>
    <w:p w:rsidR="00AE19B0" w:rsidRDefault="00AE19B0" w:rsidP="00AE19B0">
      <w:pPr>
        <w:pStyle w:val="Heading2"/>
      </w:pPr>
      <w:r>
        <w:t>References</w:t>
      </w:r>
    </w:p>
    <w:p w:rsidR="00254581" w:rsidRPr="00254581" w:rsidRDefault="007F2561" w:rsidP="00254581">
      <w:pPr>
        <w:pStyle w:val="EndNoteBibliography"/>
        <w:spacing w:after="0"/>
        <w:ind w:left="720" w:hanging="720"/>
      </w:pPr>
      <w:r>
        <w:fldChar w:fldCharType="begin"/>
      </w:r>
      <w:r>
        <w:instrText xml:space="preserve"> ADDIN EN.REFLIST </w:instrText>
      </w:r>
      <w:r>
        <w:fldChar w:fldCharType="separate"/>
      </w:r>
      <w:r w:rsidR="00254581" w:rsidRPr="00254581">
        <w:t>Alheit J, Roy C, Kifani S (2009) Decadal-scale variability in populations. In: Checkley D, Alheit J, Oozeki Y, Roy C (eds) Climate Change and Small Pelagic Fish. Cambridge University Press, Cambridge, UK</w:t>
      </w:r>
    </w:p>
    <w:p w:rsidR="00254581" w:rsidRPr="00254581" w:rsidRDefault="00254581" w:rsidP="00254581">
      <w:pPr>
        <w:pStyle w:val="EndNoteBibliography"/>
        <w:spacing w:after="0"/>
        <w:ind w:left="720" w:hanging="720"/>
      </w:pPr>
      <w:r w:rsidRPr="00254581">
        <w:t>Buren AD, Koen-Alonso M, Pepin P, Mowbray F, Nakashima BS, Stenson GB, Ollerhead N, Montevecchi WA (2014) Bottom-up regulation of capelin, a keystone forage species. PLoS ONE 9:e87589</w:t>
      </w:r>
    </w:p>
    <w:p w:rsidR="00254581" w:rsidRPr="00254581" w:rsidRDefault="00254581" w:rsidP="00254581">
      <w:pPr>
        <w:pStyle w:val="EndNoteBibliography"/>
        <w:spacing w:after="0"/>
        <w:ind w:left="720" w:hanging="720"/>
      </w:pPr>
      <w:r w:rsidRPr="00254581">
        <w:t>Carscadden JE, Frank KT, Leggett WC (2001) Ecosystem changes and the effects on capelin (</w:t>
      </w:r>
      <w:r w:rsidRPr="00254581">
        <w:rPr>
          <w:i/>
        </w:rPr>
        <w:t>Mallotus villosus</w:t>
      </w:r>
      <w:r w:rsidRPr="00254581">
        <w:t>), a major forage species. Canadian Journal of Fisheries and Aquatic Sciences 58:73-85</w:t>
      </w:r>
    </w:p>
    <w:p w:rsidR="00254581" w:rsidRPr="00254581" w:rsidRDefault="00254581" w:rsidP="00254581">
      <w:pPr>
        <w:pStyle w:val="EndNoteBibliography"/>
        <w:spacing w:after="0"/>
        <w:ind w:left="720" w:hanging="720"/>
      </w:pPr>
      <w:r w:rsidRPr="00254581">
        <w:t>Carscadden JE, Gjøsæter H, Vilhjálmsson H (2013) A comparison of recent changes in distribution of capelin (</w:t>
      </w:r>
      <w:r w:rsidRPr="00254581">
        <w:rPr>
          <w:i/>
        </w:rPr>
        <w:t>Mallotus villosus)</w:t>
      </w:r>
      <w:r w:rsidRPr="00254581">
        <w:t xml:space="preserve"> in the Barents Sea, around Iceland and in the Northwest Atlantic. Progress in Oceanography</w:t>
      </w:r>
    </w:p>
    <w:p w:rsidR="00254581" w:rsidRPr="00254581" w:rsidRDefault="00254581" w:rsidP="00254581">
      <w:pPr>
        <w:pStyle w:val="EndNoteBibliography"/>
        <w:spacing w:after="0"/>
        <w:ind w:left="720" w:hanging="720"/>
      </w:pPr>
      <w:r w:rsidRPr="00254581">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254581" w:rsidRPr="00254581" w:rsidRDefault="00254581" w:rsidP="00254581">
      <w:pPr>
        <w:pStyle w:val="EndNoteBibliography"/>
        <w:spacing w:after="0"/>
        <w:ind w:left="720" w:hanging="720"/>
      </w:pPr>
      <w:r w:rsidRPr="00254581">
        <w:t>Chavez FP, Ryan J, Lluch-Cota SE, Ñiquen MC (2003) From anchovies to sardines and back: multidecadal change in the Pacific Ocean. Science 299:217-221</w:t>
      </w:r>
    </w:p>
    <w:p w:rsidR="00254581" w:rsidRPr="00254581" w:rsidRDefault="00254581" w:rsidP="00254581">
      <w:pPr>
        <w:pStyle w:val="EndNoteBibliography"/>
        <w:spacing w:after="0"/>
        <w:ind w:left="720" w:hanging="720"/>
      </w:pPr>
      <w:r w:rsidRPr="00254581">
        <w:t>DFO (2008) Assessment of capelin in SA2+Div. 3KL in 2008. DFO Canadian Science Advisory Secretariat Science Advisory Report 2008/054</w:t>
      </w:r>
    </w:p>
    <w:p w:rsidR="00254581" w:rsidRPr="00254581" w:rsidRDefault="00254581" w:rsidP="00254581">
      <w:pPr>
        <w:pStyle w:val="EndNoteBibliography"/>
        <w:spacing w:after="0"/>
        <w:ind w:left="720" w:hanging="720"/>
      </w:pPr>
      <w:r w:rsidRPr="00254581">
        <w:t xml:space="preserve">DFO (2010) Assessment of capelin in SA2+Div. 3KL in 2010. </w:t>
      </w:r>
    </w:p>
    <w:p w:rsidR="00254581" w:rsidRPr="00254581" w:rsidRDefault="00254581" w:rsidP="00254581">
      <w:pPr>
        <w:pStyle w:val="EndNoteBibliography"/>
        <w:spacing w:after="0"/>
        <w:ind w:left="720" w:hanging="720"/>
      </w:pPr>
      <w:r w:rsidRPr="00254581">
        <w:t>DFO (2013) Assessment of capelin in SA2 + Div. 3KL in 2013. DFO Canadian Science Advisory Secretariat Science Advisory Report 2013/11</w:t>
      </w:r>
    </w:p>
    <w:p w:rsidR="00254581" w:rsidRPr="00254581" w:rsidRDefault="00254581" w:rsidP="00254581">
      <w:pPr>
        <w:pStyle w:val="EndNoteBibliography"/>
        <w:spacing w:after="0"/>
        <w:ind w:left="720" w:hanging="720"/>
      </w:pPr>
      <w:r w:rsidRPr="00254581">
        <w:t>Gjøsæter H, Bogstad B, Tjelmeland S (2009) Ecosystem effects of the three capelin stock collapses in the Barents Sea. Marine Biology Research 5:40-53</w:t>
      </w:r>
    </w:p>
    <w:p w:rsidR="00254581" w:rsidRPr="00254581" w:rsidRDefault="00254581" w:rsidP="00254581">
      <w:pPr>
        <w:pStyle w:val="EndNoteBibliography"/>
        <w:spacing w:after="0"/>
        <w:ind w:left="720" w:hanging="720"/>
      </w:pPr>
      <w:r w:rsidRPr="00254581">
        <w:t>Gomes MdC, Haedrich RL, Villagarcia MG (1995) Spatial and temporal changes in the groundfish assemblages on the north-east Newfoundland/Labrador Shelf, north-west Atlantic, 1978-1991. Fisheries Oceanography 4:85-101</w:t>
      </w:r>
    </w:p>
    <w:p w:rsidR="00254581" w:rsidRPr="00254581" w:rsidRDefault="00254581" w:rsidP="00254581">
      <w:pPr>
        <w:pStyle w:val="EndNoteBibliography"/>
        <w:spacing w:after="0"/>
        <w:ind w:left="720" w:hanging="720"/>
      </w:pPr>
      <w:r w:rsidRPr="00254581">
        <w:t>Hammill MO, Stenson GB, Doniol-Valcroze T, Mosnier A (2011) Northwest Atlantic harp seals population trends, 1952-2012. DFO Canadian Science Advisory Secretariat Research Document 2011/099</w:t>
      </w:r>
    </w:p>
    <w:p w:rsidR="00254581" w:rsidRPr="00254581" w:rsidRDefault="00254581" w:rsidP="00254581">
      <w:pPr>
        <w:pStyle w:val="EndNoteBibliography"/>
        <w:spacing w:after="0"/>
        <w:ind w:left="720" w:hanging="720"/>
      </w:pPr>
      <w:r w:rsidRPr="00254581">
        <w:t xml:space="preserve">Hutchings JA, Myers RA (1994) What can be learned from the collapse of a renewable resource? Atlantic cod, </w:t>
      </w:r>
      <w:r w:rsidRPr="00254581">
        <w:rPr>
          <w:i/>
        </w:rPr>
        <w:t>Gadus morhua</w:t>
      </w:r>
      <w:r w:rsidRPr="00254581">
        <w:t>, of Newfoundland and Labrador. Canadian Journal of Fisheries and Aquatic Sciences 51:2126-2146</w:t>
      </w:r>
    </w:p>
    <w:p w:rsidR="00254581" w:rsidRPr="00254581" w:rsidRDefault="00254581" w:rsidP="00254581">
      <w:pPr>
        <w:pStyle w:val="EndNoteBibliography"/>
        <w:spacing w:after="0"/>
        <w:ind w:left="720" w:hanging="720"/>
      </w:pPr>
      <w:r w:rsidRPr="00254581">
        <w:lastRenderedPageBreak/>
        <w:t>ICES (2017) Report of the North Western Working Group (NWWG). Copenhagen, Denmark</w:t>
      </w:r>
    </w:p>
    <w:p w:rsidR="00254581" w:rsidRPr="00254581" w:rsidRDefault="00254581" w:rsidP="00254581">
      <w:pPr>
        <w:pStyle w:val="EndNoteBibliography"/>
        <w:spacing w:after="0"/>
        <w:ind w:left="720" w:hanging="720"/>
      </w:pPr>
      <w:r w:rsidRPr="00254581">
        <w:t>Jangaard PM (1974) The capelin (</w:t>
      </w:r>
      <w:r w:rsidRPr="00254581">
        <w:rPr>
          <w:i/>
        </w:rPr>
        <w:t>Mallotus villosus</w:t>
      </w:r>
      <w:r w:rsidRPr="00254581">
        <w:t>): biology, distribution, exploitation, utilization, and composition. Bulletin of the Fisheries Research Board of Canada 186:1-70</w:t>
      </w:r>
    </w:p>
    <w:p w:rsidR="00254581" w:rsidRPr="00254581" w:rsidRDefault="00254581" w:rsidP="00254581">
      <w:pPr>
        <w:pStyle w:val="EndNoteBibliography"/>
        <w:spacing w:after="0"/>
        <w:ind w:left="720" w:hanging="720"/>
      </w:pPr>
      <w:r w:rsidRPr="00254581">
        <w:t xml:space="preserve">Koen-Alonso M, Pepin P, Mowbray F (2010) Exploring the role of environmental and anthropogenic drivers in the trajectories of core fish species of the Newfoundland-Labrador marine community. </w:t>
      </w:r>
    </w:p>
    <w:p w:rsidR="00254581" w:rsidRPr="00254581" w:rsidRDefault="00254581" w:rsidP="00254581">
      <w:pPr>
        <w:pStyle w:val="EndNoteBibliography"/>
        <w:spacing w:after="0"/>
        <w:ind w:left="720" w:hanging="720"/>
      </w:pPr>
      <w:r w:rsidRPr="00254581">
        <w:t>Lavigne DM (1996) Ecological interactions between marine mammals, commercial fisheries and their prey: unravelling the tangled web. In: Montevecchi WA (ed) Studies of high-latitude seabirds 4 Trophic relationships and energetics of endotherms in cold ocean systems, Book No. 91</w:t>
      </w:r>
    </w:p>
    <w:p w:rsidR="00254581" w:rsidRPr="00254581" w:rsidRDefault="00254581" w:rsidP="00254581">
      <w:pPr>
        <w:pStyle w:val="EndNoteBibliography"/>
        <w:spacing w:after="0"/>
        <w:ind w:left="720" w:hanging="720"/>
      </w:pPr>
      <w:r w:rsidRPr="00254581">
        <w:t>Lilly GR, Parsons DG, Kulka DW (2000) Was the increase in shrimp biomass on the northeast Newfoundland shelf a consequence of a release in predation pressure from cod? Journal of Northwest Atlantic Fishery Science 27:45-61</w:t>
      </w:r>
    </w:p>
    <w:p w:rsidR="00254581" w:rsidRPr="00254581" w:rsidRDefault="00254581" w:rsidP="00254581">
      <w:pPr>
        <w:pStyle w:val="EndNoteBibliography"/>
        <w:spacing w:after="0"/>
        <w:ind w:left="720" w:hanging="720"/>
      </w:pPr>
      <w:r w:rsidRPr="00254581">
        <w:t>Mullowney D, Maillet G, Dawe E, Rose G, Rowe S (2016) Spawning delays of northern capelin (</w:t>
      </w:r>
      <w:r w:rsidRPr="00254581">
        <w:rPr>
          <w:i/>
        </w:rPr>
        <w:t>Mallotus villosus</w:t>
      </w:r>
      <w:r w:rsidRPr="00254581">
        <w:t>) and recovery dynamics: A mismatch with ice-mediated spring bloom? Progress in Oceanography 141:144-152</w:t>
      </w:r>
    </w:p>
    <w:p w:rsidR="00254581" w:rsidRPr="00254581" w:rsidRDefault="00254581" w:rsidP="00254581">
      <w:pPr>
        <w:pStyle w:val="EndNoteBibliography"/>
        <w:spacing w:after="0"/>
        <w:ind w:left="720" w:hanging="720"/>
      </w:pPr>
      <w:r w:rsidRPr="00254581">
        <w:t>Murphy HM, Pepin P, Robert D (2018) Re-visiting the drivers of capelin recruitment in Newfoundland since 1991. Fisheries Research 200:1-10</w:t>
      </w:r>
    </w:p>
    <w:p w:rsidR="00254581" w:rsidRPr="00254581" w:rsidRDefault="00254581" w:rsidP="00254581">
      <w:pPr>
        <w:pStyle w:val="EndNoteBibliography"/>
        <w:spacing w:after="0"/>
        <w:ind w:left="720" w:hanging="720"/>
      </w:pPr>
      <w:r w:rsidRPr="00254581">
        <w:t>Nakashima BS, Wheeler JP (2002) Capelin (</w:t>
      </w:r>
      <w:r w:rsidRPr="00254581">
        <w:rPr>
          <w:i/>
        </w:rPr>
        <w:t>Mallotus villosus</w:t>
      </w:r>
      <w:r w:rsidRPr="00254581">
        <w:t>) spawning behaviour in Newfoundland waters - the interaction between beach and demersal spawning. ICES Journal of Marine Science 59:909-916</w:t>
      </w:r>
    </w:p>
    <w:p w:rsidR="00254581" w:rsidRPr="00254581" w:rsidRDefault="00254581" w:rsidP="00254581">
      <w:pPr>
        <w:pStyle w:val="EndNoteBibliography"/>
        <w:spacing w:after="0"/>
        <w:ind w:left="720" w:hanging="720"/>
      </w:pPr>
      <w:r w:rsidRPr="00254581">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254581" w:rsidRPr="00254581" w:rsidRDefault="00254581" w:rsidP="00254581">
      <w:pPr>
        <w:pStyle w:val="EndNoteBibliography"/>
        <w:spacing w:after="0"/>
        <w:ind w:left="720" w:hanging="720"/>
      </w:pPr>
      <w:r w:rsidRPr="00254581">
        <w:t>Pikitch EK, Boersma PD, Boyd IL, Conover DO, Cury PM, Essington TE, Heppell SS, Houde ED, Mangel M, Pauly D, Plagányi E, Sainsbury KJ, Steneck RS (2012) Little fish: big impact: managing a crucial link in ocean food webs. Lenfest Ocean Program, Washington, DC</w:t>
      </w:r>
    </w:p>
    <w:p w:rsidR="00254581" w:rsidRPr="00254581" w:rsidRDefault="00254581" w:rsidP="00254581">
      <w:pPr>
        <w:pStyle w:val="EndNoteBibliography"/>
        <w:spacing w:after="0"/>
        <w:ind w:left="720" w:hanging="720"/>
      </w:pPr>
      <w:r w:rsidRPr="00254581">
        <w:t>Rice J (2002) Changes to the large marine ecosystem of the Newfoundland-Labrador shelf. In: Sherman K, Skjoldal HR (eds) Large marine ecosystems of the North Atlantic. Elsevier Science B.V.</w:t>
      </w:r>
    </w:p>
    <w:p w:rsidR="00254581" w:rsidRPr="00254581" w:rsidRDefault="00254581" w:rsidP="00254581">
      <w:pPr>
        <w:pStyle w:val="EndNoteBibliography"/>
        <w:spacing w:after="0"/>
        <w:ind w:left="720" w:hanging="720"/>
      </w:pPr>
      <w:r w:rsidRPr="00254581">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254581" w:rsidRPr="00254581" w:rsidRDefault="00254581" w:rsidP="00254581">
      <w:pPr>
        <w:pStyle w:val="EndNoteBibliography"/>
        <w:spacing w:after="0"/>
        <w:ind w:left="720" w:hanging="720"/>
      </w:pPr>
      <w:r w:rsidRPr="00254581">
        <w:t>Templeman W (1948) The life history of the caplin (</w:t>
      </w:r>
      <w:r w:rsidRPr="00254581">
        <w:rPr>
          <w:i/>
        </w:rPr>
        <w:t>Mallotus villosus</w:t>
      </w:r>
      <w:r w:rsidRPr="00254581">
        <w:t xml:space="preserve"> O. F. Müller) in Newfoundland waters. Bulletin of the Newfoundland Government Laboratory 17:1-151</w:t>
      </w:r>
    </w:p>
    <w:p w:rsidR="00254581" w:rsidRPr="00254581" w:rsidRDefault="00254581" w:rsidP="00254581">
      <w:pPr>
        <w:pStyle w:val="EndNoteBibliography"/>
        <w:ind w:left="720" w:hanging="720"/>
      </w:pPr>
      <w:r w:rsidRPr="00254581">
        <w:t>Vilhjálmsson H (1994) The Icelandic capelin stock. Rit Fiskideildar 13:1-281</w:t>
      </w:r>
    </w:p>
    <w:p w:rsidR="00E20E5A" w:rsidRDefault="007F2561">
      <w:r>
        <w:fldChar w:fldCharType="end"/>
      </w:r>
    </w:p>
    <w:sectPr w:rsidR="00E20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AdvGulliv-R">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67&lt;/item&gt;&lt;item&gt;105&lt;/item&gt;&lt;item&gt;112&lt;/item&gt;&lt;item&gt;114&lt;/item&gt;&lt;item&gt;135&lt;/item&gt;&lt;item&gt;158&lt;/item&gt;&lt;item&gt;176&lt;/item&gt;&lt;item&gt;189&lt;/item&gt;&lt;item&gt;193&lt;/item&gt;&lt;item&gt;558&lt;/item&gt;&lt;item&gt;584&lt;/item&gt;&lt;item&gt;645&lt;/item&gt;&lt;item&gt;703&lt;/item&gt;&lt;item&gt;712&lt;/item&gt;&lt;item&gt;717&lt;/item&gt;&lt;item&gt;729&lt;/item&gt;&lt;item&gt;732&lt;/item&gt;&lt;item&gt;743&lt;/item&gt;&lt;item&gt;749&lt;/item&gt;&lt;item&gt;755&lt;/item&gt;&lt;item&gt;826&lt;/item&gt;&lt;item&gt;880&lt;/item&gt;&lt;item&gt;881&lt;/item&gt;&lt;item&gt;882&lt;/item&gt;&lt;item&gt;883&lt;/item&gt;&lt;item&gt;884&lt;/item&gt;&lt;/record-ids&gt;&lt;/item&gt;&lt;/Libraries&gt;"/>
  </w:docVars>
  <w:rsids>
    <w:rsidRoot w:val="007F2561"/>
    <w:rsid w:val="00082B55"/>
    <w:rsid w:val="001751AE"/>
    <w:rsid w:val="00240217"/>
    <w:rsid w:val="00254581"/>
    <w:rsid w:val="00256E1C"/>
    <w:rsid w:val="00276992"/>
    <w:rsid w:val="00335B27"/>
    <w:rsid w:val="0035047D"/>
    <w:rsid w:val="00364345"/>
    <w:rsid w:val="004D49F1"/>
    <w:rsid w:val="00526598"/>
    <w:rsid w:val="00581D5F"/>
    <w:rsid w:val="006134AB"/>
    <w:rsid w:val="006467D3"/>
    <w:rsid w:val="00651C29"/>
    <w:rsid w:val="00685FC8"/>
    <w:rsid w:val="007D0963"/>
    <w:rsid w:val="007F2561"/>
    <w:rsid w:val="007F588B"/>
    <w:rsid w:val="00A20E0C"/>
    <w:rsid w:val="00A56EE5"/>
    <w:rsid w:val="00AE19B0"/>
    <w:rsid w:val="00AE5407"/>
    <w:rsid w:val="00AF69F1"/>
    <w:rsid w:val="00B14095"/>
    <w:rsid w:val="00B4502E"/>
    <w:rsid w:val="00C83BC5"/>
    <w:rsid w:val="00E20E5A"/>
    <w:rsid w:val="00EA189D"/>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22</cp:revision>
  <dcterms:created xsi:type="dcterms:W3CDTF">2018-01-16T18:06:00Z</dcterms:created>
  <dcterms:modified xsi:type="dcterms:W3CDTF">2018-01-17T16:52:00Z</dcterms:modified>
</cp:coreProperties>
</file>