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4827D" w14:textId="77777777" w:rsidR="005E1546" w:rsidRDefault="005E1546">
      <w:pPr>
        <w:pStyle w:val="Heading"/>
        <w:rPr>
          <w:rStyle w:val="css-g38gqj"/>
          <w:color w:val="000000"/>
          <w:sz w:val="32"/>
          <w:szCs w:val="32"/>
          <w:u w:color="000000"/>
          <w:shd w:val="clear" w:color="auto" w:fill="00FF00"/>
        </w:rPr>
      </w:pPr>
    </w:p>
    <w:p w14:paraId="667EE221" w14:textId="77777777" w:rsidR="005E1546" w:rsidRDefault="00EB75CB">
      <w:pPr>
        <w:pStyle w:val="Heading"/>
        <w:rPr>
          <w:rStyle w:val="css-g38gqj"/>
          <w:color w:val="000000"/>
          <w:sz w:val="32"/>
          <w:szCs w:val="32"/>
          <w:u w:color="000000"/>
        </w:rPr>
      </w:pPr>
      <w:r>
        <w:rPr>
          <w:rStyle w:val="css-g38gqj"/>
          <w:color w:val="000000"/>
          <w:sz w:val="32"/>
          <w:szCs w:val="32"/>
          <w:u w:color="000000"/>
        </w:rPr>
        <w:t>The collapse of a keystone forage species</w:t>
      </w:r>
      <w:ins w:id="0" w:author="Montevecchi, William" w:date="2018-06-02T19:15:00Z">
        <w:r>
          <w:rPr>
            <w:rStyle w:val="css-g38gqj"/>
            <w:color w:val="000000"/>
            <w:sz w:val="32"/>
            <w:szCs w:val="32"/>
            <w:u w:color="000000"/>
          </w:rPr>
          <w:t xml:space="preserve">: A response to Frank et al. </w:t>
        </w:r>
        <w:commentRangeStart w:id="1"/>
        <w:r>
          <w:rPr>
            <w:rStyle w:val="css-g38gqj"/>
            <w:color w:val="000000"/>
            <w:sz w:val="32"/>
            <w:szCs w:val="32"/>
            <w:u w:color="000000"/>
          </w:rPr>
          <w:t>2016</w:t>
        </w:r>
      </w:ins>
      <w:commentRangeEnd w:id="1"/>
      <w:r>
        <w:commentReference w:id="1"/>
      </w:r>
    </w:p>
    <w:p w14:paraId="2CB5FB55" w14:textId="77777777" w:rsidR="005E1546" w:rsidRDefault="005E1546">
      <w:pPr>
        <w:pStyle w:val="Body"/>
      </w:pPr>
    </w:p>
    <w:p w14:paraId="5C77C292" w14:textId="77777777" w:rsidR="005E1546" w:rsidRDefault="00EB75CB">
      <w:pPr>
        <w:pStyle w:val="Body"/>
        <w:spacing w:line="480" w:lineRule="auto"/>
        <w:rPr>
          <w:rStyle w:val="css-g38gqj"/>
          <w:rFonts w:ascii="Calibri" w:eastAsia="Calibri" w:hAnsi="Calibri" w:cs="Calibri"/>
        </w:rPr>
      </w:pPr>
      <w:r>
        <w:rPr>
          <w:rStyle w:val="css-g38gqj"/>
          <w:rFonts w:ascii="Calibri" w:eastAsia="Calibri" w:hAnsi="Calibri" w:cs="Calibri"/>
          <w:lang w:val="nl-NL"/>
        </w:rPr>
        <w:t>Buren, A.D.</w:t>
      </w:r>
      <w:r>
        <w:rPr>
          <w:rStyle w:val="css-g38gqj"/>
          <w:rFonts w:ascii="Calibri" w:eastAsia="Calibri" w:hAnsi="Calibri" w:cs="Calibri"/>
          <w:vertAlign w:val="superscript"/>
        </w:rPr>
        <w:t>1</w:t>
      </w:r>
      <w:r>
        <w:rPr>
          <w:rStyle w:val="css-g38gqj"/>
          <w:rFonts w:ascii="Calibri" w:eastAsia="Calibri" w:hAnsi="Calibri" w:cs="Calibri"/>
        </w:rPr>
        <w:t>*§, Murphy, H.M.</w:t>
      </w:r>
      <w:r>
        <w:rPr>
          <w:rStyle w:val="css-g38gqj"/>
          <w:rFonts w:ascii="Calibri" w:eastAsia="Calibri" w:hAnsi="Calibri" w:cs="Calibri"/>
          <w:vertAlign w:val="superscript"/>
        </w:rPr>
        <w:t>1</w:t>
      </w:r>
      <w:r>
        <w:rPr>
          <w:rStyle w:val="css-g38gqj"/>
          <w:rFonts w:ascii="Calibri" w:eastAsia="Calibri" w:hAnsi="Calibri" w:cs="Calibri"/>
        </w:rPr>
        <w:t>§, Adamack, A.T.</w:t>
      </w:r>
      <w:r>
        <w:rPr>
          <w:rStyle w:val="css-g38gqj"/>
          <w:rFonts w:ascii="Calibri" w:eastAsia="Calibri" w:hAnsi="Calibri" w:cs="Calibri"/>
          <w:vertAlign w:val="superscript"/>
        </w:rPr>
        <w:t>1</w:t>
      </w:r>
      <w:r>
        <w:rPr>
          <w:rStyle w:val="css-g38gqj"/>
          <w:rFonts w:ascii="Calibri" w:eastAsia="Calibri" w:hAnsi="Calibri" w:cs="Calibri"/>
        </w:rPr>
        <w:t>, Davoren, G. K.</w:t>
      </w:r>
      <w:r>
        <w:rPr>
          <w:rStyle w:val="css-g38gqj"/>
          <w:rFonts w:ascii="Calibri" w:eastAsia="Calibri" w:hAnsi="Calibri" w:cs="Calibri"/>
          <w:vertAlign w:val="superscript"/>
        </w:rPr>
        <w:t>2</w:t>
      </w:r>
      <w:r>
        <w:rPr>
          <w:rStyle w:val="css-g38gqj"/>
          <w:rFonts w:ascii="Calibri" w:eastAsia="Calibri" w:hAnsi="Calibri" w:cs="Calibri"/>
          <w:lang w:val="nl-NL"/>
        </w:rPr>
        <w:t>, Koen-Alonso, M.</w:t>
      </w:r>
      <w:r>
        <w:rPr>
          <w:rStyle w:val="css-g38gqj"/>
          <w:rFonts w:ascii="Calibri" w:eastAsia="Calibri" w:hAnsi="Calibri" w:cs="Calibri"/>
          <w:vertAlign w:val="superscript"/>
        </w:rPr>
        <w:t>1</w:t>
      </w:r>
      <w:r>
        <w:rPr>
          <w:rStyle w:val="css-g38gqj"/>
          <w:rFonts w:ascii="Calibri" w:eastAsia="Calibri" w:hAnsi="Calibri" w:cs="Calibri"/>
          <w:lang w:val="it-IT"/>
        </w:rPr>
        <w:t>, Montevecchi W.A.</w:t>
      </w:r>
      <w:r>
        <w:rPr>
          <w:rStyle w:val="css-g38gqj"/>
          <w:rFonts w:ascii="Calibri" w:eastAsia="Calibri" w:hAnsi="Calibri" w:cs="Calibri"/>
          <w:vertAlign w:val="superscript"/>
        </w:rPr>
        <w:t>3</w:t>
      </w:r>
      <w:r>
        <w:rPr>
          <w:rStyle w:val="css-g38gqj"/>
          <w:rFonts w:ascii="Calibri" w:eastAsia="Calibri" w:hAnsi="Calibri" w:cs="Calibri"/>
        </w:rPr>
        <w:t>, Mowbray, F. K.</w:t>
      </w:r>
      <w:r>
        <w:rPr>
          <w:rStyle w:val="css-g38gqj"/>
          <w:rFonts w:ascii="Calibri" w:eastAsia="Calibri" w:hAnsi="Calibri" w:cs="Calibri"/>
          <w:vertAlign w:val="superscript"/>
        </w:rPr>
        <w:t>1</w:t>
      </w:r>
      <w:r>
        <w:rPr>
          <w:rStyle w:val="css-g38gqj"/>
          <w:rFonts w:ascii="Calibri" w:eastAsia="Calibri" w:hAnsi="Calibri" w:cs="Calibri"/>
        </w:rPr>
        <w:t>, Pepin, P.</w:t>
      </w:r>
      <w:r>
        <w:rPr>
          <w:rStyle w:val="css-g38gqj"/>
          <w:rFonts w:ascii="Calibri" w:eastAsia="Calibri" w:hAnsi="Calibri" w:cs="Calibri"/>
          <w:vertAlign w:val="superscript"/>
        </w:rPr>
        <w:t>1</w:t>
      </w:r>
      <w:r>
        <w:rPr>
          <w:rStyle w:val="css-g38gqj"/>
          <w:rFonts w:ascii="Calibri" w:eastAsia="Calibri" w:hAnsi="Calibri" w:cs="Calibri"/>
          <w:lang w:val="pt-PT"/>
        </w:rPr>
        <w:t>, Regular, P.</w:t>
      </w:r>
      <w:r>
        <w:rPr>
          <w:rStyle w:val="css-g38gqj"/>
          <w:rFonts w:ascii="Calibri" w:eastAsia="Calibri" w:hAnsi="Calibri" w:cs="Calibri"/>
          <w:vertAlign w:val="superscript"/>
        </w:rPr>
        <w:t>1</w:t>
      </w:r>
      <w:r>
        <w:rPr>
          <w:rStyle w:val="css-g38gqj"/>
          <w:rFonts w:ascii="Calibri" w:eastAsia="Calibri" w:hAnsi="Calibri" w:cs="Calibri"/>
          <w:lang w:val="de-DE"/>
        </w:rPr>
        <w:t>, Robert, D.</w:t>
      </w:r>
      <w:r>
        <w:rPr>
          <w:rStyle w:val="css-g38gqj"/>
          <w:rFonts w:ascii="Calibri" w:eastAsia="Calibri" w:hAnsi="Calibri" w:cs="Calibri"/>
          <w:vertAlign w:val="superscript"/>
        </w:rPr>
        <w:t>4</w:t>
      </w:r>
      <w:r>
        <w:rPr>
          <w:rStyle w:val="css-g38gqj"/>
          <w:rFonts w:ascii="Calibri" w:eastAsia="Calibri" w:hAnsi="Calibri" w:cs="Calibri"/>
          <w:lang w:val="de-DE"/>
        </w:rPr>
        <w:t>, Rose, G.A.</w:t>
      </w:r>
      <w:r>
        <w:rPr>
          <w:rStyle w:val="css-g38gqj"/>
          <w:rFonts w:ascii="Calibri" w:eastAsia="Calibri" w:hAnsi="Calibri" w:cs="Calibri"/>
          <w:vertAlign w:val="superscript"/>
        </w:rPr>
        <w:t>5</w:t>
      </w:r>
      <w:r>
        <w:rPr>
          <w:rStyle w:val="css-g38gqj"/>
          <w:rFonts w:ascii="Calibri" w:eastAsia="Calibri" w:hAnsi="Calibri" w:cs="Calibri"/>
        </w:rPr>
        <w:t>, Stenson, G.</w:t>
      </w:r>
      <w:r>
        <w:rPr>
          <w:rStyle w:val="css-g38gqj"/>
          <w:rFonts w:ascii="Calibri" w:eastAsia="Calibri" w:hAnsi="Calibri" w:cs="Calibri"/>
          <w:vertAlign w:val="superscript"/>
        </w:rPr>
        <w:t>1</w:t>
      </w:r>
      <w:r>
        <w:rPr>
          <w:rStyle w:val="css-g38gqj"/>
          <w:rFonts w:ascii="Calibri" w:eastAsia="Calibri" w:hAnsi="Calibri" w:cs="Calibri"/>
        </w:rPr>
        <w:t>, Varkey, D.</w:t>
      </w:r>
      <w:r>
        <w:rPr>
          <w:rStyle w:val="css-g38gqj"/>
          <w:rFonts w:ascii="Calibri" w:eastAsia="Calibri" w:hAnsi="Calibri" w:cs="Calibri"/>
          <w:vertAlign w:val="superscript"/>
        </w:rPr>
        <w:t>1</w:t>
      </w:r>
    </w:p>
    <w:p w14:paraId="79703AF2" w14:textId="77777777" w:rsidR="005E1546" w:rsidRDefault="00EB75CB">
      <w:pPr>
        <w:pStyle w:val="Body"/>
        <w:spacing w:after="200" w:line="276" w:lineRule="auto"/>
        <w:rPr>
          <w:rStyle w:val="css-g38gqj"/>
          <w:rFonts w:ascii="Calibri" w:eastAsia="Calibri" w:hAnsi="Calibri" w:cs="Calibri"/>
        </w:rPr>
      </w:pPr>
      <w:r w:rsidRPr="0019550F">
        <w:rPr>
          <w:rStyle w:val="css-g38gqj"/>
          <w:rFonts w:ascii="Calibri" w:eastAsia="Calibri" w:hAnsi="Calibri" w:cs="Calibri"/>
          <w:lang w:val="en-CA"/>
          <w:rPrChange w:id="2" w:author="DFO-MPO" w:date="2018-06-04T17:12:00Z">
            <w:rPr>
              <w:rStyle w:val="css-g38gqj"/>
              <w:rFonts w:ascii="Calibri" w:eastAsia="Calibri" w:hAnsi="Calibri" w:cs="Calibri"/>
              <w:lang w:val="fr-FR"/>
            </w:rPr>
          </w:rPrChange>
        </w:rPr>
        <w:t>Affiliations:</w:t>
      </w:r>
    </w:p>
    <w:p w14:paraId="619242EF"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1. Northwest Atlantic Fisheries Centre, Fisheries and Oceans Canada, St. John's, NL, Canada</w:t>
      </w:r>
    </w:p>
    <w:p w14:paraId="431EAFC1"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2. Department of Biological Sciences, University of Manitoba, Winnipeg, MB, Canada</w:t>
      </w:r>
    </w:p>
    <w:p w14:paraId="0B494C4B" w14:textId="77777777" w:rsidR="005E1546" w:rsidRDefault="00EB75CB">
      <w:pPr>
        <w:pStyle w:val="Body"/>
        <w:keepNext/>
        <w:spacing w:line="480" w:lineRule="auto"/>
        <w:rPr>
          <w:rStyle w:val="css-g38gqj"/>
          <w:rFonts w:ascii="Calibri" w:eastAsia="Calibri" w:hAnsi="Calibri" w:cs="Calibri"/>
        </w:rPr>
      </w:pPr>
      <w:r>
        <w:rPr>
          <w:rStyle w:val="css-g38gqj"/>
          <w:rFonts w:ascii="Calibri" w:eastAsia="Calibri" w:hAnsi="Calibri" w:cs="Calibri"/>
        </w:rPr>
        <w:t xml:space="preserve">3. Cognitive and </w:t>
      </w:r>
      <w:proofErr w:type="spellStart"/>
      <w:r>
        <w:rPr>
          <w:rStyle w:val="css-g38gqj"/>
          <w:rFonts w:ascii="Calibri" w:eastAsia="Calibri" w:hAnsi="Calibri" w:cs="Calibri"/>
        </w:rPr>
        <w:t>Behavioural</w:t>
      </w:r>
      <w:proofErr w:type="spellEnd"/>
      <w:r>
        <w:rPr>
          <w:rStyle w:val="css-g38gqj"/>
          <w:rFonts w:ascii="Calibri" w:eastAsia="Calibri" w:hAnsi="Calibri" w:cs="Calibri"/>
        </w:rPr>
        <w:t xml:space="preserve"> Ecology </w:t>
      </w:r>
      <w:proofErr w:type="spellStart"/>
      <w:r>
        <w:rPr>
          <w:rStyle w:val="css-g38gqj"/>
          <w:rFonts w:ascii="Calibri" w:eastAsia="Calibri" w:hAnsi="Calibri" w:cs="Calibri"/>
        </w:rPr>
        <w:t>Progamme</w:t>
      </w:r>
      <w:proofErr w:type="spellEnd"/>
      <w:r>
        <w:rPr>
          <w:rStyle w:val="css-g38gqj"/>
          <w:rFonts w:ascii="Calibri" w:eastAsia="Calibri" w:hAnsi="Calibri" w:cs="Calibri"/>
        </w:rPr>
        <w:t>, Departments of Biology and Psychology, Memorial University of Newfoundland, St. John’s, NL, Canada</w:t>
      </w:r>
    </w:p>
    <w:p w14:paraId="1600902C" w14:textId="77777777" w:rsidR="005E1546" w:rsidRPr="0019550F" w:rsidRDefault="00EB75CB">
      <w:pPr>
        <w:pStyle w:val="Body"/>
        <w:spacing w:after="200" w:line="276" w:lineRule="auto"/>
        <w:rPr>
          <w:rStyle w:val="css-g38gqj"/>
          <w:rFonts w:ascii="Calibri" w:eastAsia="Calibri" w:hAnsi="Calibri" w:cs="Calibri"/>
          <w:lang w:val="fr-CA"/>
          <w:rPrChange w:id="3" w:author="DFO-MPO" w:date="2018-06-04T17:12:00Z">
            <w:rPr>
              <w:rStyle w:val="css-g38gqj"/>
              <w:rFonts w:ascii="Calibri" w:eastAsia="Calibri" w:hAnsi="Calibri" w:cs="Calibri"/>
            </w:rPr>
          </w:rPrChange>
        </w:rPr>
      </w:pPr>
      <w:r>
        <w:rPr>
          <w:rStyle w:val="css-g38gqj"/>
          <w:rFonts w:ascii="Calibri" w:eastAsia="Calibri" w:hAnsi="Calibri" w:cs="Calibri"/>
          <w:lang w:val="fr-FR"/>
        </w:rPr>
        <w:t>4. Institut des sciences de la mer, Université du Québec à Rimouski, Rimouski, QC, Canada</w:t>
      </w:r>
    </w:p>
    <w:p w14:paraId="2EA7A0EE"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5. Institute for the Oceans and Fisheries, UBC, Vancouver, Canada.</w:t>
      </w:r>
    </w:p>
    <w:p w14:paraId="6FD5A618"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w:t>
      </w:r>
      <w:proofErr w:type="gramStart"/>
      <w:r>
        <w:rPr>
          <w:rStyle w:val="css-g38gqj"/>
          <w:rFonts w:ascii="Calibri" w:eastAsia="Calibri" w:hAnsi="Calibri" w:cs="Calibri"/>
        </w:rPr>
        <w:t>corresponding</w:t>
      </w:r>
      <w:proofErr w:type="gramEnd"/>
      <w:r>
        <w:rPr>
          <w:rStyle w:val="css-g38gqj"/>
          <w:rFonts w:ascii="Calibri" w:eastAsia="Calibri" w:hAnsi="Calibri" w:cs="Calibri"/>
        </w:rPr>
        <w:t xml:space="preserve"> author: Tel: +1 709 772 4049; Fax: + 1 709 772 4138; e-mail: Alejandro.Buren@dfo-mpo.gc.ca</w:t>
      </w:r>
    </w:p>
    <w:p w14:paraId="7251EC8A"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 A.D.B and H.M.M. contributed equally to this paper and others have contributed equally. Authors have been listed in alphabetical order for each contribution level.</w:t>
      </w:r>
    </w:p>
    <w:p w14:paraId="4BEC53DB" w14:textId="77777777" w:rsidR="005E1546" w:rsidRDefault="005E1546">
      <w:pPr>
        <w:pStyle w:val="Body"/>
        <w:spacing w:after="200" w:line="276" w:lineRule="auto"/>
        <w:rPr>
          <w:rFonts w:ascii="Calibri" w:eastAsia="Calibri" w:hAnsi="Calibri" w:cs="Calibri"/>
        </w:rPr>
      </w:pPr>
    </w:p>
    <w:p w14:paraId="4459DDC9" w14:textId="77777777" w:rsidR="005E1546" w:rsidRDefault="00EB75CB">
      <w:pPr>
        <w:pStyle w:val="Body"/>
        <w:spacing w:after="200" w:line="276" w:lineRule="auto"/>
      </w:pPr>
      <w:r>
        <w:rPr>
          <w:rStyle w:val="css-g38gqj"/>
          <w:rFonts w:ascii="Calibri" w:eastAsia="Calibri" w:hAnsi="Calibri" w:cs="Calibri"/>
          <w:b/>
          <w:bCs/>
        </w:rPr>
        <w:br w:type="page"/>
      </w:r>
    </w:p>
    <w:p w14:paraId="469E5112" w14:textId="77777777" w:rsidR="005E1546" w:rsidRDefault="00EB75CB">
      <w:pPr>
        <w:pStyle w:val="Heading2"/>
        <w:rPr>
          <w:rStyle w:val="css-g38gqj"/>
          <w:rFonts w:ascii="Calibri" w:eastAsia="Calibri" w:hAnsi="Calibri" w:cs="Calibri"/>
          <w:i w:val="0"/>
          <w:iCs w:val="0"/>
          <w:sz w:val="24"/>
          <w:szCs w:val="24"/>
        </w:rPr>
      </w:pPr>
      <w:commentRangeStart w:id="4"/>
      <w:r>
        <w:rPr>
          <w:rStyle w:val="css-g38gqj"/>
          <w:rFonts w:ascii="Calibri" w:eastAsia="Calibri" w:hAnsi="Calibri" w:cs="Calibri"/>
          <w:i w:val="0"/>
          <w:iCs w:val="0"/>
          <w:sz w:val="24"/>
          <w:szCs w:val="24"/>
          <w:lang w:val="de-DE"/>
        </w:rPr>
        <w:lastRenderedPageBreak/>
        <w:t>Abstract</w:t>
      </w:r>
      <w:commentRangeEnd w:id="4"/>
      <w:r w:rsidR="005053CD">
        <w:rPr>
          <w:rStyle w:val="CommentReference"/>
          <w:rFonts w:ascii="Times New Roman" w:hAnsi="Times New Roman" w:cs="Times New Roman"/>
          <w:b w:val="0"/>
          <w:bCs w:val="0"/>
          <w:i w:val="0"/>
          <w:iCs w:val="0"/>
          <w:color w:val="auto"/>
          <w:lang w:val="en-US" w:eastAsia="en-US"/>
        </w:rPr>
        <w:commentReference w:id="4"/>
      </w:r>
    </w:p>
    <w:p w14:paraId="4298EC57" w14:textId="77777777" w:rsidR="005E1546" w:rsidRDefault="005053CD">
      <w:pPr>
        <w:pStyle w:val="BodyA"/>
        <w:spacing w:line="480" w:lineRule="auto"/>
        <w:ind w:firstLine="720"/>
        <w:rPr>
          <w:rStyle w:val="css-g38gqj"/>
          <w:sz w:val="24"/>
          <w:szCs w:val="24"/>
        </w:rPr>
      </w:pPr>
      <w:ins w:id="5" w:author="Dominique Robert" w:date="2018-06-15T14:19:00Z">
        <w:r>
          <w:rPr>
            <w:rStyle w:val="css-g38gqj"/>
            <w:sz w:val="24"/>
            <w:szCs w:val="24"/>
          </w:rPr>
          <w:t xml:space="preserve">According to </w:t>
        </w:r>
      </w:ins>
      <w:del w:id="6" w:author="DFO-MPO" w:date="2018-06-05T14:43:00Z">
        <w:r w:rsidR="00EB75CB" w:rsidDel="00C1468D">
          <w:rPr>
            <w:rStyle w:val="css-g38gqj"/>
            <w:sz w:val="24"/>
            <w:szCs w:val="24"/>
          </w:rPr>
          <w:delText xml:space="preserve">Research </w:delText>
        </w:r>
      </w:del>
      <w:ins w:id="7" w:author="DFO-MPO" w:date="2018-06-05T14:43:00Z">
        <w:del w:id="8" w:author="Dominique Robert" w:date="2018-06-15T14:19:00Z">
          <w:r w:rsidR="00C1468D" w:rsidDel="005053CD">
            <w:rPr>
              <w:rStyle w:val="css-g38gqj"/>
              <w:sz w:val="24"/>
              <w:szCs w:val="24"/>
            </w:rPr>
            <w:delText>A</w:delText>
          </w:r>
        </w:del>
      </w:ins>
      <w:ins w:id="9" w:author="Dominique Robert" w:date="2018-06-15T14:19:00Z">
        <w:r>
          <w:rPr>
            <w:rStyle w:val="css-g38gqj"/>
            <w:sz w:val="24"/>
            <w:szCs w:val="24"/>
          </w:rPr>
          <w:t>a</w:t>
        </w:r>
      </w:ins>
      <w:ins w:id="10" w:author="DFO-MPO" w:date="2018-06-05T14:43:00Z">
        <w:r w:rsidR="00C1468D">
          <w:rPr>
            <w:rStyle w:val="css-g38gqj"/>
            <w:sz w:val="24"/>
            <w:szCs w:val="24"/>
          </w:rPr>
          <w:t xml:space="preserve">coustic monitoring </w:t>
        </w:r>
      </w:ins>
      <w:r w:rsidR="00EB75CB">
        <w:rPr>
          <w:rStyle w:val="css-g38gqj"/>
          <w:sz w:val="24"/>
          <w:szCs w:val="24"/>
        </w:rPr>
        <w:t>surveys conducted by Canada and the USSR</w:t>
      </w:r>
      <w:ins w:id="11" w:author="Dominique Robert" w:date="2018-06-15T14:19:00Z">
        <w:r>
          <w:rPr>
            <w:rStyle w:val="css-g38gqj"/>
            <w:sz w:val="24"/>
            <w:szCs w:val="24"/>
          </w:rPr>
          <w:t>,</w:t>
        </w:r>
      </w:ins>
      <w:r w:rsidR="00EB75CB">
        <w:rPr>
          <w:rStyle w:val="css-g38gqj"/>
          <w:sz w:val="24"/>
          <w:szCs w:val="24"/>
        </w:rPr>
        <w:t xml:space="preserve"> </w:t>
      </w:r>
      <w:del w:id="12" w:author="Dominique Robert" w:date="2018-06-15T14:19:00Z">
        <w:r w:rsidR="00EB75CB" w:rsidDel="005053CD">
          <w:rPr>
            <w:rStyle w:val="css-g38gqj"/>
            <w:sz w:val="24"/>
            <w:szCs w:val="24"/>
          </w:rPr>
          <w:delText xml:space="preserve">found that </w:delText>
        </w:r>
      </w:del>
      <w:r w:rsidR="00EB75CB">
        <w:rPr>
          <w:rStyle w:val="css-g38gqj"/>
          <w:sz w:val="24"/>
          <w:szCs w:val="24"/>
        </w:rPr>
        <w:t xml:space="preserve">the Newfoundland (NAFO Division 2J3KL) capelin stock suffered an order of magnitude decline in </w:t>
      </w:r>
      <w:ins w:id="13" w:author="Dominique Robert" w:date="2018-06-15T14:20:00Z">
        <w:r>
          <w:rPr>
            <w:rStyle w:val="css-g38gqj"/>
            <w:sz w:val="24"/>
            <w:szCs w:val="24"/>
          </w:rPr>
          <w:t xml:space="preserve">biomass during </w:t>
        </w:r>
      </w:ins>
      <w:r w:rsidR="00EB75CB">
        <w:rPr>
          <w:rStyle w:val="css-g38gqj"/>
          <w:sz w:val="24"/>
          <w:szCs w:val="24"/>
        </w:rPr>
        <w:t xml:space="preserve">the early 1990s. This </w:t>
      </w:r>
      <w:del w:id="14" w:author="Dominique Robert" w:date="2018-06-15T14:22:00Z">
        <w:r w:rsidR="00EB75CB" w:rsidDel="005053CD">
          <w:rPr>
            <w:rStyle w:val="css-g38gqj"/>
            <w:sz w:val="24"/>
            <w:szCs w:val="24"/>
          </w:rPr>
          <w:delText>decline in capelin</w:delText>
        </w:r>
      </w:del>
      <w:ins w:id="15" w:author="Dominique Robert" w:date="2018-06-15T14:22:00Z">
        <w:r>
          <w:rPr>
            <w:rStyle w:val="css-g38gqj"/>
            <w:sz w:val="24"/>
            <w:szCs w:val="24"/>
          </w:rPr>
          <w:t>collapse</w:t>
        </w:r>
      </w:ins>
      <w:r w:rsidR="00EB75CB">
        <w:rPr>
          <w:rStyle w:val="css-g38gqj"/>
          <w:sz w:val="24"/>
          <w:szCs w:val="24"/>
        </w:rPr>
        <w:t xml:space="preserve"> was concomitant with drastic changes in the ecosystem during the late 1980s and early 1990s, and </w:t>
      </w:r>
      <w:del w:id="16" w:author="Dominique Robert" w:date="2018-06-15T14:22:00Z">
        <w:r w:rsidR="00EB75CB" w:rsidDel="005053CD">
          <w:rPr>
            <w:rStyle w:val="css-g38gqj"/>
            <w:sz w:val="24"/>
            <w:szCs w:val="24"/>
          </w:rPr>
          <w:delText xml:space="preserve">the </w:delText>
        </w:r>
      </w:del>
      <w:ins w:id="17" w:author="Montevecchi, William" w:date="2018-06-01T16:40:00Z">
        <w:del w:id="18" w:author="Dominique Robert" w:date="2018-06-15T14:22:00Z">
          <w:r w:rsidR="00EB75CB" w:rsidDel="005053CD">
            <w:rPr>
              <w:rStyle w:val="css-g38gqj"/>
              <w:sz w:val="24"/>
              <w:szCs w:val="24"/>
            </w:rPr>
            <w:delText xml:space="preserve">capelin </w:delText>
          </w:r>
        </w:del>
      </w:ins>
      <w:del w:id="19" w:author="Dominique Robert" w:date="2018-06-15T14:22:00Z">
        <w:r w:rsidR="00EB75CB" w:rsidDel="005053CD">
          <w:rPr>
            <w:rStyle w:val="css-g38gqj"/>
            <w:sz w:val="24"/>
            <w:szCs w:val="24"/>
          </w:rPr>
          <w:delText xml:space="preserve">collapse of </w:delText>
        </w:r>
      </w:del>
      <w:del w:id="20" w:author="Montevecchi, William" w:date="2018-06-01T16:40:00Z">
        <w:r w:rsidR="00EB75CB">
          <w:rPr>
            <w:rStyle w:val="css-g38gqj"/>
            <w:sz w:val="24"/>
            <w:szCs w:val="24"/>
          </w:rPr>
          <w:delText xml:space="preserve">capelin </w:delText>
        </w:r>
      </w:del>
      <w:r w:rsidR="00EB75CB">
        <w:rPr>
          <w:rStyle w:val="css-g38gqj"/>
          <w:sz w:val="24"/>
          <w:szCs w:val="24"/>
        </w:rPr>
        <w:t>was</w:t>
      </w:r>
      <w:ins w:id="21" w:author="Dominique Robert" w:date="2018-06-15T14:22:00Z">
        <w:r>
          <w:rPr>
            <w:rStyle w:val="css-g38gqj"/>
            <w:sz w:val="24"/>
            <w:szCs w:val="24"/>
          </w:rPr>
          <w:t xml:space="preserve"> considered </w:t>
        </w:r>
      </w:ins>
      <w:del w:id="22" w:author="Dominique Robert" w:date="2018-06-15T15:40:00Z">
        <w:r w:rsidR="00EB75CB" w:rsidDel="00757A37">
          <w:rPr>
            <w:rStyle w:val="css-g38gqj"/>
            <w:sz w:val="24"/>
            <w:szCs w:val="24"/>
          </w:rPr>
          <w:delText xml:space="preserve"> </w:delText>
        </w:r>
      </w:del>
      <w:r w:rsidR="00EB75CB">
        <w:rPr>
          <w:rStyle w:val="css-g38gqj"/>
          <w:sz w:val="24"/>
          <w:szCs w:val="24"/>
        </w:rPr>
        <w:t>a</w:t>
      </w:r>
      <w:ins w:id="23" w:author="Montevecchi, William" w:date="2018-06-01T16:40:00Z">
        <w:r w:rsidR="00EB75CB">
          <w:rPr>
            <w:rStyle w:val="css-g38gqj"/>
            <w:sz w:val="24"/>
            <w:szCs w:val="24"/>
          </w:rPr>
          <w:t xml:space="preserve"> key </w:t>
        </w:r>
      </w:ins>
      <w:del w:id="24" w:author="Montevecchi, William" w:date="2018-06-01T16:40:00Z">
        <w:r w:rsidR="00EB75CB">
          <w:rPr>
            <w:rStyle w:val="css-g38gqj"/>
            <w:sz w:val="24"/>
            <w:szCs w:val="24"/>
          </w:rPr>
          <w:delText xml:space="preserve">n important </w:delText>
        </w:r>
      </w:del>
      <w:r w:rsidR="00EB75CB">
        <w:rPr>
          <w:rStyle w:val="css-g38gqj"/>
          <w:sz w:val="24"/>
          <w:szCs w:val="24"/>
        </w:rPr>
        <w:t xml:space="preserve">signal </w:t>
      </w:r>
      <w:del w:id="25" w:author="Montevecchi, William" w:date="2018-06-01T16:40:00Z">
        <w:r w:rsidR="00EB75CB">
          <w:rPr>
            <w:rStyle w:val="css-g38gqj"/>
            <w:sz w:val="24"/>
            <w:szCs w:val="24"/>
          </w:rPr>
          <w:delText>contributing to</w:delText>
        </w:r>
      </w:del>
      <w:ins w:id="26" w:author="Montevecchi, William" w:date="2018-06-01T16:40:00Z">
        <w:r w:rsidR="00EB75CB">
          <w:rPr>
            <w:rStyle w:val="css-g38gqj"/>
            <w:sz w:val="24"/>
            <w:szCs w:val="24"/>
          </w:rPr>
          <w:t>in</w:t>
        </w:r>
      </w:ins>
      <w:r w:rsidR="00EB75CB">
        <w:rPr>
          <w:rStyle w:val="css-g38gqj"/>
          <w:sz w:val="24"/>
          <w:szCs w:val="24"/>
        </w:rPr>
        <w:t xml:space="preserve"> the identification of a regime shift that occurred in the early 1990s. While more than a dozen studies </w:t>
      </w:r>
      <w:ins w:id="27" w:author="Dominique Robert" w:date="2018-06-15T15:47:00Z">
        <w:r w:rsidR="00757A37">
          <w:rPr>
            <w:rStyle w:val="css-g38gqj"/>
            <w:sz w:val="24"/>
            <w:szCs w:val="24"/>
          </w:rPr>
          <w:t xml:space="preserve">have </w:t>
        </w:r>
      </w:ins>
      <w:del w:id="28" w:author="Dominique Robert" w:date="2018-06-15T15:47:00Z">
        <w:r w:rsidR="00EB75CB" w:rsidDel="00757A37">
          <w:rPr>
            <w:rStyle w:val="css-g38gqj"/>
            <w:sz w:val="24"/>
            <w:szCs w:val="24"/>
          </w:rPr>
          <w:delText xml:space="preserve">corroborate and </w:delText>
        </w:r>
      </w:del>
      <w:del w:id="29" w:author="Dominique Robert" w:date="2018-06-15T15:42:00Z">
        <w:r w:rsidR="00EB75CB" w:rsidDel="00757A37">
          <w:rPr>
            <w:rStyle w:val="css-g38gqj"/>
            <w:sz w:val="24"/>
            <w:szCs w:val="24"/>
          </w:rPr>
          <w:delText xml:space="preserve">support </w:delText>
        </w:r>
      </w:del>
      <w:ins w:id="30" w:author="Dominique Robert" w:date="2018-06-15T15:42:00Z">
        <w:r w:rsidR="00757A37">
          <w:rPr>
            <w:rStyle w:val="css-g38gqj"/>
            <w:sz w:val="24"/>
            <w:szCs w:val="24"/>
          </w:rPr>
          <w:t>provide</w:t>
        </w:r>
      </w:ins>
      <w:ins w:id="31" w:author="Dominique Robert" w:date="2018-06-15T15:47:00Z">
        <w:r w:rsidR="00757A37">
          <w:rPr>
            <w:rStyle w:val="css-g38gqj"/>
            <w:sz w:val="24"/>
            <w:szCs w:val="24"/>
          </w:rPr>
          <w:t>d</w:t>
        </w:r>
      </w:ins>
      <w:ins w:id="32" w:author="Dominique Robert" w:date="2018-06-15T15:42:00Z">
        <w:r w:rsidR="00757A37">
          <w:rPr>
            <w:rStyle w:val="css-g38gqj"/>
            <w:sz w:val="24"/>
            <w:szCs w:val="24"/>
          </w:rPr>
          <w:t xml:space="preserve"> </w:t>
        </w:r>
      </w:ins>
      <w:del w:id="33" w:author="Montevecchi, William" w:date="2018-06-01T16:41:00Z">
        <w:r w:rsidR="00EB75CB">
          <w:rPr>
            <w:rStyle w:val="css-g38gqj"/>
            <w:sz w:val="24"/>
            <w:szCs w:val="24"/>
          </w:rPr>
          <w:delText>the claim</w:delText>
        </w:r>
      </w:del>
      <w:ins w:id="34" w:author="Montevecchi, William" w:date="2018-06-01T16:41:00Z">
        <w:r w:rsidR="00EB75CB">
          <w:rPr>
            <w:rStyle w:val="css-g38gqj"/>
            <w:sz w:val="24"/>
            <w:szCs w:val="24"/>
          </w:rPr>
          <w:t xml:space="preserve">evidence </w:t>
        </w:r>
      </w:ins>
      <w:ins w:id="35" w:author="Dominique Robert" w:date="2018-06-15T17:39:00Z">
        <w:r w:rsidR="00537C3D">
          <w:rPr>
            <w:rStyle w:val="css-g38gqj"/>
            <w:sz w:val="24"/>
            <w:szCs w:val="24"/>
          </w:rPr>
          <w:t>supporting</w:t>
        </w:r>
      </w:ins>
      <w:ins w:id="36" w:author="Montevecchi, William" w:date="2018-06-01T16:41:00Z">
        <w:del w:id="37" w:author="Dominique Robert" w:date="2018-06-15T15:47:00Z">
          <w:r w:rsidR="00EB75CB" w:rsidDel="00757A37">
            <w:rPr>
              <w:rStyle w:val="css-g38gqj"/>
              <w:sz w:val="24"/>
              <w:szCs w:val="24"/>
            </w:rPr>
            <w:delText>of</w:delText>
          </w:r>
        </w:del>
      </w:ins>
      <w:del w:id="38" w:author="Dominique Robert" w:date="2018-06-15T15:47:00Z">
        <w:r w:rsidR="00EB75CB" w:rsidDel="00757A37">
          <w:rPr>
            <w:rStyle w:val="css-g38gqj"/>
            <w:sz w:val="24"/>
            <w:szCs w:val="24"/>
          </w:rPr>
          <w:delText xml:space="preserve"> that the</w:delText>
        </w:r>
      </w:del>
      <w:ins w:id="39" w:author="Dominique Robert" w:date="2018-06-15T15:47:00Z">
        <w:r w:rsidR="00757A37">
          <w:rPr>
            <w:rStyle w:val="css-g38gqj"/>
            <w:sz w:val="24"/>
            <w:szCs w:val="24"/>
          </w:rPr>
          <w:t xml:space="preserve"> a</w:t>
        </w:r>
      </w:ins>
      <w:r w:rsidR="00EB75CB">
        <w:rPr>
          <w:rStyle w:val="css-g38gqj"/>
          <w:sz w:val="24"/>
          <w:szCs w:val="24"/>
        </w:rPr>
        <w:t xml:space="preserve"> capelin stock collapse</w:t>
      </w:r>
      <w:del w:id="40" w:author="Montevecchi, William" w:date="2018-06-01T16:41:00Z">
        <w:r w:rsidR="00EB75CB">
          <w:rPr>
            <w:rStyle w:val="css-g38gqj"/>
            <w:sz w:val="24"/>
            <w:szCs w:val="24"/>
          </w:rPr>
          <w:delText>d</w:delText>
        </w:r>
      </w:del>
      <w:r w:rsidR="00EB75CB">
        <w:rPr>
          <w:rStyle w:val="css-g38gqj"/>
          <w:sz w:val="24"/>
          <w:szCs w:val="24"/>
        </w:rPr>
        <w:t xml:space="preserve">, </w:t>
      </w:r>
      <w:del w:id="41" w:author="Dominique Robert" w:date="2018-06-15T14:23:00Z">
        <w:r w:rsidR="00EB75CB" w:rsidDel="005053CD">
          <w:rPr>
            <w:rStyle w:val="css-g38gqj"/>
            <w:sz w:val="24"/>
            <w:szCs w:val="24"/>
          </w:rPr>
          <w:delText xml:space="preserve"> </w:delText>
        </w:r>
      </w:del>
      <w:r w:rsidR="00EB75CB">
        <w:rPr>
          <w:rStyle w:val="css-g38gqj"/>
          <w:color w:val="151518"/>
          <w:sz w:val="24"/>
          <w:szCs w:val="24"/>
          <w:u w:color="151518"/>
        </w:rPr>
        <w:fldChar w:fldCharType="begin"/>
      </w:r>
      <w:r w:rsidR="00EB75CB">
        <w:rPr>
          <w:rStyle w:val="css-g38gqj"/>
          <w:color w:val="151518"/>
          <w:sz w:val="24"/>
          <w:szCs w:val="24"/>
          <w:u w:color="151518"/>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B75CB">
        <w:rPr>
          <w:rStyle w:val="css-g38gqj"/>
          <w:color w:val="151518"/>
          <w:sz w:val="24"/>
          <w:szCs w:val="24"/>
          <w:u w:color="151518"/>
        </w:rPr>
        <w:fldChar w:fldCharType="separate"/>
      </w:r>
      <w:r w:rsidR="00EB75CB">
        <w:rPr>
          <w:rStyle w:val="css-g38gqj"/>
          <w:color w:val="151518"/>
          <w:sz w:val="24"/>
          <w:szCs w:val="24"/>
          <w:u w:color="151518"/>
        </w:rPr>
        <w:t>Frank et al. (2016)</w:t>
      </w:r>
      <w:r w:rsidR="00EB75CB">
        <w:rPr>
          <w:rStyle w:val="css-g38gqj"/>
          <w:color w:val="151518"/>
          <w:sz w:val="24"/>
          <w:szCs w:val="24"/>
          <w:u w:color="151518"/>
        </w:rPr>
        <w:fldChar w:fldCharType="end"/>
      </w:r>
      <w:r w:rsidR="00EB75CB">
        <w:rPr>
          <w:rStyle w:val="css-g38gqj"/>
          <w:color w:val="151518"/>
          <w:sz w:val="24"/>
          <w:szCs w:val="24"/>
          <w:u w:color="151518"/>
        </w:rPr>
        <w:t xml:space="preserve"> disputed this conclusion</w:t>
      </w:r>
      <w:ins w:id="42" w:author="Montevecchi, William" w:date="2018-06-01T16:42:00Z">
        <w:r w:rsidR="00EB75CB">
          <w:rPr>
            <w:rStyle w:val="css-g38gqj"/>
            <w:color w:val="151518"/>
            <w:sz w:val="24"/>
            <w:szCs w:val="24"/>
            <w:u w:color="151518"/>
          </w:rPr>
          <w:t>.</w:t>
        </w:r>
      </w:ins>
      <w:del w:id="43" w:author="Montevecchi, William" w:date="2018-06-01T16:42:00Z">
        <w:r w:rsidR="00EB75CB">
          <w:rPr>
            <w:rStyle w:val="css-g38gqj"/>
            <w:color w:val="151518"/>
            <w:sz w:val="24"/>
            <w:szCs w:val="24"/>
            <w:u w:color="151518"/>
          </w:rPr>
          <w:delText xml:space="preserve"> and</w:delText>
        </w:r>
      </w:del>
      <w:r w:rsidR="00EB75CB">
        <w:rPr>
          <w:rStyle w:val="css-g38gqj"/>
          <w:color w:val="151518"/>
          <w:sz w:val="24"/>
          <w:szCs w:val="24"/>
          <w:u w:color="151518"/>
        </w:rPr>
        <w:t xml:space="preserve"> </w:t>
      </w:r>
      <w:ins w:id="44" w:author="Dominique Robert" w:date="2018-06-15T17:39:00Z">
        <w:r w:rsidR="00537C3D">
          <w:rPr>
            <w:rStyle w:val="css-g38gqj"/>
            <w:color w:val="151518"/>
            <w:sz w:val="24"/>
            <w:szCs w:val="24"/>
            <w:u w:color="151518"/>
          </w:rPr>
          <w:t>They instead</w:t>
        </w:r>
      </w:ins>
      <w:ins w:id="45" w:author="Dominique Robert" w:date="2018-06-15T14:24:00Z">
        <w:r>
          <w:rPr>
            <w:rStyle w:val="css-g38gqj"/>
            <w:color w:val="151518"/>
            <w:sz w:val="24"/>
            <w:szCs w:val="24"/>
            <w:u w:color="151518"/>
          </w:rPr>
          <w:t xml:space="preserve"> concluded that the apparent capelin collapse was due </w:t>
        </w:r>
      </w:ins>
      <w:ins w:id="46" w:author="Montevecchi, William" w:date="2018-06-01T16:42:00Z">
        <w:del w:id="47" w:author="Dominique Robert" w:date="2018-06-15T14:25:00Z">
          <w:r w:rsidR="00EB75CB" w:rsidDel="005053CD">
            <w:rPr>
              <w:rStyle w:val="css-g38gqj"/>
              <w:color w:val="151518"/>
              <w:sz w:val="24"/>
              <w:szCs w:val="24"/>
              <w:u w:color="151518"/>
            </w:rPr>
            <w:delText xml:space="preserve">Frank et al. (2016) </w:delText>
          </w:r>
        </w:del>
      </w:ins>
      <w:del w:id="48" w:author="Dominique Robert" w:date="2018-06-15T14:25:00Z">
        <w:r w:rsidR="00EB75CB" w:rsidDel="005053CD">
          <w:rPr>
            <w:rStyle w:val="css-g38gqj"/>
            <w:color w:val="151518"/>
            <w:sz w:val="24"/>
            <w:szCs w:val="24"/>
            <w:u w:color="151518"/>
          </w:rPr>
          <w:delText>postulated</w:delText>
        </w:r>
      </w:del>
      <w:ins w:id="49" w:author="Dominique Robert" w:date="2018-06-15T14:25:00Z">
        <w:r>
          <w:rPr>
            <w:rStyle w:val="css-g38gqj"/>
            <w:color w:val="151518"/>
            <w:sz w:val="24"/>
            <w:szCs w:val="24"/>
            <w:u w:color="151518"/>
          </w:rPr>
          <w:t>to</w:t>
        </w:r>
      </w:ins>
      <w:r w:rsidR="00EB75CB">
        <w:rPr>
          <w:rStyle w:val="css-g38gqj"/>
          <w:color w:val="151518"/>
          <w:sz w:val="24"/>
          <w:szCs w:val="24"/>
          <w:u w:color="151518"/>
        </w:rPr>
        <w:t xml:space="preserve"> </w:t>
      </w:r>
      <w:del w:id="50" w:author="Montevecchi, William" w:date="2018-06-01T16:43:00Z">
        <w:r w:rsidR="00EB75CB">
          <w:rPr>
            <w:rStyle w:val="css-g38gqj"/>
            <w:color w:val="151518"/>
            <w:sz w:val="24"/>
            <w:szCs w:val="24"/>
            <w:u w:color="151518"/>
          </w:rPr>
          <w:delText xml:space="preserve">that </w:delText>
        </w:r>
      </w:del>
      <w:r w:rsidR="00EB75CB">
        <w:rPr>
          <w:rStyle w:val="css-g38gqj"/>
          <w:color w:val="151518"/>
          <w:sz w:val="24"/>
          <w:szCs w:val="24"/>
          <w:u w:color="151518"/>
        </w:rPr>
        <w:t xml:space="preserve">either </w:t>
      </w:r>
      <w:ins w:id="51" w:author="Dominique Robert" w:date="2018-06-15T14:25:00Z">
        <w:r>
          <w:rPr>
            <w:rStyle w:val="css-g38gqj"/>
            <w:color w:val="151518"/>
            <w:sz w:val="24"/>
            <w:szCs w:val="24"/>
            <w:u w:color="151518"/>
          </w:rPr>
          <w:t>(</w:t>
        </w:r>
      </w:ins>
      <w:ins w:id="52" w:author="Montevecchi, William" w:date="2018-06-01T16:43:00Z">
        <w:r w:rsidR="00EB75CB">
          <w:rPr>
            <w:rStyle w:val="css-g38gqj"/>
            <w:color w:val="151518"/>
            <w:sz w:val="24"/>
            <w:szCs w:val="24"/>
            <w:u w:color="151518"/>
          </w:rPr>
          <w:t xml:space="preserve">1) </w:t>
        </w:r>
      </w:ins>
      <w:ins w:id="53" w:author="Dominique Robert" w:date="2018-06-15T14:25:00Z">
        <w:r>
          <w:rPr>
            <w:rStyle w:val="css-g38gqj"/>
            <w:color w:val="151518"/>
            <w:sz w:val="24"/>
            <w:szCs w:val="24"/>
            <w:u w:color="151518"/>
          </w:rPr>
          <w:t xml:space="preserve">the </w:t>
        </w:r>
      </w:ins>
      <w:del w:id="54" w:author="Dominique Robert" w:date="2018-06-15T14:25:00Z">
        <w:r w:rsidR="00EB75CB" w:rsidDel="005053CD">
          <w:rPr>
            <w:rStyle w:val="css-g38gqj"/>
            <w:sz w:val="24"/>
            <w:szCs w:val="24"/>
          </w:rPr>
          <w:delText xml:space="preserve">capelin </w:delText>
        </w:r>
      </w:del>
      <w:ins w:id="55" w:author="Dominique Robert" w:date="2018-06-15T14:25:00Z">
        <w:r>
          <w:rPr>
            <w:rStyle w:val="css-g38gqj"/>
            <w:sz w:val="24"/>
            <w:szCs w:val="24"/>
          </w:rPr>
          <w:t xml:space="preserve">stock </w:t>
        </w:r>
      </w:ins>
      <w:del w:id="56" w:author="Dominique Robert" w:date="2018-06-15T14:25:00Z">
        <w:r w:rsidR="00EB75CB" w:rsidDel="005053CD">
          <w:rPr>
            <w:rStyle w:val="css-g38gqj"/>
            <w:sz w:val="24"/>
            <w:szCs w:val="24"/>
          </w:rPr>
          <w:delText xml:space="preserve">changed </w:delText>
        </w:r>
      </w:del>
      <w:ins w:id="57" w:author="Dominique Robert" w:date="2018-06-15T14:25:00Z">
        <w:r>
          <w:rPr>
            <w:rStyle w:val="css-g38gqj"/>
            <w:sz w:val="24"/>
            <w:szCs w:val="24"/>
          </w:rPr>
          <w:t xml:space="preserve">changing </w:t>
        </w:r>
      </w:ins>
      <w:r w:rsidR="00EB75CB">
        <w:rPr>
          <w:rStyle w:val="css-g38gqj"/>
          <w:sz w:val="24"/>
          <w:szCs w:val="24"/>
        </w:rPr>
        <w:t xml:space="preserve">its migratory patterns </w:t>
      </w:r>
      <w:del w:id="58" w:author="Dominique Robert" w:date="2018-06-15T22:10:00Z">
        <w:r w:rsidR="00EB75CB" w:rsidDel="00FA241B">
          <w:rPr>
            <w:rStyle w:val="css-g38gqj"/>
            <w:sz w:val="24"/>
            <w:szCs w:val="24"/>
          </w:rPr>
          <w:delText xml:space="preserve">while </w:delText>
        </w:r>
      </w:del>
      <w:ins w:id="59" w:author="Dominique Robert" w:date="2018-06-15T22:10:00Z">
        <w:r w:rsidR="00FA241B">
          <w:rPr>
            <w:rStyle w:val="css-g38gqj"/>
            <w:sz w:val="24"/>
            <w:szCs w:val="24"/>
          </w:rPr>
          <w:t xml:space="preserve">with </w:t>
        </w:r>
      </w:ins>
      <w:r w:rsidR="00EB75CB">
        <w:rPr>
          <w:rStyle w:val="css-g38gqj"/>
          <w:sz w:val="24"/>
          <w:szCs w:val="24"/>
        </w:rPr>
        <w:t xml:space="preserve">the timing of the acoustic survey </w:t>
      </w:r>
      <w:del w:id="60" w:author="Montevecchi, William" w:date="2018-06-01T16:44:00Z">
        <w:r w:rsidR="00EB75CB">
          <w:rPr>
            <w:rStyle w:val="css-g38gqj"/>
            <w:sz w:val="24"/>
            <w:szCs w:val="24"/>
          </w:rPr>
          <w:delText xml:space="preserve">has </w:delText>
        </w:r>
      </w:del>
      <w:r w:rsidR="00EB75CB">
        <w:rPr>
          <w:rStyle w:val="css-g38gqj"/>
          <w:sz w:val="24"/>
          <w:szCs w:val="24"/>
        </w:rPr>
        <w:t>remain</w:t>
      </w:r>
      <w:del w:id="61" w:author="Dominique Robert" w:date="2018-06-15T22:10:00Z">
        <w:r w:rsidR="00EB75CB" w:rsidDel="00FA241B">
          <w:rPr>
            <w:rStyle w:val="css-g38gqj"/>
            <w:sz w:val="24"/>
            <w:szCs w:val="24"/>
          </w:rPr>
          <w:delText>ed</w:delText>
        </w:r>
      </w:del>
      <w:ins w:id="62" w:author="Dominique Robert" w:date="2018-06-15T22:10:00Z">
        <w:r w:rsidR="00FA241B">
          <w:rPr>
            <w:rStyle w:val="css-g38gqj"/>
            <w:sz w:val="24"/>
            <w:szCs w:val="24"/>
          </w:rPr>
          <w:t>ing</w:t>
        </w:r>
      </w:ins>
      <w:r w:rsidR="00EB75CB">
        <w:rPr>
          <w:rStyle w:val="css-g38gqj"/>
          <w:sz w:val="24"/>
          <w:szCs w:val="24"/>
        </w:rPr>
        <w:t xml:space="preserve"> constant</w:t>
      </w:r>
      <w:ins w:id="63" w:author="Dominique Robert" w:date="2018-06-15T14:26:00Z">
        <w:r>
          <w:rPr>
            <w:rStyle w:val="css-g38gqj"/>
            <w:sz w:val="24"/>
            <w:szCs w:val="24"/>
          </w:rPr>
          <w:t>,</w:t>
        </w:r>
      </w:ins>
      <w:r w:rsidR="00EB75CB">
        <w:rPr>
          <w:rStyle w:val="css-g38gqj"/>
          <w:sz w:val="24"/>
          <w:szCs w:val="24"/>
        </w:rPr>
        <w:t xml:space="preserve"> leading to a </w:t>
      </w:r>
      <w:proofErr w:type="spellStart"/>
      <w:r w:rsidR="00EB75CB">
        <w:rPr>
          <w:rStyle w:val="css-g38gqj"/>
          <w:sz w:val="24"/>
          <w:szCs w:val="24"/>
        </w:rPr>
        <w:t>spatio</w:t>
      </w:r>
      <w:proofErr w:type="spellEnd"/>
      <w:r w:rsidR="00EB75CB">
        <w:rPr>
          <w:rStyle w:val="css-g38gqj"/>
          <w:sz w:val="24"/>
          <w:szCs w:val="24"/>
        </w:rPr>
        <w:t>-temporal mismatch between the survey and the stock</w:t>
      </w:r>
      <w:ins w:id="64" w:author="Dominique Robert" w:date="2018-06-15T17:40:00Z">
        <w:r w:rsidR="00537C3D">
          <w:rPr>
            <w:rStyle w:val="css-g38gqj"/>
            <w:sz w:val="24"/>
            <w:szCs w:val="24"/>
          </w:rPr>
          <w:t>,</w:t>
        </w:r>
      </w:ins>
      <w:r w:rsidR="00EB75CB">
        <w:rPr>
          <w:rStyle w:val="css-g38gqj"/>
          <w:sz w:val="24"/>
          <w:szCs w:val="24"/>
        </w:rPr>
        <w:t xml:space="preserve"> or </w:t>
      </w:r>
      <w:ins w:id="65" w:author="Dominique Robert" w:date="2018-06-15T17:39:00Z">
        <w:r w:rsidR="00537C3D">
          <w:rPr>
            <w:rStyle w:val="css-g38gqj"/>
            <w:sz w:val="24"/>
            <w:szCs w:val="24"/>
          </w:rPr>
          <w:t>(</w:t>
        </w:r>
      </w:ins>
      <w:ins w:id="66" w:author="Montevecchi, William" w:date="2018-06-01T16:44:00Z">
        <w:r w:rsidR="00EB75CB">
          <w:rPr>
            <w:rStyle w:val="css-g38gqj"/>
            <w:sz w:val="24"/>
            <w:szCs w:val="24"/>
          </w:rPr>
          <w:t xml:space="preserve">2) </w:t>
        </w:r>
      </w:ins>
      <w:del w:id="67" w:author="Dominique Robert" w:date="2018-06-15T22:11:00Z">
        <w:r w:rsidR="00EB75CB" w:rsidDel="00FA241B">
          <w:rPr>
            <w:rStyle w:val="css-g38gqj"/>
            <w:sz w:val="24"/>
            <w:szCs w:val="24"/>
          </w:rPr>
          <w:delText xml:space="preserve">the </w:delText>
        </w:r>
      </w:del>
      <w:r w:rsidR="00EB75CB">
        <w:rPr>
          <w:rStyle w:val="css-g38gqj"/>
          <w:sz w:val="24"/>
          <w:szCs w:val="24"/>
        </w:rPr>
        <w:t xml:space="preserve">capelin </w:t>
      </w:r>
      <w:del w:id="68" w:author="Dominique Robert" w:date="2018-06-15T22:11:00Z">
        <w:r w:rsidR="00EB75CB" w:rsidDel="00FA241B">
          <w:rPr>
            <w:rStyle w:val="css-g38gqj"/>
            <w:sz w:val="24"/>
            <w:szCs w:val="24"/>
          </w:rPr>
          <w:delText xml:space="preserve">stock </w:delText>
        </w:r>
      </w:del>
      <w:del w:id="69" w:author="Dominique Robert" w:date="2018-06-15T17:40:00Z">
        <w:r w:rsidR="00EB75CB" w:rsidDel="00537C3D">
          <w:rPr>
            <w:rStyle w:val="css-g38gqj"/>
            <w:sz w:val="24"/>
            <w:szCs w:val="24"/>
          </w:rPr>
          <w:delText>has become</w:delText>
        </w:r>
      </w:del>
      <w:ins w:id="70" w:author="Dominique Robert" w:date="2018-06-15T17:40:00Z">
        <w:r w:rsidR="00537C3D">
          <w:rPr>
            <w:rStyle w:val="css-g38gqj"/>
            <w:sz w:val="24"/>
            <w:szCs w:val="24"/>
          </w:rPr>
          <w:t>becoming</w:t>
        </w:r>
      </w:ins>
      <w:r w:rsidR="00EB75CB">
        <w:rPr>
          <w:rStyle w:val="css-g38gqj"/>
          <w:sz w:val="24"/>
          <w:szCs w:val="24"/>
        </w:rPr>
        <w:t xml:space="preserve"> less migratory and</w:t>
      </w:r>
      <w:del w:id="71" w:author="Montevecchi, William" w:date="2018-06-01T16:44:00Z">
        <w:r w:rsidR="00EB75CB">
          <w:rPr>
            <w:rStyle w:val="css-g38gqj"/>
            <w:sz w:val="24"/>
            <w:szCs w:val="24"/>
          </w:rPr>
          <w:delText xml:space="preserve"> is</w:delText>
        </w:r>
      </w:del>
      <w:r w:rsidR="00EB75CB">
        <w:rPr>
          <w:rStyle w:val="css-g38gqj"/>
          <w:sz w:val="24"/>
          <w:szCs w:val="24"/>
        </w:rPr>
        <w:t xml:space="preserve"> </w:t>
      </w:r>
      <w:del w:id="72" w:author="Dominique Robert" w:date="2018-06-15T17:40:00Z">
        <w:r w:rsidR="00EB75CB" w:rsidDel="00537C3D">
          <w:rPr>
            <w:rStyle w:val="css-g38gqj"/>
            <w:sz w:val="24"/>
            <w:szCs w:val="24"/>
          </w:rPr>
          <w:delText>remaining</w:delText>
        </w:r>
      </w:del>
      <w:ins w:id="73" w:author="Montevecchi, William" w:date="2018-06-01T16:44:00Z">
        <w:del w:id="74" w:author="Dominique Robert" w:date="2018-06-15T17:40:00Z">
          <w:r w:rsidR="00EB75CB" w:rsidDel="00537C3D">
            <w:rPr>
              <w:rStyle w:val="css-g38gqj"/>
              <w:sz w:val="24"/>
              <w:szCs w:val="24"/>
            </w:rPr>
            <w:delText>ns</w:delText>
          </w:r>
        </w:del>
      </w:ins>
      <w:ins w:id="75" w:author="Dominique Robert" w:date="2018-06-15T17:40:00Z">
        <w:r w:rsidR="00537C3D">
          <w:rPr>
            <w:rStyle w:val="css-g38gqj"/>
            <w:sz w:val="24"/>
            <w:szCs w:val="24"/>
          </w:rPr>
          <w:t>remaining</w:t>
        </w:r>
      </w:ins>
      <w:r w:rsidR="00EB75CB">
        <w:rPr>
          <w:rStyle w:val="css-g38gqj"/>
          <w:sz w:val="24"/>
          <w:szCs w:val="24"/>
        </w:rPr>
        <w:t xml:space="preserve"> </w:t>
      </w:r>
      <w:del w:id="76" w:author="Montevecchi, William" w:date="2018-06-01T16:44:00Z">
        <w:r w:rsidR="00EB75CB">
          <w:rPr>
            <w:rStyle w:val="css-g38gqj"/>
            <w:sz w:val="24"/>
            <w:szCs w:val="24"/>
          </w:rPr>
          <w:delText xml:space="preserve">in </w:delText>
        </w:r>
      </w:del>
      <w:r w:rsidR="00EB75CB">
        <w:rPr>
          <w:rStyle w:val="css-g38gqj"/>
          <w:sz w:val="24"/>
          <w:szCs w:val="24"/>
        </w:rPr>
        <w:t>inshore</w:t>
      </w:r>
      <w:ins w:id="77" w:author="Dominique Robert" w:date="2018-06-15T22:11:00Z">
        <w:r w:rsidR="00FA241B">
          <w:rPr>
            <w:rStyle w:val="css-g38gqj"/>
            <w:sz w:val="24"/>
            <w:szCs w:val="24"/>
          </w:rPr>
          <w:t xml:space="preserve"> year round</w:t>
        </w:r>
      </w:ins>
      <w:ins w:id="78" w:author="Dominique Robert" w:date="2018-06-15T17:40:00Z">
        <w:r w:rsidR="00537C3D">
          <w:rPr>
            <w:rStyle w:val="css-g38gqj"/>
            <w:sz w:val="24"/>
            <w:szCs w:val="24"/>
          </w:rPr>
          <w:t>,</w:t>
        </w:r>
      </w:ins>
      <w:r w:rsidR="00EB75CB">
        <w:rPr>
          <w:rStyle w:val="css-g38gqj"/>
          <w:sz w:val="24"/>
          <w:szCs w:val="24"/>
        </w:rPr>
        <w:t xml:space="preserve"> </w:t>
      </w:r>
      <w:del w:id="79" w:author="Dominique Robert" w:date="2018-06-15T17:40:00Z">
        <w:r w:rsidR="00EB75CB" w:rsidDel="00537C3D">
          <w:rPr>
            <w:rStyle w:val="css-g38gqj"/>
            <w:sz w:val="24"/>
            <w:szCs w:val="24"/>
          </w:rPr>
          <w:delText xml:space="preserve">and is </w:delText>
        </w:r>
      </w:del>
      <w:r w:rsidR="00EB75CB">
        <w:rPr>
          <w:rStyle w:val="css-g38gqj"/>
          <w:sz w:val="24"/>
          <w:szCs w:val="24"/>
        </w:rPr>
        <w:t xml:space="preserve">therefore </w:t>
      </w:r>
      <w:ins w:id="80" w:author="Dominique Robert" w:date="2018-06-15T17:40:00Z">
        <w:r w:rsidR="00537C3D">
          <w:rPr>
            <w:rStyle w:val="css-g38gqj"/>
            <w:sz w:val="24"/>
            <w:szCs w:val="24"/>
          </w:rPr>
          <w:t xml:space="preserve">being </w:t>
        </w:r>
      </w:ins>
      <w:del w:id="81" w:author="Dominique Robert" w:date="2018-06-15T22:12:00Z">
        <w:r w:rsidR="00EB75CB" w:rsidDel="00FA241B">
          <w:rPr>
            <w:rStyle w:val="css-g38gqj"/>
            <w:sz w:val="24"/>
            <w:szCs w:val="24"/>
          </w:rPr>
          <w:delText xml:space="preserve">undetected </w:delText>
        </w:r>
      </w:del>
      <w:ins w:id="82" w:author="Dominique Robert" w:date="2018-06-15T22:12:00Z">
        <w:r w:rsidR="00FA241B">
          <w:rPr>
            <w:rStyle w:val="css-g38gqj"/>
            <w:sz w:val="24"/>
            <w:szCs w:val="24"/>
          </w:rPr>
          <w:t xml:space="preserve">largely underestimated </w:t>
        </w:r>
      </w:ins>
      <w:r w:rsidR="00EB75CB">
        <w:rPr>
          <w:rStyle w:val="css-g38gqj"/>
          <w:sz w:val="24"/>
          <w:szCs w:val="24"/>
        </w:rPr>
        <w:t>by the offshore surveys</w:t>
      </w:r>
      <w:r w:rsidR="00EB75CB">
        <w:rPr>
          <w:rStyle w:val="css-g38gqj"/>
          <w:color w:val="151518"/>
          <w:sz w:val="24"/>
          <w:szCs w:val="24"/>
          <w:u w:color="151518"/>
        </w:rPr>
        <w:t xml:space="preserve">. We tested these hypotheses using multiple independent datasets, which included both fishery-dependent (inshore commercial catch) and fishery-independent </w:t>
      </w:r>
      <w:ins w:id="83" w:author="Montevecchi, William" w:date="2018-06-01T16:45:00Z">
        <w:del w:id="84" w:author="Dominique Robert" w:date="2018-06-15T17:41:00Z">
          <w:r w:rsidR="00EB75CB" w:rsidDel="00537C3D">
            <w:rPr>
              <w:rStyle w:val="css-g38gqj"/>
              <w:color w:val="151518"/>
              <w:sz w:val="24"/>
              <w:szCs w:val="24"/>
              <w:u w:color="151518"/>
            </w:rPr>
            <w:delText xml:space="preserve">data </w:delText>
          </w:r>
        </w:del>
      </w:ins>
      <w:r w:rsidR="00EB75CB">
        <w:rPr>
          <w:rStyle w:val="css-g38gqj"/>
          <w:color w:val="151518"/>
          <w:sz w:val="24"/>
          <w:szCs w:val="24"/>
          <w:u w:color="151518"/>
        </w:rPr>
        <w:t xml:space="preserve">(spring acoustic and fall bottom trawl surveys, oceanography cruises, capelin larval indices, aerial surveys, predator diet and </w:t>
      </w:r>
      <w:proofErr w:type="spellStart"/>
      <w:r w:rsidR="00EB75CB">
        <w:rPr>
          <w:rStyle w:val="css-g38gqj"/>
          <w:color w:val="151518"/>
          <w:sz w:val="24"/>
          <w:szCs w:val="24"/>
          <w:u w:color="151518"/>
        </w:rPr>
        <w:t>behaviour</w:t>
      </w:r>
      <w:proofErr w:type="spellEnd"/>
      <w:del w:id="85" w:author="Montevecchi, William" w:date="2018-06-01T16:45:00Z">
        <w:r w:rsidR="00EB75CB">
          <w:rPr>
            <w:rStyle w:val="css-g38gqj"/>
            <w:color w:val="151518"/>
            <w:sz w:val="24"/>
            <w:szCs w:val="24"/>
            <w:u w:color="151518"/>
          </w:rPr>
          <w:delText>) data</w:delText>
        </w:r>
      </w:del>
      <w:r w:rsidR="00EB75CB">
        <w:rPr>
          <w:rStyle w:val="css-g38gqj"/>
          <w:color w:val="151518"/>
          <w:sz w:val="24"/>
          <w:szCs w:val="24"/>
          <w:u w:color="151518"/>
        </w:rPr>
        <w:t>,</w:t>
      </w:r>
      <w:r w:rsidR="00EB75CB">
        <w:t xml:space="preserve"> </w:t>
      </w:r>
      <w:r w:rsidR="00EB75CB">
        <w:rPr>
          <w:rStyle w:val="css-g38gqj"/>
          <w:sz w:val="24"/>
          <w:szCs w:val="24"/>
        </w:rPr>
        <w:t>and diverse statistical methods</w:t>
      </w:r>
      <w:ins w:id="86" w:author="Montevecchi, William" w:date="2018-06-01T16:46:00Z">
        <w:r w:rsidR="00EB75CB">
          <w:rPr>
            <w:rStyle w:val="css-g38gqj"/>
            <w:sz w:val="24"/>
            <w:szCs w:val="24"/>
          </w:rPr>
          <w:t>)</w:t>
        </w:r>
      </w:ins>
      <w:ins w:id="87" w:author="Dominique Robert" w:date="2018-06-15T17:41:00Z">
        <w:r w:rsidR="00537C3D">
          <w:rPr>
            <w:rStyle w:val="css-g38gqj"/>
            <w:sz w:val="24"/>
            <w:szCs w:val="24"/>
          </w:rPr>
          <w:t xml:space="preserve"> </w:t>
        </w:r>
        <w:r w:rsidR="00537C3D">
          <w:rPr>
            <w:rStyle w:val="css-g38gqj"/>
            <w:color w:val="151518"/>
            <w:sz w:val="24"/>
            <w:szCs w:val="24"/>
            <w:u w:color="151518"/>
          </w:rPr>
          <w:t>data</w:t>
        </w:r>
      </w:ins>
      <w:r w:rsidR="00EB75CB">
        <w:rPr>
          <w:rStyle w:val="css-g38gqj"/>
          <w:color w:val="151518"/>
          <w:sz w:val="24"/>
          <w:szCs w:val="24"/>
          <w:u w:color="151518"/>
        </w:rPr>
        <w:t xml:space="preserve">. </w:t>
      </w:r>
      <w:r w:rsidR="00EB75CB">
        <w:rPr>
          <w:rStyle w:val="css-g38gqj"/>
          <w:sz w:val="24"/>
          <w:szCs w:val="24"/>
        </w:rPr>
        <w:t xml:space="preserve">The hypothesis of a non-collapse of the capelin stock was rejected by our analyses. The weight of evidence approach led us to conclude that the Newfoundland capelin stock suffered a population collapse in 1991 with minimal recovery </w:t>
      </w:r>
      <w:del w:id="88" w:author="DFO-MPO" w:date="2018-06-05T14:43:00Z">
        <w:r w:rsidR="00EB75CB" w:rsidDel="00C1468D">
          <w:rPr>
            <w:rStyle w:val="css-g38gqj"/>
            <w:sz w:val="24"/>
            <w:szCs w:val="24"/>
          </w:rPr>
          <w:delText xml:space="preserve">in </w:delText>
        </w:r>
      </w:del>
      <w:ins w:id="89" w:author="DFO-MPO" w:date="2018-06-05T14:43:00Z">
        <w:r w:rsidR="00C1468D">
          <w:rPr>
            <w:rStyle w:val="css-g38gqj"/>
            <w:sz w:val="24"/>
            <w:szCs w:val="24"/>
          </w:rPr>
          <w:t xml:space="preserve">over </w:t>
        </w:r>
      </w:ins>
      <w:r w:rsidR="00EB75CB">
        <w:rPr>
          <w:rStyle w:val="css-g38gqj"/>
          <w:sz w:val="24"/>
          <w:szCs w:val="24"/>
        </w:rPr>
        <w:t xml:space="preserve">the subsequent 25 years. </w:t>
      </w:r>
    </w:p>
    <w:p w14:paraId="7FAFA669" w14:textId="77777777" w:rsidR="005E1546" w:rsidRDefault="005E1546">
      <w:pPr>
        <w:pStyle w:val="BodyA"/>
      </w:pPr>
    </w:p>
    <w:p w14:paraId="108FFE10" w14:textId="77777777" w:rsidR="005E1546" w:rsidRDefault="00EB75CB">
      <w:pPr>
        <w:pStyle w:val="Body"/>
        <w:spacing w:after="200" w:line="276" w:lineRule="auto"/>
      </w:pPr>
      <w:r>
        <w:rPr>
          <w:rStyle w:val="css-g38gqj"/>
          <w:rFonts w:ascii="Calibri" w:eastAsia="Calibri" w:hAnsi="Calibri" w:cs="Calibri"/>
          <w:i/>
          <w:iCs/>
        </w:rPr>
        <w:br w:type="page"/>
      </w:r>
    </w:p>
    <w:p w14:paraId="7F125F49" w14:textId="77777777" w:rsidR="005E1546" w:rsidRDefault="00EB75CB">
      <w:pPr>
        <w:pStyle w:val="Heading2"/>
        <w:rPr>
          <w:rStyle w:val="css-g38gqj"/>
          <w:rFonts w:ascii="Calibri" w:eastAsia="Calibri" w:hAnsi="Calibri" w:cs="Calibri"/>
          <w:i w:val="0"/>
          <w:iCs w:val="0"/>
          <w:sz w:val="24"/>
          <w:szCs w:val="24"/>
        </w:rPr>
      </w:pPr>
      <w:r w:rsidRPr="0019550F">
        <w:rPr>
          <w:rStyle w:val="css-g38gqj"/>
          <w:rFonts w:ascii="Calibri" w:eastAsia="Calibri" w:hAnsi="Calibri" w:cs="Calibri"/>
          <w:i w:val="0"/>
          <w:iCs w:val="0"/>
          <w:sz w:val="24"/>
          <w:szCs w:val="24"/>
          <w:lang w:val="en-CA"/>
          <w:rPrChange w:id="90" w:author="DFO-MPO" w:date="2018-06-04T17:12:00Z">
            <w:rPr>
              <w:rStyle w:val="css-g38gqj"/>
              <w:rFonts w:ascii="Calibri" w:eastAsia="Calibri" w:hAnsi="Calibri" w:cs="Calibri"/>
              <w:i w:val="0"/>
              <w:iCs w:val="0"/>
              <w:sz w:val="24"/>
              <w:szCs w:val="24"/>
              <w:lang w:val="fr-FR"/>
            </w:rPr>
          </w:rPrChange>
        </w:rPr>
        <w:lastRenderedPageBreak/>
        <w:t>Introduction</w:t>
      </w:r>
    </w:p>
    <w:p w14:paraId="7EDE6B8D" w14:textId="77777777" w:rsidR="005E1546" w:rsidRDefault="00EB75CB">
      <w:pPr>
        <w:pStyle w:val="Style1"/>
      </w:pPr>
      <w:r>
        <w:rPr>
          <w:rStyle w:val="css-g38gqj"/>
        </w:rPr>
        <w:t>Forage fish play crucial roles in many</w:t>
      </w:r>
      <w:r>
        <w:rPr>
          <w:rStyle w:val="css-g38gqj"/>
          <w:color w:val="FF0000"/>
          <w:u w:color="FF0000"/>
        </w:rPr>
        <w:t xml:space="preserve"> </w:t>
      </w:r>
      <w:r>
        <w:rPr>
          <w:rStyle w:val="css-g38gqj"/>
        </w:rPr>
        <w:t xml:space="preserve">ecosystems, </w:t>
      </w:r>
      <w:del w:id="91" w:author="Dominique Robert" w:date="2018-06-15T22:15:00Z">
        <w:r w:rsidDel="00FA241B">
          <w:rPr>
            <w:rStyle w:val="css-g38gqj"/>
          </w:rPr>
          <w:delText>acting as</w:delText>
        </w:r>
      </w:del>
      <w:ins w:id="92" w:author="DFO-MPO" w:date="2018-06-05T14:49:00Z">
        <w:del w:id="93" w:author="Dominique Robert" w:date="2018-06-15T22:15:00Z">
          <w:r w:rsidR="00C1468D" w:rsidDel="00FA241B">
            <w:rPr>
              <w:rStyle w:val="css-g38gqj"/>
            </w:rPr>
            <w:delText xml:space="preserve"> an</w:delText>
          </w:r>
        </w:del>
      </w:ins>
      <w:ins w:id="94" w:author="Dominique Robert" w:date="2018-06-15T22:15:00Z">
        <w:r w:rsidR="00FA241B">
          <w:rPr>
            <w:rStyle w:val="css-g38gqj"/>
          </w:rPr>
          <w:t>transferring the bulk of</w:t>
        </w:r>
      </w:ins>
      <w:ins w:id="95" w:author="DFO-MPO" w:date="2018-06-05T14:49:00Z">
        <w:r w:rsidR="00C1468D">
          <w:rPr>
            <w:rStyle w:val="css-g38gqj"/>
          </w:rPr>
          <w:t xml:space="preserve"> energy</w:t>
        </w:r>
      </w:ins>
      <w:r>
        <w:rPr>
          <w:rStyle w:val="css-g38gqj"/>
        </w:rPr>
        <w:t xml:space="preserve"> </w:t>
      </w:r>
      <w:del w:id="96" w:author="Dominique Robert" w:date="2018-06-15T22:15:00Z">
        <w:r w:rsidDel="00FA241B">
          <w:rPr>
            <w:rStyle w:val="css-g38gqj"/>
          </w:rPr>
          <w:delText>conduits of energy between</w:delText>
        </w:r>
      </w:del>
      <w:ins w:id="97" w:author="Dominique Robert" w:date="2018-06-15T22:15:00Z">
        <w:r w:rsidR="00FA241B">
          <w:rPr>
            <w:rStyle w:val="css-g38gqj"/>
          </w:rPr>
          <w:t>from</w:t>
        </w:r>
      </w:ins>
      <w:r>
        <w:rPr>
          <w:rStyle w:val="css-g38gqj"/>
        </w:rPr>
        <w:t xml:space="preserve"> lower trophic levels </w:t>
      </w:r>
      <w:del w:id="98" w:author="Dominique Robert" w:date="2018-06-15T22:16:00Z">
        <w:r w:rsidDel="00FA241B">
          <w:rPr>
            <w:rStyle w:val="css-g38gqj"/>
          </w:rPr>
          <w:delText xml:space="preserve">and </w:delText>
        </w:r>
      </w:del>
      <w:ins w:id="99" w:author="Dominique Robert" w:date="2018-06-15T22:16:00Z">
        <w:r w:rsidR="00FA241B">
          <w:rPr>
            <w:rStyle w:val="css-g38gqj"/>
          </w:rPr>
          <w:t xml:space="preserve">to </w:t>
        </w:r>
      </w:ins>
      <w:r>
        <w:rPr>
          <w:rStyle w:val="css-g38gqj"/>
        </w:rPr>
        <w:t xml:space="preserve">large vertebrate predators. </w:t>
      </w:r>
      <w:ins w:id="100" w:author="DFO-MPO" w:date="2018-06-05T14:49:00Z">
        <w:r w:rsidR="00C1468D">
          <w:rPr>
            <w:rStyle w:val="css-g38gqj"/>
          </w:rPr>
          <w:t xml:space="preserve">Typically, </w:t>
        </w:r>
      </w:ins>
      <w:del w:id="101" w:author="DFO-MPO" w:date="2018-06-05T14:49:00Z">
        <w:r w:rsidDel="00C1468D">
          <w:rPr>
            <w:rStyle w:val="css-g38gqj"/>
          </w:rPr>
          <w:delText>T</w:delText>
        </w:r>
      </w:del>
      <w:ins w:id="102" w:author="DFO-MPO" w:date="2018-06-05T14:49:00Z">
        <w:r w:rsidR="00C1468D">
          <w:rPr>
            <w:rStyle w:val="css-g38gqj"/>
          </w:rPr>
          <w:t>t</w:t>
        </w:r>
      </w:ins>
      <w:r>
        <w:rPr>
          <w:rStyle w:val="css-g38gqj"/>
        </w:rPr>
        <w:t>he</w:t>
      </w:r>
      <w:del w:id="103" w:author="DFO-MPO" w:date="2018-06-05T14:49:00Z">
        <w:r w:rsidDel="00C1468D">
          <w:rPr>
            <w:rStyle w:val="css-g38gqj"/>
          </w:rPr>
          <w:delText>se</w:delText>
        </w:r>
      </w:del>
      <w:ins w:id="104" w:author="DFO-MPO" w:date="2018-06-05T14:49:00Z">
        <w:r w:rsidR="00C1468D">
          <w:rPr>
            <w:rStyle w:val="css-g38gqj"/>
          </w:rPr>
          <w:t>y</w:t>
        </w:r>
      </w:ins>
      <w:r>
        <w:rPr>
          <w:rStyle w:val="css-g38gqj"/>
        </w:rPr>
        <w:t xml:space="preserve"> </w:t>
      </w:r>
      <w:proofErr w:type="gramStart"/>
      <w:r>
        <w:rPr>
          <w:rStyle w:val="css-g38gqj"/>
        </w:rPr>
        <w:t>are</w:t>
      </w:r>
      <w:proofErr w:type="gramEnd"/>
      <w:r>
        <w:rPr>
          <w:rStyle w:val="css-g38gqj"/>
        </w:rPr>
        <w:t xml:space="preserve"> small shoaling species that </w:t>
      </w:r>
      <w:del w:id="105" w:author="Dominique Robert" w:date="2018-06-15T22:16:00Z">
        <w:r w:rsidDel="00FA241B">
          <w:rPr>
            <w:rStyle w:val="css-g38gqj"/>
          </w:rPr>
          <w:delText xml:space="preserve">characteristically </w:delText>
        </w:r>
      </w:del>
      <w:ins w:id="106" w:author="Dominique Robert" w:date="2018-06-15T22:16:00Z">
        <w:r w:rsidR="00FA241B">
          <w:rPr>
            <w:rStyle w:val="css-g38gqj"/>
          </w:rPr>
          <w:t>are characterized by</w:t>
        </w:r>
      </w:ins>
      <w:del w:id="107" w:author="Dominique Robert" w:date="2018-06-15T22:16:00Z">
        <w:r w:rsidDel="00FA241B">
          <w:rPr>
            <w:rStyle w:val="css-g38gqj"/>
          </w:rPr>
          <w:delText>have</w:delText>
        </w:r>
      </w:del>
      <w:r>
        <w:rPr>
          <w:rStyle w:val="css-g38gqj"/>
        </w:rPr>
        <w:t xml:space="preserve"> </w:t>
      </w:r>
      <w:ins w:id="108" w:author="Dominique Robert" w:date="2018-06-15T22:19:00Z">
        <w:r w:rsidR="00FA241B">
          <w:rPr>
            <w:rStyle w:val="css-g38gqj"/>
          </w:rPr>
          <w:t xml:space="preserve">short life expectancy and </w:t>
        </w:r>
      </w:ins>
      <w:r>
        <w:rPr>
          <w:rStyle w:val="css-g38gqj"/>
        </w:rPr>
        <w:t xml:space="preserve">rapid </w:t>
      </w:r>
      <w:ins w:id="109" w:author="Dominique Robert" w:date="2018-06-15T22:21:00Z">
        <w:r w:rsidR="00852BCB">
          <w:rPr>
            <w:rStyle w:val="css-g38gqj"/>
          </w:rPr>
          <w:t xml:space="preserve">but variable </w:t>
        </w:r>
      </w:ins>
      <w:r>
        <w:rPr>
          <w:rStyle w:val="css-g38gqj"/>
        </w:rPr>
        <w:t>growth</w:t>
      </w:r>
      <w:ins w:id="110" w:author="Dominique Robert" w:date="2018-06-15T22:19:00Z">
        <w:r w:rsidR="00FA241B">
          <w:rPr>
            <w:rStyle w:val="css-g38gqj"/>
          </w:rPr>
          <w:t xml:space="preserve"> </w:t>
        </w:r>
      </w:ins>
      <w:ins w:id="111" w:author="Dominique Robert" w:date="2018-06-15T22:20:00Z">
        <w:r w:rsidR="00852BCB">
          <w:rPr>
            <w:rStyle w:val="css-g38gqj"/>
          </w:rPr>
          <w:t>driven by environmental factors</w:t>
        </w:r>
      </w:ins>
      <w:del w:id="112" w:author="Dominique Robert" w:date="2018-06-15T22:19:00Z">
        <w:r w:rsidDel="00FA241B">
          <w:rPr>
            <w:rStyle w:val="css-g38gqj"/>
          </w:rPr>
          <w:delText xml:space="preserve">, short life </w:delText>
        </w:r>
      </w:del>
      <w:del w:id="113" w:author="Dominique Robert" w:date="2018-06-15T22:16:00Z">
        <w:r w:rsidDel="00FA241B">
          <w:rPr>
            <w:rStyle w:val="css-g38gqj"/>
          </w:rPr>
          <w:delText>expectancies</w:delText>
        </w:r>
      </w:del>
      <w:del w:id="114" w:author="Dominique Robert" w:date="2018-06-15T22:21:00Z">
        <w:r w:rsidDel="00852BCB">
          <w:rPr>
            <w:rStyle w:val="css-g38gqj"/>
          </w:rPr>
          <w:delText xml:space="preserve">, </w:delText>
        </w:r>
      </w:del>
      <w:del w:id="115" w:author="Dominique Robert" w:date="2018-06-15T22:18:00Z">
        <w:r w:rsidDel="00FA241B">
          <w:rPr>
            <w:rStyle w:val="css-g38gqj"/>
          </w:rPr>
          <w:delText xml:space="preserve">and </w:delText>
        </w:r>
      </w:del>
      <w:del w:id="116" w:author="Dominique Robert" w:date="2018-06-15T22:21:00Z">
        <w:r w:rsidDel="00852BCB">
          <w:rPr>
            <w:rStyle w:val="css-g38gqj"/>
          </w:rPr>
          <w:delText xml:space="preserve">population </w:delText>
        </w:r>
      </w:del>
      <w:del w:id="117" w:author="Dominique Robert" w:date="2018-06-15T22:18:00Z">
        <w:r w:rsidDel="00FA241B">
          <w:rPr>
            <w:rStyle w:val="css-g38gqj"/>
          </w:rPr>
          <w:delText xml:space="preserve">responses </w:delText>
        </w:r>
      </w:del>
      <w:ins w:id="118" w:author="DFO-MPO" w:date="2018-06-05T14:49:00Z">
        <w:del w:id="119" w:author="Dominique Robert" w:date="2018-06-15T22:21:00Z">
          <w:r w:rsidR="00C1468D" w:rsidDel="00852BCB">
            <w:rPr>
              <w:rStyle w:val="css-g38gqj"/>
            </w:rPr>
            <w:delText xml:space="preserve">that are </w:delText>
          </w:r>
        </w:del>
      </w:ins>
      <w:del w:id="120" w:author="Dominique Robert" w:date="2018-06-15T22:21:00Z">
        <w:r w:rsidDel="00852BCB">
          <w:rPr>
            <w:rStyle w:val="css-g38gqj"/>
          </w:rPr>
          <w:delText>tightly linked to environmental control</w:delText>
        </w:r>
      </w:del>
      <w:ins w:id="121" w:author="DFO-MPO" w:date="2018-06-05T14:49:00Z">
        <w:del w:id="122" w:author="Dominique Robert" w:date="2018-06-15T22:21:00Z">
          <w:r w:rsidR="00C1468D" w:rsidDel="00852BCB">
            <w:rPr>
              <w:rStyle w:val="css-g38gqj"/>
            </w:rPr>
            <w:delText>s</w:delText>
          </w:r>
        </w:del>
      </w:ins>
      <w:r>
        <w:rPr>
          <w:rStyle w:val="css-g38gqj"/>
        </w:rPr>
        <w:t>. Forage fish species</w:t>
      </w:r>
      <w:ins w:id="123" w:author="DFO-MPO" w:date="2018-06-05T14:50:00Z">
        <w:r w:rsidR="00C1468D">
          <w:rPr>
            <w:rStyle w:val="css-g38gqj"/>
          </w:rPr>
          <w:t xml:space="preserve"> often</w:t>
        </w:r>
      </w:ins>
      <w:r>
        <w:rPr>
          <w:rStyle w:val="css-g38gqj"/>
        </w:rPr>
        <w:t xml:space="preserve"> exhibit </w:t>
      </w:r>
      <w:ins w:id="124" w:author="Dominique Robert" w:date="2018-06-15T22:22:00Z">
        <w:r w:rsidR="00852BCB">
          <w:rPr>
            <w:rStyle w:val="css-g38gqj"/>
          </w:rPr>
          <w:t>“</w:t>
        </w:r>
      </w:ins>
      <w:r>
        <w:rPr>
          <w:rStyle w:val="css-g38gqj"/>
        </w:rPr>
        <w:t>boom and bust</w:t>
      </w:r>
      <w:ins w:id="125" w:author="Dominique Robert" w:date="2018-06-15T22:22:00Z">
        <w:r w:rsidR="00852BCB">
          <w:rPr>
            <w:rStyle w:val="css-g38gqj"/>
          </w:rPr>
          <w:t>”</w:t>
        </w:r>
      </w:ins>
      <w:r>
        <w:rPr>
          <w:rStyle w:val="css-g38gqj"/>
        </w:rPr>
        <w:t xml:space="preserve"> population dynamics, i.e. their abundances change rapidly and substantially and undergo phases of extremely high and extremely low abundances </w:t>
      </w:r>
      <w:r>
        <w:rPr>
          <w:rStyle w:val="css-g38gqj"/>
        </w:rPr>
        <w:fldChar w:fldCharType="begin"/>
      </w:r>
      <w:r>
        <w:rPr>
          <w:rStyle w:val="css-g38gqj"/>
        </w:rPr>
        <w:instrText xml:space="preserve"> ADDIN EN.CITE &lt;EndNote&gt;&lt;Cite  &gt;&lt;Author&gt;Soutar&lt;/Author&gt;&lt;Year&gt;1969&lt;/Year&gt;&lt;RecNum&gt;891&lt;/RecNum&gt;&lt;Prefix&gt;&lt;/Prefix&gt;&lt;Suffix&gt;&lt;/Suffix&gt;&lt;Pages&gt;&lt;/Pages&gt;&lt;DisplayText&gt;(Soutar &amp; Issacs 1969, Schwartzlose et al. 1999, Chavez et al. 2003, Alheit et al. 2009, Pikitch et al. 2012&lt;/DisplayText&gt;&lt;record&gt;&lt;rec-number&gt;891&lt;/rec-number&gt;&lt;foreign-keys&gt;&lt;key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w:instrText>
      </w:r>
      <w:r w:rsidRPr="00C1468D">
        <w:rPr>
          <w:rStyle w:val="css-g38gqj"/>
          <w:lang w:val="fr-CA"/>
          <w:rPrChange w:id="126" w:author="DFO-MPO" w:date="2018-06-05T14:43:00Z">
            <w:rPr>
              <w:rStyle w:val="css-g38gqj"/>
            </w:rPr>
          </w:rPrChange>
        </w:rPr>
        <w:instrTex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rPr>
        <w:fldChar w:fldCharType="separate"/>
      </w:r>
      <w:r w:rsidRPr="00C1468D">
        <w:rPr>
          <w:rStyle w:val="css-g38gqj"/>
          <w:lang w:val="fr-CA"/>
          <w:rPrChange w:id="127" w:author="DFO-MPO" w:date="2018-06-05T14:43:00Z">
            <w:rPr>
              <w:rStyle w:val="css-g38gqj"/>
            </w:rPr>
          </w:rPrChange>
        </w:rPr>
        <w:t>(Soutar &amp; Issacs 1969, Schwartzlose et al. 1999, Chavez et al. 2003, Alheit et al. 2009, Pikitch et al. 2012</w:t>
      </w:r>
      <w:r>
        <w:rPr>
          <w:rStyle w:val="css-g38gqj"/>
        </w:rPr>
        <w:fldChar w:fldCharType="end"/>
      </w:r>
      <w:ins w:id="128" w:author="Montevecchi, William" w:date="2018-06-01T17:00:00Z">
        <w:r>
          <w:rPr>
            <w:rStyle w:val="css-g38gqj"/>
          </w:rPr>
          <w:fldChar w:fldCharType="begin"/>
        </w:r>
        <w:r w:rsidRPr="00C1468D">
          <w:rPr>
            <w:rStyle w:val="css-g38gqj"/>
            <w:lang w:val="fr-CA"/>
            <w:rPrChange w:id="129" w:author="DFO-MPO" w:date="2018-06-05T14:43:00Z">
              <w:rPr>
                <w:rStyle w:val="css-g38gqj"/>
              </w:rPr>
            </w:rPrChange>
          </w:rPr>
          <w:instrText xml:space="preserve"> ADDIN EN.CITE &lt;EndNote&gt;&lt;Cite  &gt;&lt;Author&gt;Soutar&lt;/Author&gt;&lt;Year&gt;1969&lt;/Year&gt;&lt;RecNum&gt;891&lt;/RecNum&gt;&lt;Prefix&gt;&lt;/Prefix&gt;&lt;Suffix&gt;&lt;/Suffix&gt;&lt;Pages&gt;&lt;/Pages&gt;&lt;DisplayText&gt;, 2014&lt;/DisplayText&gt;&lt;record&gt;&lt;rec-number&gt;891&lt;/rec-number&gt;&lt;foreign-keys&gt;&lt;key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w:instrText>
        </w:r>
        <w:r>
          <w:rPr>
            <w:rStyle w:val="css-g38gqj"/>
          </w:rPr>
          <w:instrText>&gt;&lt;author&gt;Hagen,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rPr>
          <w:fldChar w:fldCharType="separate"/>
        </w:r>
        <w:r>
          <w:rPr>
            <w:rStyle w:val="css-g38gqj"/>
          </w:rPr>
          <w:t>, 2014</w:t>
        </w:r>
        <w:r>
          <w:rPr>
            <w:rStyle w:val="css-g38gqj"/>
          </w:rPr>
          <w:fldChar w:fldCharType="end"/>
        </w:r>
      </w:ins>
      <w:r>
        <w:rPr>
          <w:rStyle w:val="css-g38gqj"/>
        </w:rPr>
        <w:fldChar w:fldCharType="begin"/>
      </w:r>
      <w:r>
        <w:rPr>
          <w:rStyle w:val="css-g38gqj"/>
        </w:rPr>
        <w:instrText xml:space="preserve"> ADDIN EN.CITE &lt;EndNote&gt;&lt;Cite  &gt;&lt;Author&gt;Soutar&lt;/Author&gt;&lt;Year&gt;1969&lt;/Year&gt;&lt;RecNum&gt;891&lt;/RecNum&gt;&lt;Prefix&gt;&lt;/Prefix&gt;&lt;Suffix&gt;&lt;/Suffix&gt;&lt;Pages&gt;&lt;/Pages&gt;&lt;DisplayText&gt;)&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rPr>
        <w:fldChar w:fldCharType="separate"/>
      </w:r>
      <w:r>
        <w:rPr>
          <w:rStyle w:val="css-g38gqj"/>
        </w:rPr>
        <w:t>)</w:t>
      </w:r>
      <w:r>
        <w:rPr>
          <w:rStyle w:val="css-g38gqj"/>
        </w:rPr>
        <w:fldChar w:fldCharType="end"/>
      </w:r>
      <w:r>
        <w:rPr>
          <w:rStyle w:val="css-g38gqj"/>
        </w:rPr>
        <w:t xml:space="preserve">. Forage fish species can experience prolonged periods of ‘bust’ dynamics. </w:t>
      </w:r>
      <w:commentRangeStart w:id="130"/>
      <w:r>
        <w:rPr>
          <w:rStyle w:val="css-g38gqj"/>
        </w:rPr>
        <w:t>For</w:t>
      </w:r>
      <w:commentRangeEnd w:id="130"/>
      <w:r>
        <w:commentReference w:id="130"/>
      </w:r>
      <w:r>
        <w:rPr>
          <w:rStyle w:val="css-g38gqj"/>
        </w:rPr>
        <w:t xml:space="preserve"> example, the Norwegian spring-spawning herring (</w:t>
      </w:r>
      <w:proofErr w:type="spellStart"/>
      <w:r>
        <w:rPr>
          <w:rStyle w:val="css-g38gqj"/>
          <w:i/>
          <w:iCs/>
          <w:lang w:val="es-ES_tradnl"/>
        </w:rPr>
        <w:t>Clupea</w:t>
      </w:r>
      <w:proofErr w:type="spellEnd"/>
      <w:r>
        <w:rPr>
          <w:rStyle w:val="css-g38gqj"/>
          <w:i/>
          <w:iCs/>
          <w:lang w:val="es-ES_tradnl"/>
        </w:rPr>
        <w:t xml:space="preserve"> </w:t>
      </w:r>
      <w:proofErr w:type="spellStart"/>
      <w:r>
        <w:rPr>
          <w:rStyle w:val="css-g38gqj"/>
          <w:i/>
          <w:iCs/>
          <w:lang w:val="es-ES_tradnl"/>
        </w:rPr>
        <w:t>harengus</w:t>
      </w:r>
      <w:proofErr w:type="spellEnd"/>
      <w:r>
        <w:rPr>
          <w:rStyle w:val="css-g38gqj"/>
        </w:rPr>
        <w:t xml:space="preserve">) stock collapsed in the late 1960s </w:t>
      </w:r>
      <w:ins w:id="131" w:author="George Rose" w:date="2018-06-03T06:43:00Z">
        <w:r>
          <w:rPr>
            <w:rStyle w:val="css-g38gqj"/>
          </w:rPr>
          <w:t xml:space="preserve">after a pulse of overfishing </w:t>
        </w:r>
      </w:ins>
      <w:r>
        <w:rPr>
          <w:rStyle w:val="css-g38gqj"/>
        </w:rPr>
        <w:t xml:space="preserve">and remained at very low levels until the late 1980s </w:t>
      </w:r>
      <w:r>
        <w:rPr>
          <w:rStyle w:val="css-g38gqj"/>
        </w:rPr>
        <w:fldChar w:fldCharType="begin"/>
      </w:r>
      <w:r>
        <w:rPr>
          <w:rStyle w:val="css-g38gqj"/>
        </w:rPr>
        <w:instrText xml:space="preserve"> ADDIN EN.CITE &lt;EndNote&gt;&lt;Cite  &gt;&lt;Author&gt;Toresen&lt;/Author&gt;&lt;Year&gt;2000&lt;/Year&gt;&lt;Prefix&gt;&lt;/Prefix&gt;&lt;Suffix&gt;&lt;/Suffix&gt;&lt;Pages&gt;&lt;/Pages&gt;&lt;DisplayText&gt;(Toresen &amp; Østvedt 2000, Skagseth et al. 2015)&lt;/DisplayText&gt;&lt;record&gt;&lt;rec-number&gt;905&lt;/rec-number&gt;&lt;foreign-keys&gt;&lt;key app="EN" db-id="2pv5prxr6xz2a4ea50h5dww0ewvx0ttdtdsa" timestamp="1517498402"&gt;905&lt;/key&gt;&lt;/foreign-keys&gt;&lt;ref-type name="Journal Article"&gt;17&lt;/ref-type&gt;&lt;contributors&gt;&lt;authors&gt;&lt;author&gt;Toresen, R.&lt;/author&gt;&lt;author&gt;Østvedt, O. J.&lt;/author&gt;&lt;/authors&gt;&lt;/contributors&gt;&lt;titles&gt;&lt;title&gt;Variation in abundance of Norwegian spring-spawning herring (Clupea harengus, Clupeidae) throughout the 20th century and the influence of climatic fluctuations&lt;/title&gt;&lt;secondary-title&gt;Fish and Fisheries&lt;/secondary-title&gt;&lt;/titles&gt;&lt;periodical&gt;&lt;full-title&gt;Fish and Fisheries&lt;/full-title&gt;&lt;/periodical&gt;&lt;pages&gt;231-256&lt;/pages&gt;&lt;volume&gt;1&lt;/volume&gt;&lt;number&gt;3&lt;/number&gt;&lt;keywords&gt;&lt;keyword&gt;herring and climate&lt;/keyword&gt;&lt;keyword&gt;herring biomass fluctuations&lt;/keyword&gt;&lt;keyword&gt;temperature&lt;/keyword&gt;&lt;keyword&gt;time series&lt;/keyword&gt;&lt;/keywords&gt;&lt;dates&gt;&lt;year&gt;2000&lt;/year&gt;&lt;/dates&gt;&lt;publisher&gt;Blackwell Science Ltd&lt;/publisher&gt;&lt;isbn&gt;1467-2979&lt;/isbn&gt;&lt;urls&gt;&lt;related-urls&gt;&lt;url&gt;http://dx.doi.org/10.1111/j.1467-2979.2000.00022.x&lt;/url&gt;&lt;/related-urls&gt;&lt;/urls&gt;&lt;electronic-resource-num&gt;10.1111/j.1467-2979.2000.00022.x&lt;/electronic-resource-num&gt;&lt;/record&gt;&lt;/Cite&gt;&lt;Cite  &gt;&lt;Author&gt;Skagseth&lt;/Author&gt;&lt;Year&gt;2015&lt;/Year&gt;&lt;Prefix&gt;&lt;/Prefix&gt;&lt;Suffix&gt;&lt;/Suffix&gt;&lt;Pages&gt;&lt;/Pages&gt;&lt;record&gt;&lt;rec-number&gt;906&lt;/rec-number&gt;&lt;foreign-keys&gt;&lt;key app="EN" db-id="2pv5prxr6xz2a4ea50h5dww0ewvx0ttdtdsa" timestamp="1517498441"&gt;906&lt;/key&gt;&lt;/foreign-keys&gt;&lt;ref-type name="Journal Article"&gt;17&lt;/ref-type&gt;&lt;contributors&gt;&lt;authors&gt;&lt;author&gt;Skagseth, Øystein&lt;/author&gt;&lt;author&gt;Slotte, Aril&lt;/author&gt;&lt;author&gt;Stenevik, Erling Kåre&lt;/author&gt;&lt;author&gt;Nash, Richard D. M.&lt;/author&gt;&lt;/authors&gt;&lt;/contributors&gt;&lt;titles&gt;&lt;title&gt;Characteristics of the Norwegian Coastal Current during Years with High Recruitment of Norwegian Spring Spawning Herring (Clupea harengus L.)&lt;/title&gt;&lt;secondary-title&gt;PLOS ONE&lt;/secondary-title&gt;&lt;/titles&gt;&lt;periodical&gt;&lt;full-title&gt;PLoS ONE&lt;/full-title&gt;&lt;/periodical&gt;&lt;pages&gt;e0144117&lt;/pages&gt;&lt;volume&gt;10&lt;/volume&gt;&lt;number&gt;12&lt;/number&gt;&lt;dates&gt;&lt;year&gt;2015&lt;/year&gt;&lt;/dates&gt;&lt;publisher&gt;Public Library of Science&lt;/publisher&gt;&lt;urls&gt;&lt;related-urls&gt;&lt;url&gt;https://doi.org/10.1371/journal.pone.0144117&lt;/url&gt;&lt;/related-urls&gt;&lt;/urls&gt;&lt;electronic-resource-num&gt;10.1371/journal.pone.0144117&lt;/electronic-resource-num&gt;&lt;/record&gt;&lt;/Cite&gt;&lt;/EndNote&gt;</w:instrText>
      </w:r>
      <w:r>
        <w:rPr>
          <w:rStyle w:val="css-g38gqj"/>
        </w:rPr>
        <w:fldChar w:fldCharType="separate"/>
      </w:r>
      <w:r>
        <w:rPr>
          <w:rStyle w:val="css-g38gqj"/>
        </w:rPr>
        <w:t>(Toresen &amp; Østvedt 2000, Skagseth et al. 2015)</w:t>
      </w:r>
      <w:r>
        <w:rPr>
          <w:rStyle w:val="css-g38gqj"/>
        </w:rPr>
        <w:fldChar w:fldCharType="end"/>
      </w:r>
      <w:commentRangeStart w:id="132"/>
      <w:r>
        <w:rPr>
          <w:rStyle w:val="css-g38gqj"/>
        </w:rPr>
        <w:t>;</w:t>
      </w:r>
      <w:commentRangeEnd w:id="132"/>
      <w:r>
        <w:commentReference w:id="132"/>
      </w:r>
      <w:r>
        <w:rPr>
          <w:rStyle w:val="css-g38gqj"/>
        </w:rPr>
        <w:t xml:space="preserve"> while sardine (</w:t>
      </w:r>
      <w:r>
        <w:rPr>
          <w:rStyle w:val="css-g38gqj"/>
          <w:i/>
          <w:iCs/>
          <w:lang w:val="it-IT"/>
        </w:rPr>
        <w:t>Sardinops sagax</w:t>
      </w:r>
      <w:r>
        <w:rPr>
          <w:rStyle w:val="css-g38gqj"/>
        </w:rPr>
        <w:t>) and anchovy (</w:t>
      </w:r>
      <w:proofErr w:type="spellStart"/>
      <w:r>
        <w:rPr>
          <w:rStyle w:val="css-g38gqj"/>
          <w:i/>
          <w:iCs/>
          <w:lang w:val="de-DE"/>
        </w:rPr>
        <w:t>Engraulis</w:t>
      </w:r>
      <w:proofErr w:type="spellEnd"/>
      <w:r>
        <w:rPr>
          <w:rStyle w:val="css-g38gqj"/>
        </w:rPr>
        <w:t xml:space="preserve"> spp.) have decade-scale regimes of high and low abundances where populations thrived for 20 to 30 years and then disappeared for similar </w:t>
      </w:r>
      <w:commentRangeStart w:id="133"/>
      <w:r>
        <w:rPr>
          <w:rStyle w:val="css-g38gqj"/>
        </w:rPr>
        <w:t>periods</w:t>
      </w:r>
      <w:commentRangeEnd w:id="133"/>
      <w:r w:rsidR="00745B3F">
        <w:rPr>
          <w:rStyle w:val="CommentReference"/>
          <w:rFonts w:ascii="Times New Roman" w:eastAsia="Arial Unicode MS" w:hAnsi="Times New Roman" w:cs="Times New Roman"/>
          <w:color w:val="auto"/>
          <w:lang w:eastAsia="en-US"/>
        </w:rPr>
        <w:commentReference w:id="133"/>
      </w:r>
      <w:r>
        <w:rPr>
          <w:rStyle w:val="css-g38gqj"/>
        </w:rPr>
        <w:t xml:space="preserve"> </w:t>
      </w:r>
      <w:r>
        <w:rPr>
          <w:rStyle w:val="css-g38gqj"/>
        </w:rPr>
        <w:fldChar w:fldCharType="begin"/>
      </w:r>
      <w:r>
        <w:rPr>
          <w:rStyle w:val="css-g38gqj"/>
        </w:rPr>
        <w:instrText xml:space="preserve"> ADDIN EN.CITE &lt;EndNote&gt;&lt;Cite  &gt;&lt;Author&gt;Schwartzlose&lt;/Author&gt;&lt;Year&gt;1999&lt;/Year&gt;&lt;Prefix&gt;&lt;/Prefix&gt;&lt;Suffix&gt;&lt;/Suffix&gt;&lt;Pages&gt;&lt;/Pages&gt;&lt;DisplayText&gt;(Schwartzlose et al. 1999, Chavez et al. 2003)&lt;/DisplayText&gt;&lt;record&gt;&lt;rec-number&gt;732&lt;/rec-number&gt;&lt;foreign-keys&gt;&lt;key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EndNote&gt;</w:instrText>
      </w:r>
      <w:r>
        <w:rPr>
          <w:rStyle w:val="css-g38gqj"/>
        </w:rPr>
        <w:fldChar w:fldCharType="separate"/>
      </w:r>
      <w:r>
        <w:rPr>
          <w:rStyle w:val="css-g38gqj"/>
        </w:rPr>
        <w:t>(Schwartzlose et al. 1999, Chavez et al. 2003)</w:t>
      </w:r>
      <w:r>
        <w:rPr>
          <w:rStyle w:val="css-g38gqj"/>
        </w:rPr>
        <w:fldChar w:fldCharType="end"/>
      </w:r>
      <w:r>
        <w:rPr>
          <w:rStyle w:val="css-g38gqj"/>
        </w:rPr>
        <w:t xml:space="preserve">. </w:t>
      </w:r>
    </w:p>
    <w:p w14:paraId="35D10020" w14:textId="77777777" w:rsidR="005E1546" w:rsidRDefault="00EB75CB">
      <w:pPr>
        <w:pStyle w:val="Style1"/>
      </w:pPr>
      <w:r>
        <w:t>Capelin (</w:t>
      </w:r>
      <w:proofErr w:type="spellStart"/>
      <w:r>
        <w:rPr>
          <w:rStyle w:val="css-g38gqj"/>
          <w:i/>
          <w:iCs/>
        </w:rPr>
        <w:t>Mallotus</w:t>
      </w:r>
      <w:proofErr w:type="spellEnd"/>
      <w:r>
        <w:rPr>
          <w:rStyle w:val="css-g38gqj"/>
          <w:i/>
          <w:iCs/>
        </w:rPr>
        <w:t xml:space="preserve"> </w:t>
      </w:r>
      <w:proofErr w:type="spellStart"/>
      <w:r>
        <w:rPr>
          <w:rStyle w:val="css-g38gqj"/>
          <w:i/>
          <w:iCs/>
        </w:rPr>
        <w:t>villosus</w:t>
      </w:r>
      <w:proofErr w:type="spellEnd"/>
      <w:r>
        <w:t xml:space="preserve">) is the focal forage species in ecosystems of the northern Atlantic Ocean </w:t>
      </w:r>
      <w:r>
        <w:fldChar w:fldCharType="begin"/>
      </w:r>
      <w:r>
        <w:instrText xml:space="preserve"> ADDIN EN.CITE &lt;EndNote&gt;&lt;Cite  &gt;&lt;Author&gt;Templeman&lt;/Author&gt;&lt;Year&gt;1948&lt;/Year&gt;&lt;Prefix&gt;&lt;/Prefix&gt;&lt;Suffix&gt;&lt;/Suffix&gt;&lt;Pages&gt;&lt;/Pages&gt;&lt;DisplayText&gt;(Templeman 1948, Jangaard 1974, Vilhjálmsson 1994, Carscadden et al. 2001)&lt;/DisplayText&gt;&lt;record&gt;&lt;rec-number&gt;193&lt;/rec-number&gt;&lt;foreign-keys&gt;&lt;key app="EN" db-id="2pv5prxr6xz2a4ea50h5dww0ewvx0ttdtdsa" timestamp="1449717149"&gt;193&lt;/key&gt;&lt;/foreign-keys&gt;&lt;ref-type name="Journal Article"&gt;17&lt;/ref-type&gt;&lt;contributors&gt;&lt;authors&gt;&lt;author&gt;Templeman, Wilfred&lt;/author&gt;&lt;/authors&gt;&lt;/contributors&gt;&lt;titles&gt;&lt;title&gt;&lt;style face="normal" font="default" size="100%"&gt;The life history of the caplin (&lt;/style&gt;&lt;style face="italic" font="default" size="100%"&gt;Mallotus villosus&lt;/style&gt;&lt;style face="normal" font="default" size="100%"&gt; O. F. Müller) in Newfoundland waters&lt;/style&gt;&lt;/title&gt;&lt;secondary-title&gt;Bulletin of the Newfoundland Government Laboratory&lt;/secondary-title&gt;&lt;/titles&gt;&lt;periodical&gt;&lt;full-title&gt;Bulletin of the Newfoundland Government Laboratory&lt;/full-title&gt;&lt;/periodical&gt;&lt;pages&gt;1-151&lt;/pages&gt;&lt;volume&gt;17&lt;/volume&gt;&lt;reprint-edition&gt;Not in File&lt;/reprint-edition&gt;&lt;dates&gt;&lt;year&gt;1948&lt;/year&gt;&lt;pub-dates&gt;&lt;date&gt;1948&lt;/date&gt;&lt;/pub-dates&gt;&lt;/dates&gt;&lt;label&gt;202&lt;/label&gt;&lt;urls/&gt;&lt;/record&gt;&lt;/Cite&gt;&lt;Cite  &gt;&lt;Author&gt;Jangaard&lt;/Author&gt;&lt;Year&gt;1974&lt;/Year&gt;&lt;RecNum&gt;703&lt;/RecNum&gt;&lt;Prefix&gt;&lt;/Prefix&gt;&lt;Suffix&gt;&lt;/Suffix&gt;&lt;Pages&gt;&lt;/Pages&gt;&lt;record&gt;&lt;rec-number&gt;703&lt;/rec-number&gt;&lt;foreign-keys&gt;&lt;key app="EN" db-id="2pv5prxr6xz2a4ea50h5dww0ewvx0ttdtdsa" timestamp="1449717192"&gt;703&lt;/key&gt;&lt;/foreign-keys&gt;&lt;ref-type name="Journal Article"&gt;17&lt;/ref-type&gt;&lt;contributors&gt;&lt;authors&gt;&lt;author&gt;Jangaard, P.M.&lt;/author&gt;&lt;/authors&gt;&lt;/contributors&gt;&lt;titles&gt;&lt;title&gt;&lt;style face="normal" font="default" size="100%"&gt;The capelin (&lt;/style&gt;&lt;style face="italic" font="default" size="100%"&gt;Mallotus villosus&lt;/style&gt;&lt;style face="normal" font="default" size="100%"&gt;): biology, distribution, exploitation, utilization, and composition&lt;/style&gt;&lt;/title&gt;&lt;secondary-title&gt;Bulletin of the Fisheries Research Board of Canada&lt;/secondary-title&gt;&lt;/titles&gt;&lt;periodical&gt;&lt;full-title&gt;Bulletin of the Fisheries Research Board of Canada&lt;/full-title&gt;&lt;/periodical&gt;&lt;pages&gt;1-70&lt;/pages&gt;&lt;volume&gt;186&lt;/volume&gt;&lt;reprint-edition&gt;In File&lt;/reprint-edition&gt;&lt;keywords&gt;&lt;keyword&gt;Capelin&lt;/keyword&gt;&lt;keyword&gt;Mallotus villosus&lt;/keyword&gt;&lt;/keywords&gt;&lt;dates&gt;&lt;year&gt;1974&lt;/year&gt;&lt;pub-dates&gt;&lt;date&gt;1974&lt;/date&gt;&lt;/pub-dates&gt;&lt;/dates&gt;&lt;label&gt;726&lt;/label&gt;&lt;urls/&gt;&lt;/record&gt;&lt;/Cite&gt;&lt;Cite  &gt;&lt;Author&gt;Vilhjálmsson&lt;/Author&gt;&lt;Year&gt;1994&lt;/Year&gt;&lt;Prefix&gt;&lt;/Prefix&gt;&lt;Suffix&gt;&lt;/Suffix&gt;&lt;Pages&gt;&lt;/Pages&gt;&lt;record&gt;&lt;rec-number&gt;176&lt;/rec-number&gt;&lt;foreign-keys&gt;&lt;key app="EN" db-id="2pv5prxr6xz2a4ea50h5dww0ewvx0ttdtdsa" timestamp="1449717149"&gt;176&lt;/key&gt;&lt;/foreign-keys&gt;&lt;ref-type name="Journal Article"&gt;17&lt;/ref-type&gt;&lt;contributors&gt;&lt;authors&gt;&lt;author&gt;Vilhjálmsson, Hjálmar&lt;/author&gt;&lt;/authors&gt;&lt;/contributors&gt;&lt;titles&gt;&lt;title&gt;The Icelandic capelin stock&lt;/title&gt;&lt;secondary-title&gt;Rit Fiskideildar&lt;/secondary-title&gt;&lt;/titles&gt;&lt;periodical&gt;&lt;full-title&gt;Rit Fiskideildar&lt;/full-title&gt;&lt;/periodical&gt;&lt;pages&gt;1-281&lt;/pages&gt;&lt;volume&gt;13&lt;/volume&gt;&lt;number&gt;1&lt;/number&gt;&lt;reprint-edition&gt;Not in File&lt;/reprint-edition&gt;&lt;dates&gt;&lt;year&gt;1994&lt;/year&gt;&lt;pub-dates&gt;&lt;date&gt;1994&lt;/date&gt;&lt;/pub-dates&gt;&lt;/dates&gt;&lt;label&gt;185&lt;/label&gt;&lt;urls/&gt;&lt;/record&gt;&lt;/Cite&gt;&lt;Cite  &gt;&lt;Author&gt;Carscadden&lt;/Author&gt;&lt;Year&gt;2001&lt;/Year&gt;&lt;RecNum&gt;35&lt;/RecNum&gt;&lt;Prefix&gt;&lt;/Prefix&gt;&lt;Suffix&gt;&lt;/Suffix&gt;&lt;Pages&gt;&lt;/Pages&gt;&lt;record&gt;&lt;rec-number&gt;35&lt;/rec-number&gt;&lt;foreign-keys&gt;&lt;key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EndNote&gt;</w:instrText>
      </w:r>
      <w:r>
        <w:fldChar w:fldCharType="separate"/>
      </w:r>
      <w:r>
        <w:t>(Templeman 1948, Jangaard 1974, Vilhjálmsson 1994, Carscadden et al. 2001)</w:t>
      </w:r>
      <w:r>
        <w:fldChar w:fldCharType="end"/>
      </w:r>
      <w: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w:t>
      </w:r>
      <w:del w:id="134" w:author="Dominique Robert" w:date="2018-06-15T22:39:00Z">
        <w:r w:rsidDel="00745B3F">
          <w:delText>-</w:delText>
        </w:r>
      </w:del>
      <w:ins w:id="135" w:author="Montevecchi, William" w:date="2018-06-01T17:02:00Z">
        <w:r>
          <w:t>and</w:t>
        </w:r>
      </w:ins>
      <w:r>
        <w:t xml:space="preserve"> 7 million </w:t>
      </w:r>
      <w:proofErr w:type="spellStart"/>
      <w:r>
        <w:t>tonnes</w:t>
      </w:r>
      <w:proofErr w:type="spellEnd"/>
      <w:r>
        <w:t xml:space="preserve"> during</w:t>
      </w:r>
      <w:del w:id="136" w:author="Montevecchi, William" w:date="2018-06-01T17:02:00Z">
        <w:r>
          <w:delText xml:space="preserve"> </w:delText>
        </w:r>
      </w:del>
      <w:ins w:id="137" w:author="George Rose" w:date="2018-06-03T06:45:00Z">
        <w:r>
          <w:t xml:space="preserve"> </w:t>
        </w:r>
      </w:ins>
      <w:r>
        <w:t xml:space="preserve">the boom phase and around 200 thousand </w:t>
      </w:r>
      <w:proofErr w:type="spellStart"/>
      <w:r>
        <w:t>tonnes</w:t>
      </w:r>
      <w:proofErr w:type="spellEnd"/>
      <w:r>
        <w:t xml:space="preserve"> during</w:t>
      </w:r>
      <w:del w:id="138" w:author="Montevecchi, William" w:date="2018-06-01T17:02:00Z">
        <w:r>
          <w:delText xml:space="preserve"> the</w:delText>
        </w:r>
      </w:del>
      <w:r>
        <w:t xml:space="preserve"> bust phases. There is general agreement that ecosystem changes were the driving forces </w:t>
      </w:r>
      <w:r>
        <w:lastRenderedPageBreak/>
        <w:t xml:space="preserve">behind these dynamics </w:t>
      </w:r>
      <w:r>
        <w:fldChar w:fldCharType="begin"/>
      </w:r>
      <w:r>
        <w:instrText xml:space="preserve"> ADDIN EN.CITE &lt;EndNote&gt;&lt;Cite  &gt;&lt;Author&gt;Gjøsæter&lt;/Author&gt;&lt;Year&gt;2009&lt;/Year&gt;&lt;Prefix&gt;&lt;/Prefix&gt;&lt;Suffix&gt;&lt;/Suffix&gt;&lt;Pages&gt;&lt;/Pages&gt;&lt;DisplayText&gt;(Gjøsæter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fldChar w:fldCharType="separate"/>
      </w:r>
      <w:r>
        <w:t>(Gjøsæter et al. 2009)</w:t>
      </w:r>
      <w:r>
        <w:fldChar w:fldCharType="end"/>
      </w:r>
      <w:r>
        <w:t>. The Icelandic capelin stock underwent similar dynamics, with three bust phases over the past 4 decades: the early 1980s, the early 1990s, and most of the 2000s. The size of the stock was around 1.5</w:t>
      </w:r>
      <w:del w:id="139" w:author="Dominique Robert" w:date="2018-06-15T22:40:00Z">
        <w:r w:rsidDel="00745B3F">
          <w:delText xml:space="preserve"> </w:delText>
        </w:r>
      </w:del>
      <w:r>
        <w:t>-</w:t>
      </w:r>
      <w:del w:id="140" w:author="Dominique Robert" w:date="2018-06-15T22:40:00Z">
        <w:r w:rsidDel="00745B3F">
          <w:delText xml:space="preserve"> </w:delText>
        </w:r>
      </w:del>
      <w:r>
        <w:t xml:space="preserve">2 million </w:t>
      </w:r>
      <w:proofErr w:type="spellStart"/>
      <w:r>
        <w:t>tonnes</w:t>
      </w:r>
      <w:proofErr w:type="spellEnd"/>
      <w:r>
        <w:t xml:space="preserve"> during the boom phase and between 100-500 thousand </w:t>
      </w:r>
      <w:proofErr w:type="spellStart"/>
      <w:r>
        <w:t>tonnes</w:t>
      </w:r>
      <w:proofErr w:type="spellEnd"/>
      <w:r>
        <w:t xml:space="preserve"> during </w:t>
      </w:r>
      <w:del w:id="141" w:author="Montevecchi, William" w:date="2018-06-01T17:05:00Z">
        <w:r>
          <w:delText xml:space="preserve">the </w:delText>
        </w:r>
      </w:del>
      <w:r>
        <w:t xml:space="preserve">bust phases </w:t>
      </w:r>
      <w:r>
        <w:fldChar w:fldCharType="begin"/>
      </w:r>
      <w:r>
        <w:instrText xml:space="preserve"> ADDIN EN.CITE &lt;EndNote&gt;&lt;Cite  &gt;&lt;Author&gt;ICES&lt;/Author&gt;&lt;Year&gt;2017&lt;/Year&gt;&lt;Prefix&gt;&lt;/Prefix&gt;&lt;Suffix&gt;&lt;/Suffix&gt;&lt;Pages&gt;&lt;/Pages&gt;&lt;DisplayText&gt;(ICES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Denmark&lt;/pub-location&gt;&lt;urls/&gt;&lt;/record&gt;&lt;/Cite&gt;&lt;/EndNote&gt;</w:instrText>
      </w:r>
      <w:r>
        <w:fldChar w:fldCharType="separate"/>
      </w:r>
      <w:r>
        <w:t>(ICES 2017)</w:t>
      </w:r>
      <w:r>
        <w:fldChar w:fldCharType="end"/>
      </w:r>
      <w:r>
        <w:t xml:space="preserve">. The first two bust phases were due to a combination of poor recruitment and the stock being easily available to the fishing fleet, while the most recent bust phase was likely associated with a climate-related shift in distribution </w:t>
      </w:r>
      <w:r>
        <w:fldChar w:fldCharType="begin"/>
      </w:r>
      <w:r>
        <w:instrText xml:space="preserve"> ADDIN EN.CITE &lt;EndNote&gt;&lt;Cite  &gt;&lt;Author&gt;Pálsson&lt;/Author&gt;&lt;Year&gt;2012&lt;/Year&gt;&lt;Prefix&gt;&lt;/Prefix&gt;&lt;Suffix&gt;&lt;/Suffix&gt;&lt;Pages&gt;&lt;/Pages&gt;&lt;DisplayText&gt;(Pálsson et al. 2012, Carscadden et al. 2013)&lt;/DisplayText&gt;&lt;record&gt;&lt;rec-number&gt;883&lt;/rec-number&gt;&lt;foreign-keys&gt;&lt;key app="EN" db-id="2pv5prxr6xz2a4ea50h5dww0ewvx0ttdtdsa" timestamp="1516206515"&gt;883&lt;/key&gt;&lt;/foreign-keys&gt;&lt;ref-type name="Journal Article"&gt;17&lt;/ref-type&gt;&lt;contributors&gt;&lt;authors&gt;&lt;author&gt;Pálsson, Ólafur K.&lt;/author&gt;&lt;author&gt;Gislason, Astthor&lt;/author&gt;&lt;author&gt;Guðfinnsson, Hafsteinn G.&lt;/author&gt;&lt;author&gt;Gunnarsson, Björn&lt;/author&gt;&lt;author&gt;Ólafsdóttir, Sólveig R.&lt;/author&gt;&lt;author&gt;Petursdottir, Hildur&lt;/author&gt;&lt;author&gt;Sveinbjörnsson, Sveinn&lt;/author&gt;&lt;author&gt;Thorisson, Konrad&lt;/author&gt;&lt;author&gt;Valdimarsson, Héðinn&lt;/author&gt;&lt;/authors&gt;&lt;/contributors&gt;&lt;titles&gt;&lt;title&gt;Ecosystem structure in the Iceland Sea and recent changes to the capelin (Mallotus villosus) population&lt;/title&gt;&lt;secondary-title&gt;ICES Journal of Marine Science&lt;/secondary-title&gt;&lt;/titles&gt;&lt;periodical&gt;&lt;full-title&gt;ICES Journal of Marine Science&lt;/full-title&gt;&lt;/periodical&gt;&lt;pages&gt;1242-1254&lt;/pages&gt;&lt;volume&gt;69&lt;/volume&gt;&lt;number&gt;7&lt;/number&gt;&lt;dates&gt;&lt;year&gt;2012&lt;/year&gt;&lt;/dates&gt;&lt;isbn&gt;1054-3139&lt;/isbn&gt;&lt;urls&gt;&lt;related-urls&gt;&lt;url&gt;http://dx.doi.org/10.1093/icesjms/fss071&lt;/url&gt;&lt;/related-urls&gt;&lt;/urls&gt;&lt;electronic-resource-num&gt;10.1093/icesjms/fss071&lt;/electronic-resource-num&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(Pálsson et al. 2012, Carscadden et al. 2013)</w:t>
      </w:r>
      <w:r>
        <w:fldChar w:fldCharType="end"/>
      </w:r>
      <w:r>
        <w:t xml:space="preserve">. </w:t>
      </w:r>
    </w:p>
    <w:p w14:paraId="2DFEA7DD" w14:textId="5562C735" w:rsidR="005E1546" w:rsidRDefault="00EB75CB">
      <w:pPr>
        <w:pStyle w:val="Style1"/>
        <w:rPr>
          <w:ins w:id="142" w:author="George Rose" w:date="2018-06-03T07:31:00Z"/>
          <w:rStyle w:val="css-g38gqj"/>
          <w:i/>
          <w:iCs/>
        </w:rPr>
      </w:pPr>
      <w:r>
        <w:t xml:space="preserve">Fisheries and Oceans Canada </w:t>
      </w:r>
      <w:ins w:id="143" w:author="Montevecchi, William" w:date="2018-06-01T17:06:00Z">
        <w:r>
          <w:t xml:space="preserve">(DFO) </w:t>
        </w:r>
      </w:ins>
      <w:r>
        <w:t>is responsible for the assessment of the Newfoundland and Labrador (NL) capelin stock</w:t>
      </w:r>
      <w:ins w:id="144" w:author="Montevecchi, William" w:date="2018-06-01T17:06:00Z">
        <w:r>
          <w:t>. DFO</w:t>
        </w:r>
      </w:ins>
      <w:del w:id="145" w:author="Montevecchi, William" w:date="2018-06-01T17:06:00Z">
        <w:r>
          <w:delText xml:space="preserve">; it has </w:delText>
        </w:r>
      </w:del>
      <w:ins w:id="146" w:author="Montevecchi, William" w:date="2018-06-01T17:06:00Z">
        <w:r>
          <w:t xml:space="preserve"> </w:t>
        </w:r>
      </w:ins>
      <w:r>
        <w:t xml:space="preserve">concluded that the stock experienced an order of magnitude decline in the early 1990s with minimal recovery </w:t>
      </w:r>
      <w:del w:id="147" w:author="Montevecchi, William" w:date="2018-06-01T17:06:00Z">
        <w:r>
          <w:delText xml:space="preserve">over </w:delText>
        </w:r>
      </w:del>
      <w:ins w:id="148" w:author="Montevecchi, William" w:date="2018-06-01T17:06:00Z">
        <w:r>
          <w:t xml:space="preserve">during </w:t>
        </w:r>
      </w:ins>
      <w:r>
        <w:t xml:space="preserve">the past two decades </w:t>
      </w:r>
      <w:r>
        <w:fldChar w:fldCharType="begin"/>
      </w:r>
      <w: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fldChar w:fldCharType="separate"/>
      </w:r>
      <w:r>
        <w:t>(DFO 1994, Miller 1994, 1997, DFO 2008, 2010, 2013, 2015)</w:t>
      </w:r>
      <w:r>
        <w:fldChar w:fldCharType="end"/>
      </w:r>
      <w:r>
        <w:t xml:space="preserve"> </w:t>
      </w:r>
      <w:commentRangeStart w:id="149"/>
      <w:r>
        <w:rPr>
          <w:rStyle w:val="css-g38gqj"/>
          <w:shd w:val="clear" w:color="auto" w:fill="FFFF00"/>
        </w:rPr>
        <w:t>DFO</w:t>
      </w:r>
      <w:r>
        <w:t xml:space="preserve"> </w:t>
      </w:r>
      <w:r>
        <w:rPr>
          <w:rStyle w:val="css-g38gqj"/>
          <w:shd w:val="clear" w:color="auto" w:fill="FFFF00"/>
        </w:rPr>
        <w:t>2018</w:t>
      </w:r>
      <w:commentRangeEnd w:id="149"/>
      <w:r>
        <w:commentReference w:id="149"/>
      </w:r>
      <w:r>
        <w:t xml:space="preserve">. The size of the stock fluctuated between </w:t>
      </w:r>
      <w:commentRangeStart w:id="150"/>
      <w:r>
        <w:t>2</w:t>
      </w:r>
      <w:ins w:id="151" w:author="George Rose" w:date="2018-06-03T06:46:00Z">
        <w:r>
          <w:t xml:space="preserve"> </w:t>
        </w:r>
      </w:ins>
      <w:del w:id="152" w:author="Montevecchi, William" w:date="2018-06-01T17:07:00Z">
        <w:r>
          <w:delText xml:space="preserve"> -</w:delText>
        </w:r>
      </w:del>
      <w:ins w:id="153" w:author="Montevecchi, William" w:date="2018-06-01T17:07:00Z">
        <w:r>
          <w:t>and</w:t>
        </w:r>
      </w:ins>
      <w:r>
        <w:t xml:space="preserve"> 6 million </w:t>
      </w:r>
      <w:proofErr w:type="spellStart"/>
      <w:r>
        <w:t>tonnes</w:t>
      </w:r>
      <w:proofErr w:type="spellEnd"/>
      <w:r>
        <w:t xml:space="preserve"> </w:t>
      </w:r>
      <w:del w:id="154" w:author="Montevecchi, William" w:date="2018-06-01T17:07:00Z">
        <w:r>
          <w:delText>prior to</w:delText>
        </w:r>
      </w:del>
      <w:ins w:id="155" w:author="Montevecchi, William" w:date="2018-06-01T17:07:00Z">
        <w:r>
          <w:t>before</w:t>
        </w:r>
      </w:ins>
      <w:r>
        <w:t xml:space="preserve"> 1991</w:t>
      </w:r>
      <w:commentRangeEnd w:id="150"/>
      <w:r w:rsidR="000432E3">
        <w:rPr>
          <w:rStyle w:val="CommentReference"/>
          <w:rFonts w:ascii="Times New Roman" w:eastAsia="Arial Unicode MS" w:hAnsi="Times New Roman" w:cs="Times New Roman"/>
          <w:color w:val="auto"/>
          <w:lang w:eastAsia="en-US"/>
        </w:rPr>
        <w:commentReference w:id="150"/>
      </w:r>
      <w:r>
        <w:t>, and between 25</w:t>
      </w:r>
      <w:ins w:id="156" w:author="George Rose" w:date="2018-06-03T06:46:00Z">
        <w:r>
          <w:t xml:space="preserve"> </w:t>
        </w:r>
      </w:ins>
      <w:del w:id="157" w:author="Montevecchi, William" w:date="2018-06-01T17:07:00Z">
        <w:r>
          <w:delText>-</w:delText>
        </w:r>
      </w:del>
      <w:ins w:id="158" w:author="Montevecchi, William" w:date="2018-06-01T17:07:00Z">
        <w:r>
          <w:t xml:space="preserve">and </w:t>
        </w:r>
      </w:ins>
      <w:r>
        <w:t xml:space="preserve">900 thousand </w:t>
      </w:r>
      <w:proofErr w:type="spellStart"/>
      <w:r>
        <w:t>tonnes</w:t>
      </w:r>
      <w:proofErr w:type="spellEnd"/>
      <w:r>
        <w:t xml:space="preserve"> </w:t>
      </w:r>
      <w:ins w:id="159" w:author="Montevecchi, William" w:date="2018-06-01T17:07:00Z">
        <w:r>
          <w:t>dur</w:t>
        </w:r>
      </w:ins>
      <w:r>
        <w:t>in</w:t>
      </w:r>
      <w:ins w:id="160" w:author="Montevecchi, William" w:date="2018-06-01T17:08:00Z">
        <w:r>
          <w:t>g</w:t>
        </w:r>
      </w:ins>
      <w:r>
        <w:t xml:space="preserve"> the ensuing period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This decline was concomitant with drastic changes in the ecosystem during the late 1980s and early 1990s </w:t>
      </w:r>
      <w:r>
        <w:fldChar w:fldCharType="begin"/>
      </w:r>
      <w:r>
        <w:instrText xml:space="preserve"> ADDIN EN.CITE &lt;EndNote&gt;&lt;Cite  &gt;&lt;Author&gt;deYoung&lt;/Author&gt;&lt;Year&gt;1993&lt;/Year&gt;&lt;RecNum&gt;1013&lt;/RecNum&gt;&lt;Prefix&gt;&lt;/Prefix&gt;&lt;Suffix&gt;&lt;/Suffix&gt;&lt;Pages&gt;&lt;/Pages&gt;&lt;DisplayText&gt;(deYoung &amp; Rose 1993, Gomes et al. 1995, &lt;/DisplayText&gt;&lt;record&gt;&lt;rec-number&gt;1013&lt;/rec-number&gt;&lt;foreign-keys&gt;&lt;key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 xml:space="preserve">(deYoung &amp; Rose 1993, Gomes et al. 1995, </w:t>
      </w:r>
      <w:r>
        <w:fldChar w:fldCharType="end"/>
      </w:r>
      <w:ins w:id="161" w:author="Montevecchi, William" w:date="2018-06-01T17:23:00Z">
        <w:r>
          <w:fldChar w:fldCharType="begin"/>
        </w:r>
        <w:r>
          <w:instrText xml:space="preserve"> ADDIN EN.CITE &lt;EndNote&gt;&lt;Cite  &gt;&lt;Author&gt;deYoung&lt;/Author&gt;&lt;Year&gt;1993&lt;/Year&gt;&lt;RecNum&gt;1013&lt;/RecNum&gt;&lt;Prefix&gt;&lt;/Prefix&gt;&lt;Suffix&gt;&lt;/Suffix&gt;&lt;Pages&gt;&lt;/Pages&gt;&lt;DisplayText&gt;Montevecchi and Myers 1997, &lt;/DisplayText&gt;&lt;record&gt;&lt;rec-number&gt;1013&lt;/rec-number&gt;&lt;foreign-keys&gt;&lt;key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 xml:space="preserve">Montevecchi and Myers 1997, </w:t>
        </w:r>
        <w:r>
          <w:fldChar w:fldCharType="end"/>
        </w:r>
      </w:ins>
      <w:r>
        <w:fldChar w:fldCharType="begin"/>
      </w:r>
      <w:r>
        <w:instrText xml:space="preserve"> ADDIN EN.CITE &lt;EndNote&gt;&lt;Cite  &gt;&lt;Author&gt;deYoung&lt;/Author&gt;&lt;Year&gt;1993&lt;/Year&gt;&lt;RecNum&gt;1013&lt;/RecNum&gt;&lt;Prefix&gt;&lt;/Prefix&gt;&lt;Suffix&gt;&lt;/Suffix&gt;&lt;Pages&gt;&lt;/Pages&gt;&lt;DisplayText&gt;Lilly et al. 2000, Rice 2002, Rose 2007, Koen-Alonso et al. 2010, Hammill et al. 2011, Pedersen et al. 2017)&lt;/DisplayText&gt;&lt;record&gt;&lt;rec-number&gt;1013&lt;/rec-number&gt;&lt;foreign-keys&gt;&lt;key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Lilly et al. 2000, Rice 2002, Rose 2007, Koen-Alonso et al. 2010, Hammill et al. 2011, Pedersen et al. 2017)</w:t>
      </w:r>
      <w:r>
        <w:fldChar w:fldCharType="end"/>
      </w:r>
      <w:r>
        <w:t xml:space="preserve">, including major changes in the biology and ecology of capelin, such as delayed and protracted spawning, changes in their geographical and vertical distribution, and declines in somatic condition and size and age at maturity </w:t>
      </w:r>
      <w:r>
        <w:fldChar w:fldCharType="begin"/>
      </w:r>
      <w:r>
        <w:instrText xml:space="preserve"> ADDIN EN.CITE &lt;EndNote&gt;&lt;Cite  &gt;&lt;Author&gt;Frank&lt;/Author&gt;&lt;Year&gt;1996&lt;/Year&gt;&lt;RecNum&gt;139&lt;/RecNum&gt;&lt;Prefix&gt;&lt;/Prefix&gt;&lt;Suffix&gt;&lt;/Suffix&gt;&lt;Pages&gt;&lt;/Pages&gt;&lt;DisplayText&gt;(Frank et al. 1996, Carscadden &amp; Nakashima 1997, Carscadden et al. 2001, Mowbray 2002, Nakashima &amp; Wheeler 2002, DFO 2010)&lt;/DisplayText&gt;&lt;record&gt;&lt;rec-number&gt;139&lt;/rec-number&gt;&lt;foreign-keys&gt;&lt;key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File&lt;/reprint-edition&gt;&lt;dates&gt;&lt;year&gt;1996&lt;/year&gt;&lt;pub-dates&gt;&lt;date&gt;1996&lt;/date&gt;&lt;/pub-dates&gt;&lt;/dates&gt;&lt;label&gt;147&lt;/label&gt;&lt;urls/&gt;&lt;/record&gt;&lt;/Cite&gt;&lt;Cite  &gt;&lt;Author&gt;Carscadden&lt;/Author&gt;&lt;Year&gt;1997&lt;/Year&gt;&lt;RecNum&gt;135&lt;/RecNum&gt;&lt;Prefix&gt;&lt;/Prefix&gt;&lt;Suffix&gt;&lt;/Suffix&gt;&lt;Pages&gt;&lt;/Pages&gt;&lt;record&gt;&lt;rec-number&gt;135&lt;/rec-number&gt;&lt;foreign-keys&gt;&lt;key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Fairbanks&lt;/publisher&gt;&lt;label&gt;143&lt;/label&gt;&lt;urls/&gt;&lt;/record&gt;&lt;/Cite&gt;&lt;Cite  &gt;&lt;Author&gt;Carscadden&lt;/Author&gt;&lt;Year&gt;2001&lt;/Year&gt;&lt;RecNum&gt;35&lt;/RecNum&gt;&lt;Prefix&gt;&lt;/Prefix&gt;&lt;Suffix&gt;&lt;/Suffix&gt;&lt;Pages&gt;&lt;/Pages&gt;&lt;record&gt;&lt;rec-number&gt;35&lt;/rec-number&gt;&lt;foreign-keys&gt;&lt;key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Cite  &gt;&lt;Author&gt;Nakashima&lt;/Author&gt;&lt;Year&gt;2002&lt;/Year&gt;&lt;RecNum&gt;189&lt;/RecNum&gt;&lt;Prefix&gt;&lt;/Prefix&gt;&lt;Suffix&gt;&lt;/Suffix&gt;&lt;Pages&gt;&lt;/Pages&gt;&lt;record&gt;&lt;rec-number&gt;189&lt;/rec-number&gt;&lt;foreign-keys&gt;&lt;key app="EN" db-id="2pv5prxr6xz2a4ea50h5dww0ewvx0ttdtdsa" timestamp="1449717149"&gt;189&lt;/key&gt;&lt;/foreign-keys&gt;&lt;ref-type name="Journal Article"&gt;17&lt;/ref-type&gt;&lt;contributors&gt;&lt;authors&gt;&lt;author&gt;Nakashima, Brian S.&lt;/author&gt;&lt;author&gt;Wheeler, John P.&lt;/author&gt;&lt;/authors&gt;&lt;/contributors&gt;&lt;titles&gt;&lt;title&gt;&lt;style face="normal" font="default" size="100%"&gt;Capelin (&lt;/style&gt;&lt;style face="italic" font="default" size="100%"&gt;Mallotus villosus&lt;/style&gt;&lt;style face="normal" font="default" size="100%"&gt;) spawning behaviour in Newfoundland waters - the interaction between beach and demersal spawning&lt;/style&gt;&lt;/title&gt;&lt;secondary-title&gt;ICES Journal of Marine Science&lt;/secondary-title&gt;&lt;/titles&gt;&lt;periodical&gt;&lt;full-title&gt;ICES Journal of Marine Science&lt;/full-title&gt;&lt;/periodical&gt;&lt;pages&gt;909-916&lt;/pages&gt;&lt;volume&gt;59&lt;/volume&gt;&lt;reprint-edition&gt;Not in File&lt;/reprint-edition&gt;&lt;dates&gt;&lt;year&gt;2002&lt;/year&gt;&lt;pub-dates&gt;&lt;date&gt;2002&lt;/date&gt;&lt;/pub-dates&gt;&lt;/dates&gt;&lt;label&gt;198&lt;/label&gt;&lt;urls/&gt;&lt;/record&gt;&lt;/Cite&gt;&lt;Cite  &gt;&lt;Author&gt;Mowbray&lt;/Author&gt;&lt;Year&gt;2002&lt;/Year&gt;&lt;RecNum&gt;259&lt;/RecNum&gt;&lt;Prefix&gt;&lt;/Prefix&gt;&lt;Suffix&gt;&lt;/Suffix&gt;&lt;Pages&gt;&lt;/Pages&gt;&lt;record&gt;&lt;rec-number&gt;259&lt;/rec-number&gt;&lt;foreign-keys&gt;&lt;key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Report&lt;/full-title&gt;&lt;/periodical&gt;&lt;volume&gt;2010/090&lt;/volume&gt;&lt;dates&gt;&lt;year&gt;2010&lt;/year&gt;&lt;/dates&gt;&lt;urls/&gt;&lt;/record&gt;&lt;/Cite&gt;&lt;/EndNote&gt;</w:instrText>
      </w:r>
      <w:r>
        <w:fldChar w:fldCharType="separate"/>
      </w:r>
      <w:r>
        <w:t>(Frank et al. 1996, Carscadden &amp; Nakashima 1997, Carscadden et al. 2001, Mowbray 2002, Nakashima &amp; Wheeler 2002, DFO 2010)</w:t>
      </w:r>
      <w:r>
        <w:fldChar w:fldCharType="end"/>
      </w:r>
      <w:r>
        <w:t xml:space="preserve">. The collapse of capelin was </w:t>
      </w:r>
      <w:del w:id="162" w:author="Montevecchi, William" w:date="2018-06-01T17:26:00Z">
        <w:r>
          <w:delText>identified as an important</w:delText>
        </w:r>
      </w:del>
      <w:ins w:id="163" w:author="George Rose" w:date="2018-06-03T06:47:00Z">
        <w:r>
          <w:t xml:space="preserve">a </w:t>
        </w:r>
      </w:ins>
      <w:ins w:id="164" w:author="Montevecchi, William" w:date="2018-06-01T17:26:00Z">
        <w:r>
          <w:t>key</w:t>
        </w:r>
      </w:ins>
      <w:r>
        <w:t xml:space="preserve"> signal </w:t>
      </w:r>
      <w:del w:id="165" w:author="Montevecchi, William" w:date="2018-06-01T17:26:00Z">
        <w:r>
          <w:delText>contributing to</w:delText>
        </w:r>
      </w:del>
      <w:ins w:id="166" w:author="Montevecchi, William" w:date="2018-06-01T17:26:00Z">
        <w:r>
          <w:t>in</w:t>
        </w:r>
      </w:ins>
      <w:r>
        <w:t xml:space="preserve"> the identification of </w:t>
      </w:r>
      <w:ins w:id="167" w:author="Gail Davoren" w:date="2018-06-21T21:24:00Z">
        <w:r w:rsidR="00D229A8">
          <w:t>the</w:t>
        </w:r>
      </w:ins>
      <w:del w:id="168" w:author="Gail Davoren" w:date="2018-06-21T21:24:00Z">
        <w:r w:rsidDel="00D229A8">
          <w:delText>a</w:delText>
        </w:r>
      </w:del>
      <w:r>
        <w:t xml:space="preserve"> regime shift that occurred in the early 1990s </w:t>
      </w:r>
      <w:ins w:id="169" w:author="George Rose" w:date="2018-06-03T06:58:00Z">
        <w:r>
          <w:t>(</w:t>
        </w:r>
      </w:ins>
      <w:del w:id="170" w:author="George Rose" w:date="2018-06-03T06:53:00Z">
        <w:r>
          <w:fldChar w:fldCharType="begin"/>
        </w:r>
        <w:r>
          <w:delInstrText xml:space="preserve"> ADDIN EN.CITE &lt;EndNote&gt;&lt;Cite  &gt;&lt;Author&gt;Buren&lt;/Author&gt;&lt;Year&gt;2014&lt;/Year&gt;&lt;RecNum&gt;743&lt;/RecNum&gt;&lt;Prefix&gt;&lt;/Prefix&gt;&lt;Suffix&gt;&lt;/Suffix&gt;&lt;Pages&gt;&lt;/Pages&gt;&lt;DisplayText&gt;(Buren et al. 2014a, Pedersen et al. 2017)&lt;/DisplayText&gt;&lt;record&gt;&lt;rec-number&gt;743&lt;/rec-number&gt;&lt;foreign-keys&gt;&lt;key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delInstrText>
        </w:r>
        <w:r>
          <w:fldChar w:fldCharType="separate"/>
        </w:r>
        <w:r>
          <w:delText>(Buren et al. 2014a, Pedersen et al. 2017)</w:delText>
        </w:r>
        <w:r>
          <w:fldChar w:fldCharType="end"/>
        </w:r>
      </w:del>
      <w:ins w:id="171" w:author="George Rose" w:date="2018-06-03T07:00:00Z">
        <w:r>
          <w:t>Rose 2005, Buren et al. 2014a,b)</w:t>
        </w:r>
        <w:del w:id="172" w:author="Gail Davoren" w:date="2018-06-21T21:25:00Z">
          <w:r w:rsidDel="00D229A8">
            <w:delText>.</w:delText>
          </w:r>
        </w:del>
      </w:ins>
      <w:r>
        <w:t>.</w:t>
      </w:r>
      <w:ins w:id="173" w:author="Gail Davoren" w:date="2018-06-21T21:25:00Z">
        <w:r w:rsidR="00D229A8">
          <w:t xml:space="preserve"> </w:t>
        </w:r>
      </w:ins>
      <w:commentRangeStart w:id="174"/>
      <w:r>
        <w:t xml:space="preserve"> </w:t>
      </w:r>
      <w:commentRangeEnd w:id="174"/>
      <w:r>
        <w:commentReference w:id="174"/>
      </w:r>
      <w:ins w:id="175" w:author="George Rose" w:date="2018-06-03T07:31:00Z">
        <w:del w:id="176" w:author="Gail Davoren" w:date="2018-06-21T21:25:00Z">
          <w:r w:rsidRPr="00D229A8" w:rsidDel="00D229A8">
            <w:rPr>
              <w:rStyle w:val="css-g38gqj"/>
              <w:iCs/>
              <w:rPrChange w:id="177" w:author="Gail Davoren" w:date="2018-06-21T21:25:00Z">
                <w:rPr>
                  <w:rStyle w:val="css-g38gqj"/>
                  <w:i/>
                  <w:iCs/>
                </w:rPr>
              </w:rPrChange>
            </w:rPr>
            <w:delText>Capelin ( Mallotus villosus ) distribution and climate: a sea “canary” for marine ecosystem change. G.A. Rose, ICES Journal of Marine Science, Volume 62, Issue 7, 1 January 2005, Pages 1524–1530, https://doi.org/10.1016/j.icesjms.2005.05.008</w:delText>
          </w:r>
        </w:del>
      </w:ins>
    </w:p>
    <w:p w14:paraId="1D7A93C4" w14:textId="77777777" w:rsidR="005E1546" w:rsidRDefault="005E1546">
      <w:pPr>
        <w:pStyle w:val="Style1"/>
      </w:pPr>
    </w:p>
    <w:p w14:paraId="02838ED0" w14:textId="4C1C6326" w:rsidR="005E1546" w:rsidRDefault="00EB75CB">
      <w:pPr>
        <w:pStyle w:val="Style1"/>
      </w:pPr>
      <w:r>
        <w:t xml:space="preserve">Frank et al. </w:t>
      </w:r>
      <w:r>
        <w:fldChar w:fldCharType="begin"/>
      </w:r>
      <w: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(2016)</w:t>
      </w:r>
      <w:r>
        <w:fldChar w:fldCharType="end"/>
      </w:r>
      <w:r>
        <w:t xml:space="preserve"> argued that the capelin stock off NL did not collapse; </w:t>
      </w:r>
      <w:ins w:id="178" w:author="Montevecchi, William" w:date="2018-06-02T08:12:00Z">
        <w:r>
          <w:t>alternatively</w:t>
        </w:r>
      </w:ins>
      <w:del w:id="179" w:author="Montevecchi, William" w:date="2018-06-02T08:12:00Z">
        <w:r>
          <w:delText>instead</w:delText>
        </w:r>
      </w:del>
      <w:r>
        <w:t xml:space="preserve">, they </w:t>
      </w:r>
      <w:ins w:id="180" w:author="Montevecchi, William" w:date="2018-06-02T08:14:00Z">
        <w:r>
          <w:t>argued</w:t>
        </w:r>
      </w:ins>
      <w:del w:id="181" w:author="Montevecchi, William" w:date="2018-06-02T08:14:00Z">
        <w:r>
          <w:delText>postulat</w:delText>
        </w:r>
      </w:del>
      <w:ins w:id="182" w:author="George Rose" w:date="2018-06-03T06:48:00Z">
        <w:r>
          <w:t xml:space="preserve"> </w:t>
        </w:r>
      </w:ins>
      <w:del w:id="183" w:author="DFO-MPO" w:date="2018-06-05T14:50:00Z">
        <w:r w:rsidDel="00C1468D">
          <w:delText xml:space="preserve">ed </w:delText>
        </w:r>
      </w:del>
      <w:r>
        <w:t xml:space="preserve">that the </w:t>
      </w:r>
      <w:commentRangeStart w:id="184"/>
      <w:r>
        <w:t xml:space="preserve">offshore surveys </w:t>
      </w:r>
      <w:commentRangeEnd w:id="184"/>
      <w:r w:rsidR="00737E6C">
        <w:rPr>
          <w:rStyle w:val="CommentReference"/>
          <w:rFonts w:ascii="Times New Roman" w:eastAsia="Arial Unicode MS" w:hAnsi="Times New Roman" w:cs="Times New Roman"/>
          <w:color w:val="auto"/>
          <w:lang w:eastAsia="en-US"/>
        </w:rPr>
        <w:commentReference w:id="184"/>
      </w:r>
      <w:ins w:id="185" w:author="DFO-MPO" w:date="2018-06-05T14:51:00Z">
        <w:r w:rsidR="00C1468D">
          <w:t xml:space="preserve">have </w:t>
        </w:r>
      </w:ins>
      <w:r>
        <w:t xml:space="preserve">failed to detect large capelin aggregations since 1991 because of </w:t>
      </w:r>
      <w:proofErr w:type="spellStart"/>
      <w:r>
        <w:t>spatio</w:t>
      </w:r>
      <w:proofErr w:type="spellEnd"/>
      <w:r>
        <w:t>-temporal mismatch between the survey</w:t>
      </w:r>
      <w:ins w:id="186" w:author="Montevecchi, William" w:date="2018-06-02T08:15:00Z">
        <w:r>
          <w:t>s</w:t>
        </w:r>
      </w:ins>
      <w:r>
        <w:t xml:space="preserve"> and the stock. Specifically, they hypothesized that post-1991 either </w:t>
      </w:r>
      <w:ins w:id="187" w:author="Dominique Robert" w:date="2018-06-15T22:52:00Z">
        <w:r w:rsidR="000432E3">
          <w:t>(</w:t>
        </w:r>
      </w:ins>
      <w:r>
        <w:t>1) capelin changed their migratory patterns while the timing of the acoustic survey</w:t>
      </w:r>
      <w:del w:id="188" w:author="Montevecchi, William" w:date="2018-06-02T08:16:00Z">
        <w:r>
          <w:delText xml:space="preserve"> has</w:delText>
        </w:r>
      </w:del>
      <w:r>
        <w:t xml:space="preserve"> remained constant</w:t>
      </w:r>
      <w:ins w:id="189" w:author="Dominique Robert" w:date="2018-06-15T23:17:00Z">
        <w:r w:rsidR="00747407">
          <w:t>,</w:t>
        </w:r>
      </w:ins>
      <w:r>
        <w:t xml:space="preserve"> leading to a </w:t>
      </w:r>
      <w:proofErr w:type="spellStart"/>
      <w:r>
        <w:t>spatio</w:t>
      </w:r>
      <w:proofErr w:type="spellEnd"/>
      <w:r>
        <w:t xml:space="preserve">-temporal mismatch between the survey and the stock or </w:t>
      </w:r>
      <w:ins w:id="190" w:author="Dominique Robert" w:date="2018-06-15T23:17:00Z">
        <w:r w:rsidR="00747407">
          <w:t>(</w:t>
        </w:r>
      </w:ins>
      <w:r>
        <w:t xml:space="preserve">2) </w:t>
      </w:r>
      <w:del w:id="191" w:author="Dominique Robert" w:date="2018-06-15T23:17:00Z">
        <w:r w:rsidDel="00747407">
          <w:delText xml:space="preserve">the </w:delText>
        </w:r>
      </w:del>
      <w:r>
        <w:t xml:space="preserve">capelin </w:t>
      </w:r>
      <w:ins w:id="192" w:author="Dominique Robert" w:date="2018-06-15T23:17:00Z">
        <w:r w:rsidR="00747407">
          <w:t xml:space="preserve">suddenly </w:t>
        </w:r>
      </w:ins>
      <w:del w:id="193" w:author="Dominique Robert" w:date="2018-06-15T23:17:00Z">
        <w:r w:rsidDel="00747407">
          <w:delText xml:space="preserve">stock has </w:delText>
        </w:r>
      </w:del>
      <w:r>
        <w:t>bec</w:t>
      </w:r>
      <w:del w:id="194" w:author="Dominique Robert" w:date="2018-06-15T23:17:00Z">
        <w:r w:rsidDel="00747407">
          <w:delText>o</w:delText>
        </w:r>
      </w:del>
      <w:ins w:id="195" w:author="Dominique Robert" w:date="2018-06-15T23:17:00Z">
        <w:r w:rsidR="00747407">
          <w:t>a</w:t>
        </w:r>
      </w:ins>
      <w:r>
        <w:t xml:space="preserve">me less migratory and </w:t>
      </w:r>
      <w:del w:id="196" w:author="Aaron Adamack" w:date="2018-06-05T14:57:00Z">
        <w:r w:rsidDel="00737E6C">
          <w:delText>is remaining</w:delText>
        </w:r>
      </w:del>
      <w:ins w:id="197" w:author="Aaron Adamack" w:date="2018-06-05T14:57:00Z">
        <w:r w:rsidR="00737E6C">
          <w:t>now remains</w:t>
        </w:r>
      </w:ins>
      <w:r>
        <w:t xml:space="preserve"> </w:t>
      </w:r>
      <w:del w:id="198" w:author="Aaron Adamack" w:date="2018-06-05T14:57:00Z">
        <w:r w:rsidDel="00737E6C">
          <w:delText xml:space="preserve">in </w:delText>
        </w:r>
      </w:del>
      <w:r>
        <w:t xml:space="preserve">inshore, and </w:t>
      </w:r>
      <w:del w:id="199" w:author="Dominique Robert" w:date="2018-06-15T23:18:00Z">
        <w:r w:rsidDel="00747407">
          <w:delText>is</w:delText>
        </w:r>
      </w:del>
      <w:ins w:id="200" w:author="Dominique Robert" w:date="2018-06-15T23:18:00Z">
        <w:r w:rsidR="00747407">
          <w:t>are</w:t>
        </w:r>
      </w:ins>
      <w:del w:id="201" w:author="Dominique Robert" w:date="2018-06-15T23:18:00Z">
        <w:r w:rsidDel="00747407">
          <w:delText>,</w:delText>
        </w:r>
      </w:del>
      <w:r>
        <w:t xml:space="preserve"> therefore</w:t>
      </w:r>
      <w:del w:id="202" w:author="Dominique Robert" w:date="2018-06-15T23:18:00Z">
        <w:r w:rsidDel="00747407">
          <w:delText>,</w:delText>
        </w:r>
      </w:del>
      <w:r>
        <w:t xml:space="preserve"> undetected by the offshore surveys. Support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Atlantic cod (</w:t>
      </w:r>
      <w:proofErr w:type="spellStart"/>
      <w:r>
        <w:rPr>
          <w:rStyle w:val="css-g38gqj"/>
          <w:i/>
          <w:iCs/>
        </w:rPr>
        <w:t>Gadus</w:t>
      </w:r>
      <w:proofErr w:type="spellEnd"/>
      <w:r>
        <w:rPr>
          <w:rStyle w:val="css-g38gqj"/>
          <w:i/>
          <w:iCs/>
        </w:rPr>
        <w:t xml:space="preserve"> </w:t>
      </w:r>
      <w:proofErr w:type="spellStart"/>
      <w:r>
        <w:rPr>
          <w:rStyle w:val="css-g38gqj"/>
          <w:i/>
          <w:iCs/>
        </w:rPr>
        <w:t>morhua</w:t>
      </w:r>
      <w:proofErr w:type="spellEnd"/>
      <w:r>
        <w:t>), seabirds, seals] to the large-scale changes that</w:t>
      </w:r>
      <w:ins w:id="203" w:author="Aaron Adamack" w:date="2018-06-05T14:57:00Z">
        <w:r w:rsidR="00737E6C">
          <w:t xml:space="preserve"> have</w:t>
        </w:r>
      </w:ins>
      <w:r>
        <w:t xml:space="preserve"> occurred </w:t>
      </w:r>
      <w:del w:id="204" w:author="Montevecchi, William" w:date="2018-06-02T08:22:00Z">
        <w:r>
          <w:delText xml:space="preserve">during </w:delText>
        </w:r>
      </w:del>
      <w:ins w:id="205" w:author="Montevecchi, William" w:date="2018-06-02T08:22:00Z">
        <w:r>
          <w:t xml:space="preserve">since </w:t>
        </w:r>
      </w:ins>
      <w:r>
        <w:t xml:space="preserve">the early 1990s </w:t>
      </w:r>
      <w:r>
        <w:fldChar w:fldCharType="begin"/>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(Frank et al. 2016)</w:t>
      </w:r>
      <w:r>
        <w:fldChar w:fldCharType="end"/>
      </w:r>
      <w:r>
        <w:t xml:space="preserve">. The objective of </w:t>
      </w:r>
      <w:del w:id="206" w:author="Dominique Robert" w:date="2018-06-15T23:21:00Z">
        <w:r w:rsidDel="00747407">
          <w:delText xml:space="preserve">this </w:delText>
        </w:r>
      </w:del>
      <w:ins w:id="207" w:author="Dominique Robert" w:date="2018-06-15T23:21:00Z">
        <w:r w:rsidR="00747407">
          <w:t xml:space="preserve">the present </w:t>
        </w:r>
      </w:ins>
      <w:r>
        <w:t>paper is to assess the empirical support for the hypothes</w:t>
      </w:r>
      <w:ins w:id="208" w:author="Dominique Robert" w:date="2018-06-15T23:21:00Z">
        <w:r w:rsidR="00747407">
          <w:t>i</w:t>
        </w:r>
      </w:ins>
      <w:del w:id="209" w:author="Dominique Robert" w:date="2018-06-15T23:21:00Z">
        <w:r w:rsidDel="00747407">
          <w:delText>e</w:delText>
        </w:r>
      </w:del>
      <w:r>
        <w:t xml:space="preserve">s of stock collapse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w:t>
      </w:r>
      <w:del w:id="210" w:author="Gail Davoren" w:date="2018-06-21T21:29:00Z">
        <w:r w:rsidDel="00A77192">
          <w:delText xml:space="preserve">vs </w:delText>
        </w:r>
      </w:del>
      <w:ins w:id="211" w:author="Gail Davoren" w:date="2018-06-21T21:29:00Z">
        <w:r w:rsidR="00A77192">
          <w:t xml:space="preserve">versus </w:t>
        </w:r>
      </w:ins>
      <w:ins w:id="212" w:author="Dominique Robert" w:date="2018-06-15T23:21:00Z">
        <w:r w:rsidR="00747407">
          <w:t xml:space="preserve">that of </w:t>
        </w:r>
      </w:ins>
      <w:r>
        <w:t xml:space="preserve">non-collapse </w:t>
      </w:r>
      <w:r>
        <w:fldChar w:fldCharType="begin"/>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(Frank et al. 2016)</w:t>
      </w:r>
      <w:r>
        <w:fldChar w:fldCharType="end"/>
      </w:r>
      <w:r>
        <w:t xml:space="preserve"> using all available data.</w:t>
      </w:r>
    </w:p>
    <w:p w14:paraId="0C0A756B" w14:textId="77777777" w:rsidR="005E1546" w:rsidRDefault="00EB75CB">
      <w:pPr>
        <w:pStyle w:val="Style1"/>
        <w:ind w:firstLine="0"/>
        <w:rPr>
          <w:rStyle w:val="css-g38gqj"/>
          <w:b/>
          <w:bCs/>
        </w:rPr>
      </w:pPr>
      <w:r>
        <w:rPr>
          <w:rStyle w:val="css-g38gqj"/>
          <w:b/>
          <w:bCs/>
        </w:rPr>
        <w:t>Methods</w:t>
      </w:r>
    </w:p>
    <w:p w14:paraId="084731AA" w14:textId="4EF8D90D" w:rsidR="005E1546" w:rsidRDefault="00EB75CB">
      <w:pPr>
        <w:pStyle w:val="Style1"/>
      </w:pPr>
      <w:r>
        <w:t xml:space="preserve">To test the hypotheses of collapse and non-collapse of the capelin stock in NAFO Divisions 2J3KL (hereafter Div. 2J3KL; </w:t>
      </w:r>
      <w:del w:id="213" w:author="Dominique Robert" w:date="2018-06-16T10:10:00Z">
        <w:r w:rsidDel="007A53BA">
          <w:delText xml:space="preserve"> </w:delText>
        </w:r>
      </w:del>
      <w:r>
        <w:t xml:space="preserve">Fig. 1), we applied the weight of evidence approach using multiple, independent data sets and diverse statistical methods </w:t>
      </w:r>
      <w:r>
        <w:fldChar w:fldCharType="begin"/>
      </w:r>
      <w:r>
        <w:instrText xml:space="preserve"> ADDIN EN.CITE &lt;EndNote&gt;&lt;Cite  &gt;&lt;Author&gt;Munafò&lt;/Author&gt;&lt;Year&gt;2018&lt;/Year&gt;&lt;Prefix&gt;e.g.`,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fldChar w:fldCharType="separate"/>
      </w:r>
      <w:r>
        <w:t>(e.g., triangulation, sensu Munafò &amp; Davey Smith 2018)</w:t>
      </w:r>
      <w:r>
        <w:fldChar w:fldCharType="end"/>
      </w:r>
      <w:r>
        <w:t xml:space="preserve">. To do this, we constructed </w:t>
      </w:r>
      <w:del w:id="214" w:author="Dominique Robert" w:date="2018-06-16T10:13:00Z">
        <w:r w:rsidDel="007A53BA">
          <w:delText xml:space="preserve">our </w:delText>
        </w:r>
      </w:del>
      <w:ins w:id="215" w:author="Dominique Robert" w:date="2018-06-16T10:13:00Z">
        <w:r w:rsidR="007A53BA">
          <w:t>the present study</w:t>
        </w:r>
      </w:ins>
      <w:del w:id="216" w:author="Dominique Robert" w:date="2018-06-16T10:13:00Z">
        <w:r w:rsidDel="007A53BA">
          <w:delText>paper</w:delText>
        </w:r>
      </w:del>
      <w:r>
        <w:t xml:space="preserve"> </w:t>
      </w:r>
      <w:del w:id="217" w:author="Dominique Robert" w:date="2018-06-16T10:13:00Z">
        <w:r w:rsidDel="007A53BA">
          <w:delText xml:space="preserve">based </w:delText>
        </w:r>
      </w:del>
      <w:ins w:id="218" w:author="Dominique Robert" w:date="2018-06-16T10:13:00Z">
        <w:r w:rsidR="007A53BA">
          <w:t xml:space="preserve">following the structure </w:t>
        </w:r>
      </w:ins>
      <w:ins w:id="219" w:author="Dominique Robert" w:date="2018-06-16T10:14:00Z">
        <w:r w:rsidR="007A53BA">
          <w:t>of</w:t>
        </w:r>
      </w:ins>
      <w:del w:id="220" w:author="Dominique Robert" w:date="2018-06-16T10:14:00Z">
        <w:r w:rsidDel="007A53BA">
          <w:delText>on</w:delText>
        </w:r>
      </w:del>
      <w:r>
        <w:t xml:space="preserve"> Frank et al. (2016) (hereafter Frank et al.)</w:t>
      </w:r>
      <w:commentRangeStart w:id="221"/>
      <w:r>
        <w:t>.</w:t>
      </w:r>
      <w:commentRangeEnd w:id="221"/>
      <w:r>
        <w:commentReference w:id="221"/>
      </w:r>
      <w:r>
        <w:t xml:space="preserve"> Each section of </w:t>
      </w:r>
      <w:del w:id="222" w:author="Dominique Robert" w:date="2018-06-16T10:14:00Z">
        <w:r w:rsidDel="007A53BA">
          <w:delText xml:space="preserve">this </w:delText>
        </w:r>
        <w:commentRangeStart w:id="223"/>
        <w:r w:rsidRPr="00737E6C" w:rsidDel="007A53BA">
          <w:delText>review</w:delText>
        </w:r>
        <w:commentRangeEnd w:id="223"/>
        <w:r w:rsidR="00737E6C" w:rsidDel="007A53BA">
          <w:rPr>
            <w:rStyle w:val="CommentReference"/>
            <w:rFonts w:ascii="Times New Roman" w:eastAsia="Arial Unicode MS" w:hAnsi="Times New Roman" w:cs="Times New Roman"/>
            <w:color w:val="auto"/>
            <w:lang w:eastAsia="en-US"/>
          </w:rPr>
          <w:commentReference w:id="223"/>
        </w:r>
      </w:del>
      <w:ins w:id="224" w:author="Dominique Robert" w:date="2018-06-16T10:14:00Z">
        <w:r w:rsidR="007A53BA">
          <w:t>the present study</w:t>
        </w:r>
      </w:ins>
      <w:r>
        <w:t xml:space="preserve"> opens with a statement </w:t>
      </w:r>
      <w:ins w:id="225" w:author="Dominique Robert" w:date="2018-06-16T10:16:00Z">
        <w:r w:rsidR="007A53BA">
          <w:t xml:space="preserve">presenting how </w:t>
        </w:r>
      </w:ins>
      <w:del w:id="226" w:author="Dominique Robert" w:date="2018-06-16T10:16:00Z">
        <w:r w:rsidDel="007A53BA">
          <w:delText xml:space="preserve">of </w:delText>
        </w:r>
      </w:del>
      <w:r>
        <w:t xml:space="preserve">the main conclusion(s) from the analyses presented in Frank </w:t>
      </w:r>
      <w:r>
        <w:lastRenderedPageBreak/>
        <w:t xml:space="preserve">et al. </w:t>
      </w:r>
      <w:ins w:id="227" w:author="Dominique Robert" w:date="2018-06-16T10:15:00Z">
        <w:r w:rsidR="007A53BA">
          <w:t xml:space="preserve">contrast with </w:t>
        </w:r>
      </w:ins>
      <w:ins w:id="228" w:author="Dominique Robert" w:date="2018-06-16T10:29:00Z">
        <w:r w:rsidR="00350F62">
          <w:t xml:space="preserve">the consensus from </w:t>
        </w:r>
      </w:ins>
      <w:del w:id="229" w:author="Dominique Robert" w:date="2018-06-16T10:29:00Z">
        <w:r w:rsidDel="00350F62">
          <w:delText xml:space="preserve">and the counter-argument in </w:delText>
        </w:r>
      </w:del>
      <w:r>
        <w:t xml:space="preserve">the primary and government literature. In some sections, new data and analyses were </w:t>
      </w:r>
      <w:del w:id="230" w:author="Dominique Robert" w:date="2018-06-16T10:31:00Z">
        <w:r w:rsidDel="009F1CCF">
          <w:delText xml:space="preserve">used </w:delText>
        </w:r>
      </w:del>
      <w:ins w:id="231" w:author="Dominique Robert" w:date="2018-06-16T10:31:00Z">
        <w:r w:rsidR="009F1CCF">
          <w:t xml:space="preserve">presented </w:t>
        </w:r>
      </w:ins>
      <w:r>
        <w:t xml:space="preserve">to test </w:t>
      </w:r>
      <w:ins w:id="232" w:author="Dominique Robert" w:date="2018-06-16T10:33:00Z">
        <w:r w:rsidR="009F1CCF">
          <w:t>alternative</w:t>
        </w:r>
      </w:ins>
      <w:ins w:id="233" w:author="Dominique Robert" w:date="2018-06-16T10:31:00Z">
        <w:r w:rsidR="009F1CCF">
          <w:t xml:space="preserve"> </w:t>
        </w:r>
      </w:ins>
      <w:del w:id="234" w:author="Dominique Robert" w:date="2018-06-16T10:31:00Z">
        <w:r w:rsidDel="009F1CCF">
          <w:delText xml:space="preserve">the main </w:delText>
        </w:r>
      </w:del>
      <w:r>
        <w:t xml:space="preserve">hypotheses. Each section concludes </w:t>
      </w:r>
      <w:ins w:id="235" w:author="Dominique Robert" w:date="2018-06-16T10:32:00Z">
        <w:r w:rsidR="009F1CCF">
          <w:t xml:space="preserve">by weighting </w:t>
        </w:r>
      </w:ins>
      <w:ins w:id="236" w:author="Dominique Robert" w:date="2018-06-16T10:33:00Z">
        <w:r w:rsidR="009F1CCF">
          <w:t xml:space="preserve">evidence in support for </w:t>
        </w:r>
      </w:ins>
      <w:del w:id="237" w:author="Dominique Robert" w:date="2018-06-16T10:33:00Z">
        <w:r w:rsidDel="009F1CCF">
          <w:delText xml:space="preserve">with an evaluation of the data in support of </w:delText>
        </w:r>
      </w:del>
      <w:r>
        <w:t xml:space="preserve">each </w:t>
      </w:r>
      <w:ins w:id="238" w:author="Dominique Robert" w:date="2018-06-16T10:33:00Z">
        <w:r w:rsidR="009F1CCF">
          <w:t xml:space="preserve">alternative </w:t>
        </w:r>
      </w:ins>
      <w:r>
        <w:t xml:space="preserve">hypothesis. Once this </w:t>
      </w:r>
      <w:del w:id="239" w:author="Dominique Robert" w:date="2018-06-16T10:48:00Z">
        <w:r w:rsidDel="00221509">
          <w:delText xml:space="preserve">approach </w:delText>
        </w:r>
      </w:del>
      <w:r>
        <w:t>was completed for all sections, the weight of evidence approach was used to determine which hypothesis was best supported by</w:t>
      </w:r>
      <w:ins w:id="240" w:author="Dominique Robert" w:date="2018-06-16T10:35:00Z">
        <w:r w:rsidR="009F1CCF">
          <w:t xml:space="preserve"> the combination of</w:t>
        </w:r>
      </w:ins>
      <w:ins w:id="241" w:author="Dominique Robert" w:date="2018-06-16T10:34:00Z">
        <w:r w:rsidR="009F1CCF">
          <w:t xml:space="preserve"> </w:t>
        </w:r>
        <w:proofErr w:type="gramStart"/>
        <w:r w:rsidR="009F1CCF">
          <w:t>previously-published</w:t>
        </w:r>
        <w:proofErr w:type="gramEnd"/>
        <w:r w:rsidR="009F1CCF">
          <w:t xml:space="preserve"> results</w:t>
        </w:r>
      </w:ins>
      <w:r>
        <w:t xml:space="preserve"> </w:t>
      </w:r>
      <w:ins w:id="242" w:author="Dominique Robert" w:date="2018-06-16T10:35:00Z">
        <w:r w:rsidR="009F1CCF">
          <w:t>and additional analyses based on</w:t>
        </w:r>
      </w:ins>
      <w:del w:id="243" w:author="Dominique Robert" w:date="2018-06-16T10:36:00Z">
        <w:r w:rsidDel="009F1CCF">
          <w:delText>the</w:delText>
        </w:r>
      </w:del>
      <w:r>
        <w:t xml:space="preserve"> independent data sets</w:t>
      </w:r>
      <w:del w:id="244" w:author="Dominique Robert" w:date="2018-06-16T10:36:00Z">
        <w:r w:rsidDel="009F1CCF">
          <w:delText>, analyses, and reviewed literature</w:delText>
        </w:r>
      </w:del>
      <w:r>
        <w:t xml:space="preserve">. </w:t>
      </w:r>
    </w:p>
    <w:p w14:paraId="2E48FC2C" w14:textId="77777777" w:rsidR="005E1546" w:rsidRDefault="00EB75CB">
      <w:pPr>
        <w:pStyle w:val="Heading2"/>
        <w:spacing w:before="0" w:after="0" w:line="480" w:lineRule="auto"/>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t>Capelin</w:t>
      </w:r>
    </w:p>
    <w:p w14:paraId="40FF021F" w14:textId="77777777" w:rsidR="005E1546" w:rsidRDefault="00EB75CB">
      <w:pPr>
        <w:pStyle w:val="Heading3"/>
        <w:spacing w:before="0"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Offshore capelin distribution: acoustic surveys</w:t>
      </w:r>
    </w:p>
    <w:p w14:paraId="120145EB" w14:textId="4C32BBA0" w:rsidR="005E1546" w:rsidRDefault="00EB75CB">
      <w:pPr>
        <w:pStyle w:val="Style1"/>
      </w:pPr>
      <w:r>
        <w:t xml:space="preserve">Frank et al. contended that Canada and the USSR offshore acoustic surveys found low capelin biomasses in the fall of 1991 and 1992 </w:t>
      </w:r>
      <w:ins w:id="245" w:author="Dominique Robert" w:date="2018-06-16T10:48:00Z">
        <w:r w:rsidR="00221509">
          <w:t xml:space="preserve">in Div. 2J3KL </w:t>
        </w:r>
      </w:ins>
      <w:r>
        <w:t xml:space="preserve">because capelin became </w:t>
      </w:r>
      <w:commentRangeStart w:id="246"/>
      <w:r>
        <w:t xml:space="preserve">non-migratory </w:t>
      </w:r>
      <w:commentRangeEnd w:id="246"/>
      <w:r w:rsidR="00A258BF">
        <w:rPr>
          <w:rStyle w:val="CommentReference"/>
          <w:rFonts w:ascii="Times New Roman" w:eastAsia="Arial Unicode MS" w:hAnsi="Times New Roman" w:cs="Times New Roman"/>
          <w:color w:val="auto"/>
          <w:lang w:eastAsia="en-US"/>
        </w:rPr>
        <w:commentReference w:id="246"/>
      </w:r>
      <w:del w:id="247" w:author="Dominique Robert" w:date="2018-06-16T10:49:00Z">
        <w:r w:rsidDel="00221509">
          <w:delText xml:space="preserve">in </w:delText>
        </w:r>
      </w:del>
      <w:ins w:id="248" w:author="Dominique Robert" w:date="2018-06-16T10:49:00Z">
        <w:del w:id="249" w:author="Gail Davoren" w:date="2018-06-21T21:33:00Z">
          <w:r w:rsidR="00221509" w:rsidDel="0013459C">
            <w:delText>from</w:delText>
          </w:r>
        </w:del>
      </w:ins>
      <w:ins w:id="250" w:author="Gail Davoren" w:date="2018-06-21T21:33:00Z">
        <w:r w:rsidR="0013459C">
          <w:t>starting in</w:t>
        </w:r>
      </w:ins>
      <w:ins w:id="251" w:author="Dominique Robert" w:date="2018-06-16T10:49:00Z">
        <w:r w:rsidR="00221509">
          <w:t xml:space="preserve"> </w:t>
        </w:r>
      </w:ins>
      <w:r>
        <w:t>the fall of 1990</w:t>
      </w:r>
      <w:del w:id="252" w:author="Dominique Robert" w:date="2018-06-16T10:48:00Z">
        <w:r w:rsidDel="00221509">
          <w:delText xml:space="preserve"> in Div. 2J3KL</w:delText>
        </w:r>
      </w:del>
      <w:r>
        <w:t xml:space="preserve">. The alternative hypothesis presented in the literature is that the fall acoustic surveys detected a </w:t>
      </w:r>
      <w:del w:id="253" w:author="Dominique Robert" w:date="2018-06-16T10:49:00Z">
        <w:r w:rsidDel="00221509">
          <w:delText xml:space="preserve">real and </w:delText>
        </w:r>
      </w:del>
      <w:r>
        <w:t xml:space="preserve">sudden decrease in capelin biomass in Div. 2J3KL in 1990 </w:t>
      </w:r>
      <w:r>
        <w:fldChar w:fldCharType="begin"/>
      </w:r>
      <w:r>
        <w:instrText xml:space="preserve"> ADDIN EN.CITE &lt;EndNote&gt;&lt;Cite  &gt;&lt;Author&gt;Miller&lt;/Author&gt;&lt;Year&gt;1994&lt;/Year&gt;&lt;RecNum&gt;885&lt;/RecNum&gt;&lt;Prefix&gt;&lt;/Prefix&gt;&lt;Suffix&gt;&lt;/Suffix&gt;&lt;Pages&gt;&lt;/Pages&gt;&lt;DisplayText&gt;(e.g., Miller &amp; Lilly 1991, Bakanev 1992, Miller 1992, 1993, 1994, Mowbray 2014)&lt;/DisplayText&gt;&lt;record&gt;&lt;rec-number&gt;885&lt;/rec-number&gt;&lt;foreign-keys&gt;&lt;key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&gt;&lt;Author&gt;Miller&lt;/Author&gt;&lt;Year&gt;1991&lt;/Year&gt;&lt;RecNum&gt;1046&lt;/RecNum&gt;&lt;Prefix&gt;e.g.`, &lt;/Prefix&gt;&lt;Suffix&gt;&lt;/Suffix&gt;&lt;Pages&gt;&lt;/Pages&gt;&lt;record&gt;&lt;rec-number&gt;1046&lt;/rec-number&gt;&lt;foreign-keys&gt;&lt;key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&gt;&lt;Author&gt;Miller&lt;/Author&gt;&lt;Year&gt;1993&lt;/Year&gt;&lt;RecNum&gt;1045&lt;/RecNum&gt;&lt;Prefix&gt;&lt;/Prefix&gt;&lt;Suffix&gt;&lt;/Suffix&gt;&lt;Pages&gt;&lt;/Pages&gt;&lt;record&gt;&lt;rec-number&gt;1045&lt;/rec-number&gt;&lt;foreign-keys&gt;&lt;key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Document&lt;/full-title&gt;&lt;/periodical&gt;&lt;volume&gt;93/10&lt;/volume&gt;&lt;dates&gt;&lt;year&gt;1993&lt;/year&gt;&lt;/dates&gt;&lt;urls/&gt;&lt;/record&gt;&lt;/Cite&gt;&lt;Cite  &gt;&lt;Author&gt;Bakanev&lt;/Author&gt;&lt;Year&gt;1992&lt;/Year&gt;&lt;RecNum&gt;1016&lt;/RecNum&gt;&lt;Prefix&gt;&lt;/Prefix&gt;&lt;Suffix&gt;&lt;/Suffix&gt;&lt;Pages&gt;&lt;/Pages&gt;&lt;record&gt;&lt;rec-number&gt;1016&lt;/rec-number&gt;&lt;foreign-keys&gt;&lt;key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Doc&lt;/full-title&gt;&lt;/periodical&gt;&lt;volume&gt;92/1&lt;/volume&gt;&lt;dates&gt;&lt;year&gt;1992&lt;/year&gt;&lt;/dates&gt;&lt;urls/&gt;&lt;/record&gt;&lt;/Cite&gt;&lt;Cite  &gt;&lt;Author&gt;Mowbray&lt;/Author&gt;&lt;Year&gt;2014&lt;/Year&gt;&lt;RecNum&gt;909&lt;/RecNum&gt;&lt;Prefix&gt;&lt;/Prefix&gt;&lt;Suffix&gt;&lt;/Suffix&gt;&lt;Pages&gt;&lt;/Pages&gt;&lt;record&gt;&lt;rec-number&gt;909&lt;/rec-number&gt;&lt;foreign-keys&gt;&lt;key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(e.g., Miller &amp; Lilly 1991, Bakanev 1992, Miller 1992, 1993, 1994, Mowbray 2014)</w:t>
      </w:r>
      <w:r>
        <w:fldChar w:fldCharType="end"/>
      </w:r>
      <w:r>
        <w:t xml:space="preserve">, and, while capelin changed their distribution offshore post-1991 [southern shift in distribution </w:t>
      </w:r>
      <w:r>
        <w:fldChar w:fldCharType="begin"/>
      </w:r>
      <w:r>
        <w:instrText xml:space="preserve"> ADDIN EN.CITE &lt;EndNote&gt;&lt;Cite  &gt;&lt;Author&gt;Miller&lt;/Author&gt;&lt;Year&gt;1991&lt;/Year&gt;&lt;RecNum&gt;1046&lt;/RecNum&gt;&lt;Prefix&gt;&lt;/Prefix&gt;&lt;Suffix&gt;&lt;/Suffix&gt;&lt;Pages&gt;&lt;/Pages&gt;&lt;DisplayText&gt;(e.g., 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fldChar w:fldCharType="separate"/>
      </w:r>
      <w:r>
        <w:t>(e.g., Miller &amp; Lilly 1991, Miller 1992)</w:t>
      </w:r>
      <w:r>
        <w:fldChar w:fldCharType="end"/>
      </w:r>
      <w:r>
        <w:t>], they did not become non-migratory.</w:t>
      </w:r>
    </w:p>
    <w:p w14:paraId="55E3F600" w14:textId="7ED3D22A" w:rsidR="005E1546" w:rsidRDefault="00EB75CB">
      <w:pPr>
        <w:pStyle w:val="Style1"/>
      </w:pPr>
      <w:r>
        <w:t xml:space="preserve">From 1977 to 1992, Canada conducted fall (October) acoustic surveys for capelin in Div. 2J3K (Fig. 2) (e.g., </w:t>
      </w:r>
      <w:r>
        <w:rPr>
          <w:rStyle w:val="css-g38gqj"/>
        </w:rPr>
        <w:t xml:space="preserve">Miller and </w:t>
      </w:r>
      <w:proofErr w:type="spellStart"/>
      <w:r>
        <w:rPr>
          <w:rStyle w:val="css-g38gqj"/>
        </w:rPr>
        <w:t>Carscadden</w:t>
      </w:r>
      <w:proofErr w:type="spellEnd"/>
      <w:r>
        <w:rPr>
          <w:rStyle w:val="css-g38gqj"/>
        </w:rPr>
        <w:t xml:space="preserve"> 1984</w:t>
      </w:r>
      <w:r>
        <w:t xml:space="preserve">, Miller and Lilly 1991). The fall acoustic surveys targeted the maturing portion of the stock during winter feeding migrations to provide estimates of the size and number of maturing fish being recruited to the fishery the following year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xml:space="preserve">. The capelin stock in Div. 2J3K was also acoustically surveyed by the former USSR in November from 1972-1992 although the USSR acoustic survey covered a more restricted geographic area compared to the Canadian acoustic survey as it did not go as far into </w:t>
      </w:r>
      <w:r>
        <w:lastRenderedPageBreak/>
        <w:t>the inshore area (</w:t>
      </w:r>
      <w:proofErr w:type="spellStart"/>
      <w:r>
        <w:t>Bakanev</w:t>
      </w:r>
      <w:proofErr w:type="spellEnd"/>
      <w:r>
        <w:t xml:space="preserve"> 1992; Fig. 2). The USSR fall acoustic surveys were </w:t>
      </w:r>
      <w:commentRangeStart w:id="254"/>
      <w:commentRangeStart w:id="255"/>
      <w:r>
        <w:t xml:space="preserve">conducted </w:t>
      </w:r>
      <w:del w:id="256" w:author="Montevecchi, William" w:date="2018-06-02T14:05:00Z">
        <w:r>
          <w:delText xml:space="preserve">after </w:delText>
        </w:r>
      </w:del>
      <w:ins w:id="257" w:author="Montevecchi, William" w:date="2018-06-02T14:05:00Z">
        <w:r>
          <w:t xml:space="preserve">later than </w:t>
        </w:r>
      </w:ins>
      <w:r>
        <w:t xml:space="preserve">the Canadian surveys </w:t>
      </w:r>
      <w:commentRangeEnd w:id="254"/>
      <w:r>
        <w:commentReference w:id="254"/>
      </w:r>
      <w:commentRangeEnd w:id="255"/>
      <w:r w:rsidR="00A258BF">
        <w:rPr>
          <w:rStyle w:val="CommentReference"/>
          <w:rFonts w:ascii="Times New Roman" w:eastAsia="Arial Unicode MS" w:hAnsi="Times New Roman" w:cs="Times New Roman"/>
          <w:color w:val="auto"/>
          <w:lang w:eastAsia="en-US"/>
        </w:rPr>
        <w:commentReference w:id="255"/>
      </w:r>
      <w:r>
        <w:t xml:space="preserve">and consistently estimated higher capelin abundances, which may have been due to timing, as capelin </w:t>
      </w:r>
      <w:ins w:id="258" w:author="Dominique Robert" w:date="2018-06-16T10:58:00Z">
        <w:r w:rsidR="00A258BF">
          <w:t xml:space="preserve">start aggregating </w:t>
        </w:r>
      </w:ins>
      <w:ins w:id="259" w:author="Dominique Robert" w:date="2018-06-16T10:59:00Z">
        <w:r w:rsidR="00A258BF">
          <w:t xml:space="preserve">into large overwintering shoals </w:t>
        </w:r>
      </w:ins>
      <w:del w:id="260" w:author="Dominique Robert" w:date="2018-06-16T10:59:00Z">
        <w:r w:rsidDel="00A258BF">
          <w:delText xml:space="preserve">cease feeding </w:delText>
        </w:r>
      </w:del>
      <w:r>
        <w:t xml:space="preserve">in November </w:t>
      </w:r>
      <w:del w:id="261" w:author="Dominique Robert" w:date="2018-06-16T10:59:00Z">
        <w:r w:rsidDel="00A258BF">
          <w:delText xml:space="preserve">and aggregate into large overwintering shoals </w:delText>
        </w:r>
      </w:del>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w:t>
      </w:r>
      <w:commentRangeStart w:id="262"/>
      <w:r>
        <w:t xml:space="preserve">In 1990, the Canadian fall acoustic survey </w:t>
      </w:r>
      <w:del w:id="263" w:author="Aaron Adamack" w:date="2018-06-05T14:59:00Z">
        <w:r w:rsidDel="00737E6C">
          <w:delText xml:space="preserve">estimated </w:delText>
        </w:r>
      </w:del>
      <w:ins w:id="264" w:author="Aaron Adamack" w:date="2018-06-05T14:59:00Z">
        <w:r w:rsidR="00737E6C">
          <w:t xml:space="preserve">reported </w:t>
        </w:r>
      </w:ins>
      <w:r>
        <w:t xml:space="preserve">a very low capelin biomass while the USSR acoustic survey </w:t>
      </w:r>
      <w:del w:id="265" w:author="Aaron Adamack" w:date="2018-06-05T14:59:00Z">
        <w:r w:rsidDel="00737E6C">
          <w:delText>estimated</w:delText>
        </w:r>
      </w:del>
      <w:ins w:id="266" w:author="Aaron Adamack" w:date="2018-06-05T14:59:00Z">
        <w:r w:rsidR="00737E6C">
          <w:t>reported</w:t>
        </w:r>
      </w:ins>
      <w:r>
        <w:t xml:space="preserve"> the smallest biomass since 1984 </w:t>
      </w:r>
      <w:commentRangeEnd w:id="262"/>
      <w:r w:rsidR="00C36F4A">
        <w:rPr>
          <w:rStyle w:val="CommentReference"/>
          <w:rFonts w:ascii="Times New Roman" w:eastAsia="Arial Unicode MS" w:hAnsi="Times New Roman" w:cs="Times New Roman"/>
          <w:color w:val="auto"/>
          <w:lang w:eastAsia="en-US"/>
        </w:rPr>
        <w:commentReference w:id="262"/>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w:t>
      </w:r>
      <w:commentRangeStart w:id="267"/>
      <w:r>
        <w:t xml:space="preserve">Both the USSR and Canadian acoustic surveys </w:t>
      </w:r>
      <w:ins w:id="268" w:author="Aaron Adamack" w:date="2018-06-05T15:00:00Z">
        <w:r w:rsidR="00737E6C">
          <w:t>reported</w:t>
        </w:r>
      </w:ins>
      <w:del w:id="269" w:author="Aaron Adamack" w:date="2018-06-05T15:00:00Z">
        <w:r w:rsidDel="00737E6C">
          <w:delText>estimated</w:delText>
        </w:r>
      </w:del>
      <w:r>
        <w:t xml:space="preserve"> record low biomasses in the fall of 1991 and 1992 </w:t>
      </w:r>
      <w:commentRangeEnd w:id="267"/>
      <w:r w:rsidR="00C36F4A">
        <w:rPr>
          <w:rStyle w:val="CommentReference"/>
          <w:rFonts w:ascii="Times New Roman" w:eastAsia="Arial Unicode MS" w:hAnsi="Times New Roman" w:cs="Times New Roman"/>
          <w:color w:val="auto"/>
          <w:lang w:eastAsia="en-US"/>
        </w:rPr>
        <w:commentReference w:id="267"/>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The decrease in capelin biomass in both surveys corresponded with very few capelin </w:t>
      </w:r>
      <w:del w:id="270" w:author="Aaron Adamack" w:date="2018-06-05T15:00:00Z">
        <w:r w:rsidDel="00737E6C">
          <w:delText xml:space="preserve">surveyed </w:delText>
        </w:r>
      </w:del>
      <w:ins w:id="271" w:author="Aaron Adamack" w:date="2018-06-05T15:00:00Z">
        <w:r w:rsidR="00737E6C">
          <w:t xml:space="preserve">being detected </w:t>
        </w:r>
      </w:ins>
      <w:r>
        <w:t xml:space="preserve">off the coast of Labrador and a </w:t>
      </w:r>
      <w:del w:id="272" w:author="Aaron Adamack" w:date="2018-06-05T15:00:00Z">
        <w:r w:rsidDel="00737E6C">
          <w:delText xml:space="preserve">southern </w:delText>
        </w:r>
      </w:del>
      <w:ins w:id="273" w:author="Aaron Adamack" w:date="2018-06-05T15:00:00Z">
        <w:r w:rsidR="00737E6C">
          <w:t xml:space="preserve">southward </w:t>
        </w:r>
      </w:ins>
      <w:r>
        <w:t xml:space="preserve">shift in stock distribution to </w:t>
      </w:r>
      <w:ins w:id="274" w:author="Aaron Adamack" w:date="2018-06-05T15:00:00Z">
        <w:r w:rsidR="00737E6C">
          <w:t xml:space="preserve">the </w:t>
        </w:r>
      </w:ins>
      <w:r>
        <w:t xml:space="preserve">southern </w:t>
      </w:r>
      <w:ins w:id="275" w:author="Aaron Adamack" w:date="2018-06-05T15:00:00Z">
        <w:r w:rsidR="00737E6C">
          <w:t xml:space="preserve">portion of </w:t>
        </w:r>
      </w:ins>
      <w:r>
        <w:t xml:space="preserve">Div. 3K and northern </w:t>
      </w:r>
      <w:ins w:id="276" w:author="Aaron Adamack" w:date="2018-06-05T15:01:00Z">
        <w:r w:rsidR="00737E6C">
          <w:t xml:space="preserve">portion of </w:t>
        </w:r>
      </w:ins>
      <w:r>
        <w:t xml:space="preserve">Div. 3L </w:t>
      </w:r>
      <w:r>
        <w:fldChar w:fldCharType="begin"/>
      </w:r>
      <w:r>
        <w:instrText xml:space="preserve"> ADDIN EN.CITE &lt;EndNote&gt;&lt;Cite  &gt;&lt;Author&gt;Miller&lt;/Author&gt;&lt;Year&gt;1991&lt;/Year&gt;&lt;RecNum&gt;1046&lt;/RecNum&gt;&lt;Prefix&gt;&lt;/Prefix&gt;&lt;Suffix&gt;&lt;/Suffix&gt;&lt;Pages&gt;&lt;/Pages&gt;&lt;DisplayText&gt;(Miller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fldChar w:fldCharType="separate"/>
      </w:r>
      <w:r>
        <w:t>(Miller &amp; Lilly 1991, Miller 1992)</w:t>
      </w:r>
      <w:r>
        <w:fldChar w:fldCharType="end"/>
      </w:r>
      <w:r>
        <w:t xml:space="preserve">. A Canadian expanded fall survey (Div. 2J3KL) in 1993-94 was conducted to determine if the ‘missing’ capelin could be located. However, the expanded fall acoustic survey confirmed the </w:t>
      </w:r>
      <w:del w:id="277" w:author="Aaron Adamack" w:date="2018-06-05T15:01:00Z">
        <w:r w:rsidDel="00737E6C">
          <w:delText xml:space="preserve">results </w:delText>
        </w:r>
      </w:del>
      <w:ins w:id="278" w:author="Aaron Adamack" w:date="2018-06-05T15:01:00Z">
        <w:r w:rsidR="00737E6C">
          <w:t xml:space="preserve">findings </w:t>
        </w:r>
      </w:ins>
      <w:r>
        <w:t xml:space="preserve">of the 1991-92 fall surveys </w:t>
      </w:r>
      <w:ins w:id="279" w:author="Aaron Adamack" w:date="2018-06-05T15:01:00Z">
        <w:r w:rsidR="00737E6C">
          <w:t xml:space="preserve">that offshore capelin </w:t>
        </w:r>
      </w:ins>
      <w:del w:id="280" w:author="Aaron Adamack" w:date="2018-06-05T15:01:00Z">
        <w:r w:rsidDel="00737E6C">
          <w:delText xml:space="preserve">of a low capelin </w:delText>
        </w:r>
      </w:del>
      <w:r>
        <w:t xml:space="preserve">biomass </w:t>
      </w:r>
      <w:del w:id="281" w:author="Aaron Adamack" w:date="2018-06-05T15:01:00Z">
        <w:r w:rsidDel="00737E6C">
          <w:delText>offshore</w:delText>
        </w:r>
      </w:del>
      <w:ins w:id="282" w:author="Aaron Adamack" w:date="2018-06-05T15:01:00Z">
        <w:r w:rsidR="00737E6C">
          <w:t xml:space="preserve">was low </w:t>
        </w:r>
      </w:ins>
      <w:del w:id="283" w:author="Aaron Adamack" w:date="2018-06-05T15:01:00Z">
        <w:r w:rsidDel="00737E6C">
          <w:delText xml:space="preserve"> </w:delText>
        </w:r>
      </w:del>
      <w:del w:id="284" w:author="Dominique Robert" w:date="2018-06-16T11:03:00Z">
        <w:r w:rsidDel="00C36F4A">
          <w:delText xml:space="preserve">and </w:delText>
        </w:r>
      </w:del>
      <w:ins w:id="285" w:author="Aaron Adamack" w:date="2018-06-05T15:01:00Z">
        <w:del w:id="286" w:author="Dominique Robert" w:date="2018-06-16T11:03:00Z">
          <w:r w:rsidR="00737E6C" w:rsidDel="00C36F4A">
            <w:delText xml:space="preserve">had </w:delText>
          </w:r>
        </w:del>
      </w:ins>
      <w:del w:id="287" w:author="Dominique Robert" w:date="2018-06-16T11:03:00Z">
        <w:r w:rsidDel="00C36F4A">
          <w:delText>a</w:delText>
        </w:r>
      </w:del>
      <w:ins w:id="288" w:author="Dominique Robert" w:date="2018-06-16T11:03:00Z">
        <w:r w:rsidR="00C36F4A">
          <w:t>and characterized by a</w:t>
        </w:r>
      </w:ins>
      <w:r>
        <w:t xml:space="preserve"> </w:t>
      </w:r>
      <w:del w:id="289" w:author="Dominique Robert" w:date="2018-06-16T11:03:00Z">
        <w:r w:rsidDel="00C36F4A">
          <w:delText xml:space="preserve">southern </w:delText>
        </w:r>
      </w:del>
      <w:ins w:id="290" w:author="Dominique Robert" w:date="2018-06-16T11:03:00Z">
        <w:r w:rsidR="00C36F4A">
          <w:t xml:space="preserve">southward change in </w:t>
        </w:r>
      </w:ins>
      <w:r>
        <w:t xml:space="preserve">distribution </w:t>
      </w:r>
      <w:del w:id="291" w:author="Aaron Adamack" w:date="2018-06-05T15:02:00Z">
        <w:r w:rsidDel="00737E6C">
          <w:delText xml:space="preserve">of the stock </w:delText>
        </w:r>
      </w:del>
      <w:r>
        <w:fldChar w:fldCharType="begin"/>
      </w:r>
      <w:r>
        <w:instrText xml:space="preserve"> ADDIN EN.CITE &lt;EndNote&gt;&lt;Cite  &gt;&lt;Author&gt;Miller&lt;/Author&gt;&lt;Year&gt;1994&lt;/Year&gt;&lt;RecNum&gt;885&lt;/RecNum&gt;&lt;Prefix&gt;&lt;/Prefix&gt;&lt;Suffix&gt;&lt;/Suffix&gt;&lt;Pages&gt;&lt;/Pages&gt;&lt;DisplayText&gt;(Miller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&gt;&lt;Author&gt;Miller&lt;/Author&gt;&lt;Year&gt;1995&lt;/Year&gt;&lt;RecNum&gt;1018&lt;/RecNum&gt;&lt;Prefix&gt;&lt;/Prefix&gt;&lt;Suffix&gt;&lt;/Suffix&gt;&lt;Pages&gt;&lt;/Pages&gt;&lt;record&gt;&lt;rec-number&gt;1018&lt;/rec-number&gt;&lt;foreign-keys&gt;&lt;key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95/70&lt;/secondary-title&gt;&lt;/titles&gt;&lt;pages&gt;63-71&lt;/pages&gt;&lt;dates&gt;&lt;year&gt;1995&lt;/year&gt;&lt;/dates&gt;&lt;urls/&gt;&lt;/record&gt;&lt;/Cite&gt;&lt;/EndNote&gt;</w:instrText>
      </w:r>
      <w:r>
        <w:fldChar w:fldCharType="separate"/>
      </w:r>
      <w:r>
        <w:t>(Miller 1994, 1995)</w:t>
      </w:r>
      <w:r>
        <w:fldChar w:fldCharType="end"/>
      </w:r>
      <w:r>
        <w:t xml:space="preserve">. </w:t>
      </w:r>
    </w:p>
    <w:p w14:paraId="25614F98" w14:textId="58ABE8FA" w:rsidR="005E1546" w:rsidRDefault="00C36F4A">
      <w:pPr>
        <w:pStyle w:val="Style1"/>
        <w:rPr>
          <w:ins w:id="292" w:author="George Rose" w:date="2018-06-03T07:26:00Z"/>
          <w:rStyle w:val="css-g38gqj"/>
          <w:i/>
          <w:iCs/>
        </w:rPr>
      </w:pPr>
      <w:ins w:id="293" w:author="Dominique Robert" w:date="2018-06-16T11:05:00Z">
        <w:r>
          <w:t xml:space="preserve">Frank et al. based </w:t>
        </w:r>
      </w:ins>
      <w:ins w:id="294" w:author="Dominique Robert" w:date="2018-06-16T11:06:00Z">
        <w:r>
          <w:t xml:space="preserve">their hypothesis of an inshore, non-migratory capelin stock post-1991 </w:t>
        </w:r>
      </w:ins>
      <w:ins w:id="295" w:author="Dominique Robert" w:date="2018-06-16T11:07:00Z">
        <w:r>
          <w:t>on h</w:t>
        </w:r>
      </w:ins>
      <w:commentRangeStart w:id="296"/>
      <w:commentRangeStart w:id="297"/>
      <w:del w:id="298" w:author="Dominique Robert" w:date="2018-06-16T11:07:00Z">
        <w:r w:rsidR="00EB75CB" w:rsidDel="00C36F4A">
          <w:delText>H</w:delText>
        </w:r>
      </w:del>
      <w:r w:rsidR="00EB75CB">
        <w:t xml:space="preserve">igh densities </w:t>
      </w:r>
      <w:commentRangeEnd w:id="296"/>
      <w:r w:rsidR="00737E6C">
        <w:rPr>
          <w:rStyle w:val="CommentReference"/>
          <w:rFonts w:ascii="Times New Roman" w:eastAsia="Arial Unicode MS" w:hAnsi="Times New Roman" w:cs="Times New Roman"/>
          <w:color w:val="auto"/>
          <w:lang w:eastAsia="en-US"/>
        </w:rPr>
        <w:commentReference w:id="296"/>
      </w:r>
      <w:commentRangeStart w:id="299"/>
      <w:commentRangeEnd w:id="297"/>
      <w:r>
        <w:rPr>
          <w:rStyle w:val="CommentReference"/>
          <w:rFonts w:ascii="Times New Roman" w:eastAsia="Arial Unicode MS" w:hAnsi="Times New Roman" w:cs="Times New Roman"/>
          <w:color w:val="auto"/>
          <w:lang w:eastAsia="en-US"/>
        </w:rPr>
        <w:commentReference w:id="297"/>
      </w:r>
      <w:r w:rsidR="00EB75CB">
        <w:t xml:space="preserve">of </w:t>
      </w:r>
      <w:commentRangeEnd w:id="299"/>
      <w:r w:rsidR="00543ABF">
        <w:rPr>
          <w:rStyle w:val="CommentReference"/>
          <w:rFonts w:ascii="Times New Roman" w:eastAsia="Arial Unicode MS" w:hAnsi="Times New Roman" w:cs="Times New Roman"/>
          <w:color w:val="auto"/>
          <w:lang w:eastAsia="en-US"/>
        </w:rPr>
        <w:commentReference w:id="299"/>
      </w:r>
      <w:r w:rsidR="00EB75CB">
        <w:t xml:space="preserve">overwintering maturing capelin </w:t>
      </w:r>
      <w:del w:id="300" w:author="Dominique Robert" w:date="2018-06-16T11:07:00Z">
        <w:r w:rsidR="00EB75CB" w:rsidDel="00C36F4A">
          <w:delText>as well as</w:delText>
        </w:r>
      </w:del>
      <w:ins w:id="301" w:author="Dominique Robert" w:date="2018-06-16T11:07:00Z">
        <w:r>
          <w:t>and</w:t>
        </w:r>
      </w:ins>
      <w:r w:rsidR="00EB75CB">
        <w:t xml:space="preserve"> large schools of immature capelin</w:t>
      </w:r>
      <w:ins w:id="302" w:author="Dominique Robert" w:date="2018-06-16T11:07:00Z">
        <w:r>
          <w:t xml:space="preserve"> observed</w:t>
        </w:r>
      </w:ins>
      <w:r w:rsidR="00EB75CB">
        <w:t xml:space="preserve"> </w:t>
      </w:r>
      <w:del w:id="303" w:author="Dominique Robert" w:date="2018-06-16T11:09:00Z">
        <w:r w:rsidR="00EB75CB" w:rsidDel="00C36F4A">
          <w:delText xml:space="preserve">in </w:delText>
        </w:r>
      </w:del>
      <w:ins w:id="304" w:author="Dominique Robert" w:date="2018-06-16T11:09:00Z">
        <w:r>
          <w:t xml:space="preserve">during </w:t>
        </w:r>
      </w:ins>
      <w:del w:id="305" w:author="Dominique Robert" w:date="2018-06-16T11:08:00Z">
        <w:r w:rsidR="00EB75CB" w:rsidDel="00C36F4A">
          <w:delText xml:space="preserve">seasonal </w:delText>
        </w:r>
      </w:del>
      <w:ins w:id="306" w:author="Dominique Robert" w:date="2018-06-16T11:08:00Z">
        <w:r>
          <w:t xml:space="preserve">winter </w:t>
        </w:r>
      </w:ins>
      <w:r w:rsidR="00EB75CB">
        <w:t xml:space="preserve">surveys conducted in Trinity Bay in 1967-68 </w:t>
      </w:r>
      <w:r w:rsidR="00EB75CB">
        <w:fldChar w:fldCharType="begin"/>
      </w:r>
      <w:r w:rsidR="00EB75CB">
        <w:instrText xml:space="preserve"> ADDIN EN.CITE &lt;EndNote&gt;&lt;Cite  &gt;&lt;Author&gt;Winters&lt;/Author&gt;&lt;Year&gt;1970&lt;/Year&gt;&lt;RecNum&gt;616&lt;/RecNum&gt;&lt;Prefix&gt;&lt;/Prefix&gt;&lt;Suffix&gt;&lt;/Suffix&gt;&lt;Pages&gt;&lt;/Pages&gt;&lt;DisplayText&gt;(Winters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rsidR="00EB75CB">
        <w:fldChar w:fldCharType="separate"/>
      </w:r>
      <w:r w:rsidR="00EB75CB">
        <w:t>(Winters 1970)</w:t>
      </w:r>
      <w:r w:rsidR="00EB75CB">
        <w:fldChar w:fldCharType="end"/>
      </w:r>
      <w:ins w:id="307" w:author="Dominique Robert" w:date="2018-06-16T11:08:00Z">
        <w:r>
          <w:t xml:space="preserve">, suggesting that capelin can </w:t>
        </w:r>
      </w:ins>
      <w:ins w:id="308" w:author="Dominique Robert" w:date="2018-06-16T11:09:00Z">
        <w:r>
          <w:t>survive</w:t>
        </w:r>
      </w:ins>
      <w:ins w:id="309" w:author="Dominique Robert" w:date="2018-06-16T11:08:00Z">
        <w:r>
          <w:t xml:space="preserve"> inshore </w:t>
        </w:r>
      </w:ins>
      <w:ins w:id="310" w:author="Dominique Robert" w:date="2018-06-16T11:09:00Z">
        <w:r>
          <w:t>through the winter</w:t>
        </w:r>
      </w:ins>
      <w:del w:id="311" w:author="Dominique Robert" w:date="2018-06-16T11:09:00Z">
        <w:r w:rsidR="00EB75CB" w:rsidDel="00C36F4A">
          <w:delText xml:space="preserve"> were used by Frank et al. to support the</w:delText>
        </w:r>
      </w:del>
      <w:del w:id="312" w:author="Dominique Robert" w:date="2018-06-16T11:06:00Z">
        <w:r w:rsidR="00EB75CB" w:rsidDel="00C36F4A">
          <w:delText xml:space="preserve"> hypothesis of a non-migratory capelin stock post-1991 by suggesting that capelin can inhabit inshore areas year round</w:delText>
        </w:r>
      </w:del>
      <w:r w:rsidR="00EB75CB">
        <w:t>. Fisheries and Oceans Canada tested the hypothesis of year</w:t>
      </w:r>
      <w:ins w:id="313" w:author="Dominique Robert" w:date="2018-06-16T11:10:00Z">
        <w:r>
          <w:t>-</w:t>
        </w:r>
      </w:ins>
      <w:del w:id="314" w:author="Dominique Robert" w:date="2018-06-16T11:10:00Z">
        <w:r w:rsidR="00EB75CB" w:rsidDel="00C36F4A">
          <w:delText xml:space="preserve"> </w:delText>
        </w:r>
      </w:del>
      <w:r w:rsidR="00EB75CB">
        <w:t xml:space="preserve">round residency of capelin in the inshore by conducting seasonal acoustic surveys in Trinity Bay (September and October 2003; January, June and September 2004-05) and expanding the annual </w:t>
      </w:r>
      <w:ins w:id="315" w:author="Dominique Robert" w:date="2018-06-16T11:10:00Z">
        <w:r w:rsidR="00CF60E3">
          <w:t xml:space="preserve">offshore </w:t>
        </w:r>
      </w:ins>
      <w:r w:rsidR="00EB75CB">
        <w:t xml:space="preserve">spring </w:t>
      </w:r>
      <w:del w:id="316" w:author="Dominique Robert" w:date="2018-06-16T11:10:00Z">
        <w:r w:rsidR="00EB75CB" w:rsidDel="00CF60E3">
          <w:delText xml:space="preserve">offshore </w:delText>
        </w:r>
      </w:del>
      <w:r w:rsidR="00EB75CB">
        <w:t>acoustic survey into Trinity Bay (1999-2005, 2007-13, 2017) (</w:t>
      </w:r>
      <w:hyperlink w:anchor="Ref514161259" w:history="1">
        <w:r w:rsidR="00EB75CB">
          <w:t>Fig. 3</w:t>
        </w:r>
      </w:hyperlink>
      <w:r w:rsidR="00EB75CB">
        <w:t xml:space="preserve"> a; see supplementary section for details on methods). Seasonally, capelin densities were low in Trinity Bay in January and May, and the maximum mean density of capelin was </w:t>
      </w:r>
      <w:r w:rsidR="00EB75CB">
        <w:lastRenderedPageBreak/>
        <w:t xml:space="preserve">observed in June (10,000 kg </w:t>
      </w:r>
      <w:del w:id="317" w:author="Dominique Robert" w:date="2018-06-16T11:11:00Z">
        <w:r w:rsidR="00EB75CB" w:rsidDel="00CF60E3">
          <w:delText xml:space="preserve">/ </w:delText>
        </w:r>
      </w:del>
      <w:r w:rsidR="00EB75CB">
        <w:t>km</w:t>
      </w:r>
      <w:ins w:id="318" w:author="Dominique Robert" w:date="2018-06-16T11:11:00Z">
        <w:r w:rsidR="00CF60E3" w:rsidRPr="00CF60E3">
          <w:rPr>
            <w:vertAlign w:val="superscript"/>
            <w:rPrChange w:id="319" w:author="Dominique Robert" w:date="2018-06-16T11:11:00Z">
              <w:rPr/>
            </w:rPrChange>
          </w:rPr>
          <w:t>-</w:t>
        </w:r>
      </w:ins>
      <w:r w:rsidR="00EB75CB">
        <w:rPr>
          <w:rStyle w:val="css-g38gqj"/>
          <w:vertAlign w:val="superscript"/>
        </w:rPr>
        <w:t>2</w:t>
      </w:r>
      <w:r w:rsidR="00EB75CB">
        <w:t>), which corresponded with the start of the spawning period when capelin were highly aggregated inshore (</w:t>
      </w:r>
      <w:hyperlink w:anchor="Ref514161259" w:history="1">
        <w:r w:rsidR="00EB75CB">
          <w:t>Fig. 3</w:t>
        </w:r>
      </w:hyperlink>
      <w:r w:rsidR="00EB75CB">
        <w:t xml:space="preserve"> a). In September and October, capelin densities were low once again (Fig. 3 a). There was also a distinct </w:t>
      </w:r>
      <w:ins w:id="320" w:author="Dominique Robert" w:date="2018-06-16T11:12:00Z">
        <w:r w:rsidR="00CF60E3">
          <w:t xml:space="preserve">seasonal </w:t>
        </w:r>
      </w:ins>
      <w:r w:rsidR="00EB75CB">
        <w:t xml:space="preserve">pattern in the </w:t>
      </w:r>
      <w:del w:id="321" w:author="Dominique Robert" w:date="2018-06-16T11:12:00Z">
        <w:r w:rsidR="00EB75CB" w:rsidDel="00CF60E3">
          <w:delText xml:space="preserve">seasonal </w:delText>
        </w:r>
      </w:del>
      <w:r w:rsidR="00EB75CB">
        <w:t xml:space="preserve">age and maturity composition inshore. </w:t>
      </w:r>
      <w:ins w:id="322" w:author="Dominique Robert" w:date="2018-06-16T11:12:00Z">
        <w:r w:rsidR="00CF60E3">
          <w:t xml:space="preserve">In January, </w:t>
        </w:r>
      </w:ins>
      <w:del w:id="323" w:author="Dominique Robert" w:date="2018-06-16T11:12:00Z">
        <w:r w:rsidR="00EB75CB" w:rsidDel="00CF60E3">
          <w:delText xml:space="preserve">Overwintering </w:delText>
        </w:r>
      </w:del>
      <w:ins w:id="324" w:author="Dominique Robert" w:date="2018-06-16T11:12:00Z">
        <w:r w:rsidR="00CF60E3">
          <w:t xml:space="preserve">overwintering </w:t>
        </w:r>
      </w:ins>
      <w:r w:rsidR="00EB75CB">
        <w:t xml:space="preserve">fish </w:t>
      </w:r>
      <w:del w:id="325" w:author="Dominique Robert" w:date="2018-06-16T11:12:00Z">
        <w:r w:rsidR="00EB75CB" w:rsidDel="00CF60E3">
          <w:delText xml:space="preserve">in January </w:delText>
        </w:r>
      </w:del>
      <w:r w:rsidR="00EB75CB">
        <w:t>were composed of ~70% immature age-1 and age-2 fish (</w:t>
      </w:r>
      <w:hyperlink w:anchor="Ref514161271" w:history="1">
        <w:r w:rsidR="00EB75CB">
          <w:t>Fig. 3</w:t>
        </w:r>
      </w:hyperlink>
      <w:r w:rsidR="00EB75CB">
        <w:t xml:space="preserve"> b,</w:t>
      </w:r>
      <w:ins w:id="326" w:author="Montevecchi, William" w:date="2018-06-02T14:12:00Z">
        <w:r w:rsidR="00EB75CB">
          <w:t xml:space="preserve"> </w:t>
        </w:r>
      </w:ins>
      <w:r w:rsidR="00EB75CB">
        <w:t xml:space="preserve">c); the relative contribution of older fish increased through the spring as maturing age-2 and </w:t>
      </w:r>
      <w:ins w:id="327" w:author="Dominique Robert" w:date="2018-06-16T11:13:00Z">
        <w:r w:rsidR="00CF60E3">
          <w:t>age-</w:t>
        </w:r>
      </w:ins>
      <w:r w:rsidR="00EB75CB">
        <w:t>3 fish migrated into Trinity Bay (</w:t>
      </w:r>
      <w:hyperlink w:anchor="Ref514161271" w:history="1">
        <w:r w:rsidR="00EB75CB">
          <w:t>Fig. 3</w:t>
        </w:r>
      </w:hyperlink>
      <w:r w:rsidR="00EB75CB">
        <w:t xml:space="preserve"> b,</w:t>
      </w:r>
      <w:ins w:id="328" w:author="Montevecchi, William" w:date="2018-06-02T14:12:00Z">
        <w:r w:rsidR="00EB75CB">
          <w:t xml:space="preserve"> </w:t>
        </w:r>
      </w:ins>
      <w:r w:rsidR="00EB75CB">
        <w:t>c); and by October, immature age-1 fish dominated the inshore area</w:t>
      </w:r>
      <w:ins w:id="329" w:author="Dominique Robert" w:date="2018-06-16T11:14:00Z">
        <w:r w:rsidR="00CF60E3">
          <w:t>, strongly suggesting that</w:t>
        </w:r>
      </w:ins>
      <w:r w:rsidR="00EB75CB">
        <w:t xml:space="preserve"> </w:t>
      </w:r>
      <w:del w:id="330" w:author="Dominique Robert" w:date="2018-06-16T11:14:00Z">
        <w:r w:rsidR="00EB75CB" w:rsidDel="00CF60E3">
          <w:delText xml:space="preserve">as </w:delText>
        </w:r>
      </w:del>
      <w:r w:rsidR="00EB75CB">
        <w:t xml:space="preserve">spent </w:t>
      </w:r>
      <w:ins w:id="331" w:author="Dominique Robert" w:date="2018-06-16T11:14:00Z">
        <w:r w:rsidR="00CF60E3">
          <w:t xml:space="preserve">mature </w:t>
        </w:r>
      </w:ins>
      <w:r w:rsidR="00EB75CB">
        <w:t xml:space="preserve">fish either died or left the bay (Fig. 3 b). The seasonal surveys found no evidence of a large inshore, non-migratory capelin stock. </w:t>
      </w:r>
      <w:ins w:id="332" w:author="George Rose" w:date="2018-06-03T07:26:00Z">
        <w:r w:rsidR="00EB75CB">
          <w:t>In agreement</w:t>
        </w:r>
      </w:ins>
      <w:ins w:id="333" w:author="Dominique Robert" w:date="2018-06-16T11:14:00Z">
        <w:r w:rsidR="00CF60E3">
          <w:t xml:space="preserve"> with this finding</w:t>
        </w:r>
      </w:ins>
      <w:ins w:id="334" w:author="George Rose" w:date="2018-06-03T07:26:00Z">
        <w:r w:rsidR="00EB75CB">
          <w:t>, an inshore acoustic survey in January 2000 for overwintering cod from Conception to Notre Dame Bay found concentrations of juvenile capelin (e.g., O’Driscoll and Rose 2001) but few older fish (G.A.</w:t>
        </w:r>
      </w:ins>
      <w:ins w:id="335" w:author="Dominique Robert" w:date="2018-06-16T11:15:00Z">
        <w:r w:rsidR="00CF60E3">
          <w:t xml:space="preserve"> </w:t>
        </w:r>
      </w:ins>
      <w:ins w:id="336" w:author="George Rose" w:date="2018-06-03T07:26:00Z">
        <w:r w:rsidR="00EB75CB">
          <w:t xml:space="preserve">Rose, unpublished data). </w:t>
        </w:r>
        <w:r w:rsidR="00EB75CB">
          <w:rPr>
            <w:rStyle w:val="css-g38gqj"/>
            <w:i/>
            <w:iCs/>
          </w:rPr>
          <w:t>In situ acoustic target strength of juvenile capelin. Richard L. O'Driscoll George A. Rose. ICES Journal of Marine Science, Volume 58, Issue 1, 1 January 2001, Pages 342–345, https://doi.org/10.1006/jmsc.2000.1015</w:t>
        </w:r>
      </w:ins>
    </w:p>
    <w:p w14:paraId="21373BC9" w14:textId="77777777" w:rsidR="005E1546" w:rsidRDefault="00EB75CB">
      <w:pPr>
        <w:pStyle w:val="Style1"/>
        <w:rPr>
          <w:del w:id="337" w:author="George Rose" w:date="2018-06-03T07:26:00Z"/>
        </w:rPr>
      </w:pPr>
      <w:ins w:id="338" w:author="George Rose" w:date="2018-06-03T07:26:00Z">
        <w:del w:id="339" w:author="Dominique Robert" w:date="2018-06-16T11:15:00Z">
          <w:r w:rsidDel="00CF60E3">
            <w:delText xml:space="preserve"> </w:delText>
          </w:r>
        </w:del>
      </w:ins>
    </w:p>
    <w:p w14:paraId="5EFD3F05" w14:textId="4C4EE09C" w:rsidR="005E1546" w:rsidRDefault="00EB75CB">
      <w:pPr>
        <w:pStyle w:val="Style1"/>
      </w:pPr>
      <w:r>
        <w:t xml:space="preserve">In the majority of years, the biomass of capelin surveyed in Trinity Bay during the spring acoustic survey was less than 10% of the capelin biomass surveyed offshore (Fig. 4). However, in three years (2000, 2001 and 2010) </w:t>
      </w:r>
      <w:commentRangeStart w:id="340"/>
      <w:r>
        <w:t>when the offshore capelin biomass was low</w:t>
      </w:r>
      <w:commentRangeEnd w:id="340"/>
      <w:r w:rsidR="00737E6C">
        <w:rPr>
          <w:rStyle w:val="CommentReference"/>
          <w:rFonts w:ascii="Times New Roman" w:eastAsia="Arial Unicode MS" w:hAnsi="Times New Roman" w:cs="Times New Roman"/>
          <w:color w:val="auto"/>
          <w:lang w:eastAsia="en-US"/>
        </w:rPr>
        <w:commentReference w:id="340"/>
      </w:r>
      <w:r>
        <w:t xml:space="preserve">, there was increased capelin biomass inshore in Trinity Bay (Fig. 4). </w:t>
      </w:r>
      <w:del w:id="341" w:author="Dominique Robert" w:date="2018-06-16T11:17:00Z">
        <w:r w:rsidDel="00CF60E3">
          <w:delText xml:space="preserve">This </w:delText>
        </w:r>
      </w:del>
      <w:ins w:id="342" w:author="Dominique Robert" w:date="2018-06-16T11:17:00Z">
        <w:r w:rsidR="00CF60E3">
          <w:t xml:space="preserve">Such </w:t>
        </w:r>
      </w:ins>
      <w:r>
        <w:t>change</w:t>
      </w:r>
      <w:ins w:id="343" w:author="Dominique Robert" w:date="2018-06-16T11:18:00Z">
        <w:r w:rsidR="00CF60E3">
          <w:t>s</w:t>
        </w:r>
      </w:ins>
      <w:r>
        <w:t xml:space="preserve"> in spatial distribution</w:t>
      </w:r>
      <w:del w:id="344" w:author="Dominique Robert" w:date="2018-06-16T11:18:00Z">
        <w:r w:rsidDel="00CF60E3">
          <w:delText xml:space="preserve"> of the stock</w:delText>
        </w:r>
      </w:del>
      <w:r>
        <w:t xml:space="preserve"> may be linked to </w:t>
      </w:r>
      <w:ins w:id="345" w:author="Dominique Robert" w:date="2018-06-16T11:20:00Z">
        <w:r w:rsidR="00CF60E3">
          <w:t xml:space="preserve">temperature-driven </w:t>
        </w:r>
      </w:ins>
      <w:proofErr w:type="spellStart"/>
      <w:ins w:id="346" w:author="Dominique Robert" w:date="2018-06-16T11:16:00Z">
        <w:r w:rsidR="00CF60E3">
          <w:t>interannual</w:t>
        </w:r>
        <w:proofErr w:type="spellEnd"/>
        <w:r w:rsidR="00CF60E3">
          <w:t xml:space="preserve"> </w:t>
        </w:r>
      </w:ins>
      <w:del w:id="347" w:author="Dominique Robert" w:date="2018-06-16T11:18:00Z">
        <w:r w:rsidDel="00CF60E3">
          <w:delText xml:space="preserve">changes </w:delText>
        </w:r>
      </w:del>
      <w:ins w:id="348" w:author="Dominique Robert" w:date="2018-06-16T11:18:00Z">
        <w:r w:rsidR="00CF60E3">
          <w:t>variability</w:t>
        </w:r>
      </w:ins>
      <w:ins w:id="349" w:author="Dominique Robert" w:date="2018-06-16T11:19:00Z">
        <w:r w:rsidR="00CF60E3">
          <w:t xml:space="preserve"> in migration routes</w:t>
        </w:r>
      </w:ins>
      <w:del w:id="350" w:author="Dominique Robert" w:date="2018-06-16T11:20:00Z">
        <w:r w:rsidDel="00366A5F">
          <w:delText>in the environment</w:delText>
        </w:r>
      </w:del>
      <w:ins w:id="351" w:author="Dominique Robert" w:date="2018-06-16T11:16:00Z">
        <w:r w:rsidR="00CF60E3">
          <w:t>,</w:t>
        </w:r>
      </w:ins>
      <w:r>
        <w:t xml:space="preserve"> as </w:t>
      </w:r>
      <w:ins w:id="352" w:author="Dominique Robert" w:date="2018-06-16T11:17:00Z">
        <w:r w:rsidR="00CF60E3">
          <w:t xml:space="preserve">observed in </w:t>
        </w:r>
      </w:ins>
      <w:r>
        <w:t xml:space="preserve">the </w:t>
      </w:r>
      <w:ins w:id="353" w:author="Dominique Robert" w:date="2018-06-16T11:17:00Z">
        <w:r w:rsidR="00CF60E3">
          <w:t xml:space="preserve">Icelandic </w:t>
        </w:r>
      </w:ins>
      <w:r>
        <w:t>capelin stock</w:t>
      </w:r>
      <w:del w:id="354" w:author="Dominique Robert" w:date="2018-06-16T11:17:00Z">
        <w:r w:rsidDel="00CF60E3">
          <w:delText xml:space="preserve"> in Iceland</w:delText>
        </w:r>
      </w:del>
      <w:del w:id="355" w:author="Dominique Robert" w:date="2018-06-16T11:20:00Z">
        <w:r w:rsidDel="00366A5F">
          <w:delText xml:space="preserve"> experienced inter-annual variability in spatial distribution and migration routes likely in response to changes in environmental conditions</w:delText>
        </w:r>
      </w:del>
      <w:ins w:id="356" w:author="Montevecchi, William" w:date="2018-06-02T14:18:00Z">
        <w:del w:id="357" w:author="Dominique Robert" w:date="2018-06-16T11:20:00Z">
          <w:r w:rsidDel="00366A5F">
            <w:delText>, e.g., water</w:delText>
          </w:r>
        </w:del>
      </w:ins>
      <w:del w:id="358" w:author="Dominique Robert" w:date="2018-06-16T11:20:00Z">
        <w:r w:rsidDel="00366A5F">
          <w:delText xml:space="preserve"> like temperature</w:delText>
        </w:r>
      </w:del>
      <w:r>
        <w:t xml:space="preserve"> </w:t>
      </w:r>
      <w:r>
        <w:fldChar w:fldCharType="begin"/>
      </w:r>
      <w:r>
        <w:instrText xml:space="preserve"> ADDIN EN.CITE &lt;EndNote&gt;&lt;Cite  &gt;&lt;Author&gt;Olafsdottir&lt;/Author&gt;&lt;Year&gt;2012&lt;/Year&gt;&lt;Prefix&gt;&lt;/Prefix&gt;&lt;Suffix&gt;&lt;/Suffix&gt;&lt;Pages&gt;&lt;/Pages&gt;&lt;DisplayText&gt;(Olafsdottir &amp; Rose 2012)&lt;/DisplayText&gt;&lt;record&gt;&lt;rec-number&gt;1014&lt;/rec-number&gt;&lt;foreign-keys&gt;&lt;key app="EN" db-id="2pv5prxr6xz2a4ea50h5dww0ewvx0ttdtdsa" timestamp="1526322989"&gt;1014&lt;/key&gt;&lt;/foreign-keys&gt;&lt;ref-type name="Journal Article"&gt;17&lt;/ref-type&gt;&lt;contributors&gt;&lt;authors&gt;&lt;author&gt;Olafsdottir, Anna H.&lt;/author&gt;&lt;author&gt;Rose, George A.&lt;/author&gt;&lt;/authors&gt;&lt;/contributors&gt;&lt;titles&gt;&lt;title&gt;&lt;style face="normal" font="default" size="100%"&gt;Influences of temperature, bathymetry and fronts on spawning migration routes of Icelandic capelin (&lt;/style&gt;&lt;style face="italic" font="default" size="100%"&gt;Mallotus villosus&lt;/style&gt;&lt;style face="normal" font="default" size="100%"&gt;)&lt;/style&gt;&lt;/title&gt;&lt;secondary-title&gt;Fisheries Oceanography&lt;/secondary-title&gt;&lt;/titles&gt;&lt;periodical&gt;&lt;full-title&gt;Fisheries Oceanography&lt;/full-title&gt;&lt;/periodical&gt;&lt;pages&gt;182-198&lt;/pages&gt;&lt;volume&gt;21&lt;/volume&gt;&lt;number&gt;2‐3&lt;/number&gt;&lt;keywords&gt;&lt;keyword&gt;Atlantic cod&lt;/keyword&gt;&lt;keyword&gt;bathymetry&lt;/keyword&gt;&lt;keyword&gt;capelin&lt;/keyword&gt;&lt;keyword&gt;Mallotus villosus&lt;/keyword&gt;&lt;keyword&gt;migration route&lt;/keyword&gt;&lt;keyword&gt;predation&lt;/keyword&gt;&lt;keyword&gt;spawning&lt;/keyword&gt;&lt;keyword&gt;temperature&lt;/keyword&gt;&lt;/keywords&gt;&lt;dates&gt;&lt;year&gt;2012&lt;/year&gt;&lt;pub-dates&gt;&lt;date&gt;2012/03/01&lt;/date&gt;&lt;/pub-dates&gt;&lt;/dates&gt;&lt;publisher&gt;Wiley/Blackwell (10.1111)&lt;/publisher&gt;&lt;isbn&gt;1054-6006&lt;/isbn&gt;&lt;urls&gt;&lt;related-urls&gt;&lt;url&gt;https://doi.org/10.1111/j.1365-2419.2012.00618.x&lt;/url&gt;&lt;/related-urls&gt;&lt;/urls&gt;&lt;electronic-resource-num&gt;10.1111/j.1365-2419.2012.00618.x&lt;/electronic-resource-num&gt;&lt;access-date&gt;2018/05/14&lt;/access-date&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(Olafsdottir &amp; Rose 2012)</w:t>
      </w:r>
      <w:r>
        <w:fldChar w:fldCharType="end"/>
      </w:r>
      <w:r>
        <w:t xml:space="preserve">. </w:t>
      </w:r>
      <w:del w:id="359" w:author="Dominique Robert" w:date="2018-06-16T11:21:00Z">
        <w:r w:rsidDel="00366A5F">
          <w:delText>Furthermore</w:delText>
        </w:r>
      </w:del>
      <w:ins w:id="360" w:author="Dominique Robert" w:date="2018-06-16T11:21:00Z">
        <w:r w:rsidR="00366A5F">
          <w:t>However</w:t>
        </w:r>
      </w:ins>
      <w:r>
        <w:t>, while</w:t>
      </w:r>
      <w:del w:id="361" w:author="Montevecchi, William" w:date="2018-06-02T14:18:00Z">
        <w:r>
          <w:delText xml:space="preserve"> the</w:delText>
        </w:r>
      </w:del>
      <w:r>
        <w:t xml:space="preserve"> capelin biomass was </w:t>
      </w:r>
      <w:ins w:id="362" w:author="Dominique Robert" w:date="2018-06-16T11:21:00Z">
        <w:r w:rsidR="00366A5F">
          <w:t xml:space="preserve">relatively </w:t>
        </w:r>
      </w:ins>
      <w:r>
        <w:t>higher inshore in these three years, it was</w:t>
      </w:r>
      <w:ins w:id="363" w:author="Dominique Robert" w:date="2018-06-16T11:21:00Z">
        <w:r w:rsidR="00366A5F">
          <w:t xml:space="preserve"> far</w:t>
        </w:r>
      </w:ins>
      <w:del w:id="364" w:author="Dominique Robert" w:date="2018-06-16T11:21:00Z">
        <w:r w:rsidDel="00366A5F">
          <w:delText xml:space="preserve"> not large enough to account for</w:delText>
        </w:r>
      </w:del>
      <w:ins w:id="365" w:author="Dominique Robert" w:date="2018-06-16T11:21:00Z">
        <w:r w:rsidR="00366A5F">
          <w:t xml:space="preserve"> from</w:t>
        </w:r>
      </w:ins>
      <w:r>
        <w:t xml:space="preserve"> the </w:t>
      </w:r>
      <w:ins w:id="366" w:author="Dominique Robert" w:date="2018-06-16T11:22:00Z">
        <w:r w:rsidR="00366A5F">
          <w:t>‘</w:t>
        </w:r>
      </w:ins>
      <w:r>
        <w:t>missing</w:t>
      </w:r>
      <w:ins w:id="367" w:author="Dominique Robert" w:date="2018-06-16T11:22:00Z">
        <w:r w:rsidR="00366A5F">
          <w:t>’</w:t>
        </w:r>
      </w:ins>
      <w:r>
        <w:t xml:space="preserve"> 3</w:t>
      </w:r>
      <w:ins w:id="368" w:author="Montevecchi, William" w:date="2018-06-02T14:19:00Z">
        <w:del w:id="369" w:author="Dominique Robert" w:date="2018-06-16T11:22:00Z">
          <w:r w:rsidDel="00366A5F">
            <w:delText xml:space="preserve"> </w:delText>
          </w:r>
        </w:del>
      </w:ins>
      <w:r>
        <w:t>-</w:t>
      </w:r>
      <w:ins w:id="370" w:author="Montevecchi, William" w:date="2018-06-02T14:19:00Z">
        <w:del w:id="371" w:author="Dominique Robert" w:date="2018-06-16T11:22:00Z">
          <w:r w:rsidDel="00366A5F">
            <w:delText xml:space="preserve"> </w:delText>
          </w:r>
        </w:del>
      </w:ins>
      <w:r>
        <w:t xml:space="preserve">6 million </w:t>
      </w:r>
      <w:proofErr w:type="spellStart"/>
      <w:r>
        <w:t>tonnes</w:t>
      </w:r>
      <w:proofErr w:type="spellEnd"/>
      <w:del w:id="372" w:author="Dominique Robert" w:date="2018-06-16T11:22:00Z">
        <w:r w:rsidDel="00366A5F">
          <w:delText xml:space="preserve"> (Mt)</w:delText>
        </w:r>
      </w:del>
      <w:r>
        <w:t xml:space="preserve"> of capelin from the offshore since 1991. </w:t>
      </w:r>
    </w:p>
    <w:p w14:paraId="34679B14" w14:textId="46F0407D" w:rsidR="005E1546" w:rsidRDefault="00EB75CB">
      <w:pPr>
        <w:pStyle w:val="Style1"/>
      </w:pPr>
      <w:r>
        <w:lastRenderedPageBreak/>
        <w:t xml:space="preserve">In summary, while the fall acoustic surveys in Div. 2J3KL cannot refute the hypothesis that capelin are non-migratory post-1991 as </w:t>
      </w:r>
      <w:del w:id="373" w:author="Dominique Robert" w:date="2018-06-16T11:22:00Z">
        <w:r w:rsidDel="00366A5F">
          <w:delText xml:space="preserve">the </w:delText>
        </w:r>
      </w:del>
      <w:r>
        <w:t xml:space="preserve">inshore areas were not </w:t>
      </w:r>
      <w:ins w:id="374" w:author="Dominique Robert" w:date="2018-06-16T11:23:00Z">
        <w:r w:rsidR="00366A5F">
          <w:t xml:space="preserve">systematically </w:t>
        </w:r>
      </w:ins>
      <w:r>
        <w:t xml:space="preserve">surveyed, the lack of significant inshore aggregations of capelin outside of the peak spawning period during seasonal and annual spring acoustic surveys </w:t>
      </w:r>
      <w:del w:id="375" w:author="George Rose" w:date="2018-06-03T07:32:00Z">
        <w:r>
          <w:delText xml:space="preserve">in Trinity Bay </w:delText>
        </w:r>
      </w:del>
      <w:del w:id="376" w:author="Dominique Robert" w:date="2018-06-16T11:25:00Z">
        <w:r w:rsidDel="00366A5F">
          <w:delText>does</w:delText>
        </w:r>
      </w:del>
      <w:ins w:id="377" w:author="Dominique Robert" w:date="2018-06-16T11:25:00Z">
        <w:r w:rsidR="00366A5F">
          <w:t>provides additional</w:t>
        </w:r>
      </w:ins>
      <w:r>
        <w:t xml:space="preserve"> support </w:t>
      </w:r>
      <w:ins w:id="378" w:author="Dominique Robert" w:date="2018-06-16T11:26:00Z">
        <w:r w:rsidR="00366A5F">
          <w:t xml:space="preserve">for </w:t>
        </w:r>
      </w:ins>
      <w:r>
        <w:t xml:space="preserve">the hypothesis of a </w:t>
      </w:r>
      <w:ins w:id="379" w:author="Dominique Robert" w:date="2018-06-16T11:26:00Z">
        <w:r w:rsidR="00366A5F">
          <w:t xml:space="preserve">capelin stock </w:t>
        </w:r>
      </w:ins>
      <w:r>
        <w:t>collapse</w:t>
      </w:r>
      <w:del w:id="380" w:author="Dominique Robert" w:date="2018-06-16T11:26:00Z">
        <w:r w:rsidDel="00366A5F">
          <w:delText xml:space="preserve"> of the capelin stock</w:delText>
        </w:r>
      </w:del>
      <w:r>
        <w:t xml:space="preserve"> post-1991. </w:t>
      </w:r>
      <w:commentRangeStart w:id="381"/>
      <w:r>
        <w:t xml:space="preserve">Furthermore, capelin stocks in other regions did not become non-migratory in response to changes in stock abundance and environmental conditions but rather demonstrated changes in spatial distribution and migration routes </w:t>
      </w:r>
      <w:r>
        <w:fldChar w:fldCharType="begin"/>
      </w:r>
      <w:r>
        <w:instrText xml:space="preserve"> ADDIN EN.CITE &lt;EndNote&gt;&lt;Cite  &gt;&lt;Author&gt;Olafsdottir&lt;/Author&gt;&lt;Year&gt;2012&lt;/Year&gt;&lt;Prefix&gt;&lt;/Prefix&gt;&lt;Suffix&gt;&lt;/Suffix&gt;&lt;Pages&gt;&lt;/Pages&gt;&lt;DisplayText&gt;(Olafsdottir &amp; Rose 2012, Carscadden et al. 2013)&lt;/DisplayText&gt;&lt;record&gt;&lt;rec-number&gt;1014&lt;/rec-number&gt;&lt;foreign-keys&gt;&lt;key app="EN" db-id="2pv5prxr6xz2a4ea50h5dww0ewvx0ttdtdsa" timestamp="1526322989"&gt;1014&lt;/key&gt;&lt;/foreign-keys&gt;&lt;ref-type name="Journal Article"&gt;17&lt;/ref-type&gt;&lt;contributors&gt;&lt;authors&gt;&lt;author&gt;Olafsdottir, Anna H.&lt;/author&gt;&lt;author&gt;Rose, George A.&lt;/author&gt;&lt;/authors&gt;&lt;/contributors&gt;&lt;titles&gt;&lt;title&gt;&lt;style face="normal" font="default" size="100%"&gt;Influences of temperature, bathymetry and fronts on spawning migration routes of Icelandic capelin (&lt;/style&gt;&lt;style face="italic" font="default" size="100%"&gt;Mallotus villosus&lt;/style&gt;&lt;style face="normal" font="default" size="100%"&gt;)&lt;/style&gt;&lt;/title&gt;&lt;secondary-title&gt;Fisheries Oceanography&lt;/secondary-title&gt;&lt;/titles&gt;&lt;periodical&gt;&lt;full-title&gt;Fisheries Oceanography&lt;/full-title&gt;&lt;/periodical&gt;&lt;pages&gt;182-198&lt;/pages&gt;&lt;volume&gt;21&lt;/volume&gt;&lt;number&gt;2‐3&lt;/number&gt;&lt;keywords&gt;&lt;keyword&gt;Atlantic cod&lt;/keyword&gt;&lt;keyword&gt;bathymetry&lt;/keyword&gt;&lt;keyword&gt;capelin&lt;/keyword&gt;&lt;keyword&gt;Mallotus villosus&lt;/keyword&gt;&lt;keyword&gt;migration route&lt;/keyword&gt;&lt;keyword&gt;predation&lt;/keyword&gt;&lt;keyword&gt;spawning&lt;/keyword&gt;&lt;keyword&gt;temperature&lt;/keyword&gt;&lt;/keywords&gt;&lt;dates&gt;&lt;year&gt;2012&lt;/year&gt;&lt;pub-dates&gt;&lt;date&gt;2012/03/01&lt;/date&gt;&lt;/pub-dates&gt;&lt;/dates&gt;&lt;publisher&gt;Wiley/Blackwell (10.1111)&lt;/publisher&gt;&lt;isbn&gt;1054-6006&lt;/isbn&gt;&lt;urls&gt;&lt;related-urls&gt;&lt;url&gt;https://doi.org/10.1111/j.1365-2419.2012.00618.x&lt;/url&gt;&lt;/related-urls&gt;&lt;/urls&gt;&lt;electronic-resource-num&gt;10.1111/j.1365-2419.2012.00618.x&lt;/electronic-resource-num&gt;&lt;access-date&gt;2018/05/14&lt;/access-date&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(Olafsdottir &amp; Rose 2012, Carscadden et al. 2013)</w:t>
      </w:r>
      <w:r>
        <w:fldChar w:fldCharType="end"/>
      </w:r>
      <w:r>
        <w:t xml:space="preserve">, and these changes were best documented for the fall feeding periods of these stocks </w:t>
      </w:r>
      <w:r>
        <w:fldChar w:fldCharType="begin"/>
      </w:r>
      <w:r>
        <w:instrText xml:space="preserve"> ADDIN EN.CITE &lt;EndNote&gt;&lt;Cite  &gt;&lt;Author&gt;Ingvaldsen&lt;/Author&gt;&lt;Year&gt;2013&lt;/Year&gt;&lt;Prefix&gt;&lt;/Prefix&gt;&lt;Suffix&gt;&lt;/Suffix&gt;&lt;Pages&gt;&lt;/Pages&gt;&lt;DisplayText&gt;(Ingvaldsen &amp; Gjøsæter 2013)&lt;/DisplayText&gt;&lt;record&gt;&lt;rec-number&gt;769&lt;/rec-number&gt;&lt;foreign-keys&gt;&lt;key app="EN" db-id="2pv5prxr6xz2a4ea50h5dww0ewvx0ttdtdsa" timestamp="1449717192"&gt;769&lt;/key&gt;&lt;/foreign-keys&gt;&lt;ref-type name="Journal Article"&gt;17&lt;/ref-type&gt;&lt;contributors&gt;&lt;authors&gt;&lt;author&gt;Ingvaldsen, Randi B.&lt;/author&gt;&lt;author&gt;Gjøsæter, Harald&lt;/author&gt;&lt;/authors&gt;&lt;/contributors&gt;&lt;titles&gt;&lt;title&gt;Responses in spatial distribution of Barents Sea capelin to changes in stock size, ocean temperature and ice cover&lt;/title&gt;&lt;secondary-title&gt;Marine Biology Research&lt;/secondary-title&gt;&lt;/titles&gt;&lt;periodical&gt;&lt;full-title&gt;Marine Biology Research&lt;/full-title&gt;&lt;/periodical&gt;&lt;pages&gt;867-877&lt;/pages&gt;&lt;volume&gt;9&lt;/volume&gt;&lt;number&gt;9&lt;/number&gt;&lt;reprint-edition&gt;Not in File&lt;/reprint-edition&gt;&lt;keywords&gt;&lt;keyword&gt;Barents Sea&lt;/keyword&gt;&lt;keyword&gt;Capelin&lt;/keyword&gt;&lt;keyword&gt;Distribution&lt;/keyword&gt;&lt;keyword&gt;Ice&lt;/keyword&gt;&lt;keyword&gt;SIZE&lt;/keyword&gt;&lt;keyword&gt;Spatial&lt;/keyword&gt;&lt;keyword&gt;Temperature&lt;/keyword&gt;&lt;/keywords&gt;&lt;dates&gt;&lt;year&gt;2013&lt;/year&gt;&lt;pub-dates&gt;&lt;date&gt;6/14/2013&lt;/date&gt;&lt;/pub-dates&gt;&lt;/dates&gt;&lt;isbn&gt;1745-1000&lt;/isbn&gt;&lt;label&gt;794&lt;/label&gt;&lt;urls&gt;&lt;related-urls&gt;&lt;url&gt;http://dx.doi.org/10.1080/17451000.2013.775450&lt;/url&gt;&lt;/related-urls&gt;&lt;/urls&gt;&lt;electronic-resource-num&gt;doi: 10.1080/17451000.2013.775450&lt;/electronic-resource-num&gt;&lt;access-date&gt;11/13/2013&lt;/access-date&gt;&lt;/record&gt;&lt;/Cite&gt;&lt;/EndNote&gt;</w:instrText>
      </w:r>
      <w:r>
        <w:fldChar w:fldCharType="separate"/>
      </w:r>
      <w:r>
        <w:t>(Ingvaldsen &amp; Gjøsæter 2013)</w:t>
      </w:r>
      <w:r>
        <w:fldChar w:fldCharType="end"/>
      </w:r>
      <w:r>
        <w:t xml:space="preserve">. </w:t>
      </w:r>
      <w:commentRangeEnd w:id="381"/>
      <w:r w:rsidR="00F17829">
        <w:rPr>
          <w:rStyle w:val="CommentReference"/>
          <w:rFonts w:ascii="Times New Roman" w:eastAsia="Arial Unicode MS" w:hAnsi="Times New Roman" w:cs="Times New Roman"/>
          <w:color w:val="auto"/>
          <w:lang w:eastAsia="en-US"/>
        </w:rPr>
        <w:commentReference w:id="381"/>
      </w:r>
      <w:r w:rsidR="008A1E23">
        <w:rPr>
          <w:rStyle w:val="CommentReference"/>
          <w:rFonts w:ascii="Times New Roman" w:eastAsia="Arial Unicode MS" w:hAnsi="Times New Roman" w:cs="Times New Roman"/>
          <w:color w:val="auto"/>
          <w:lang w:eastAsia="en-US"/>
        </w:rPr>
        <w:commentReference w:id="382"/>
      </w:r>
    </w:p>
    <w:p w14:paraId="05B51633" w14:textId="77777777" w:rsidR="005E1546" w:rsidRDefault="00EB75CB">
      <w:pPr>
        <w:pStyle w:val="Style1"/>
        <w:ind w:firstLine="0"/>
        <w:rPr>
          <w:rStyle w:val="css-g38gqj"/>
          <w:b/>
          <w:bCs/>
        </w:rPr>
      </w:pPr>
      <w:r>
        <w:rPr>
          <w:rStyle w:val="css-g38gqj"/>
          <w:b/>
          <w:bCs/>
        </w:rPr>
        <w:t>Offshore capelin distribution: annual multi-species bottom-trawl surveys</w:t>
      </w:r>
    </w:p>
    <w:p w14:paraId="0F216465" w14:textId="09BFC352" w:rsidR="005E1546" w:rsidRDefault="00EB75CB">
      <w:pPr>
        <w:pStyle w:val="Style1"/>
        <w:rPr>
          <w:ins w:id="383" w:author="George Rose" w:date="2018-06-03T07:36:00Z"/>
        </w:rPr>
      </w:pPr>
      <w:r>
        <w:t xml:space="preserve">Frank et al. hypothesized that there was an abrupt change in capelin migration patterns post-1991, with capelin now remaining inshore year round. The fall bottom trawl survey (FBTS) data were used to point to a westerly, inshore shift in the </w:t>
      </w:r>
      <w:del w:id="384" w:author="George Rose" w:date="2018-06-03T07:33:00Z">
        <w:r>
          <w:delText>center</w:delText>
        </w:r>
      </w:del>
      <w:proofErr w:type="spellStart"/>
      <w:ins w:id="385" w:author="George Rose" w:date="2018-06-03T07:33:00Z">
        <w:r>
          <w:t>centre</w:t>
        </w:r>
      </w:ins>
      <w:proofErr w:type="spellEnd"/>
      <w:r>
        <w:t xml:space="preserve"> of capelin concentration in 1996-2010 compared to 1985-1995 </w:t>
      </w:r>
      <w:r>
        <w:fldChar w:fldCharType="begin"/>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(Frank et al. 2016)</w:t>
      </w:r>
      <w:r>
        <w:fldChar w:fldCharType="end"/>
      </w:r>
      <w:r>
        <w:t xml:space="preserve">. </w:t>
      </w:r>
      <w:commentRangeStart w:id="386"/>
      <w:commentRangeStart w:id="387"/>
      <w:r>
        <w:t xml:space="preserve">Alternatively, the use of bottom-trawl gear with low catchability of pelagic species </w:t>
      </w:r>
      <w:ins w:id="388" w:author="George Rose" w:date="2018-06-03T07:46:00Z">
        <w:r>
          <w:t xml:space="preserve">has limited usefulness as an abundance index (O’Driscoll et al. 2002) and is likely to </w:t>
        </w:r>
      </w:ins>
      <w:r>
        <w:t>produce</w:t>
      </w:r>
      <w:del w:id="389" w:author="George Rose" w:date="2018-06-03T07:38:00Z">
        <w:r>
          <w:delText>s</w:delText>
        </w:r>
      </w:del>
      <w:r>
        <w:t xml:space="preserve"> biased </w:t>
      </w:r>
      <w:del w:id="390" w:author="Dominique Robert" w:date="2018-06-16T11:43:00Z">
        <w:r w:rsidDel="003F092C">
          <w:delText xml:space="preserve">data </w:delText>
        </w:r>
      </w:del>
      <w:ins w:id="391" w:author="Dominique Robert" w:date="2018-06-16T11:43:00Z">
        <w:r w:rsidR="003F092C">
          <w:t xml:space="preserve">estimates </w:t>
        </w:r>
      </w:ins>
      <w:r>
        <w:t>on the demographic trends of these species (</w:t>
      </w:r>
      <w:proofErr w:type="spellStart"/>
      <w:r>
        <w:t>Jech</w:t>
      </w:r>
      <w:proofErr w:type="spellEnd"/>
      <w:r>
        <w:t xml:space="preserve"> and </w:t>
      </w:r>
      <w:ins w:id="392" w:author="Dominique Robert" w:date="2018-06-16T11:42:00Z">
        <w:r w:rsidR="00F17829">
          <w:t>Mc</w:t>
        </w:r>
      </w:ins>
      <w:r>
        <w:t xml:space="preserve">Quinn 2016). </w:t>
      </w:r>
      <w:commentRangeEnd w:id="386"/>
      <w:r w:rsidR="00383E79">
        <w:rPr>
          <w:rStyle w:val="CommentReference"/>
          <w:rFonts w:ascii="Times New Roman" w:eastAsia="Arial Unicode MS" w:hAnsi="Times New Roman" w:cs="Times New Roman"/>
          <w:color w:val="auto"/>
          <w:lang w:eastAsia="en-US"/>
        </w:rPr>
        <w:commentReference w:id="386"/>
      </w:r>
      <w:commentRangeEnd w:id="387"/>
      <w:r w:rsidR="003F092C">
        <w:rPr>
          <w:rStyle w:val="CommentReference"/>
          <w:rFonts w:ascii="Times New Roman" w:eastAsia="Arial Unicode MS" w:hAnsi="Times New Roman" w:cs="Times New Roman"/>
          <w:color w:val="auto"/>
          <w:lang w:eastAsia="en-US"/>
        </w:rPr>
        <w:commentReference w:id="387"/>
      </w:r>
      <w:r>
        <w:t xml:space="preserve">In the NL region, the trawl gear on the FBTS was changed in 1995 from an Engels otter trawl (1978-1994) to a </w:t>
      </w:r>
      <w:proofErr w:type="spellStart"/>
      <w:r>
        <w:t>Campelen</w:t>
      </w:r>
      <w:proofErr w:type="spellEnd"/>
      <w:r>
        <w:t xml:space="preserve"> 1800 shrimp trawl (1995-2016). </w:t>
      </w:r>
      <w:commentRangeStart w:id="393"/>
      <w:ins w:id="394" w:author="George Rose" w:date="2018-06-03T07:36:00Z">
        <w:r>
          <w:t>Counting</w:t>
        </w:r>
      </w:ins>
      <w:commentRangeEnd w:id="393"/>
      <w:r>
        <w:commentReference w:id="393"/>
      </w:r>
      <w:ins w:id="395" w:author="George Rose" w:date="2018-06-03T07:36:00Z">
        <w:r>
          <w:t xml:space="preserve"> capelin: a comparison of acoustic density and trawl catchability</w:t>
        </w:r>
      </w:ins>
    </w:p>
    <w:p w14:paraId="0F151D35" w14:textId="77777777" w:rsidR="005E1546" w:rsidRDefault="00EB75CB">
      <w:pPr>
        <w:pStyle w:val="Style1"/>
        <w:rPr>
          <w:ins w:id="396" w:author="George Rose" w:date="2018-06-03T07:36:00Z"/>
        </w:rPr>
      </w:pPr>
      <w:ins w:id="397" w:author="George Rose" w:date="2018-06-03T07:36:00Z">
        <w:r>
          <w:t>R. L. O'Driscoll G. A. Rose J. T. Anderson</w:t>
        </w:r>
      </w:ins>
    </w:p>
    <w:p w14:paraId="380E3BAB" w14:textId="77777777" w:rsidR="005E1546" w:rsidRDefault="00EB75CB">
      <w:pPr>
        <w:pStyle w:val="Style1"/>
        <w:rPr>
          <w:ins w:id="398" w:author="George Rose" w:date="2018-06-03T07:36:00Z"/>
        </w:rPr>
      </w:pPr>
      <w:ins w:id="399" w:author="George Rose" w:date="2018-06-03T07:36:00Z">
        <w:r>
          <w:t>ICES Journal of Marine Science, Volume 59, Issue 5, 1 January 2002, Pages 1062–1071, https://doi.org/10.1006/jmsc.2002.1262</w:t>
        </w:r>
      </w:ins>
    </w:p>
    <w:p w14:paraId="1513D88E" w14:textId="77777777" w:rsidR="005E1546" w:rsidRDefault="005E1546">
      <w:pPr>
        <w:pStyle w:val="Style1"/>
      </w:pPr>
    </w:p>
    <w:p w14:paraId="3567735D" w14:textId="77777777" w:rsidR="005E1546" w:rsidRDefault="00EB75CB">
      <w:pPr>
        <w:pStyle w:val="Style1"/>
      </w:pPr>
      <w:r>
        <w:t xml:space="preserve">Frank et al.’s annual mapping of the </w:t>
      </w:r>
      <w:proofErr w:type="spellStart"/>
      <w:r>
        <w:t>centre</w:t>
      </w:r>
      <w:proofErr w:type="spellEnd"/>
      <w:r>
        <w:t xml:space="preserve"> of concentration of capelin using the FBTS presence/absence data </w:t>
      </w:r>
      <w:del w:id="400" w:author="George Rose" w:date="2018-06-03T07:48:00Z">
        <w:r>
          <w:delText>demonstrates</w:delText>
        </w:r>
      </w:del>
      <w:ins w:id="401" w:author="George Rose" w:date="2018-06-03T07:48:00Z">
        <w:r>
          <w:t>aligns with</w:t>
        </w:r>
      </w:ins>
      <w:r>
        <w:t xml:space="preserve"> the high degree of inter-annual variability in capelin abundance within the earlier period (1985-1995), with inshore distributions occurring in three high abundance years </w:t>
      </w:r>
      <w:r>
        <w:fldChar w:fldCharType="begin"/>
      </w:r>
      <w: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(1986-1988, Fig S2 in Frank et al. 2016)</w:t>
      </w:r>
      <w:r>
        <w:fldChar w:fldCharType="end"/>
      </w:r>
      <w:r>
        <w:t>. This variability is likely related to the poor catchability of capelin in the Engel otter trawl</w:t>
      </w:r>
      <w:ins w:id="402" w:author="George Rose" w:date="2018-06-03T07:54:00Z">
        <w:r>
          <w:t>, which was designed for commercial ground fish (ref)</w:t>
        </w:r>
      </w:ins>
      <w:r>
        <w:t xml:space="preserve">. A similar </w:t>
      </w:r>
      <w:proofErr w:type="spellStart"/>
      <w:r>
        <w:t>centre</w:t>
      </w:r>
      <w:proofErr w:type="spellEnd"/>
      <w:r>
        <w:t xml:space="preserve"> of gravity analysis using only post-1995 FBTS data, which corresponded with the time period of improved catchability of capelin with the use of a </w:t>
      </w:r>
      <w:proofErr w:type="spellStart"/>
      <w:r>
        <w:t>Campelen</w:t>
      </w:r>
      <w:proofErr w:type="spellEnd"/>
      <w:r>
        <w:t xml:space="preserve"> 1800 shrimp trawl, showed a southerly shift in capelin distribution with a recent shift to the northwest in 2011-14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w:t>
      </w:r>
      <w:commentRangeStart w:id="403"/>
      <w:r>
        <w:t>Neither of these analyses accounted for inter-annual changes in capelin spatial distribution due to FBTS sampling effort</w:t>
      </w:r>
      <w:ins w:id="404" w:author="George Rose" w:date="2018-06-03T07:58:00Z">
        <w:r>
          <w:t xml:space="preserve"> or uncertain catchability of capelin in bottom trawls</w:t>
        </w:r>
      </w:ins>
      <w:r>
        <w:t xml:space="preserve">. </w:t>
      </w:r>
      <w:commentRangeEnd w:id="403"/>
      <w:r w:rsidR="003F092C">
        <w:rPr>
          <w:rStyle w:val="CommentReference"/>
          <w:rFonts w:ascii="Times New Roman" w:eastAsia="Arial Unicode MS" w:hAnsi="Times New Roman" w:cs="Times New Roman"/>
          <w:color w:val="auto"/>
          <w:lang w:eastAsia="en-US"/>
        </w:rPr>
        <w:commentReference w:id="403"/>
      </w:r>
    </w:p>
    <w:p w14:paraId="5CC17DF7" w14:textId="7DB0EE42" w:rsidR="005E1546" w:rsidRDefault="00EB75CB">
      <w:pPr>
        <w:pStyle w:val="Style1"/>
      </w:pPr>
      <w:ins w:id="405" w:author="George Rose" w:date="2018-06-03T07:59:00Z">
        <w:r>
          <w:t xml:space="preserve">Nevertheless, </w:t>
        </w:r>
        <w:del w:id="406" w:author="Aaron Adamack" w:date="2018-06-05T15:11:00Z">
          <w:r w:rsidDel="00383E79">
            <w:delText xml:space="preserve">to compare to the analysis in </w:delText>
          </w:r>
        </w:del>
        <w:r>
          <w:t>Frank et al.</w:t>
        </w:r>
      </w:ins>
      <w:ins w:id="407" w:author="Aaron Adamack" w:date="2018-06-05T15:11:00Z">
        <w:r w:rsidR="00383E79">
          <w:t>’s</w:t>
        </w:r>
      </w:ins>
      <w:ins w:id="408" w:author="George Rose" w:date="2018-06-03T07:59:00Z">
        <w:del w:id="409" w:author="Aaron Adamack" w:date="2018-06-05T15:11:00Z">
          <w:r w:rsidDel="00383E79">
            <w:delText>,</w:delText>
          </w:r>
        </w:del>
      </w:ins>
      <w:del w:id="410" w:author="George Rose" w:date="2018-06-03T07:59:00Z">
        <w:r>
          <w:delText>To test</w:delText>
        </w:r>
      </w:del>
      <w:del w:id="411" w:author="Aaron Adamack" w:date="2018-06-05T15:11:00Z">
        <w:r w:rsidDel="00383E79">
          <w:delText xml:space="preserve"> the </w:delText>
        </w:r>
      </w:del>
      <w:ins w:id="412" w:author="Aaron Adamack" w:date="2018-06-05T15:11:00Z">
        <w:r w:rsidR="00383E79">
          <w:t xml:space="preserve"> </w:t>
        </w:r>
      </w:ins>
      <w:r>
        <w:t xml:space="preserve">hypothesis of </w:t>
      </w:r>
      <w:del w:id="413" w:author="Dominique Robert" w:date="2018-06-16T11:49:00Z">
        <w:r w:rsidDel="003F092C">
          <w:delText>an inshore</w:delText>
        </w:r>
      </w:del>
      <w:ins w:id="414" w:author="Dominique Robert" w:date="2018-06-16T11:49:00Z">
        <w:r w:rsidR="003F092C">
          <w:t>a sho</w:t>
        </w:r>
      </w:ins>
      <w:ins w:id="415" w:author="Dominique Robert" w:date="2018-06-16T11:50:00Z">
        <w:r w:rsidR="003F092C">
          <w:t>reward shift in</w:t>
        </w:r>
      </w:ins>
      <w:r>
        <w:t xml:space="preserve"> </w:t>
      </w:r>
      <w:ins w:id="416" w:author="Dominique Robert" w:date="2018-06-16T11:50:00Z">
        <w:r w:rsidR="003F092C">
          <w:t xml:space="preserve">capelin </w:t>
        </w:r>
      </w:ins>
      <w:proofErr w:type="spellStart"/>
      <w:r>
        <w:t>centre</w:t>
      </w:r>
      <w:proofErr w:type="spellEnd"/>
      <w:r>
        <w:t xml:space="preserve"> of distribution </w:t>
      </w:r>
      <w:del w:id="417" w:author="Dominique Robert" w:date="2018-06-16T11:50:00Z">
        <w:r w:rsidDel="003F092C">
          <w:delText xml:space="preserve">of capelin </w:delText>
        </w:r>
      </w:del>
      <w:r>
        <w:t>post-1991</w:t>
      </w:r>
      <w:ins w:id="418" w:author="George Rose" w:date="2018-06-03T07:59:00Z">
        <w:r>
          <w:t xml:space="preserve"> was tested using FBTS data and</w:t>
        </w:r>
      </w:ins>
      <w:del w:id="419" w:author="George Rose" w:date="2018-06-03T07:59:00Z">
        <w:r>
          <w:delText>, we used</w:delText>
        </w:r>
      </w:del>
      <w:r>
        <w:t xml:space="preserve"> the center of gravity approach described in </w:t>
      </w:r>
      <w:r>
        <w:fldChar w:fldCharType="begin"/>
      </w:r>
      <w:r>
        <w:instrText xml:space="preserve"> ADDIN EN.CITE &lt;EndNote&gt;&lt;Cite  &gt;&lt;Author&gt;Thorson&lt;/Author&gt;&lt;Year&gt;2016&lt;/Year&gt;&lt;Prefix&gt;&lt;/Prefix&gt;&lt;Suffix&gt;&lt;/Suffix&gt;&lt;Pages&gt;&lt;/Pages&gt;&lt;DisplayText&gt;Thorson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fldChar w:fldCharType="separate"/>
      </w:r>
      <w:r>
        <w:t>Thorson et al. (2016)</w:t>
      </w:r>
      <w:r>
        <w:fldChar w:fldCharType="end"/>
      </w:r>
      <w:r>
        <w:t xml:space="preserve">. Specifically, the VAST package in R </w:t>
      </w:r>
      <w:r>
        <w:fldChar w:fldCharType="begin"/>
      </w:r>
      <w:r>
        <w:instrText xml:space="preserve"> ADDIN EN.CITE &lt;EndNote&gt;&lt;Cite  &gt;&lt;Author&gt;Thorson&lt;/Author&gt;&lt;Year&gt;2017&lt;/Year&gt;&lt;RecNum&gt;941&lt;/RecNum&gt;&lt;Prefix&gt;&lt;/Prefix&gt;&lt;Suffix&gt;&lt;/Suffix&gt;&lt;Pages&gt;&lt;/Pages&gt;&lt;DisplayText&gt;(Thorson &amp;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fldChar w:fldCharType="separate"/>
      </w:r>
      <w:r>
        <w:t>(Thorson &amp; Barnett 2017)</w:t>
      </w:r>
      <w:r>
        <w:fldChar w:fldCharType="end"/>
      </w:r>
      <w:r>
        <w:t xml:space="preserve"> was used to fit a </w:t>
      </w:r>
      <w:proofErr w:type="spellStart"/>
      <w:r>
        <w:t>geostatistical</w:t>
      </w:r>
      <w:proofErr w:type="spellEnd"/>
      <w:r>
        <w:t xml:space="preserve"> delta-generalized linear mixed model to estimate the spatial and temporal distribution of capelin.  The main advantages of this approach is that it accounts for inter-annual changes in the spatial distribution of sampling effort and </w:t>
      </w:r>
      <w:del w:id="420" w:author="Dominique Robert" w:date="2018-06-16T11:52:00Z">
        <w:r w:rsidDel="003F092C">
          <w:delText xml:space="preserve">provides </w:delText>
        </w:r>
      </w:del>
      <w:ins w:id="421" w:author="Dominique Robert" w:date="2018-06-16T11:52:00Z">
        <w:r w:rsidR="003F092C">
          <w:t xml:space="preserve">offers </w:t>
        </w:r>
      </w:ins>
      <w:r>
        <w:t xml:space="preserve">a means of estimating the standard error of the </w:t>
      </w:r>
      <w:commentRangeStart w:id="422"/>
      <w:proofErr w:type="spellStart"/>
      <w:r>
        <w:t>cent</w:t>
      </w:r>
      <w:ins w:id="423" w:author="George Rose" w:date="2018-06-03T07:44:00Z">
        <w:r>
          <w:t>re</w:t>
        </w:r>
      </w:ins>
      <w:commentRangeEnd w:id="422"/>
      <w:proofErr w:type="spellEnd"/>
      <w:r>
        <w:commentReference w:id="422"/>
      </w:r>
      <w:del w:id="424" w:author="George Rose" w:date="2018-06-03T07:44:00Z">
        <w:r>
          <w:delText>er</w:delText>
        </w:r>
      </w:del>
      <w:r>
        <w:t xml:space="preserve"> of gravity metric, which provides </w:t>
      </w:r>
      <w:del w:id="425" w:author="Aaron Adamack" w:date="2018-06-05T15:12:00Z">
        <w:r w:rsidDel="00383E79">
          <w:delText xml:space="preserve">a </w:delText>
        </w:r>
      </w:del>
      <w:r>
        <w:t xml:space="preserve">perspective on the significance of distributional shifts. Like DFO (2015), we focused on the post-1995 period when the catchability of capelin improved with the use of a </w:t>
      </w:r>
      <w:proofErr w:type="spellStart"/>
      <w:r>
        <w:t>Campelen</w:t>
      </w:r>
      <w:proofErr w:type="spellEnd"/>
      <w:r>
        <w:t xml:space="preserve"> 1800 shrimp trawl. Our </w:t>
      </w:r>
      <w:proofErr w:type="spellStart"/>
      <w:r>
        <w:t>geostatistical</w:t>
      </w:r>
      <w:proofErr w:type="spellEnd"/>
      <w:r>
        <w:t xml:space="preserve"> analysis did not support the hypothesis that capelin shifted their distribution </w:t>
      </w:r>
      <w:r>
        <w:lastRenderedPageBreak/>
        <w:t xml:space="preserve">towards the inshore post-1995 and there is no evidence of an easterly or westerly movement in the </w:t>
      </w:r>
      <w:proofErr w:type="spellStart"/>
      <w:r>
        <w:t>cent</w:t>
      </w:r>
      <w:del w:id="426" w:author="Gail Davoren" w:date="2018-06-21T21:58:00Z">
        <w:r w:rsidDel="002612D0">
          <w:delText>e</w:delText>
        </w:r>
      </w:del>
      <w:r>
        <w:t>r</w:t>
      </w:r>
      <w:ins w:id="427" w:author="Gail Davoren" w:date="2018-06-21T21:58:00Z">
        <w:r w:rsidR="002612D0">
          <w:t>e</w:t>
        </w:r>
      </w:ins>
      <w:proofErr w:type="spellEnd"/>
      <w:r>
        <w:t xml:space="preserve"> of gravity of capelin (</w:t>
      </w:r>
      <w:hyperlink w:anchor="Ref514161325" w:history="1">
        <w:r>
          <w:t>Fig. 5</w:t>
        </w:r>
      </w:hyperlink>
      <w:r>
        <w:t xml:space="preserve">). Instead, the </w:t>
      </w:r>
      <w:proofErr w:type="spellStart"/>
      <w:r>
        <w:t>cent</w:t>
      </w:r>
      <w:del w:id="428" w:author="Gail Davoren" w:date="2018-06-21T21:58:00Z">
        <w:r w:rsidDel="002612D0">
          <w:delText>e</w:delText>
        </w:r>
      </w:del>
      <w:r>
        <w:t>r</w:t>
      </w:r>
      <w:ins w:id="429" w:author="Gail Davoren" w:date="2018-06-21T21:58:00Z">
        <w:r w:rsidR="002612D0">
          <w:t>e</w:t>
        </w:r>
      </w:ins>
      <w:proofErr w:type="spellEnd"/>
      <w:r>
        <w:t xml:space="preserve"> of gravity of capelin remains &gt; 100 km offshore and demonstrates pronounced shifts in the north-south </w:t>
      </w:r>
      <w:del w:id="430" w:author="Dominique Robert" w:date="2018-06-16T11:53:00Z">
        <w:r w:rsidDel="00F21F60">
          <w:delText xml:space="preserve">dimension </w:delText>
        </w:r>
      </w:del>
      <w:ins w:id="431" w:author="Dominique Robert" w:date="2018-06-16T11:53:00Z">
        <w:r w:rsidR="00F21F60">
          <w:t xml:space="preserve">axis </w:t>
        </w:r>
      </w:ins>
      <w:r>
        <w:t>(</w:t>
      </w:r>
      <w:hyperlink w:anchor="Ref514161325" w:history="1">
        <w:r>
          <w:t>Fig. 5</w:t>
        </w:r>
      </w:hyperlink>
      <w:r>
        <w:t xml:space="preserve">). </w:t>
      </w:r>
    </w:p>
    <w:p w14:paraId="060A5C01" w14:textId="13091077" w:rsidR="005E1546" w:rsidRDefault="00EB75CB">
      <w:pPr>
        <w:pStyle w:val="Style1"/>
      </w:pPr>
      <w:r>
        <w:t xml:space="preserve">Other analyses using the FBTS data indicate that it is unrealistic to assume that the 3 to 6 Mt of capelin that are ‘missing’ in the offshore surveys are now residing in the inshore. </w:t>
      </w:r>
      <w:ins w:id="432" w:author="Dominique Robert" w:date="2018-06-16T11:54:00Z">
        <w:r w:rsidR="00F21F60">
          <w:t xml:space="preserve">Even though </w:t>
        </w:r>
      </w:ins>
      <w:del w:id="433" w:author="Dominique Robert" w:date="2018-06-16T11:55:00Z">
        <w:r w:rsidDel="00F21F60">
          <w:delText xml:space="preserve">The </w:delText>
        </w:r>
      </w:del>
      <w:ins w:id="434" w:author="Dominique Robert" w:date="2018-06-16T11:55:00Z">
        <w:r w:rsidR="00F21F60">
          <w:t xml:space="preserve">the </w:t>
        </w:r>
      </w:ins>
      <w:r>
        <w:t xml:space="preserve">inshore strata are inconsistently covered by the annual FBTS </w:t>
      </w:r>
      <w:del w:id="435" w:author="Dominique Robert" w:date="2018-06-16T11:55:00Z">
        <w:r w:rsidDel="00F21F60">
          <w:delText xml:space="preserve">and </w:delText>
        </w:r>
      </w:del>
      <w:ins w:id="436" w:author="Dominique Robert" w:date="2018-06-16T11:55:00Z">
        <w:r w:rsidR="00F21F60">
          <w:t xml:space="preserve">with </w:t>
        </w:r>
      </w:ins>
      <w:r>
        <w:t xml:space="preserve">an </w:t>
      </w:r>
      <w:ins w:id="437" w:author="Aaron Adamack" w:date="2018-06-05T15:12:00Z">
        <w:r w:rsidR="00383E79">
          <w:t xml:space="preserve">inshore </w:t>
        </w:r>
      </w:ins>
      <w:r>
        <w:t>area of ~35,000 to ~71,000 km</w:t>
      </w:r>
      <w:r>
        <w:rPr>
          <w:rStyle w:val="css-g38gqj"/>
          <w:vertAlign w:val="superscript"/>
        </w:rPr>
        <w:t xml:space="preserve">2 </w:t>
      </w:r>
      <w:del w:id="438" w:author="Dominique Robert" w:date="2018-06-16T11:55:00Z">
        <w:r w:rsidDel="00F21F60">
          <w:delText xml:space="preserve">remains </w:delText>
        </w:r>
      </w:del>
      <w:ins w:id="439" w:author="Dominique Robert" w:date="2018-06-16T11:55:00Z">
        <w:r w:rsidR="00F21F60">
          <w:t xml:space="preserve">remaining </w:t>
        </w:r>
      </w:ins>
      <w:proofErr w:type="spellStart"/>
      <w:r>
        <w:t>unsurveyed</w:t>
      </w:r>
      <w:proofErr w:type="spellEnd"/>
      <w:r>
        <w:t xml:space="preserve"> each year</w:t>
      </w:r>
      <w:ins w:id="440" w:author="Dominique Robert" w:date="2018-06-16T11:55:00Z">
        <w:r w:rsidR="00F21F60">
          <w:t>,</w:t>
        </w:r>
      </w:ins>
      <w:del w:id="441" w:author="Dominique Robert" w:date="2018-06-16T11:55:00Z">
        <w:r w:rsidDel="00F21F60">
          <w:delText>.</w:delText>
        </w:r>
      </w:del>
      <w:r>
        <w:t xml:space="preserve"> </w:t>
      </w:r>
      <w:del w:id="442" w:author="Dominique Robert" w:date="2018-06-16T11:55:00Z">
        <w:r w:rsidDel="00F21F60">
          <w:delText xml:space="preserve">The </w:delText>
        </w:r>
      </w:del>
      <w:ins w:id="443" w:author="Dominique Robert" w:date="2018-06-16T11:55:00Z">
        <w:r w:rsidR="00F21F60">
          <w:t xml:space="preserve">the </w:t>
        </w:r>
      </w:ins>
      <w:r>
        <w:t xml:space="preserve">minimum density </w:t>
      </w:r>
      <w:del w:id="444" w:author="Dominique Robert" w:date="2018-06-16T11:55:00Z">
        <w:r w:rsidDel="00F21F60">
          <w:delText xml:space="preserve">of </w:delText>
        </w:r>
      </w:del>
      <w:ins w:id="445" w:author="Dominique Robert" w:date="2018-06-16T11:55:00Z">
        <w:r w:rsidR="00F21F60">
          <w:t xml:space="preserve">for </w:t>
        </w:r>
      </w:ins>
      <w:r>
        <w:t xml:space="preserve">3 to 6 Mt of capelin </w:t>
      </w:r>
      <w:ins w:id="446" w:author="Dominique Robert" w:date="2018-06-16T11:56:00Z">
        <w:r w:rsidR="00F21F60">
          <w:t xml:space="preserve">hiding </w:t>
        </w:r>
      </w:ins>
      <w:r>
        <w:t>in these inshore waters would have to be between ~41,000 to ~170,000 kg</w:t>
      </w:r>
      <w:del w:id="447" w:author="Dominique Robert" w:date="2018-06-16T11:56:00Z">
        <w:r w:rsidDel="00F21F60">
          <w:delText xml:space="preserve"> /</w:delText>
        </w:r>
      </w:del>
      <w:r>
        <w:t xml:space="preserve"> km</w:t>
      </w:r>
      <w:ins w:id="448" w:author="Dominique Robert" w:date="2018-06-16T11:56:00Z">
        <w:r w:rsidR="00F21F60" w:rsidRPr="00F21F60">
          <w:rPr>
            <w:vertAlign w:val="superscript"/>
            <w:rPrChange w:id="449" w:author="Dominique Robert" w:date="2018-06-16T11:56:00Z">
              <w:rPr/>
            </w:rPrChange>
          </w:rPr>
          <w:t>-</w:t>
        </w:r>
      </w:ins>
      <w:r>
        <w:rPr>
          <w:rStyle w:val="css-g38gqj"/>
          <w:vertAlign w:val="superscript"/>
        </w:rPr>
        <w:t>2</w:t>
      </w:r>
      <w:r>
        <w:t xml:space="preserve">, uniformly distributed throughout the </w:t>
      </w:r>
      <w:proofErr w:type="spellStart"/>
      <w:r>
        <w:t>unsurveyed</w:t>
      </w:r>
      <w:proofErr w:type="spellEnd"/>
      <w:r>
        <w:t xml:space="preserve"> area</w:t>
      </w:r>
      <w:commentRangeStart w:id="450"/>
      <w:commentRangeStart w:id="451"/>
      <w:r>
        <w:t>.</w:t>
      </w:r>
      <w:commentRangeEnd w:id="450"/>
      <w:r>
        <w:commentReference w:id="450"/>
      </w:r>
      <w:commentRangeEnd w:id="451"/>
      <w:r w:rsidR="00F21F60">
        <w:rPr>
          <w:rStyle w:val="CommentReference"/>
          <w:rFonts w:ascii="Times New Roman" w:eastAsia="Arial Unicode MS" w:hAnsi="Times New Roman" w:cs="Times New Roman"/>
          <w:color w:val="auto"/>
          <w:lang w:eastAsia="en-US"/>
        </w:rPr>
        <w:commentReference w:id="451"/>
      </w:r>
      <w:r>
        <w:t xml:space="preserve"> In contrast, the maximum mean density of capelin observed in </w:t>
      </w:r>
      <w:commentRangeStart w:id="452"/>
      <w:commentRangeStart w:id="453"/>
      <w:r>
        <w:t xml:space="preserve">the Trinity Bay </w:t>
      </w:r>
      <w:commentRangeEnd w:id="452"/>
      <w:r w:rsidR="00383E79">
        <w:rPr>
          <w:rStyle w:val="CommentReference"/>
          <w:rFonts w:ascii="Times New Roman" w:eastAsia="Arial Unicode MS" w:hAnsi="Times New Roman" w:cs="Times New Roman"/>
          <w:color w:val="auto"/>
          <w:lang w:eastAsia="en-US"/>
        </w:rPr>
        <w:commentReference w:id="452"/>
      </w:r>
      <w:commentRangeEnd w:id="453"/>
      <w:r w:rsidR="00F21F60">
        <w:rPr>
          <w:rStyle w:val="CommentReference"/>
          <w:rFonts w:ascii="Times New Roman" w:eastAsia="Arial Unicode MS" w:hAnsi="Times New Roman" w:cs="Times New Roman"/>
          <w:color w:val="auto"/>
          <w:lang w:eastAsia="en-US"/>
        </w:rPr>
        <w:commentReference w:id="453"/>
      </w:r>
      <w:r>
        <w:t xml:space="preserve">survey </w:t>
      </w:r>
      <w:commentRangeStart w:id="454"/>
      <w:r>
        <w:t xml:space="preserve">strata in June was 10,000 kg </w:t>
      </w:r>
      <w:ins w:id="455" w:author="Dominique Robert" w:date="2018-06-16T11:58:00Z">
        <w:r w:rsidR="00F21F60">
          <w:t>km</w:t>
        </w:r>
        <w:r w:rsidR="00F21F60" w:rsidRPr="00FA3043">
          <w:rPr>
            <w:vertAlign w:val="superscript"/>
          </w:rPr>
          <w:t>-</w:t>
        </w:r>
        <w:r w:rsidR="00F21F60">
          <w:rPr>
            <w:rStyle w:val="css-g38gqj"/>
            <w:vertAlign w:val="superscript"/>
          </w:rPr>
          <w:t>2</w:t>
        </w:r>
      </w:ins>
      <w:commentRangeEnd w:id="454"/>
      <w:ins w:id="456" w:author="Dominique Robert" w:date="2018-06-16T11:59:00Z">
        <w:r w:rsidR="00F21F60">
          <w:rPr>
            <w:rStyle w:val="CommentReference"/>
            <w:rFonts w:ascii="Times New Roman" w:eastAsia="Arial Unicode MS" w:hAnsi="Times New Roman" w:cs="Times New Roman"/>
            <w:color w:val="auto"/>
            <w:lang w:eastAsia="en-US"/>
          </w:rPr>
          <w:commentReference w:id="454"/>
        </w:r>
      </w:ins>
      <w:del w:id="457" w:author="Dominique Robert" w:date="2018-06-16T11:58:00Z">
        <w:r w:rsidDel="00F21F60">
          <w:delText>/ km</w:delText>
        </w:r>
        <w:r w:rsidDel="00F21F60">
          <w:rPr>
            <w:rStyle w:val="css-g38gqj"/>
            <w:vertAlign w:val="superscript"/>
          </w:rPr>
          <w:delText>2</w:delText>
        </w:r>
      </w:del>
      <w:r>
        <w:t xml:space="preserve">, and the maximum mean density of capelin observed outside the spawning period was only 40 kg </w:t>
      </w:r>
      <w:ins w:id="458" w:author="Dominique Robert" w:date="2018-06-16T12:00:00Z">
        <w:r w:rsidR="00F21F60">
          <w:t>km</w:t>
        </w:r>
        <w:r w:rsidR="00F21F60" w:rsidRPr="00FA3043">
          <w:rPr>
            <w:vertAlign w:val="superscript"/>
          </w:rPr>
          <w:t>-</w:t>
        </w:r>
        <w:r w:rsidR="00F21F60">
          <w:rPr>
            <w:rStyle w:val="css-g38gqj"/>
            <w:vertAlign w:val="superscript"/>
          </w:rPr>
          <w:t>2</w:t>
        </w:r>
      </w:ins>
      <w:del w:id="459" w:author="Dominique Robert" w:date="2018-06-16T12:00:00Z">
        <w:r w:rsidDel="00F21F60">
          <w:delText>/ km</w:delText>
        </w:r>
        <w:r w:rsidDel="00F21F60">
          <w:rPr>
            <w:rStyle w:val="css-g38gqj"/>
            <w:vertAlign w:val="superscript"/>
          </w:rPr>
          <w:delText>2</w:delText>
        </w:r>
      </w:del>
      <w:r>
        <w:t xml:space="preserve"> (Fig. 3 a). This analysis indicates it is unlikely that the capelin stock is currently non-migratory and has remained inshore since 1991. </w:t>
      </w:r>
    </w:p>
    <w:p w14:paraId="56783BB9" w14:textId="70469920" w:rsidR="005E1546" w:rsidRDefault="00EB75CB">
      <w:pPr>
        <w:pStyle w:val="Style1"/>
      </w:pPr>
      <w:r>
        <w:t xml:space="preserve">In summary, recognizing the bias in catchability of pelagic fish in the Engel </w:t>
      </w:r>
      <w:ins w:id="460" w:author="Gail Davoren" w:date="2018-06-21T22:02:00Z">
        <w:r w:rsidR="00B1365C">
          <w:t xml:space="preserve">(pre-1995) </w:t>
        </w:r>
      </w:ins>
      <w:proofErr w:type="spellStart"/>
      <w:r>
        <w:t>vs</w:t>
      </w:r>
      <w:proofErr w:type="spellEnd"/>
      <w:r>
        <w:t xml:space="preserve"> </w:t>
      </w:r>
      <w:proofErr w:type="spellStart"/>
      <w:r>
        <w:t>Campelen</w:t>
      </w:r>
      <w:proofErr w:type="spellEnd"/>
      <w:r>
        <w:t xml:space="preserve"> trawls</w:t>
      </w:r>
      <w:ins w:id="461" w:author="Gail Davoren" w:date="2018-06-21T22:02:00Z">
        <w:r w:rsidR="00B1365C">
          <w:t xml:space="preserve"> (post-1995)</w:t>
        </w:r>
      </w:ins>
      <w:r>
        <w:t xml:space="preserve">, we only used FBTS data from 1995 onwards, which precludes the FBTS </w:t>
      </w:r>
      <w:proofErr w:type="spellStart"/>
      <w:r>
        <w:t>centre</w:t>
      </w:r>
      <w:proofErr w:type="spellEnd"/>
      <w:r>
        <w:t xml:space="preserve"> of gravity analysis from providing support for the non-collapse hypothesis. </w:t>
      </w:r>
      <w:commentRangeStart w:id="462"/>
      <w:commentRangeStart w:id="463"/>
      <w:r>
        <w:t xml:space="preserve">When we looked at other sources of capelin distribution data during this time period </w:t>
      </w:r>
      <w:r>
        <w:fldChar w:fldCharType="begin"/>
      </w:r>
      <w:r>
        <w:instrText xml:space="preserve"> ADDIN EN.CITE &lt;EndNote&gt;&lt;Cite  &gt;&lt;Author&gt;Jech&lt;/Author&gt;&lt;Year&gt;2016&lt;/Year&gt;&lt;RecNum&gt;1019&lt;/RecNum&gt;&lt;Prefix&gt;sensu &lt;/Prefix&gt;&lt;Suffix&gt;&lt;/Suffix&gt;&lt;Pages&gt;&lt;/Pages&gt;&lt;DisplayText&gt;(sensu Jech &amp;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fldChar w:fldCharType="separate"/>
      </w:r>
      <w:r>
        <w:t>(sensu Jech &amp; McQuinn 2016)</w:t>
      </w:r>
      <w:r>
        <w:fldChar w:fldCharType="end"/>
      </w:r>
      <w:r>
        <w:t xml:space="preserve"> the juvenile capelin surveys using an IGYPT trawl in the northeastern bays and the offshore from 1994-99 also found a southward distribution of capelin juveniles compared to the 1980s with centers of distribution on the northern Grand Bank and along the northeast coast, but not in the bays, of Newfoundland </w:t>
      </w:r>
      <w:r>
        <w:fldChar w:fldCharType="begin"/>
      </w:r>
      <w:r>
        <w:instrText xml:space="preserve"> ADDIN EN.CITE &lt;EndNote&gt;&lt;Cite  &gt;&lt;Author&gt;Anderson&lt;/Author&gt;&lt;Year&gt;2002&lt;/Year&gt;&lt;RecNum&gt;96&lt;/RecNum&gt;&lt;Prefix&gt;&lt;/Prefix&gt;&lt;Suffix&gt;&lt;/Suffix&gt;&lt;Pages&gt;&lt;/Pages&gt;&lt;DisplayText&gt;(Anderson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fldChar w:fldCharType="separate"/>
      </w:r>
      <w:r>
        <w:t>(Anderson et al. 2002)</w:t>
      </w:r>
      <w:r>
        <w:fldChar w:fldCharType="end"/>
      </w:r>
      <w:r>
        <w:t xml:space="preserve">. These two independent </w:t>
      </w:r>
      <w:r>
        <w:lastRenderedPageBreak/>
        <w:t xml:space="preserve">datasets and corresponding analyses suggest that capelin were not residing in the bays of Newfoundland post-1991. </w:t>
      </w:r>
      <w:commentRangeEnd w:id="462"/>
      <w:r w:rsidR="00383E79">
        <w:rPr>
          <w:rStyle w:val="CommentReference"/>
          <w:rFonts w:ascii="Times New Roman" w:eastAsia="Arial Unicode MS" w:hAnsi="Times New Roman" w:cs="Times New Roman"/>
          <w:color w:val="auto"/>
          <w:lang w:eastAsia="en-US"/>
        </w:rPr>
        <w:commentReference w:id="462"/>
      </w:r>
      <w:commentRangeStart w:id="464"/>
      <w:commentRangeEnd w:id="463"/>
      <w:r w:rsidR="00F21F60">
        <w:rPr>
          <w:rStyle w:val="CommentReference"/>
          <w:rFonts w:ascii="Times New Roman" w:eastAsia="Arial Unicode MS" w:hAnsi="Times New Roman" w:cs="Times New Roman"/>
          <w:color w:val="auto"/>
          <w:lang w:eastAsia="en-US"/>
        </w:rPr>
        <w:commentReference w:id="463"/>
      </w:r>
      <w:commentRangeEnd w:id="464"/>
      <w:r w:rsidR="006C7E08">
        <w:rPr>
          <w:rStyle w:val="CommentReference"/>
          <w:rFonts w:ascii="Times New Roman" w:eastAsia="Arial Unicode MS" w:hAnsi="Times New Roman" w:cs="Times New Roman"/>
          <w:color w:val="auto"/>
          <w:lang w:eastAsia="en-US"/>
        </w:rPr>
        <w:commentReference w:id="464"/>
      </w:r>
    </w:p>
    <w:p w14:paraId="5D980C3C" w14:textId="77777777" w:rsidR="005E1546" w:rsidRDefault="00EB75CB">
      <w:pPr>
        <w:pStyle w:val="Heading3"/>
        <w:spacing w:line="480" w:lineRule="auto"/>
        <w:rPr>
          <w:rStyle w:val="css-g38gqj"/>
          <w:rFonts w:ascii="Calibri" w:eastAsia="Calibri" w:hAnsi="Calibri" w:cs="Calibri"/>
          <w:color w:val="000000"/>
          <w:sz w:val="24"/>
          <w:szCs w:val="24"/>
          <w:u w:color="000000"/>
        </w:rPr>
      </w:pPr>
      <w:commentRangeStart w:id="465"/>
      <w:r>
        <w:rPr>
          <w:rStyle w:val="css-g38gqj"/>
          <w:rFonts w:ascii="Calibri" w:eastAsia="Calibri" w:hAnsi="Calibri" w:cs="Calibri"/>
          <w:color w:val="000000"/>
          <w:sz w:val="24"/>
          <w:szCs w:val="24"/>
          <w:u w:color="000000"/>
        </w:rPr>
        <w:t>Capelin depth distributions during offshore acoustic surveys in Div. 3L</w:t>
      </w:r>
      <w:commentRangeEnd w:id="465"/>
      <w:r w:rsidR="00E43B21">
        <w:rPr>
          <w:rStyle w:val="CommentReference"/>
          <w:rFonts w:ascii="Times New Roman" w:eastAsia="Arial Unicode MS" w:hAnsi="Times New Roman" w:cs="Times New Roman"/>
          <w:b w:val="0"/>
          <w:bCs w:val="0"/>
          <w:color w:val="auto"/>
          <w:lang w:eastAsia="en-US"/>
        </w:rPr>
        <w:commentReference w:id="465"/>
      </w:r>
    </w:p>
    <w:p w14:paraId="2D1A4672" w14:textId="242C19BC" w:rsidR="005E1546" w:rsidRDefault="00EB75CB">
      <w:pPr>
        <w:pStyle w:val="Style1"/>
      </w:pPr>
      <w:r>
        <w:t xml:space="preserve">Frank et al. </w:t>
      </w:r>
      <w:del w:id="466" w:author="Dominique Robert" w:date="2018-06-16T12:05:00Z">
        <w:r w:rsidDel="00E43B21">
          <w:delText>does not use</w:delText>
        </w:r>
      </w:del>
      <w:ins w:id="467" w:author="Dominique Robert" w:date="2018-06-16T12:05:00Z">
        <w:r w:rsidR="00E43B21">
          <w:t>have not considered</w:t>
        </w:r>
      </w:ins>
      <w:r>
        <w:t xml:space="preserve"> the </w:t>
      </w:r>
      <w:proofErr w:type="gramStart"/>
      <w:ins w:id="468" w:author="Dominique Robert" w:date="2018-06-16T12:05:00Z">
        <w:r w:rsidR="00E43B21">
          <w:t>previously-described</w:t>
        </w:r>
        <w:proofErr w:type="gramEnd"/>
        <w:r w:rsidR="00E43B21">
          <w:t xml:space="preserve"> </w:t>
        </w:r>
      </w:ins>
      <w:r>
        <w:t xml:space="preserve">change in capelin diel vertical migrations (DVM) post-1991 to support or refute the capelin collapse hypothesis. The change in capelin DVM post-1991 required dedicated experiments in 1995 and 1999 to address the potential impact of DVM changes on the availability of capelin to the acoustic surveys </w:t>
      </w:r>
      <w:r>
        <w:fldChar w:fldCharType="begin"/>
      </w:r>
      <w:r>
        <w:instrText xml:space="preserve"> ADDIN EN.CITE &lt;EndNote&gt;&lt;Cite  &gt;&lt;Author&gt;Mowbray&lt;/Author&gt;&lt;Year&gt;2002&lt;/Year&gt;&lt;RecNum&gt;259&lt;/RecNum&gt;&lt;Prefix&gt;&lt;/Prefix&gt;&lt;Suffix&gt;&lt;/Suffix&gt;&lt;Pages&gt;&lt;/Pages&gt;&lt;DisplayText&gt;(Mowbray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File&lt;/reprint-edition&gt;&lt;dates&gt;&lt;year&gt;2002&lt;/year&gt;&lt;pub-dates&gt;&lt;date&gt;2002&lt;/date&gt;&lt;/pub-dates&gt;&lt;/dates&gt;&lt;label&gt;270&lt;/label&gt;&lt;urls/&gt;&lt;/record&gt;&lt;/Cite&gt;&lt;/EndNote&gt;</w:instrText>
      </w:r>
      <w:r>
        <w:fldChar w:fldCharType="separate"/>
      </w:r>
      <w:r>
        <w:t>(Mowbray 2002)</w:t>
      </w:r>
      <w:r>
        <w:fldChar w:fldCharType="end"/>
      </w:r>
      <w:r>
        <w:t xml:space="preserve">. The proportion of capelin biomass in the trawl zone (bottom 4 m of the water column) increased post-1991 </w:t>
      </w:r>
      <w:r>
        <w:fldChar w:fldCharType="begin"/>
      </w:r>
      <w:r>
        <w:instrText xml:space="preserve"> ADDIN EN.CITE &lt;EndNote&gt;&lt;Cite  &gt;&lt;Author&gt;Mowbray&lt;/Author&gt;&lt;Year&gt;2002&lt;/Year&gt;&lt;RecNum&gt;259&lt;/RecNum&gt;&lt;Prefix&gt;&lt;/Prefix&gt;&lt;Suffix&gt;&lt;/Suffix&gt;&lt;Pages&gt;&lt;/Pages&gt;&lt;DisplayText&gt;(Mowbray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File&lt;/reprint-edition&gt;&lt;dates&gt;&lt;year&gt;2002&lt;/year&gt;&lt;pub-dates&gt;&lt;date&gt;2002&lt;/date&gt;&lt;/pub-dates&gt;&lt;/dates&gt;&lt;label&gt;270&lt;/label&gt;&lt;urls/&gt;&lt;/record&gt;&lt;/Cite&gt;&lt;/EndNote&gt;</w:instrText>
      </w:r>
      <w:r>
        <w:fldChar w:fldCharType="separate"/>
      </w:r>
      <w:r>
        <w:t>(Mowbray 2002)</w:t>
      </w:r>
      <w:r>
        <w:fldChar w:fldCharType="end"/>
      </w:r>
      <w:r>
        <w:t xml:space="preserve">, likely a response to a decline in the risk of </w:t>
      </w:r>
      <w:ins w:id="469" w:author="Aaron Adamack" w:date="2018-06-05T15:15:00Z">
        <w:r w:rsidR="00373DAA">
          <w:t xml:space="preserve">predation by </w:t>
        </w:r>
      </w:ins>
      <w:r>
        <w:t xml:space="preserve">Atlantic cod </w:t>
      </w:r>
      <w:del w:id="470" w:author="Aaron Adamack" w:date="2018-06-05T15:15:00Z">
        <w:r w:rsidDel="00373DAA">
          <w:delText>predation that</w:delText>
        </w:r>
      </w:del>
      <w:ins w:id="471" w:author="Aaron Adamack" w:date="2018-06-05T15:15:00Z">
        <w:r w:rsidR="00373DAA">
          <w:t>which</w:t>
        </w:r>
      </w:ins>
      <w:r>
        <w:t xml:space="preserve"> may drive capelin into the pelagic zone </w:t>
      </w:r>
      <w:commentRangeStart w:id="472"/>
      <w:r>
        <w:fldChar w:fldCharType="begin"/>
      </w:r>
      <w:r>
        <w:instrText xml:space="preserve"> ADDIN EN.CITE &lt;EndNote&gt;&lt;Cite  &gt;&lt;Author&gt;Rose&lt;/Author&gt;&lt;Year&gt;1993&lt;/Year&gt;&lt;RecNum&gt;702&lt;/RecNum&gt;&lt;Prefix&gt;&lt;/Prefix&gt;&lt;Suffix&gt;&lt;/Suffix&gt;&lt;Pages&gt;&lt;/Pages&gt;&lt;DisplayText&gt;(Rose 1993)&lt;/DisplayText&gt;&lt;record&gt;&lt;rec-number&gt;702&lt;/rec-number&gt;&lt;foreign-keys&gt;&lt;key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fldChar w:fldCharType="separate"/>
      </w:r>
      <w:r>
        <w:t>(Rose 1993)</w:t>
      </w:r>
      <w:r>
        <w:fldChar w:fldCharType="end"/>
      </w:r>
      <w:commentRangeEnd w:id="472"/>
      <w:r w:rsidR="00E43B21">
        <w:rPr>
          <w:rStyle w:val="CommentReference"/>
          <w:rFonts w:ascii="Times New Roman" w:eastAsia="Arial Unicode MS" w:hAnsi="Times New Roman" w:cs="Times New Roman"/>
          <w:color w:val="auto"/>
          <w:lang w:eastAsia="en-US"/>
        </w:rPr>
        <w:commentReference w:id="472"/>
      </w:r>
      <w:r>
        <w:t xml:space="preserve">. Furthermore, when capelin densities were </w:t>
      </w:r>
      <w:commentRangeStart w:id="473"/>
      <w:r>
        <w:t>low</w:t>
      </w:r>
      <w:commentRangeEnd w:id="473"/>
      <w:r w:rsidR="00373DAA">
        <w:rPr>
          <w:rStyle w:val="CommentReference"/>
          <w:rFonts w:ascii="Times New Roman" w:eastAsia="Arial Unicode MS" w:hAnsi="Times New Roman" w:cs="Times New Roman"/>
          <w:color w:val="auto"/>
          <w:lang w:eastAsia="en-US"/>
        </w:rPr>
        <w:commentReference w:id="473"/>
      </w:r>
      <w:r>
        <w:t xml:space="preserve">, capelin were found in closer association with the bottom and DVM was less pronounced compared to when capelin densities were </w:t>
      </w:r>
      <w:commentRangeStart w:id="474"/>
      <w:r>
        <w:t>high</w:t>
      </w:r>
      <w:commentRangeEnd w:id="474"/>
      <w:r w:rsidR="00373DAA">
        <w:rPr>
          <w:rStyle w:val="CommentReference"/>
          <w:rFonts w:ascii="Times New Roman" w:eastAsia="Arial Unicode MS" w:hAnsi="Times New Roman" w:cs="Times New Roman"/>
          <w:color w:val="auto"/>
          <w:lang w:eastAsia="en-US"/>
        </w:rPr>
        <w:commentReference w:id="474"/>
      </w:r>
      <w:r>
        <w:t xml:space="preserve"> </w:t>
      </w:r>
      <w:r>
        <w:fldChar w:fldCharType="begin"/>
      </w:r>
      <w:r>
        <w:instrText xml:space="preserve"> ADDIN EN.CITE &lt;EndNote&gt;&lt;Cite  &gt;&lt;Author&gt;Mowbray&lt;/Author&gt;&lt;Year&gt;2002&lt;/Year&gt;&lt;RecNum&gt;259&lt;/RecNum&gt;&lt;Prefix&gt;&lt;/Prefix&gt;&lt;Suffix&gt;&lt;/Suffix&gt;&lt;Pages&gt;&lt;/Pages&gt;&lt;DisplayText&gt;(Mowbray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File&lt;/reprint-edition&gt;&lt;dates&gt;&lt;year&gt;2002&lt;/year&gt;&lt;pub-dates&gt;&lt;date&gt;2002&lt;/date&gt;&lt;/pub-dates&gt;&lt;/dates&gt;&lt;label&gt;270&lt;/label&gt;&lt;urls/&gt;&lt;/record&gt;&lt;/Cite&gt;&lt;/EndNote&gt;</w:instrText>
      </w:r>
      <w:r>
        <w:fldChar w:fldCharType="separate"/>
      </w:r>
      <w:r>
        <w:t>(Mowbray 2002)</w:t>
      </w:r>
      <w:r>
        <w:fldChar w:fldCharType="end"/>
      </w:r>
      <w:r>
        <w:t xml:space="preserve">. The range of values for diel </w:t>
      </w:r>
      <w:commentRangeStart w:id="475"/>
      <w:r>
        <w:t xml:space="preserve">changes in capelin detectability </w:t>
      </w:r>
      <w:commentRangeEnd w:id="475"/>
      <w:r w:rsidR="00373DAA">
        <w:rPr>
          <w:rStyle w:val="CommentReference"/>
          <w:rFonts w:ascii="Times New Roman" w:eastAsia="Arial Unicode MS" w:hAnsi="Times New Roman" w:cs="Times New Roman"/>
          <w:color w:val="auto"/>
          <w:lang w:eastAsia="en-US"/>
        </w:rPr>
        <w:commentReference w:id="475"/>
      </w:r>
      <w:r>
        <w:t>obtained from these experiments were used in the calculation of confidence estimates for each survey since 1988 using a Monte Carlo simulation. Confidence estimates indicate a significant decline in capelin biomass between the late 1980s and 1991 (</w:t>
      </w:r>
      <w:hyperlink w:anchor="Ref514161310" w:history="1">
        <w:r>
          <w:t>Fig. 4</w:t>
        </w:r>
      </w:hyperlink>
      <w:r>
        <w:t xml:space="preserve">). </w:t>
      </w:r>
    </w:p>
    <w:p w14:paraId="640D456D" w14:textId="77777777" w:rsidR="005E1546" w:rsidRDefault="00EB75CB">
      <w:pPr>
        <w:pStyle w:val="Style1"/>
      </w:pPr>
      <w:commentRangeStart w:id="476"/>
      <w:r>
        <w:t xml:space="preserve">In summary, while the DVM experiments were performed to improve acoustic estimates, they also demonstrate how capelin were more available to the FBTS post-1991 and, along with a change in trawl gear in 1995, introduced a bias in the pelagic data obtained from the FBTS. </w:t>
      </w:r>
      <w:commentRangeEnd w:id="476"/>
      <w:r w:rsidR="00D5109B">
        <w:rPr>
          <w:rStyle w:val="CommentReference"/>
          <w:rFonts w:ascii="Times New Roman" w:eastAsia="Arial Unicode MS" w:hAnsi="Times New Roman" w:cs="Times New Roman"/>
          <w:color w:val="auto"/>
          <w:lang w:eastAsia="en-US"/>
        </w:rPr>
        <w:commentReference w:id="476"/>
      </w:r>
      <w:commentRangeStart w:id="477"/>
      <w:r>
        <w:t>The change in DVM behavior of capelin post-1991 suggests that the population has declined and supports the capelin collapse hypothesis.</w:t>
      </w:r>
      <w:r>
        <w:rPr>
          <w:rStyle w:val="css-g38gqj"/>
          <w:rFonts w:ascii="Times New Roman" w:hAnsi="Times New Roman"/>
        </w:rPr>
        <w:t xml:space="preserve"> </w:t>
      </w:r>
      <w:r>
        <w:t xml:space="preserve"> </w:t>
      </w:r>
      <w:commentRangeEnd w:id="477"/>
      <w:r w:rsidR="00373DAA">
        <w:rPr>
          <w:rStyle w:val="CommentReference"/>
          <w:rFonts w:ascii="Times New Roman" w:eastAsia="Arial Unicode MS" w:hAnsi="Times New Roman" w:cs="Times New Roman"/>
          <w:color w:val="auto"/>
          <w:lang w:eastAsia="en-US"/>
        </w:rPr>
        <w:commentReference w:id="477"/>
      </w:r>
    </w:p>
    <w:p w14:paraId="6C2D4169"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lastRenderedPageBreak/>
        <w:t>Residence time of capelin concentrations during offshore acoustic surveys in Div. 3L</w:t>
      </w:r>
    </w:p>
    <w:p w14:paraId="1F3338AE" w14:textId="60F9A1A2" w:rsidR="005E1546" w:rsidRDefault="00EB75CB">
      <w:pPr>
        <w:pStyle w:val="Style1"/>
      </w:pPr>
      <w:r>
        <w:rPr>
          <w:rStyle w:val="css-g38gqj"/>
        </w:rPr>
        <w:t xml:space="preserve">Frank et al. hypothesized that delays in the timing of capelin spawning post-1991 led to a mismatch </w:t>
      </w:r>
      <w:ins w:id="478" w:author="Dominique Robert" w:date="2018-06-16T12:19:00Z">
        <w:r w:rsidR="0024088E">
          <w:rPr>
            <w:rStyle w:val="css-g38gqj"/>
          </w:rPr>
          <w:t xml:space="preserve">in </w:t>
        </w:r>
      </w:ins>
      <w:del w:id="479" w:author="Dominique Robert" w:date="2018-06-16T12:19:00Z">
        <w:r w:rsidDel="0024088E">
          <w:rPr>
            <w:rStyle w:val="css-g38gqj"/>
          </w:rPr>
          <w:delText xml:space="preserve">between </w:delText>
        </w:r>
      </w:del>
      <w:r>
        <w:rPr>
          <w:rStyle w:val="css-g38gqj"/>
        </w:rPr>
        <w:t xml:space="preserve">capelin availability </w:t>
      </w:r>
      <w:del w:id="480" w:author="Dominique Robert" w:date="2018-06-16T12:19:00Z">
        <w:r w:rsidDel="0024088E">
          <w:rPr>
            <w:rStyle w:val="css-g38gqj"/>
          </w:rPr>
          <w:delText xml:space="preserve">and </w:delText>
        </w:r>
      </w:del>
      <w:ins w:id="481" w:author="Dominique Robert" w:date="2018-06-16T12:19:00Z">
        <w:r w:rsidR="0024088E">
          <w:rPr>
            <w:rStyle w:val="css-g38gqj"/>
          </w:rPr>
          <w:t xml:space="preserve">to </w:t>
        </w:r>
      </w:ins>
      <w:r>
        <w:rPr>
          <w:rStyle w:val="css-g38gqj"/>
        </w:rPr>
        <w:t>the spring acoustic survey</w:t>
      </w:r>
      <w:ins w:id="482" w:author="Dominique Robert" w:date="2018-06-16T12:19:00Z">
        <w:r w:rsidR="0024088E">
          <w:rPr>
            <w:rStyle w:val="css-g38gqj"/>
          </w:rPr>
          <w:t>,</w:t>
        </w:r>
      </w:ins>
      <w:r>
        <w:rPr>
          <w:rStyle w:val="css-g38gqj"/>
        </w:rPr>
        <w:t xml:space="preserve"> which has resulted in the spring acoustic survey </w:t>
      </w:r>
      <w:ins w:id="483" w:author="Dominique Robert" w:date="2018-06-16T12:20:00Z">
        <w:r w:rsidR="0024088E">
          <w:rPr>
            <w:rStyle w:val="css-g38gqj"/>
          </w:rPr>
          <w:t xml:space="preserve">severely </w:t>
        </w:r>
      </w:ins>
      <w:r>
        <w:rPr>
          <w:rStyle w:val="css-g38gqj"/>
        </w:rPr>
        <w:t xml:space="preserve">underestimating the capelin biomass offshore. Alternatively, the Canadian regional stock assessment process concluded that the stock experienced an order of magnitude decline in the early 1990s and has remained at historic lows for the past 25 years based on the offshore fall and spring acoustic surveys </w:t>
      </w:r>
      <w:r>
        <w:rPr>
          <w:rStyle w:val="css-g38gqj"/>
        </w:rPr>
        <w:fldChar w:fldCharType="begin"/>
      </w:r>
      <w:r>
        <w:rPr>
          <w:rStyle w:val="css-g38gqj"/>
        </w:rPr>
        <w:instrText xml:space="preserve"> ADDIN EN.CITE &lt;EndNote&gt;&lt;Cite  &gt;&lt;Author&gt;DFO&lt;/Author&gt;&lt;Year&gt;2008&lt;/Year&gt;&lt;RecNum&gt;558&lt;/RecNum&gt;&lt;Prefix&gt;&lt;/Prefix&gt;&lt;Suffix&gt;&lt;/Suffix&gt;&lt;Pages&gt;&lt;/Pages&gt;&lt;DisplayText&gt;(DFO 1994, Miller 1994, 1997, DFO 2008, 2010, 2013, 2015&lt;/DisplayText&gt;&lt;record&gt;&lt;rec-number&gt;558&lt;/rec-number&gt;&lt;foreign-keys&gt;&lt;key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Style w:val="css-g38gqj"/>
        </w:rPr>
        <w:fldChar w:fldCharType="separate"/>
      </w:r>
      <w:r>
        <w:rPr>
          <w:rStyle w:val="css-g38gqj"/>
        </w:rPr>
        <w:t>(DFO 1994, Miller 1994, 1997, DFO 2008, 2010, 2013, 2015</w:t>
      </w:r>
      <w:r>
        <w:rPr>
          <w:rStyle w:val="css-g38gqj"/>
        </w:rPr>
        <w:fldChar w:fldCharType="end"/>
      </w:r>
      <w:ins w:id="484" w:author="Montevecchi, William" w:date="2018-06-02T16:26:00Z">
        <w:r>
          <w:rPr>
            <w:rStyle w:val="css-g38gqj"/>
          </w:rPr>
          <w:fldChar w:fldCharType="begin"/>
        </w:r>
        <w:r>
          <w:rPr>
            <w:rStyle w:val="css-g38gqj"/>
          </w:rPr>
          <w:instrText xml:space="preserve"> ADDIN EN.CITE &lt;EndNote&gt;&lt;Cite  &gt;&lt;Author&gt;DFO&lt;/Author&gt;&lt;Year&gt;2008&lt;/Year&gt;&lt;RecNum&gt;558&lt;/RecNum&gt;&lt;Prefix&gt;&lt;/Prefix&gt;&lt;Suffix&gt;&lt;/Suffix&gt;&lt;Pages&gt;&lt;/Pages&gt;&lt;DisplayText&gt;,&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Style w:val="css-g38gqj"/>
          </w:rPr>
          <w:fldChar w:fldCharType="separate"/>
        </w:r>
        <w:r>
          <w:rPr>
            <w:rStyle w:val="css-g38gqj"/>
          </w:rPr>
          <w:t>,</w:t>
        </w:r>
        <w:r>
          <w:rPr>
            <w:rStyle w:val="css-g38gqj"/>
          </w:rPr>
          <w:fldChar w:fldCharType="end"/>
        </w:r>
      </w:ins>
      <w:del w:id="485" w:author="Montevecchi, William" w:date="2018-06-02T16:26:00Z">
        <w:r>
          <w:rPr>
            <w:rStyle w:val="css-g38gqj"/>
          </w:rPr>
          <w:fldChar w:fldCharType="begin"/>
        </w:r>
        <w:r>
          <w:rPr>
            <w:rStyle w:val="css-g38gqj"/>
          </w:rPr>
          <w:delInstrText xml:space="preserve"> ADDIN EN.CITE &lt;EndNote&gt;&lt;Cite  &gt;&lt;Author&gt;DFO&lt;/Author&gt;&lt;Year&gt;2008&lt;/Year&gt;&lt;RecNum&gt;558&lt;/RecNum&gt;&lt;Prefix&gt;&lt;/Prefix&gt;&lt;Suffix&gt;&lt;/Suffix&gt;&lt;Pages&gt;&lt;/Pages&gt;&lt;DisplayText&gt;)&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delInstrText>
        </w:r>
        <w:r>
          <w:rPr>
            <w:rStyle w:val="css-g38gqj"/>
          </w:rPr>
          <w:fldChar w:fldCharType="separate"/>
        </w:r>
        <w:r>
          <w:rPr>
            <w:rStyle w:val="css-g38gqj"/>
          </w:rPr>
          <w:delText>)</w:delText>
        </w:r>
        <w:r>
          <w:rPr>
            <w:rStyle w:val="css-g38gqj"/>
          </w:rPr>
          <w:fldChar w:fldCharType="end"/>
        </w:r>
        <w:r>
          <w:delText>(</w:delText>
        </w:r>
        <w:r>
          <w:rPr>
            <w:rStyle w:val="css-g38gqj"/>
            <w:shd w:val="clear" w:color="auto" w:fill="FFFF00"/>
          </w:rPr>
          <w:delText>DFO</w:delText>
        </w:r>
      </w:del>
      <w:r>
        <w:rPr>
          <w:rStyle w:val="css-g38gqj"/>
          <w:shd w:val="clear" w:color="auto" w:fill="FFFF00"/>
        </w:rPr>
        <w:t xml:space="preserve"> 2018</w:t>
      </w:r>
      <w:r>
        <w:t xml:space="preserve">). </w:t>
      </w:r>
    </w:p>
    <w:p w14:paraId="0B123578" w14:textId="1B8C2469" w:rsidR="005E1546" w:rsidRDefault="00EB75CB">
      <w:pPr>
        <w:pStyle w:val="Style1"/>
      </w:pPr>
      <w:r>
        <w:t>Since 1991, capelin spawning has been persistently delayed on average</w:t>
      </w:r>
      <w:ins w:id="486" w:author="Aaron Adamack" w:date="2018-06-05T15:22:00Z">
        <w:r w:rsidR="00373DAA">
          <w:t xml:space="preserve"> by</w:t>
        </w:r>
      </w:ins>
      <w:r>
        <w:t xml:space="preserve"> four weeks (</w:t>
      </w:r>
      <w:r>
        <w:rPr>
          <w:rStyle w:val="css-g38gqj"/>
          <w:shd w:val="clear" w:color="auto" w:fill="FFFF00"/>
        </w:rPr>
        <w:t>DFO 2018</w:t>
      </w:r>
      <w:r>
        <w:t>)</w:t>
      </w:r>
      <w:ins w:id="487" w:author="Aaron Adamack" w:date="2018-06-05T15:22:00Z">
        <w:r w:rsidR="00373DAA">
          <w:t xml:space="preserve">. </w:t>
        </w:r>
      </w:ins>
      <w:del w:id="488" w:author="Aaron Adamack" w:date="2018-06-05T15:22:00Z">
        <w:r w:rsidDel="00373DAA">
          <w:delText>, and, since</w:delText>
        </w:r>
      </w:del>
      <w:ins w:id="489" w:author="Aaron Adamack" w:date="2018-06-05T15:22:00Z">
        <w:r w:rsidR="00373DAA">
          <w:t>Meanwhile</w:t>
        </w:r>
      </w:ins>
      <w:r>
        <w:t xml:space="preserve"> the spring acoustic survey has been fixed spatially and temporally since the 1980s, </w:t>
      </w:r>
      <w:ins w:id="490" w:author="Dominique Robert" w:date="2018-06-16T12:26:00Z">
        <w:r w:rsidR="00B93155">
          <w:t xml:space="preserve">implying changes in how the </w:t>
        </w:r>
      </w:ins>
      <w:commentRangeStart w:id="491"/>
      <w:commentRangeStart w:id="492"/>
      <w:del w:id="493" w:author="Dominique Robert" w:date="2018-06-16T12:27:00Z">
        <w:r w:rsidDel="00B93155">
          <w:delText xml:space="preserve">there </w:delText>
        </w:r>
      </w:del>
      <w:del w:id="494" w:author="Dominique Robert" w:date="2018-06-16T12:26:00Z">
        <w:r w:rsidDel="00B93155">
          <w:delText xml:space="preserve">is </w:delText>
        </w:r>
      </w:del>
      <w:del w:id="495" w:author="Dominique Robert" w:date="2018-06-16T12:27:00Z">
        <w:r w:rsidDel="00B93155">
          <w:delText xml:space="preserve">likely a mismatch between the </w:delText>
        </w:r>
      </w:del>
      <w:r>
        <w:t xml:space="preserve">spring acoustic survey </w:t>
      </w:r>
      <w:ins w:id="496" w:author="Dominique Robert" w:date="2018-06-16T12:27:00Z">
        <w:r w:rsidR="00B93155">
          <w:t xml:space="preserve">perceives migrating </w:t>
        </w:r>
      </w:ins>
      <w:del w:id="497" w:author="Dominique Robert" w:date="2018-06-16T12:27:00Z">
        <w:r w:rsidDel="00B93155">
          <w:delText xml:space="preserve">and </w:delText>
        </w:r>
      </w:del>
      <w:r>
        <w:t xml:space="preserve">capelin </w:t>
      </w:r>
      <w:del w:id="498" w:author="Dominique Robert" w:date="2018-06-16T12:27:00Z">
        <w:r w:rsidDel="00B93155">
          <w:delText xml:space="preserve">spawning migrations </w:delText>
        </w:r>
      </w:del>
      <w:r>
        <w:t>post-1991</w:t>
      </w:r>
      <w:commentRangeEnd w:id="491"/>
      <w:r w:rsidR="00373DAA">
        <w:rPr>
          <w:rStyle w:val="CommentReference"/>
          <w:rFonts w:ascii="Times New Roman" w:eastAsia="Arial Unicode MS" w:hAnsi="Times New Roman" w:cs="Times New Roman"/>
          <w:color w:val="auto"/>
          <w:lang w:eastAsia="en-US"/>
        </w:rPr>
        <w:commentReference w:id="491"/>
      </w:r>
      <w:commentRangeEnd w:id="492"/>
      <w:r w:rsidR="00B93155">
        <w:rPr>
          <w:rStyle w:val="CommentReference"/>
          <w:rFonts w:ascii="Times New Roman" w:eastAsia="Arial Unicode MS" w:hAnsi="Times New Roman" w:cs="Times New Roman"/>
          <w:color w:val="auto"/>
          <w:lang w:eastAsia="en-US"/>
        </w:rPr>
        <w:commentReference w:id="492"/>
      </w:r>
      <w:r>
        <w:t xml:space="preserve">. However, </w:t>
      </w:r>
      <w:ins w:id="499" w:author="Dominique Robert" w:date="2018-06-16T12:27:00Z">
        <w:r w:rsidR="00B93155">
          <w:t>it is important to not</w:t>
        </w:r>
      </w:ins>
      <w:ins w:id="500" w:author="Dominique Robert" w:date="2018-06-16T12:28:00Z">
        <w:r w:rsidR="00B93155">
          <w:t xml:space="preserve">e that </w:t>
        </w:r>
      </w:ins>
      <w:r>
        <w:t xml:space="preserve">the spring acoustic survey, which encompasses a capelin nursery area, was </w:t>
      </w:r>
      <w:ins w:id="501" w:author="Dominique Robert" w:date="2018-06-16T12:28:00Z">
        <w:r w:rsidR="00B93155">
          <w:t>primarily</w:t>
        </w:r>
      </w:ins>
      <w:del w:id="502" w:author="Dominique Robert" w:date="2018-06-16T12:28:00Z">
        <w:r w:rsidDel="00B93155">
          <w:delText xml:space="preserve">only </w:delText>
        </w:r>
      </w:del>
      <w:del w:id="503" w:author="Montevecchi, William" w:date="2018-06-02T14:47:00Z">
        <w:r>
          <w:delText xml:space="preserve">ever </w:delText>
        </w:r>
      </w:del>
      <w:ins w:id="504" w:author="Montevecchi, William" w:date="2018-06-02T14:47:00Z">
        <w:r>
          <w:t xml:space="preserve"> </w:t>
        </w:r>
      </w:ins>
      <w:r>
        <w:t>designed to survey the non-migratory, immature portion of the stock</w:t>
      </w:r>
      <w:ins w:id="505" w:author="Dominique Robert" w:date="2018-06-16T12:28:00Z">
        <w:r w:rsidR="00B93155">
          <w:t>,</w:t>
        </w:r>
      </w:ins>
      <w:r>
        <w:t xml:space="preserve"> rather than the spawning migration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xml:space="preserve">. Specifically, the spring acoustic survey </w:t>
      </w:r>
      <w:del w:id="506" w:author="Dominique Robert" w:date="2018-06-16T12:28:00Z">
        <w:r w:rsidDel="00B93155">
          <w:delText xml:space="preserve">primarily </w:delText>
        </w:r>
      </w:del>
      <w:r>
        <w:t xml:space="preserve">provides an index of abundance of the age-2 portion of the stock. While other age classes are encountered in the spring acoustic survey, they are not fully recruited to the survey, either due to their poor recruitment to the trawling gear and their weak acoustic signal (age-1 or younger) </w:t>
      </w:r>
      <w:commentRangeStart w:id="507"/>
      <w:r>
        <w:t xml:space="preserve">or due to their </w:t>
      </w:r>
      <w:proofErr w:type="spellStart"/>
      <w:r>
        <w:t>behaviour</w:t>
      </w:r>
      <w:proofErr w:type="spellEnd"/>
      <w:r>
        <w:t xml:space="preserve"> (ages-3+) (e.g., more northerly distribution of older fish and highly aggregated shoals for a spawning migration).</w:t>
      </w:r>
      <w:commentRangeEnd w:id="507"/>
      <w:r w:rsidR="00DD46B1">
        <w:rPr>
          <w:rStyle w:val="CommentReference"/>
          <w:rFonts w:ascii="Times New Roman" w:eastAsia="Arial Unicode MS" w:hAnsi="Times New Roman" w:cs="Times New Roman"/>
          <w:color w:val="auto"/>
          <w:lang w:eastAsia="en-US"/>
        </w:rPr>
        <w:commentReference w:id="507"/>
      </w:r>
      <w:r>
        <w:t xml:space="preserve"> All age classes acoustically surveyed are included in the annual index of capelin abundance, but the spring acoustic survey does not target </w:t>
      </w:r>
      <w:proofErr w:type="gramStart"/>
      <w:r>
        <w:t>capelin spawning</w:t>
      </w:r>
      <w:proofErr w:type="gramEnd"/>
      <w:r>
        <w:t xml:space="preserve"> migrations, and, therefore, cannot </w:t>
      </w:r>
      <w:ins w:id="508" w:author="Dominique Robert" w:date="2018-06-16T12:30:00Z">
        <w:r w:rsidR="00B93155">
          <w:t xml:space="preserve">be used to derive a proxy </w:t>
        </w:r>
      </w:ins>
      <w:del w:id="509" w:author="Dominique Robert" w:date="2018-06-16T12:30:00Z">
        <w:r w:rsidDel="00B93155">
          <w:delText xml:space="preserve">estimate </w:delText>
        </w:r>
      </w:del>
      <w:ins w:id="510" w:author="Dominique Robert" w:date="2018-06-16T12:30:00Z">
        <w:r w:rsidR="00B93155">
          <w:t xml:space="preserve">for </w:t>
        </w:r>
      </w:ins>
      <w:r>
        <w:t xml:space="preserve">spawning stock biomass. </w:t>
      </w:r>
    </w:p>
    <w:p w14:paraId="5499F04B" w14:textId="6CFB9C7D" w:rsidR="005E1546" w:rsidRDefault="00EB75CB">
      <w:pPr>
        <w:pStyle w:val="Style1"/>
      </w:pPr>
      <w:r>
        <w:lastRenderedPageBreak/>
        <w:t xml:space="preserve">While the delay in spawning time </w:t>
      </w:r>
      <w:del w:id="511" w:author="Dominique Robert" w:date="2018-06-16T12:31:00Z">
        <w:r w:rsidDel="00B93155">
          <w:delText>has no</w:delText>
        </w:r>
      </w:del>
      <w:ins w:id="512" w:author="Dominique Robert" w:date="2018-06-16T12:32:00Z">
        <w:r w:rsidR="00B93155">
          <w:t>should</w:t>
        </w:r>
      </w:ins>
      <w:ins w:id="513" w:author="Dominique Robert" w:date="2018-06-16T12:31:00Z">
        <w:r w:rsidR="00B93155">
          <w:t xml:space="preserve"> not have </w:t>
        </w:r>
      </w:ins>
      <w:ins w:id="514" w:author="Dominique Robert" w:date="2018-06-16T12:32:00Z">
        <w:r w:rsidR="00B93155">
          <w:t xml:space="preserve">a </w:t>
        </w:r>
      </w:ins>
      <w:ins w:id="515" w:author="Dominique Robert" w:date="2018-06-16T12:33:00Z">
        <w:r w:rsidR="00B93155">
          <w:t>direct</w:t>
        </w:r>
      </w:ins>
      <w:r>
        <w:t xml:space="preserve"> effect on the </w:t>
      </w:r>
      <w:del w:id="516" w:author="Dominique Robert" w:date="2018-06-16T12:32:00Z">
        <w:r w:rsidDel="00B93155">
          <w:delText xml:space="preserve">spring </w:delText>
        </w:r>
      </w:del>
      <w:r>
        <w:t>acoustic abundance index</w:t>
      </w:r>
      <w:ins w:id="517" w:author="Dominique Robert" w:date="2018-06-16T12:32:00Z">
        <w:r w:rsidR="00B93155">
          <w:t xml:space="preserve"> derived </w:t>
        </w:r>
      </w:ins>
      <w:ins w:id="518" w:author="Dominique Robert" w:date="2018-06-16T12:33:00Z">
        <w:r w:rsidR="00B93155">
          <w:t>from the spring acoustic survey</w:t>
        </w:r>
      </w:ins>
      <w:del w:id="519" w:author="Dominique Robert" w:date="2018-06-16T12:32:00Z">
        <w:r w:rsidDel="00B93155">
          <w:delText xml:space="preserve"> as the spawning migration is not targeted</w:delText>
        </w:r>
      </w:del>
      <w:r>
        <w:t xml:space="preserve">, </w:t>
      </w:r>
      <w:ins w:id="520" w:author="Dominique Robert" w:date="2018-06-16T12:33:00Z">
        <w:r w:rsidR="00B93155">
          <w:t xml:space="preserve">the </w:t>
        </w:r>
      </w:ins>
      <w:r>
        <w:t xml:space="preserve">earlier </w:t>
      </w:r>
      <w:ins w:id="521" w:author="Dominique Robert" w:date="2018-06-16T12:33:00Z">
        <w:r w:rsidR="00B93155">
          <w:t xml:space="preserve">observed </w:t>
        </w:r>
      </w:ins>
      <w:r>
        <w:t xml:space="preserve">maturation of capelin post-1991 may have an effect on the capelin abundance index. The age-2 portion of the stock is the main component being surveyed and the proportion of maturing age-2 capelin has increased since 1991 (4% pre-1991 compared to 37-79% post-1991)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ins w:id="522" w:author="Montevecchi, William" w:date="2018-06-02T14:51:00Z">
        <w:r>
          <w:fldChar w:fldCharType="begin"/>
        </w:r>
        <w:r>
          <w:instrText xml:space="preserve"> ADDIN EN.CITE &lt;EndNote&gt;&lt;Cite  &gt;&lt;Author&gt;Mowbray&lt;/Author&gt;&lt;Year&gt;2014&lt;/Year&gt;&lt;RecNum&gt;909&lt;/RecNum&gt;&lt;Prefix&gt;&lt;/Prefix&gt;&lt;Suffix&gt;&lt;/Suffix&gt;&lt;Pages&gt;&lt;/Pages&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w:t>
        </w:r>
        <w:r>
          <w:fldChar w:fldCharType="end"/>
        </w:r>
      </w:ins>
      <w:del w:id="523" w:author="Montevecchi, William" w:date="2018-06-02T14:51:00Z">
        <w:r>
          <w:fldChar w:fldCharType="begin"/>
        </w:r>
        <w:r>
          <w:delInstrText xml:space="preserve"> ADDIN EN.CITE &lt;EndNote&gt;&lt;Cite  &gt;&lt;Author&gt;Mowbray&lt;/Author&gt;&lt;Year&gt;2014&lt;/Year&gt;&lt;RecNum&gt;909&lt;/RecNum&gt;&lt;Prefix&gt;&lt;/Prefix&gt;&lt;Suffix&gt;&lt;/Suffix&gt;&lt;Pages&gt;&lt;/Pages&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delInstrText>
        </w:r>
        <w:r>
          <w:fldChar w:fldCharType="separate"/>
        </w:r>
        <w:r>
          <w:delText>)</w:delText>
        </w:r>
        <w:r>
          <w:fldChar w:fldCharType="end"/>
        </w:r>
      </w:del>
      <w:r>
        <w:t xml:space="preserve"> </w:t>
      </w:r>
      <w:r>
        <w:rPr>
          <w:rStyle w:val="css-g38gqj"/>
          <w:shd w:val="clear" w:color="auto" w:fill="FFFF00"/>
        </w:rPr>
        <w:t>DFO 2018</w:t>
      </w:r>
      <w:r>
        <w:t xml:space="preserve">). Earlier maturation could alter the internal structure of the stock with inter-annual variability in the proportion of age-2s starting their adult migration patterns and are, therefore, unavailable to the survey. </w:t>
      </w:r>
      <w:commentRangeStart w:id="524"/>
      <w:r>
        <w:t xml:space="preserve">However, there has been high internal consistency in the spring acoustic survey, with the index of abundance for the age-3 cohort </w:t>
      </w:r>
      <w:commentRangeEnd w:id="524"/>
      <w:r w:rsidR="004C3A50">
        <w:rPr>
          <w:rStyle w:val="CommentReference"/>
          <w:rFonts w:ascii="Times New Roman" w:eastAsia="Arial Unicode MS" w:hAnsi="Times New Roman" w:cs="Times New Roman"/>
          <w:color w:val="auto"/>
          <w:lang w:eastAsia="en-US"/>
        </w:rPr>
        <w:commentReference w:id="524"/>
      </w:r>
      <w:r>
        <w:t xml:space="preserve">being strongly correlated with the index of abundance </w:t>
      </w:r>
      <w:ins w:id="525" w:author="Montevecchi, William" w:date="2018-06-02T14:52:00Z">
        <w:r>
          <w:t>o</w:t>
        </w:r>
      </w:ins>
      <w:r>
        <w:t>f</w:t>
      </w:r>
      <w:del w:id="526" w:author="Montevecchi, William" w:date="2018-06-02T14:52:00Z">
        <w:r>
          <w:delText>or</w:delText>
        </w:r>
      </w:del>
      <w:r>
        <w:t xml:space="preserve"> the age-2 cohort from the previous year (</w:t>
      </w:r>
      <w:r>
        <w:rPr>
          <w:rStyle w:val="css-g38gqj"/>
          <w:shd w:val="clear" w:color="auto" w:fill="FFFF00"/>
        </w:rPr>
        <w:t>DFO 2018</w:t>
      </w:r>
      <w:r>
        <w:t xml:space="preserve">), which implies that the spring acoustic survey can meaningfully capture relative changes in the overall stock, regardless of migration/non-migration fractions. </w:t>
      </w:r>
    </w:p>
    <w:p w14:paraId="30A453D3" w14:textId="25419093" w:rsidR="005E1546" w:rsidRDefault="00EB75CB">
      <w:pPr>
        <w:pStyle w:val="Style1"/>
      </w:pPr>
      <w:r>
        <w:t>In summary neither the persistent delay in spawning time nor earlier maturation</w:t>
      </w:r>
      <w:ins w:id="527" w:author="Gail Davoren" w:date="2018-06-21T22:20:00Z">
        <w:r w:rsidR="00625753">
          <w:t xml:space="preserve"> age</w:t>
        </w:r>
      </w:ins>
      <w:r>
        <w:t xml:space="preserve"> of capelin post-1991 </w:t>
      </w:r>
      <w:ins w:id="528" w:author="Dominique Robert" w:date="2018-06-16T12:36:00Z">
        <w:r w:rsidR="004C3A50">
          <w:t xml:space="preserve">seem to </w:t>
        </w:r>
      </w:ins>
      <w:ins w:id="529" w:author="Dominique Robert" w:date="2018-06-16T12:37:00Z">
        <w:r w:rsidR="004C3A50">
          <w:t xml:space="preserve">significantly </w:t>
        </w:r>
      </w:ins>
      <w:r>
        <w:t>affect</w:t>
      </w:r>
      <w:del w:id="530" w:author="Dominique Robert" w:date="2018-06-16T12:36:00Z">
        <w:r w:rsidDel="004C3A50">
          <w:delText>s</w:delText>
        </w:r>
      </w:del>
      <w:r>
        <w:t xml:space="preserve"> the ability of the spring acoustic survey to provide a</w:t>
      </w:r>
      <w:ins w:id="531" w:author="Dominique Robert" w:date="2018-06-16T12:37:00Z">
        <w:r w:rsidR="004C3A50">
          <w:t xml:space="preserve"> relative</w:t>
        </w:r>
      </w:ins>
      <w:del w:id="532" w:author="Dominique Robert" w:date="2018-06-16T12:37:00Z">
        <w:r w:rsidDel="004C3A50">
          <w:delText>n</w:delText>
        </w:r>
      </w:del>
      <w:r>
        <w:t xml:space="preserve"> index of capelin abundance. </w:t>
      </w:r>
      <w:ins w:id="533" w:author="Dominique Robert" w:date="2018-06-16T12:37:00Z">
        <w:r w:rsidR="004C3A50">
          <w:t xml:space="preserve">Data from </w:t>
        </w:r>
      </w:ins>
      <w:del w:id="534" w:author="Dominique Robert" w:date="2018-06-16T12:37:00Z">
        <w:r w:rsidDel="004C3A50">
          <w:delText xml:space="preserve">The </w:delText>
        </w:r>
      </w:del>
      <w:ins w:id="535" w:author="Dominique Robert" w:date="2018-06-16T12:37:00Z">
        <w:r w:rsidR="004C3A50">
          <w:t xml:space="preserve">the </w:t>
        </w:r>
      </w:ins>
      <w:r>
        <w:t>spring acoustic survey support</w:t>
      </w:r>
      <w:del w:id="536" w:author="Dominique Robert" w:date="2018-06-16T12:37:00Z">
        <w:r w:rsidDel="004C3A50">
          <w:delText>s</w:delText>
        </w:r>
      </w:del>
      <w:r>
        <w:t xml:space="preserve"> the capelin collapse hypothesis.</w:t>
      </w:r>
    </w:p>
    <w:p w14:paraId="2B3092AE"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Independent indices of inshore capelin abundance</w:t>
      </w:r>
    </w:p>
    <w:p w14:paraId="0177EC90" w14:textId="2F9D9904" w:rsidR="005E1546" w:rsidRDefault="00EB75CB">
      <w:pPr>
        <w:pStyle w:val="Style1"/>
        <w:rPr>
          <w:rStyle w:val="css-g38gqj"/>
          <w:rFonts w:ascii="Times New Roman" w:eastAsia="Times New Roman" w:hAnsi="Times New Roman" w:cs="Times New Roman"/>
        </w:rPr>
      </w:pPr>
      <w:r>
        <w:t xml:space="preserve">Frank et al. postulated that </w:t>
      </w:r>
      <w:ins w:id="537" w:author="Dominique Robert" w:date="2018-06-16T14:14:00Z">
        <w:r w:rsidR="0017453A">
          <w:t xml:space="preserve">strong correlations </w:t>
        </w:r>
      </w:ins>
      <w:del w:id="538" w:author="Dominique Robert" w:date="2018-06-16T14:14:00Z">
        <w:r w:rsidDel="0017453A">
          <w:delText xml:space="preserve">since </w:delText>
        </w:r>
      </w:del>
      <w:ins w:id="539" w:author="Dominique Robert" w:date="2018-06-16T14:15:00Z">
        <w:r w:rsidR="0017453A">
          <w:t>among</w:t>
        </w:r>
      </w:ins>
      <w:ins w:id="540" w:author="Dominique Robert" w:date="2018-06-16T14:14:00Z">
        <w:r w:rsidR="0017453A">
          <w:t xml:space="preserve"> </w:t>
        </w:r>
      </w:ins>
      <w:r>
        <w:t>independent inshore indices of capelin abundance post-1991</w:t>
      </w:r>
      <w:ins w:id="541" w:author="Dominique Robert" w:date="2018-06-16T14:15:00Z">
        <w:r w:rsidR="0017453A">
          <w:t xml:space="preserve">, </w:t>
        </w:r>
      </w:ins>
      <w:del w:id="542" w:author="Dominique Robert" w:date="2018-06-16T14:16:00Z">
        <w:r w:rsidDel="0017453A">
          <w:delText xml:space="preserve"> were strongly correlated </w:delText>
        </w:r>
      </w:del>
      <w:r>
        <w:t xml:space="preserve">and </w:t>
      </w:r>
      <w:del w:id="543" w:author="Dominique Robert" w:date="2018-06-16T14:17:00Z">
        <w:r w:rsidDel="0017453A">
          <w:delText xml:space="preserve">showed </w:delText>
        </w:r>
      </w:del>
      <w:ins w:id="544" w:author="Dominique Robert" w:date="2018-06-16T14:17:00Z">
        <w:r w:rsidR="0017453A">
          <w:t xml:space="preserve">the </w:t>
        </w:r>
      </w:ins>
      <w:r>
        <w:t>little change</w:t>
      </w:r>
      <w:ins w:id="545" w:author="Dominique Robert" w:date="2018-06-16T14:17:00Z">
        <w:r w:rsidR="0017453A">
          <w:t>s in these indices</w:t>
        </w:r>
      </w:ins>
      <w:r>
        <w:t xml:space="preserve"> </w:t>
      </w:r>
      <w:ins w:id="546" w:author="Dominique Robert" w:date="2018-06-16T14:18:00Z">
        <w:r w:rsidR="0017453A">
          <w:t>between the late 1980s and the early 1990s is supportive of a stable stock</w:t>
        </w:r>
      </w:ins>
      <w:del w:id="547" w:author="Dominique Robert" w:date="2018-06-16T14:17:00Z">
        <w:r w:rsidDel="0017453A">
          <w:delText>in the capelin spawning stock biomass compared to the 1980s, then the capelin stock did not collapse</w:delText>
        </w:r>
      </w:del>
      <w:r>
        <w:t xml:space="preserve">. In contrast, the offshore fall and spring acoustic surveys indicated a stock collapse (Miller 1994, 1997, DFO 2008, 2010, 2013, 2015, 2018, Mowbray 2014). </w:t>
      </w:r>
    </w:p>
    <w:p w14:paraId="70BB117F" w14:textId="7003A968" w:rsidR="005E1546" w:rsidRDefault="00EB75CB">
      <w:pPr>
        <w:pStyle w:val="Style1"/>
      </w:pPr>
      <w:r>
        <w:rPr>
          <w:rStyle w:val="css-g38gqj"/>
        </w:rPr>
        <w:lastRenderedPageBreak/>
        <w:t xml:space="preserve">The inshore indices </w:t>
      </w:r>
      <w:ins w:id="548" w:author="Montevecchi, William" w:date="2018-06-02T15:21:00Z">
        <w:r>
          <w:rPr>
            <w:rStyle w:val="css-g38gqj"/>
          </w:rPr>
          <w:t xml:space="preserve">that </w:t>
        </w:r>
      </w:ins>
      <w:r>
        <w:rPr>
          <w:rStyle w:val="css-g38gqj"/>
        </w:rPr>
        <w:t xml:space="preserve">Frank et al. considered in their review </w:t>
      </w:r>
      <w:ins w:id="549" w:author="Montevecchi, William" w:date="2018-06-02T15:21:00Z">
        <w:r>
          <w:rPr>
            <w:rStyle w:val="css-g38gqj"/>
          </w:rPr>
          <w:t>involv</w:t>
        </w:r>
        <w:del w:id="550" w:author="George Rose" w:date="2018-06-03T08:06:00Z">
          <w:r>
            <w:rPr>
              <w:rStyle w:val="css-g38gqj"/>
            </w:rPr>
            <w:delText xml:space="preserve">e </w:delText>
          </w:r>
        </w:del>
        <w:proofErr w:type="gramStart"/>
        <w:r>
          <w:rPr>
            <w:rStyle w:val="css-g38gqj"/>
          </w:rPr>
          <w:t>ed</w:t>
        </w:r>
      </w:ins>
      <w:proofErr w:type="gramEnd"/>
      <w:del w:id="551" w:author="Montevecchi, William" w:date="2018-06-02T15:21:00Z">
        <w:r>
          <w:rPr>
            <w:rStyle w:val="css-g38gqj"/>
          </w:rPr>
          <w:delText>were</w:delText>
        </w:r>
      </w:del>
      <w:r>
        <w:rPr>
          <w:rStyle w:val="css-g38gqj"/>
        </w:rPr>
        <w:t xml:space="preserve"> an aerial abundance index and inshore commercial catch rates. The aerial survey was designed to estimate </w:t>
      </w:r>
      <w:del w:id="552" w:author="Dominique Robert" w:date="2018-06-16T14:19:00Z">
        <w:r w:rsidDel="0017453A">
          <w:rPr>
            <w:rStyle w:val="css-g38gqj"/>
          </w:rPr>
          <w:delText xml:space="preserve">an index of </w:delText>
        </w:r>
      </w:del>
      <w:r>
        <w:rPr>
          <w:rStyle w:val="css-g38gqj"/>
        </w:rPr>
        <w:t xml:space="preserve">capelin spawning stock biomass based on the area of capelin schools near spawning beaches in </w:t>
      </w:r>
      <w:del w:id="553" w:author="Dominique Robert" w:date="2018-06-16T14:20:00Z">
        <w:r w:rsidDel="0017453A">
          <w:rPr>
            <w:rStyle w:val="css-g38gqj"/>
          </w:rPr>
          <w:delText xml:space="preserve">NAFO </w:delText>
        </w:r>
      </w:del>
      <w:r>
        <w:rPr>
          <w:rStyle w:val="css-g38gqj"/>
        </w:rPr>
        <w:t xml:space="preserve">Div. 3L </w:t>
      </w:r>
      <w:r>
        <w:rPr>
          <w:rStyle w:val="css-g38gqj"/>
        </w:rPr>
        <w:fldChar w:fldCharType="begin"/>
      </w:r>
      <w:r>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css-g38gqj"/>
        </w:rPr>
        <w:fldChar w:fldCharType="separate"/>
      </w:r>
      <w:r>
        <w:rPr>
          <w:rStyle w:val="css-g38gqj"/>
        </w:rPr>
        <w:t>(Nakashima 1997)</w:t>
      </w:r>
      <w:r>
        <w:rPr>
          <w:rStyle w:val="css-g38gqj"/>
        </w:rPr>
        <w:fldChar w:fldCharType="end"/>
      </w:r>
      <w:r>
        <w:rPr>
          <w:rStyle w:val="css-g38gqj"/>
          <w:rFonts w:ascii="Times New Roman" w:hAnsi="Times New Roman"/>
        </w:rPr>
        <w:t xml:space="preserve">. </w:t>
      </w:r>
      <w:r>
        <w:rPr>
          <w:rStyle w:val="css-g38gqj"/>
        </w:rPr>
        <w:t xml:space="preserve">The aerial survey commenced in 1982, and initially followed four defined survey tracks in Conception and Trinity </w:t>
      </w:r>
      <w:del w:id="554" w:author="Montevecchi, William" w:date="2018-06-02T15:24:00Z">
        <w:r>
          <w:rPr>
            <w:rStyle w:val="css-g38gqj"/>
          </w:rPr>
          <w:delText xml:space="preserve">Bays </w:delText>
        </w:r>
      </w:del>
      <w:ins w:id="555" w:author="George Rose" w:date="2018-06-03T08:06:00Z">
        <w:r>
          <w:rPr>
            <w:rStyle w:val="css-g38gqj"/>
          </w:rPr>
          <w:t>B</w:t>
        </w:r>
      </w:ins>
      <w:ins w:id="556" w:author="Montevecchi, William" w:date="2018-06-02T15:24:00Z">
        <w:del w:id="557" w:author="George Rose" w:date="2018-06-03T08:06:00Z">
          <w:r>
            <w:rPr>
              <w:rStyle w:val="css-g38gqj"/>
            </w:rPr>
            <w:delText>b</w:delText>
          </w:r>
        </w:del>
        <w:r>
          <w:rPr>
            <w:rStyle w:val="css-g38gqj"/>
          </w:rPr>
          <w:t xml:space="preserve">ays </w:t>
        </w:r>
      </w:ins>
      <w:r>
        <w:rPr>
          <w:rStyle w:val="css-g38gqj"/>
        </w:rPr>
        <w:t xml:space="preserve">during a fixed </w:t>
      </w:r>
      <w:del w:id="558" w:author="Montevecchi, William" w:date="2018-06-02T15:22:00Z">
        <w:r>
          <w:rPr>
            <w:rStyle w:val="css-g38gqj"/>
          </w:rPr>
          <w:delText xml:space="preserve">time </w:delText>
        </w:r>
      </w:del>
      <w:r>
        <w:rPr>
          <w:rStyle w:val="css-g38gqj"/>
        </w:rPr>
        <w:t xml:space="preserve">period of mid-June to early July </w:t>
      </w:r>
      <w:r>
        <w:rPr>
          <w:rStyle w:val="css-g38gqj"/>
        </w:rPr>
        <w:fldChar w:fldCharType="begin"/>
      </w:r>
      <w:r>
        <w:rPr>
          <w:rStyle w:val="css-g38gqj"/>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Pr>
          <w:rStyle w:val="css-g38gqj"/>
        </w:rPr>
        <w:fldChar w:fldCharType="separate"/>
      </w:r>
      <w:r>
        <w:rPr>
          <w:rStyle w:val="css-g38gqj"/>
        </w:rPr>
        <w:t>(Carscadden et al. 1994)</w:t>
      </w:r>
      <w:r>
        <w:rPr>
          <w:rStyle w:val="css-g38gqj"/>
        </w:rPr>
        <w:fldChar w:fldCharType="end"/>
      </w:r>
      <w:r>
        <w:rPr>
          <w:rStyle w:val="css-g38gqj"/>
        </w:rPr>
        <w:t>. Protracted spawning post-1991 violated a key assumption of the aerial surveys</w:t>
      </w:r>
      <w:del w:id="559" w:author="Dominique Robert" w:date="2018-06-16T14:20:00Z">
        <w:r w:rsidDel="0017453A">
          <w:rPr>
            <w:rStyle w:val="css-g38gqj"/>
          </w:rPr>
          <w:delText xml:space="preserve">: </w:delText>
        </w:r>
      </w:del>
      <w:ins w:id="560" w:author="Dominique Robert" w:date="2018-06-16T14:20:00Z">
        <w:r w:rsidR="0017453A">
          <w:rPr>
            <w:rStyle w:val="css-g38gqj"/>
          </w:rPr>
          <w:t xml:space="preserve">, that </w:t>
        </w:r>
      </w:ins>
      <w:r>
        <w:rPr>
          <w:rStyle w:val="css-g38gqj"/>
        </w:rPr>
        <w:t xml:space="preserve">all schools </w:t>
      </w:r>
      <w:ins w:id="561" w:author="Dominique Robert" w:date="2018-06-16T14:20:00Z">
        <w:r w:rsidR="0017453A">
          <w:rPr>
            <w:rStyle w:val="css-g38gqj"/>
          </w:rPr>
          <w:t xml:space="preserve">must </w:t>
        </w:r>
      </w:ins>
      <w:r>
        <w:rPr>
          <w:rStyle w:val="css-g38gqj"/>
        </w:rPr>
        <w:t xml:space="preserve">arrive at the same time in each bay to form </w:t>
      </w:r>
      <w:del w:id="562" w:author="Montevecchi, William" w:date="2018-06-02T15:22:00Z">
        <w:r>
          <w:rPr>
            <w:rStyle w:val="css-g38gqj"/>
          </w:rPr>
          <w:delText xml:space="preserve">one </w:delText>
        </w:r>
      </w:del>
      <w:ins w:id="563" w:author="Montevecchi, William" w:date="2018-06-02T15:22:00Z">
        <w:r>
          <w:rPr>
            <w:rStyle w:val="css-g38gqj"/>
          </w:rPr>
          <w:t xml:space="preserve">a </w:t>
        </w:r>
      </w:ins>
      <w:r>
        <w:rPr>
          <w:rStyle w:val="css-g38gqj"/>
        </w:rPr>
        <w:t xml:space="preserve">single spawning peak. Protracted spawning from early July to mid-August in 1991-93 resulted in multimodal capelin spawning peaks that were covered with variable success by the aerial survey </w:t>
      </w:r>
      <w:r>
        <w:rPr>
          <w:rStyle w:val="css-g38gqj"/>
        </w:rPr>
        <w:fldChar w:fldCharType="begin"/>
      </w:r>
      <w:r>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css-g38gqj"/>
        </w:rPr>
        <w:fldChar w:fldCharType="separate"/>
      </w:r>
      <w:r>
        <w:rPr>
          <w:rStyle w:val="css-g38gqj"/>
        </w:rPr>
        <w:t>(Nakashima 1996)</w:t>
      </w:r>
      <w:r>
        <w:rPr>
          <w:rStyle w:val="css-g38gqj"/>
        </w:rPr>
        <w:fldChar w:fldCharType="end"/>
      </w:r>
      <w:r>
        <w:rPr>
          <w:rStyle w:val="css-g38gqj"/>
        </w:rPr>
        <w:t xml:space="preserve">. For example, in 1993, the peak spawning period was adequately surveyed in Conception Bay, but two spawning peaks in Trinity Bay, based on the egg deposition index, were missed </w:t>
      </w:r>
      <w:r>
        <w:rPr>
          <w:rStyle w:val="css-g38gqj"/>
        </w:rPr>
        <w:fldChar w:fldCharType="begin"/>
      </w:r>
      <w:r>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css-g38gqj"/>
        </w:rPr>
        <w:fldChar w:fldCharType="separate"/>
      </w:r>
      <w:r>
        <w:rPr>
          <w:rStyle w:val="css-g38gqj"/>
        </w:rPr>
        <w:t>(Nakashima 1996)</w:t>
      </w:r>
      <w:r>
        <w:rPr>
          <w:rStyle w:val="css-g38gqj"/>
        </w:rPr>
        <w:fldChar w:fldCharType="end"/>
      </w:r>
      <w:r>
        <w:rPr>
          <w:rStyle w:val="css-g38gqj"/>
        </w:rPr>
        <w:t xml:space="preserve">. In 1996, aerial coverage was at its lowest since 1991 due to poor weather </w:t>
      </w:r>
      <w:del w:id="564" w:author="Montevecchi, William" w:date="2018-06-02T15:23:00Z">
        <w:r>
          <w:rPr>
            <w:rStyle w:val="css-g38gqj"/>
          </w:rPr>
          <w:delText xml:space="preserve">conditions </w:delText>
        </w:r>
      </w:del>
      <w:r>
        <w:rPr>
          <w:rStyle w:val="css-g38gqj"/>
        </w:rPr>
        <w:t xml:space="preserve">and technical problems </w:t>
      </w:r>
      <w:r>
        <w:rPr>
          <w:rStyle w:val="css-g38gqj"/>
        </w:rPr>
        <w:fldChar w:fldCharType="begin"/>
      </w:r>
      <w:r>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css-g38gqj"/>
        </w:rPr>
        <w:fldChar w:fldCharType="separate"/>
      </w:r>
      <w:r>
        <w:rPr>
          <w:rStyle w:val="css-g38gqj"/>
        </w:rPr>
        <w:t>(Nakashima 1997)</w:t>
      </w:r>
      <w:r>
        <w:rPr>
          <w:rStyle w:val="css-g38gqj"/>
        </w:rPr>
        <w:fldChar w:fldCharType="end"/>
      </w:r>
      <w:r>
        <w:rPr>
          <w:rStyle w:val="css-g38gqj"/>
        </w:rPr>
        <w:t xml:space="preserve">. In 1997, the geographical coverage of the aerial survey was reduced to two transects in the inner areas of Trinity and Conception bays </w:t>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w:t>
      </w:r>
      <w:commentRangeStart w:id="565"/>
      <w:r>
        <w:rPr>
          <w:rStyle w:val="css-g38gqj"/>
        </w:rPr>
        <w:t xml:space="preserve">stock abundance was changing at different rates </w:t>
      </w:r>
      <w:commentRangeEnd w:id="565"/>
      <w:r w:rsidR="0017453A">
        <w:rPr>
          <w:rStyle w:val="CommentReference"/>
          <w:rFonts w:ascii="Times New Roman" w:eastAsia="Arial Unicode MS" w:hAnsi="Times New Roman" w:cs="Times New Roman"/>
          <w:color w:val="auto"/>
          <w:lang w:eastAsia="en-US"/>
        </w:rPr>
        <w:commentReference w:id="565"/>
      </w:r>
      <w:r>
        <w:rPr>
          <w:rStyle w:val="css-g38gqj"/>
        </w:rPr>
        <w:t xml:space="preserve">within the stock area (e.g., bays vs headlands) </w:t>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Six of the eight years of aerial data post-1991 did not adequately cover peak spawning times (1991-93), had poor weather and technical difficulties (1996), and had reduced geographical coverage (1997-98). The aerial survey was discontinued in 1999. </w:t>
      </w:r>
    </w:p>
    <w:p w14:paraId="539B3663" w14:textId="77777777" w:rsidR="005E1546" w:rsidRDefault="00EB75CB">
      <w:pPr>
        <w:pStyle w:val="Style1"/>
      </w:pPr>
      <w:r>
        <w:rPr>
          <w:rStyle w:val="css-g38gqj"/>
        </w:rPr>
        <w:lastRenderedPageBreak/>
        <w:t xml:space="preserve">The inclusion of inshore catch rate data after 1993 in the analysis presented in Figure 6 in Frank et al. is misleading and not reflective of capelin inshore abundance. Due to the small sizes of spawning capelin post-1991, management regulations introduced a size criterion of 50 count/kg to reduce dumping of undersized capelin </w:t>
      </w:r>
      <w:r>
        <w:rPr>
          <w:rStyle w:val="css-g38gqj"/>
        </w:rPr>
        <w:fldChar w:fldCharType="begin"/>
      </w:r>
      <w:r>
        <w:rPr>
          <w:rStyle w:val="css-g38gqj"/>
        </w:rPr>
        <w:instrText xml:space="preserve"> ADDIN EN.CITE &lt;EndNote&gt;&lt;Cite  &gt;&lt;Author&gt;Carscadden&lt;/Author&gt;&lt;Year&gt;1997&lt;/Year&gt;&lt;RecNum&gt;135&lt;/RecNum&gt;&lt;Prefix&gt;&lt;/Prefix&gt;&lt;Suffix&gt;&lt;/Suffix&gt;&lt;Pages&gt;&lt;/Pages&gt;&lt;DisplayText&gt;(Carscadden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Pr>
          <w:rStyle w:val="css-g38gqj"/>
        </w:rPr>
        <w:fldChar w:fldCharType="separate"/>
      </w:r>
      <w:r>
        <w:rPr>
          <w:rStyle w:val="css-g38gqj"/>
        </w:rPr>
        <w:t>(Carscadden &amp; Nakashima 1997)</w:t>
      </w:r>
      <w:r>
        <w:rPr>
          <w:rStyle w:val="css-g38gqj"/>
        </w:rPr>
        <w:fldChar w:fldCharType="end"/>
      </w:r>
      <w:r>
        <w:rPr>
          <w:rStyle w:val="css-g38gqj"/>
        </w:rPr>
        <w:t xml:space="preserve">. This size criterion effectively closed the fishery in 1994 and 1995. From 1996, the size criterion was removed but management regulations to reduce discarding of small, unmarketable capelin resulted in fishing effort being concentrated to a few days when capelin were highly available </w:t>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Post-1991, the inter-annual variability in participation in the fishery due to </w:t>
      </w:r>
      <w:ins w:id="566" w:author="Montevecchi, William" w:date="2018-06-02T15:28:00Z">
        <w:r>
          <w:rPr>
            <w:rStyle w:val="css-g38gqj"/>
          </w:rPr>
          <w:t xml:space="preserve">fish </w:t>
        </w:r>
      </w:ins>
      <w:r>
        <w:rPr>
          <w:rStyle w:val="css-g38gqj"/>
        </w:rPr>
        <w:t xml:space="preserve">quality </w:t>
      </w:r>
      <w:del w:id="567" w:author="Montevecchi, William" w:date="2018-06-02T15:28:00Z">
        <w:r>
          <w:rPr>
            <w:rStyle w:val="css-g38gqj"/>
          </w:rPr>
          <w:delText xml:space="preserve">of fish </w:delText>
        </w:r>
      </w:del>
      <w:r>
        <w:rPr>
          <w:rStyle w:val="css-g38gqj"/>
        </w:rPr>
        <w:t xml:space="preserve">and market forces in combination with high catch rates in a short period </w:t>
      </w:r>
      <w:del w:id="568" w:author="Montevecchi, William" w:date="2018-06-02T15:28:00Z">
        <w:r>
          <w:rPr>
            <w:rStyle w:val="css-g38gqj"/>
          </w:rPr>
          <w:delText xml:space="preserve">of time </w:delText>
        </w:r>
      </w:del>
      <w:r>
        <w:rPr>
          <w:rStyle w:val="css-g38gqj"/>
        </w:rPr>
        <w:t xml:space="preserve">rendered the inshore catch rate index useless as an indicator of stock abundance </w:t>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w:t>
      </w:r>
    </w:p>
    <w:p w14:paraId="04826616" w14:textId="77777777" w:rsidR="005E1546" w:rsidRDefault="00EB75CB">
      <w:pPr>
        <w:pStyle w:val="Style1"/>
      </w:pPr>
      <w:r>
        <w:t>In summary, due to changes in capelin biology and management measures post-1991, neither of the inshore indices provide reliable data on spawning stock biomass. These indices cannot be used to support</w:t>
      </w:r>
      <w:ins w:id="569" w:author="Montevecchi, William" w:date="2018-06-02T15:29:00Z">
        <w:r>
          <w:t xml:space="preserve"> or refute</w:t>
        </w:r>
      </w:ins>
      <w:r>
        <w:t xml:space="preserve"> either hypothesis.</w:t>
      </w:r>
    </w:p>
    <w:p w14:paraId="1992FF9C"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 xml:space="preserve">Demographic change of both inshore and offshore capelin </w:t>
      </w:r>
    </w:p>
    <w:p w14:paraId="3764BE31" w14:textId="6637D274" w:rsidR="005E1546" w:rsidRDefault="00C1469C">
      <w:pPr>
        <w:pStyle w:val="Style1"/>
      </w:pPr>
      <w:ins w:id="570" w:author="Dominique Robert" w:date="2018-06-16T14:26:00Z">
        <w:r>
          <w:rPr>
            <w:rStyle w:val="css-g38gqj"/>
          </w:rPr>
          <w:t xml:space="preserve">Frank et al. argued that </w:t>
        </w:r>
      </w:ins>
      <w:del w:id="571" w:author="Dominique Robert" w:date="2018-06-16T14:26:00Z">
        <w:r w:rsidR="00EB75CB" w:rsidDel="00C1469C">
          <w:rPr>
            <w:rStyle w:val="css-g38gqj"/>
          </w:rPr>
          <w:delText xml:space="preserve">Based on </w:delText>
        </w:r>
      </w:del>
      <w:r w:rsidR="00EB75CB">
        <w:rPr>
          <w:rStyle w:val="css-g38gqj"/>
        </w:rPr>
        <w:t xml:space="preserve">the truncation in capelin age structure and reductions in condition, growth, and maturation timing post-1991, </w:t>
      </w:r>
      <w:del w:id="572" w:author="Dominique Robert" w:date="2018-06-16T14:27:00Z">
        <w:r w:rsidR="00EB75CB" w:rsidDel="00C1469C">
          <w:rPr>
            <w:rStyle w:val="css-g38gqj"/>
          </w:rPr>
          <w:delText>Frank et al. hypothesized that capelin</w:delText>
        </w:r>
      </w:del>
      <w:ins w:id="573" w:author="Dominique Robert" w:date="2018-06-16T14:27:00Z">
        <w:r>
          <w:rPr>
            <w:rStyle w:val="css-g38gqj"/>
          </w:rPr>
          <w:t>are in agreement with the dynamics of a non-migrating stock</w:t>
        </w:r>
      </w:ins>
      <w:del w:id="574" w:author="Dominique Robert" w:date="2018-06-16T14:28:00Z">
        <w:r w:rsidR="00EB75CB" w:rsidDel="00C1469C">
          <w:rPr>
            <w:rStyle w:val="css-g38gqj"/>
          </w:rPr>
          <w:delText xml:space="preserve"> are no longer migratory</w:delText>
        </w:r>
      </w:del>
      <w:r w:rsidR="00EB75CB">
        <w:rPr>
          <w:rStyle w:val="css-g38gqj"/>
        </w:rPr>
        <w:t xml:space="preserve"> post-1991. However, earlier maturation is also consistent with the hypothesis that age at maturity will decline in </w:t>
      </w:r>
      <w:ins w:id="575" w:author="Montevecchi, William" w:date="2018-06-02T15:33:00Z">
        <w:del w:id="576" w:author="Gail Davoren" w:date="2018-06-26T21:11:00Z">
          <w:r w:rsidR="00EB75CB" w:rsidDel="00A80DFF">
            <w:rPr>
              <w:rStyle w:val="css-g38gqj"/>
            </w:rPr>
            <w:delText>stressed</w:delText>
          </w:r>
        </w:del>
      </w:ins>
      <w:ins w:id="577" w:author="Dominique Robert" w:date="2018-06-16T14:28:00Z">
        <w:del w:id="578" w:author="Gail Davoren" w:date="2018-06-26T21:11:00Z">
          <w:r w:rsidDel="00A80DFF">
            <w:rPr>
              <w:rStyle w:val="css-g38gqj"/>
            </w:rPr>
            <w:delText xml:space="preserve"> and </w:delText>
          </w:r>
        </w:del>
        <w:r>
          <w:rPr>
            <w:rStyle w:val="css-g38gqj"/>
          </w:rPr>
          <w:t>depleted</w:t>
        </w:r>
      </w:ins>
      <w:ins w:id="579" w:author="Montevecchi, William" w:date="2018-06-02T15:33:00Z">
        <w:del w:id="580" w:author="Dominique Robert" w:date="2018-06-16T14:28:00Z">
          <w:r w:rsidR="00EB75CB" w:rsidDel="00C1469C">
            <w:rPr>
              <w:rStyle w:val="css-g38gqj"/>
            </w:rPr>
            <w:delText xml:space="preserve"> </w:delText>
          </w:r>
        </w:del>
      </w:ins>
      <w:ins w:id="581" w:author="Aaron Adamack" w:date="2018-06-05T15:23:00Z">
        <w:del w:id="582" w:author="Dominique Robert" w:date="2018-06-16T14:28:00Z">
          <w:r w:rsidR="00373DAA" w:rsidDel="00C1469C">
            <w:rPr>
              <w:rStyle w:val="css-g38gqj"/>
            </w:rPr>
            <w:delText>(e.g. e</w:delText>
          </w:r>
        </w:del>
      </w:ins>
      <w:ins w:id="583" w:author="Aaron Adamack" w:date="2018-06-05T15:24:00Z">
        <w:del w:id="584" w:author="Dominique Robert" w:date="2018-06-16T14:28:00Z">
          <w:r w:rsidR="00373DAA" w:rsidDel="00C1469C">
            <w:rPr>
              <w:rStyle w:val="css-g38gqj"/>
            </w:rPr>
            <w:delText>xperiencing a substantial decline in size)</w:delText>
          </w:r>
        </w:del>
      </w:ins>
      <w:ins w:id="585" w:author="Montevecchi, William" w:date="2018-06-02T15:33:00Z">
        <w:del w:id="586" w:author="Aaron Adamack" w:date="2018-06-05T15:24:00Z">
          <w:r w:rsidR="00EB75CB" w:rsidDel="00373DAA">
            <w:rPr>
              <w:rStyle w:val="css-g38gqj"/>
            </w:rPr>
            <w:delText>significantly reduced</w:delText>
          </w:r>
        </w:del>
        <w:r w:rsidR="00EB75CB">
          <w:rPr>
            <w:rStyle w:val="css-g38gqj"/>
          </w:rPr>
          <w:t xml:space="preserve"> </w:t>
        </w:r>
      </w:ins>
      <w:r w:rsidR="00EB75CB">
        <w:rPr>
          <w:rStyle w:val="css-g38gqj"/>
        </w:rPr>
        <w:t xml:space="preserve">fish populations </w:t>
      </w:r>
      <w:del w:id="587" w:author="Montevecchi, William" w:date="2018-06-02T15:32:00Z">
        <w:r w:rsidR="00EB75CB">
          <w:rPr>
            <w:rStyle w:val="css-g38gqj"/>
          </w:rPr>
          <w:delText xml:space="preserve">that are stressed </w:delText>
        </w:r>
      </w:del>
      <w:r w:rsidR="00EB75CB">
        <w:rPr>
          <w:rStyle w:val="css-g38gqj"/>
          <w:lang w:val="it-IT"/>
        </w:rPr>
        <w:fldChar w:fldCharType="begin"/>
      </w:r>
      <w:r w:rsidR="00EB75CB">
        <w:rPr>
          <w:rStyle w:val="css-g38gqj"/>
          <w:lang w:val="it-IT"/>
        </w:rPr>
        <w:instrText xml:space="preserve"> ADDIN EN.CITE &lt;EndNote&gt;&lt;Cite  &gt;&lt;Author&gt;Trippel&lt;/Author&gt;&lt;Year&gt;1995&lt;/Year&gt;&lt;RecNum&gt;938&lt;/RecNum&gt;&lt;Prefix&gt;&lt;/Prefix&gt;&lt;Suffix&gt;&lt;/Suffix&gt;&lt;Pages&gt;&lt;/Pages&gt;&lt;DisplayText&gt;(&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EB75CB">
        <w:rPr>
          <w:rStyle w:val="css-g38gqj"/>
          <w:lang w:val="it-IT"/>
        </w:rPr>
        <w:fldChar w:fldCharType="separate"/>
      </w:r>
      <w:r w:rsidR="00EB75CB">
        <w:rPr>
          <w:rStyle w:val="css-g38gqj"/>
          <w:lang w:val="it-IT"/>
        </w:rPr>
        <w:t>(</w:t>
      </w:r>
      <w:r w:rsidR="00EB75CB">
        <w:rPr>
          <w:rStyle w:val="css-g38gqj"/>
          <w:lang w:val="it-IT"/>
        </w:rPr>
        <w:fldChar w:fldCharType="end"/>
      </w:r>
      <w:ins w:id="588" w:author="Montevecchi, William" w:date="2018-06-02T15:32:00Z">
        <w:r w:rsidR="00EB75CB">
          <w:rPr>
            <w:rStyle w:val="css-g38gqj"/>
          </w:rPr>
          <w:fldChar w:fldCharType="begin"/>
        </w:r>
        <w:r w:rsidR="00EB75CB">
          <w:rPr>
            <w:rStyle w:val="css-g38gqj"/>
          </w:rPr>
          <w:instrText xml:space="preserve"> ADDIN EN.CITE &lt;EndNote&gt;&lt;Cite  &gt;&lt;Author&gt;Trippel&lt;/Author&gt;&lt;Year&gt;1995&lt;/Year&gt;&lt;RecNum&gt;938&lt;/RecNum&gt;&lt;Prefix&gt;&lt;/Prefix&gt;&lt;Suffix&gt;&lt;/Suffix&gt;&lt;Pages&gt;&lt;/Pages&gt;&lt;DisplayText&gt; Shuter 1990, &lt;/DisplayText&gt;&lt;record&gt;&lt;rec-number&gt;938&lt;/rec-number&gt;&lt;foreign-keys&gt;&lt;key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EB75CB">
          <w:rPr>
            <w:rStyle w:val="css-g38gqj"/>
          </w:rPr>
          <w:fldChar w:fldCharType="separate"/>
        </w:r>
        <w:del w:id="589" w:author="Gail Davoren" w:date="2018-06-26T21:09:00Z">
          <w:r w:rsidR="00EB75CB" w:rsidDel="005D2AAA">
            <w:rPr>
              <w:rStyle w:val="css-g38gqj"/>
            </w:rPr>
            <w:delText xml:space="preserve"> </w:delText>
          </w:r>
        </w:del>
        <w:proofErr w:type="spellStart"/>
        <w:r w:rsidR="00EB75CB">
          <w:rPr>
            <w:rStyle w:val="css-g38gqj"/>
          </w:rPr>
          <w:t>Shuter</w:t>
        </w:r>
        <w:proofErr w:type="spellEnd"/>
        <w:r w:rsidR="00EB75CB">
          <w:rPr>
            <w:rStyle w:val="css-g38gqj"/>
          </w:rPr>
          <w:t xml:space="preserve"> 1990, </w:t>
        </w:r>
        <w:r w:rsidR="00EB75CB">
          <w:rPr>
            <w:rStyle w:val="css-g38gqj"/>
          </w:rPr>
          <w:fldChar w:fldCharType="end"/>
        </w:r>
      </w:ins>
      <w:r w:rsidR="00EB75CB">
        <w:rPr>
          <w:rStyle w:val="css-g38gqj"/>
          <w:lang w:val="it-IT"/>
        </w:rPr>
        <w:fldChar w:fldCharType="begin"/>
      </w:r>
      <w:r w:rsidR="00EB75CB">
        <w:rPr>
          <w:rStyle w:val="css-g38gqj"/>
          <w:lang w:val="it-IT"/>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EB75CB">
        <w:rPr>
          <w:rStyle w:val="css-g38gqj"/>
          <w:lang w:val="it-IT"/>
        </w:rPr>
        <w:fldChar w:fldCharType="separate"/>
      </w:r>
      <w:r w:rsidR="00EB75CB">
        <w:rPr>
          <w:rStyle w:val="css-g38gqj"/>
          <w:lang w:val="it-IT"/>
        </w:rPr>
        <w:t>Trippel 1995)</w:t>
      </w:r>
      <w:r w:rsidR="00EB75CB">
        <w:rPr>
          <w:rStyle w:val="css-g38gqj"/>
          <w:lang w:val="it-IT"/>
        </w:rPr>
        <w:fldChar w:fldCharType="end"/>
      </w:r>
      <w:ins w:id="590" w:author="Montevecchi, William" w:date="2018-06-02T15:33:00Z">
        <w:r w:rsidR="00EB75CB">
          <w:rPr>
            <w:rStyle w:val="css-g38gqj"/>
          </w:rPr>
          <w:t xml:space="preserve">. </w:t>
        </w:r>
      </w:ins>
      <w:del w:id="591" w:author="Montevecchi, William" w:date="2018-06-02T15:33:00Z">
        <w:r w:rsidR="00EB75CB">
          <w:rPr>
            <w:rStyle w:val="css-g38gqj"/>
          </w:rPr>
          <w:delText xml:space="preserve">, with a stressed population being defined by (Shuter 1990) as “one that has undergone a substantial decline in size”. It is possible to see </w:delText>
        </w:r>
      </w:del>
      <w:ins w:id="592" w:author="Montevecchi, William" w:date="2018-06-02T15:34:00Z">
        <w:r w:rsidR="00EB75CB">
          <w:rPr>
            <w:rStyle w:val="css-g38gqj"/>
          </w:rPr>
          <w:t>R</w:t>
        </w:r>
      </w:ins>
      <w:del w:id="593" w:author="Montevecchi, William" w:date="2018-06-02T15:34:00Z">
        <w:r w:rsidR="00EB75CB">
          <w:rPr>
            <w:rStyle w:val="css-g38gqj"/>
          </w:rPr>
          <w:delText>r</w:delText>
        </w:r>
      </w:del>
      <w:r w:rsidR="00EB75CB">
        <w:rPr>
          <w:rStyle w:val="css-g38gqj"/>
        </w:rPr>
        <w:t xml:space="preserve">apid changes in age at maturity </w:t>
      </w:r>
      <w:ins w:id="594" w:author="Montevecchi, William" w:date="2018-06-02T15:34:00Z">
        <w:r w:rsidR="00EB75CB">
          <w:rPr>
            <w:rStyle w:val="css-g38gqj"/>
          </w:rPr>
          <w:t xml:space="preserve">occur </w:t>
        </w:r>
      </w:ins>
      <w:r w:rsidR="00EB75CB">
        <w:rPr>
          <w:rStyle w:val="css-g38gqj"/>
        </w:rPr>
        <w:t xml:space="preserve">in response to changes in stock size </w:t>
      </w:r>
      <w:r w:rsidR="00EB75CB">
        <w:rPr>
          <w:rStyle w:val="css-g38gqj"/>
          <w:lang w:val="it-IT"/>
        </w:rPr>
        <w:fldChar w:fldCharType="begin"/>
      </w:r>
      <w:r w:rsidR="00EB75CB">
        <w:rPr>
          <w:rStyle w:val="css-g38gqj"/>
          <w:lang w:val="it-IT"/>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EB75CB">
        <w:rPr>
          <w:rStyle w:val="css-g38gqj"/>
          <w:lang w:val="it-IT"/>
        </w:rPr>
        <w:fldChar w:fldCharType="separate"/>
      </w:r>
      <w:r w:rsidR="00EB75CB">
        <w:rPr>
          <w:rStyle w:val="css-g38gqj"/>
          <w:lang w:val="it-IT"/>
        </w:rPr>
        <w:t>(Trippel 1995)</w:t>
      </w:r>
      <w:r w:rsidR="00EB75CB">
        <w:rPr>
          <w:rStyle w:val="css-g38gqj"/>
          <w:lang w:val="it-IT"/>
        </w:rPr>
        <w:fldChar w:fldCharType="end"/>
      </w:r>
      <w:r w:rsidR="00EB75CB">
        <w:rPr>
          <w:rStyle w:val="css-g38gqj"/>
        </w:rPr>
        <w:t xml:space="preserve">. For example, as Atlantic herring stocks increased in the mid-1980s in Georges Bank, </w:t>
      </w:r>
      <w:commentRangeStart w:id="595"/>
      <w:r w:rsidR="00EB75CB">
        <w:rPr>
          <w:rStyle w:val="css-g38gqj"/>
        </w:rPr>
        <w:t xml:space="preserve">there was a 50% decrease in the percentage of mature age-3 fish </w:t>
      </w:r>
      <w:commentRangeEnd w:id="595"/>
      <w:r w:rsidR="00CD6EA1">
        <w:rPr>
          <w:rStyle w:val="CommentReference"/>
          <w:rFonts w:ascii="Times New Roman" w:eastAsia="Arial Unicode MS" w:hAnsi="Times New Roman" w:cs="Times New Roman"/>
          <w:color w:val="auto"/>
          <w:lang w:eastAsia="en-US"/>
        </w:rPr>
        <w:commentReference w:id="595"/>
      </w:r>
      <w:r w:rsidR="00EB75CB">
        <w:rPr>
          <w:rStyle w:val="css-g38gqj"/>
        </w:rPr>
        <w:fldChar w:fldCharType="begin"/>
      </w:r>
      <w:r w:rsidR="00EB75CB">
        <w:rPr>
          <w:rStyle w:val="css-g38gqj"/>
        </w:rPr>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sidR="00EB75CB">
        <w:rPr>
          <w:rStyle w:val="css-g38gqj"/>
        </w:rPr>
        <w:fldChar w:fldCharType="separate"/>
      </w:r>
      <w:r w:rsidR="00EB75CB">
        <w:rPr>
          <w:rStyle w:val="css-g38gqj"/>
        </w:rPr>
        <w:t>(Melvin et al. 1995)</w:t>
      </w:r>
      <w:r w:rsidR="00EB75CB">
        <w:rPr>
          <w:rStyle w:val="css-g38gqj"/>
        </w:rPr>
        <w:fldChar w:fldCharType="end"/>
      </w:r>
      <w:r w:rsidR="00EB75CB">
        <w:rPr>
          <w:rStyle w:val="css-g38gqj"/>
        </w:rPr>
        <w:t xml:space="preserve">. </w:t>
      </w:r>
    </w:p>
    <w:p w14:paraId="2EE13252" w14:textId="604BAC1A" w:rsidR="005E1546" w:rsidRDefault="00EB75CB">
      <w:pPr>
        <w:pStyle w:val="Style1"/>
      </w:pPr>
      <w:r>
        <w:lastRenderedPageBreak/>
        <w:t xml:space="preserve">Unlike Frank et al., we </w:t>
      </w:r>
      <w:ins w:id="596" w:author="Montevecchi, William" w:date="2018-06-02T15:36:00Z">
        <w:r>
          <w:t>us</w:t>
        </w:r>
      </w:ins>
      <w:del w:id="597" w:author="Montevecchi, William" w:date="2018-06-02T15:36:00Z">
        <w:r>
          <w:delText>consider</w:delText>
        </w:r>
      </w:del>
      <w:proofErr w:type="gramStart"/>
      <w:r>
        <w:t>ed</w:t>
      </w:r>
      <w:proofErr w:type="gramEnd"/>
      <w:r>
        <w:t xml:space="preserve"> the annual age composition data from both the inshore commercial catch and the spring acoustic survey to test the migration hypothesis. If capelin were no longer migrating, we would expect to see a higher proportion of age-2 fish caught in the inshore post-1991</w:t>
      </w:r>
      <w:ins w:id="598" w:author="Aaron Adamack" w:date="2018-06-05T15:24:00Z">
        <w:r w:rsidR="008C595D">
          <w:t xml:space="preserve"> (e.g. </w:t>
        </w:r>
      </w:ins>
      <w:ins w:id="599" w:author="Aaron Adamack" w:date="2018-06-05T15:25:00Z">
        <w:r w:rsidR="008C595D">
          <w:t>fish that are vulnerable to the fishing gear, but are immature)</w:t>
        </w:r>
      </w:ins>
      <w:r>
        <w:t>. The alternative hypothesis, based on the spring acoustic data, is</w:t>
      </w:r>
      <w:ins w:id="600" w:author="Dominique Robert" w:date="2018-06-16T14:30:00Z">
        <w:r w:rsidR="00C1469C">
          <w:t xml:space="preserve"> that</w:t>
        </w:r>
      </w:ins>
      <w:r>
        <w:t xml:space="preserve"> capelin were </w:t>
      </w:r>
      <w:ins w:id="601" w:author="Dominique Robert" w:date="2018-06-16T14:30:00Z">
        <w:r w:rsidR="00C1469C">
          <w:t xml:space="preserve">still </w:t>
        </w:r>
      </w:ins>
      <w:r>
        <w:t xml:space="preserve">migrating post-1991. We predicted that the proportion of age-2 fish in the offshore is similar pre and post-1991 as capelin were still maturing offshore before their spawning migration. There were large shifts in capelin age compositions from 1980-2016. For the inshore commercial fishery pre-1991, </w:t>
      </w:r>
      <w:commentRangeStart w:id="602"/>
      <w:r>
        <w:t xml:space="preserve">age-2 </w:t>
      </w:r>
      <w:proofErr w:type="gramStart"/>
      <w:r>
        <w:t xml:space="preserve">capelin </w:t>
      </w:r>
      <w:commentRangeEnd w:id="602"/>
      <w:r w:rsidR="0040768A">
        <w:rPr>
          <w:rStyle w:val="CommentReference"/>
          <w:rFonts w:ascii="Times New Roman" w:eastAsia="Arial Unicode MS" w:hAnsi="Times New Roman" w:cs="Times New Roman"/>
          <w:color w:val="auto"/>
          <w:lang w:eastAsia="en-US"/>
        </w:rPr>
        <w:commentReference w:id="602"/>
      </w:r>
      <w:r>
        <w:t>were</w:t>
      </w:r>
      <w:proofErr w:type="gramEnd"/>
      <w:r>
        <w:t xml:space="preserve"> a negligible component of the fishery (&lt; 5% of total catch</w:t>
      </w:r>
      <w:ins w:id="603" w:author="Montevecchi, William" w:date="2018-06-02T15:38:00Z">
        <w:r>
          <w:t xml:space="preserve">; </w:t>
        </w:r>
      </w:ins>
      <w:del w:id="604" w:author="Montevecchi, William" w:date="2018-06-02T15:38:00Z">
        <w:r>
          <w:delText>) (</w:delText>
        </w:r>
      </w:del>
      <w:r>
        <w:rPr>
          <w:rStyle w:val="css-g38gqj"/>
          <w:shd w:val="clear" w:color="auto" w:fill="FFFF00"/>
        </w:rPr>
        <w:t>DFO 2018</w:t>
      </w:r>
      <w:r>
        <w:t xml:space="preserve">). Post-1991, the contribution of </w:t>
      </w:r>
      <w:commentRangeStart w:id="605"/>
      <w:r>
        <w:t xml:space="preserve">age-2 capelin </w:t>
      </w:r>
      <w:commentRangeEnd w:id="605"/>
      <w:r w:rsidR="0040768A">
        <w:rPr>
          <w:rStyle w:val="CommentReference"/>
          <w:rFonts w:ascii="Times New Roman" w:eastAsia="Arial Unicode MS" w:hAnsi="Times New Roman" w:cs="Times New Roman"/>
          <w:color w:val="auto"/>
          <w:lang w:eastAsia="en-US"/>
        </w:rPr>
        <w:commentReference w:id="605"/>
      </w:r>
      <w:r>
        <w:t>increased to almost half of commercial inshore catches (</w:t>
      </w:r>
      <w:r>
        <w:rPr>
          <w:rStyle w:val="css-g38gqj"/>
          <w:shd w:val="clear" w:color="auto" w:fill="FFFF00"/>
        </w:rPr>
        <w:t>DFO 2018</w:t>
      </w:r>
      <w:r>
        <w:t xml:space="preserve">), which supports the hypothesis of non-migratory fish maturing early. However, the population demographics from catches offshore refute the non-migratory hypothesis as the proportion of </w:t>
      </w:r>
      <w:commentRangeStart w:id="606"/>
      <w:r>
        <w:t>age</w:t>
      </w:r>
      <w:del w:id="607" w:author="Dominique Robert" w:date="2018-06-16T14:31:00Z">
        <w:r w:rsidDel="00C1469C">
          <w:delText xml:space="preserve">s </w:delText>
        </w:r>
      </w:del>
      <w:ins w:id="608" w:author="Dominique Robert" w:date="2018-06-16T14:31:00Z">
        <w:r w:rsidR="00C1469C">
          <w:t>-</w:t>
        </w:r>
      </w:ins>
      <w:r>
        <w:t xml:space="preserve">2 and </w:t>
      </w:r>
      <w:ins w:id="609" w:author="Dominique Robert" w:date="2018-06-16T14:31:00Z">
        <w:r w:rsidR="00C1469C">
          <w:t>age-</w:t>
        </w:r>
      </w:ins>
      <w:r>
        <w:t xml:space="preserve">3 </w:t>
      </w:r>
      <w:ins w:id="610" w:author="Dominique Robert" w:date="2018-06-16T14:31:00Z">
        <w:r w:rsidR="00C1469C">
          <w:t xml:space="preserve">fish </w:t>
        </w:r>
      </w:ins>
      <w:commentRangeEnd w:id="606"/>
      <w:r w:rsidR="0040768A">
        <w:rPr>
          <w:rStyle w:val="CommentReference"/>
          <w:rFonts w:ascii="Times New Roman" w:eastAsia="Arial Unicode MS" w:hAnsi="Times New Roman" w:cs="Times New Roman"/>
          <w:color w:val="auto"/>
          <w:lang w:eastAsia="en-US"/>
        </w:rPr>
        <w:commentReference w:id="606"/>
      </w:r>
      <w:r>
        <w:t>sampled offshore has remained cons</w:t>
      </w:r>
      <w:del w:id="611" w:author="Dominique Robert" w:date="2018-06-16T14:32:00Z">
        <w:r w:rsidDel="00C1469C">
          <w:delText>is</w:delText>
        </w:r>
      </w:del>
      <w:r>
        <w:t>t</w:t>
      </w:r>
      <w:del w:id="612" w:author="Dominique Robert" w:date="2018-06-16T14:32:00Z">
        <w:r w:rsidDel="00C1469C">
          <w:delText>e</w:delText>
        </w:r>
      </w:del>
      <w:ins w:id="613" w:author="Dominique Robert" w:date="2018-06-16T14:32:00Z">
        <w:r w:rsidR="00C1469C">
          <w:t>a</w:t>
        </w:r>
      </w:ins>
      <w:r>
        <w:t>nt pre- and post-1991 at ~60% and ~28% of the catch, respectively (</w:t>
      </w:r>
      <w:r>
        <w:rPr>
          <w:rStyle w:val="css-g38gqj"/>
          <w:shd w:val="clear" w:color="auto" w:fill="FFFF00"/>
        </w:rPr>
        <w:t>DFO 2018</w:t>
      </w:r>
      <w:r>
        <w:t>). Furthermore, post-1991, the increased proportion of maturing age-2 fish offshore provides an explanation for the increased catch rate of mature age-2 fish inshore (</w:t>
      </w:r>
      <w:r>
        <w:rPr>
          <w:rStyle w:val="css-g38gqj"/>
          <w:shd w:val="clear" w:color="auto" w:fill="FFFF00"/>
        </w:rPr>
        <w:t>DFO 2018</w:t>
      </w:r>
      <w:r>
        <w:t xml:space="preserve">). </w:t>
      </w:r>
    </w:p>
    <w:p w14:paraId="1054496F" w14:textId="42509A1C" w:rsidR="005E1546" w:rsidRDefault="00EB75CB">
      <w:pPr>
        <w:pStyle w:val="Style1"/>
      </w:pPr>
      <w:r>
        <w:t xml:space="preserve">In summary, the inshore commercial catch data </w:t>
      </w:r>
      <w:ins w:id="614" w:author="Dominique Robert" w:date="2018-06-16T14:34:00Z">
        <w:r w:rsidR="00C1469C">
          <w:t xml:space="preserve">alone </w:t>
        </w:r>
      </w:ins>
      <w:r>
        <w:t>provide</w:t>
      </w:r>
      <w:ins w:id="615" w:author="Dominique Robert" w:date="2018-06-16T14:35:00Z">
        <w:r w:rsidR="00886D73">
          <w:t>d</w:t>
        </w:r>
      </w:ins>
      <w:del w:id="616" w:author="Dominique Robert" w:date="2018-06-16T14:34:00Z">
        <w:r w:rsidDel="00C1469C">
          <w:delText>s</w:delText>
        </w:r>
      </w:del>
      <w:r>
        <w:t xml:space="preserve"> support for the hypothesis that the capelin stock is no longer migratory, </w:t>
      </w:r>
      <w:del w:id="617" w:author="Dominique Robert" w:date="2018-06-16T14:34:00Z">
        <w:r w:rsidDel="00C1469C">
          <w:delText xml:space="preserve">while </w:delText>
        </w:r>
      </w:del>
      <w:ins w:id="618" w:author="Dominique Robert" w:date="2018-06-16T14:34:00Z">
        <w:r w:rsidR="00C1469C">
          <w:t xml:space="preserve">but once coupled with </w:t>
        </w:r>
      </w:ins>
      <w:r>
        <w:t>the demographic composition of capelin obtained from the offshore acoustic survey</w:t>
      </w:r>
      <w:ins w:id="619" w:author="Dominique Robert" w:date="2018-06-16T14:34:00Z">
        <w:r w:rsidR="00C1469C">
          <w:t xml:space="preserve">, the body of data available </w:t>
        </w:r>
      </w:ins>
      <w:ins w:id="620" w:author="Dominique Robert" w:date="2018-06-16T14:35:00Z">
        <w:r w:rsidR="00886D73">
          <w:t xml:space="preserve">rather support </w:t>
        </w:r>
      </w:ins>
      <w:del w:id="621" w:author="Dominique Robert" w:date="2018-06-16T14:35:00Z">
        <w:r w:rsidDel="00886D73">
          <w:delText xml:space="preserve"> refutes </w:delText>
        </w:r>
      </w:del>
      <w:r>
        <w:t xml:space="preserve">the hypothesis that capelin </w:t>
      </w:r>
      <w:del w:id="622" w:author="Dominique Robert" w:date="2018-06-16T14:35:00Z">
        <w:r w:rsidDel="00886D73">
          <w:delText>are currently non-migratory</w:delText>
        </w:r>
      </w:del>
      <w:ins w:id="623" w:author="Dominique Robert" w:date="2018-06-16T14:35:00Z">
        <w:r w:rsidR="00886D73">
          <w:t xml:space="preserve">still </w:t>
        </w:r>
      </w:ins>
      <w:ins w:id="624" w:author="Dominique Robert" w:date="2018-06-16T14:36:00Z">
        <w:r w:rsidR="00886D73">
          <w:t>perform a spawning migration</w:t>
        </w:r>
      </w:ins>
      <w:r>
        <w:t xml:space="preserve">. </w:t>
      </w:r>
      <w:del w:id="625" w:author="Dominique Robert" w:date="2018-06-16T14:36:00Z">
        <w:r w:rsidDel="00886D73">
          <w:delText>Furthermore, t</w:delText>
        </w:r>
      </w:del>
      <w:ins w:id="626" w:author="Dominique Robert" w:date="2018-06-16T14:37:00Z">
        <w:r w:rsidR="00886D73">
          <w:t xml:space="preserve">As such, </w:t>
        </w:r>
        <w:commentRangeStart w:id="627"/>
        <w:r w:rsidR="00886D73">
          <w:t>t</w:t>
        </w:r>
      </w:ins>
      <w:r>
        <w:t xml:space="preserve">he increased proportion of mature age-2 fish in the inshore post-1991 can be explained </w:t>
      </w:r>
      <w:r>
        <w:lastRenderedPageBreak/>
        <w:t>by the increase in proportion of age-2 fish maturing offshore and undergoing a spawning migration</w:t>
      </w:r>
      <w:ins w:id="628" w:author="Dominique Robert" w:date="2018-06-16T14:39:00Z">
        <w:r w:rsidR="00886D73">
          <w:t xml:space="preserve">, rather than </w:t>
        </w:r>
      </w:ins>
      <w:ins w:id="629" w:author="Dominique Robert" w:date="2018-06-16T14:40:00Z">
        <w:r w:rsidR="00886D73">
          <w:t>an absence of migration per se</w:t>
        </w:r>
      </w:ins>
      <w:r>
        <w:t>.</w:t>
      </w:r>
      <w:commentRangeEnd w:id="627"/>
      <w:r w:rsidR="00D75FEC">
        <w:rPr>
          <w:rStyle w:val="CommentReference"/>
          <w:rFonts w:ascii="Times New Roman" w:eastAsia="Arial Unicode MS" w:hAnsi="Times New Roman" w:cs="Times New Roman"/>
          <w:color w:val="auto"/>
          <w:lang w:eastAsia="en-US"/>
        </w:rPr>
        <w:commentReference w:id="627"/>
      </w:r>
      <w:ins w:id="630" w:author="Dominique Robert" w:date="2018-06-16T14:40:00Z">
        <w:r w:rsidR="00886D73" w:rsidDel="00886D73">
          <w:t xml:space="preserve"> </w:t>
        </w:r>
      </w:ins>
      <w:del w:id="631" w:author="Dominique Robert" w:date="2018-06-16T14:40:00Z">
        <w:r w:rsidDel="00886D73">
          <w:delText xml:space="preserve"> While these two indices provide </w:delText>
        </w:r>
      </w:del>
      <w:del w:id="632" w:author="Dominique Robert" w:date="2018-06-16T14:38:00Z">
        <w:r w:rsidDel="00886D73">
          <w:delText xml:space="preserve">conflicting </w:delText>
        </w:r>
      </w:del>
      <w:del w:id="633" w:author="Dominique Robert" w:date="2018-06-16T14:40:00Z">
        <w:r w:rsidDel="00886D73">
          <w:delText xml:space="preserve">support for </w:delText>
        </w:r>
      </w:del>
      <w:del w:id="634" w:author="Dominique Robert" w:date="2018-06-16T14:39:00Z">
        <w:r w:rsidDel="00886D73">
          <w:delText>the capelin collapse hypothesis</w:delText>
        </w:r>
      </w:del>
      <w:del w:id="635" w:author="Dominique Robert" w:date="2018-06-16T14:40:00Z">
        <w:r w:rsidDel="00886D73">
          <w:delText>, the fact that the change in capelin demographics in the inshore post-1991 can be explained by the change in demographics in the offshore (i.e. earlier maturation) provides support for the capelin collapse hypothesis</w:delText>
        </w:r>
        <w:commentRangeStart w:id="636"/>
        <w:r w:rsidDel="00886D73">
          <w:delText>.</w:delText>
        </w:r>
      </w:del>
      <w:commentRangeEnd w:id="636"/>
      <w:r>
        <w:commentReference w:id="636"/>
      </w:r>
    </w:p>
    <w:p w14:paraId="0C91F268" w14:textId="77777777" w:rsidR="005E1546" w:rsidRDefault="00EB75CB">
      <w:pPr>
        <w:pStyle w:val="Heading3"/>
        <w:spacing w:line="480" w:lineRule="auto"/>
        <w:rPr>
          <w:rStyle w:val="css-g38gqj"/>
          <w:rFonts w:ascii="Calibri" w:eastAsia="Calibri" w:hAnsi="Calibri" w:cs="Calibri"/>
          <w:color w:val="000000"/>
          <w:sz w:val="24"/>
          <w:szCs w:val="24"/>
          <w:u w:color="000000"/>
        </w:rPr>
      </w:pPr>
      <w:commentRangeStart w:id="637"/>
      <w:r>
        <w:rPr>
          <w:rStyle w:val="css-g38gqj"/>
          <w:rFonts w:ascii="Calibri" w:eastAsia="Calibri" w:hAnsi="Calibri" w:cs="Calibri"/>
          <w:color w:val="000000"/>
          <w:sz w:val="24"/>
          <w:szCs w:val="24"/>
          <w:u w:color="000000"/>
        </w:rPr>
        <w:t>Timing of inshore capelin beach spawning</w:t>
      </w:r>
      <w:commentRangeEnd w:id="637"/>
      <w:r w:rsidR="00E26F72">
        <w:rPr>
          <w:rStyle w:val="CommentReference"/>
          <w:rFonts w:ascii="Times New Roman" w:eastAsia="Arial Unicode MS" w:hAnsi="Times New Roman" w:cs="Times New Roman"/>
          <w:b w:val="0"/>
          <w:bCs w:val="0"/>
          <w:color w:val="auto"/>
          <w:lang w:eastAsia="en-US"/>
        </w:rPr>
        <w:commentReference w:id="637"/>
      </w:r>
    </w:p>
    <w:p w14:paraId="560D3368" w14:textId="6D570D54" w:rsidR="005E1546" w:rsidRDefault="00EB75CB">
      <w:pPr>
        <w:pStyle w:val="Style1"/>
      </w:pPr>
      <w:r>
        <w:t xml:space="preserve">Frank et al. hypothesized that </w:t>
      </w:r>
      <w:ins w:id="638" w:author="Montevecchi, William" w:date="2018-06-02T15:45:00Z">
        <w:r>
          <w:t xml:space="preserve">the </w:t>
        </w:r>
      </w:ins>
      <w:r>
        <w:t>late spawning of capelin</w:t>
      </w:r>
      <w:del w:id="639" w:author="Montevecchi, William" w:date="2018-06-02T15:47:00Z">
        <w:r>
          <w:delText xml:space="preserve"> has</w:delText>
        </w:r>
      </w:del>
      <w:r>
        <w:t xml:space="preserve"> produced a temporal mismatch with the spring acoustic survey, as they postulated that persistently late spawning post-1991 has delayed the timing of arrival of high concentrations of capelin to the offshore acoustic survey area. However, as noted earlier, the spring acoustic survey in Div. 3L targets the immature, non-migratory portion of the stock</w:t>
      </w:r>
      <w:commentRangeStart w:id="640"/>
      <w:r>
        <w:t xml:space="preserve">. </w:t>
      </w:r>
      <w:commentRangeStart w:id="641"/>
      <w:r>
        <w:t xml:space="preserve">Moreover, if mature capelin are present in the surveyed area in May, the dense, highly aggregated shoals of migrating fish are difficult to </w:t>
      </w:r>
      <w:ins w:id="642" w:author="George Rose" w:date="2018-06-03T08:15:00Z">
        <w:r>
          <w:t>quantify</w:t>
        </w:r>
      </w:ins>
      <w:commentRangeStart w:id="643"/>
      <w:del w:id="644" w:author="George Rose" w:date="2018-06-03T08:15:00Z">
        <w:r>
          <w:delText>detect</w:delText>
        </w:r>
      </w:del>
      <w:commentRangeEnd w:id="643"/>
      <w:r>
        <w:commentReference w:id="643"/>
      </w:r>
      <w:r>
        <w:t xml:space="preserve"> </w:t>
      </w:r>
      <w:commentRangeEnd w:id="641"/>
      <w:r w:rsidR="00CA74A0">
        <w:rPr>
          <w:rStyle w:val="CommentReference"/>
          <w:rFonts w:ascii="Times New Roman" w:eastAsia="Arial Unicode MS" w:hAnsi="Times New Roman" w:cs="Times New Roman"/>
          <w:color w:val="auto"/>
          <w:lang w:eastAsia="en-US"/>
        </w:rPr>
        <w:commentReference w:id="641"/>
      </w:r>
      <w:commentRangeStart w:id="645"/>
      <w:r>
        <w:t xml:space="preserve">because </w:t>
      </w:r>
      <w:commentRangeEnd w:id="645"/>
      <w:r w:rsidR="005C1D67">
        <w:rPr>
          <w:rStyle w:val="CommentReference"/>
          <w:rFonts w:ascii="Times New Roman" w:eastAsia="Arial Unicode MS" w:hAnsi="Times New Roman" w:cs="Times New Roman"/>
          <w:color w:val="auto"/>
          <w:lang w:eastAsia="en-US"/>
        </w:rPr>
        <w:commentReference w:id="645"/>
      </w:r>
      <w:r>
        <w:t xml:space="preserve">shoals are relatively sparse in terms of both the spatial (e.g., transect lines are ~10 to 30+ km apart) and the temporal coverage (e.g., each </w:t>
      </w:r>
      <w:del w:id="646" w:author="Montevecchi, William" w:date="2018-06-02T16:29:00Z">
        <w:r>
          <w:delText xml:space="preserve">transect </w:delText>
        </w:r>
      </w:del>
      <w:r>
        <w:t xml:space="preserve">line is only surveyed once) of the spring acoustic survey program. This is in contrast to immature </w:t>
      </w:r>
      <w:proofErr w:type="gramStart"/>
      <w:r>
        <w:t>capelin that were</w:t>
      </w:r>
      <w:proofErr w:type="gramEnd"/>
      <w:r>
        <w:t xml:space="preserve"> </w:t>
      </w:r>
      <w:del w:id="647" w:author="Dominique Robert" w:date="2018-06-17T21:56:00Z">
        <w:r w:rsidDel="00CA74A0">
          <w:delText xml:space="preserve">in </w:delText>
        </w:r>
      </w:del>
      <w:ins w:id="648" w:author="Dominique Robert" w:date="2018-06-17T21:56:00Z">
        <w:r w:rsidR="00CA74A0">
          <w:t xml:space="preserve">characterized by </w:t>
        </w:r>
      </w:ins>
      <w:r>
        <w:t>broadly distributed shoals of feeding fish that are non-migratory</w:t>
      </w:r>
      <w:commentRangeEnd w:id="640"/>
      <w:r w:rsidR="00BF141A">
        <w:rPr>
          <w:rStyle w:val="CommentReference"/>
          <w:rFonts w:ascii="Times New Roman" w:eastAsia="Arial Unicode MS" w:hAnsi="Times New Roman" w:cs="Times New Roman"/>
          <w:color w:val="auto"/>
          <w:lang w:eastAsia="en-US"/>
        </w:rPr>
        <w:commentReference w:id="640"/>
      </w:r>
      <w:commentRangeStart w:id="649"/>
      <w:r>
        <w:t>.</w:t>
      </w:r>
      <w:commentRangeEnd w:id="649"/>
      <w:r>
        <w:commentReference w:id="649"/>
      </w:r>
      <w:r>
        <w:t xml:space="preserve"> </w:t>
      </w:r>
      <w:commentRangeStart w:id="650"/>
      <w:r>
        <w:t xml:space="preserve">Indeed, capelin surveys in the Barents Sea are timed to avoid spawning migrations </w:t>
      </w:r>
      <w:r>
        <w:fldChar w:fldCharType="begin"/>
      </w:r>
      <w:r>
        <w:instrText xml:space="preserve"> ADDIN EN.CITE &lt;EndNote&gt;&lt;Cite  &gt;&lt;Author&gt;Gjøsæter&lt;/Author&gt;&lt;Year&gt;1998&lt;/Year&gt;&lt;Prefix&gt;&lt;/Prefix&gt;&lt;Suffix&gt;&lt;/Suffix&gt;&lt;Pages&gt;&lt;/Pages&gt;&lt;DisplayText&gt;(Gjøsæter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fldChar w:fldCharType="separate"/>
      </w:r>
      <w:r>
        <w:t>(Gjøsæter 1998)</w:t>
      </w:r>
      <w:r>
        <w:fldChar w:fldCharType="end"/>
      </w:r>
      <w:r>
        <w:t>. In Iceland, if capelin are not detected in surveys during the fall feeding period due to shifting stock distribution, follow-up surveys during spawning migrations are required using coordinated effort from numerous vessels to find the highly aggregat</w:t>
      </w:r>
      <w:ins w:id="651" w:author="George Rose" w:date="2018-06-03T08:16:00Z">
        <w:r>
          <w:t>ed</w:t>
        </w:r>
      </w:ins>
      <w:del w:id="652" w:author="George Rose" w:date="2018-06-03T08:16:00Z">
        <w:r>
          <w:delText>ing</w:delText>
        </w:r>
      </w:del>
      <w:r>
        <w:t xml:space="preserve"> migrating shoals </w:t>
      </w:r>
      <w:r>
        <w:fldChar w:fldCharType="begin"/>
      </w:r>
      <w:r>
        <w:instrText xml:space="preserve"> ADDIN EN.CITE &lt;EndNote&gt;&lt;Cite  &gt;&lt;Author&gt;Carscadden&lt;/Author&gt;&lt;Year&gt;2013&lt;/Year&gt;&lt;Prefix&gt;reviewed in &lt;/Prefix&gt;&lt;Suffix&gt;&lt;/Suffix&gt;&lt;Pages&gt;&lt;/Pages&gt;&lt;DisplayText&gt;(reviewed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(reviewed in Carscadden et al. 2013)</w:t>
      </w:r>
      <w:r>
        <w:fldChar w:fldCharType="end"/>
      </w:r>
      <w:r>
        <w:t>.</w:t>
      </w:r>
      <w:commentRangeEnd w:id="650"/>
      <w:r w:rsidR="00CA74A0">
        <w:rPr>
          <w:rStyle w:val="CommentReference"/>
          <w:rFonts w:ascii="Times New Roman" w:eastAsia="Arial Unicode MS" w:hAnsi="Times New Roman" w:cs="Times New Roman"/>
          <w:color w:val="auto"/>
          <w:lang w:eastAsia="en-US"/>
        </w:rPr>
        <w:commentReference w:id="650"/>
      </w:r>
      <w:r>
        <w:t xml:space="preserve"> In summary, the delay in spawning post-1991 does not explain the sudden, and persistent, decrease in capelin abundance offshore post-1991.</w:t>
      </w:r>
    </w:p>
    <w:p w14:paraId="5379FC64"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lastRenderedPageBreak/>
        <w:t>Inshore recruitment index</w:t>
      </w:r>
    </w:p>
    <w:p w14:paraId="09D4597B" w14:textId="77777777" w:rsidR="005E1546" w:rsidRDefault="00EB75CB">
      <w:pPr>
        <w:pStyle w:val="Style1"/>
      </w:pPr>
      <w:r>
        <w:t xml:space="preserve">Frank et al. argued that since larval production in Trinity Bay did not decrease appreciably post-1991, capelin biomass did not collapse. </w:t>
      </w:r>
      <w:commentRangeStart w:id="653"/>
      <w:r>
        <w:t xml:space="preserve">However, post-1991, a larval index from Trinity Bay was related to the age-2 abundance index from the spring acoustic survey, which suggests that the spring acoustic survey is providing a valid index of capelin abundance </w:t>
      </w:r>
      <w:r>
        <w:fldChar w:fldCharType="begin"/>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t>(Murphy et al. 2018)</w:t>
      </w:r>
      <w:r>
        <w:fldChar w:fldCharType="end"/>
      </w:r>
      <w:r>
        <w:t xml:space="preserve">. </w:t>
      </w:r>
      <w:commentRangeEnd w:id="653"/>
      <w:r w:rsidR="00460E2A">
        <w:rPr>
          <w:rStyle w:val="CommentReference"/>
          <w:rFonts w:ascii="Times New Roman" w:eastAsia="Arial Unicode MS" w:hAnsi="Times New Roman" w:cs="Times New Roman"/>
          <w:color w:val="auto"/>
          <w:lang w:eastAsia="en-US"/>
        </w:rPr>
        <w:commentReference w:id="653"/>
      </w:r>
    </w:p>
    <w:p w14:paraId="32796C4C" w14:textId="740AD233" w:rsidR="005E1546" w:rsidRDefault="00EB75CB">
      <w:pPr>
        <w:pStyle w:val="Style1"/>
      </w:pPr>
      <w:del w:id="654" w:author="Montevecchi, William" w:date="2018-06-02T16:35:00Z">
        <w:r>
          <w:rPr>
            <w:rStyle w:val="css-g38gqj"/>
          </w:rPr>
          <w:delText>Fisheries and Oceans Canada</w:delText>
        </w:r>
      </w:del>
      <w:ins w:id="655" w:author="Montevecchi, William" w:date="2018-06-02T16:35:00Z">
        <w:r>
          <w:rPr>
            <w:rStyle w:val="css-g38gqj"/>
          </w:rPr>
          <w:t>DFO</w:t>
        </w:r>
      </w:ins>
      <w:r>
        <w:rPr>
          <w:rStyle w:val="css-g38gqj"/>
        </w:rPr>
        <w:t xml:space="preserve"> collects two larval indices in Trinity Bay: an emergent </w:t>
      </w:r>
      <w:del w:id="656" w:author="Dominique Robert" w:date="2018-06-17T22:10:00Z">
        <w:r w:rsidDel="00E26F72">
          <w:rPr>
            <w:rStyle w:val="css-g38gqj"/>
          </w:rPr>
          <w:delText xml:space="preserve"> </w:delText>
        </w:r>
      </w:del>
      <w:r>
        <w:rPr>
          <w:rStyle w:val="css-g38gqj"/>
        </w:rPr>
        <w:t>larval index (3-10 mm SL) in a nearshore area and a late-larval index (10-30 mm SL</w:t>
      </w:r>
      <w:ins w:id="657" w:author="Montevecchi, William" w:date="2018-06-02T16:36:00Z">
        <w:r>
          <w:rPr>
            <w:rStyle w:val="css-g38gqj"/>
          </w:rPr>
          <w:t xml:space="preserve">, </w:t>
        </w:r>
      </w:ins>
      <w:del w:id="658" w:author="Montevecchi, William" w:date="2018-06-02T16:36:00Z">
        <w:r>
          <w:rPr>
            <w:rStyle w:val="css-g38gqj"/>
          </w:rPr>
          <w:delText xml:space="preserve">) </w:delText>
        </w:r>
        <w:r>
          <w:rPr>
            <w:rStyle w:val="css-g38gqj"/>
          </w:rPr>
          <w:fldChar w:fldCharType="begin"/>
        </w:r>
        <w:r>
          <w:rPr>
            <w:rStyle w:val="css-g38gqj"/>
          </w:rPr>
          <w:delInstrText xml:space="preserve"> ADDIN EN.CITE &lt;EndNote&gt;&lt;Cite  &gt;&lt;Author&gt;Nakashima&lt;/Author&gt;&lt;Year&gt;2014&lt;/Year&gt;&lt;RecNum&gt;828&lt;/RecNum&gt;&lt;Prefix&gt;see &lt;/Prefix&gt;&lt;Suffix&gt; for more details&lt;/Suffix&gt;&lt;Pages&gt;&lt;/Pages&gt;&lt;DisplayText&gt;(&lt;/DisplayText&gt;&lt;record&gt;&lt;rec-number&gt;828&lt;/rec-number&gt;&lt;foreign-keys&gt;&lt;key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delInstrText>
        </w:r>
        <w:r>
          <w:rPr>
            <w:rStyle w:val="css-g38gqj"/>
          </w:rPr>
          <w:fldChar w:fldCharType="separate"/>
        </w:r>
        <w:r>
          <w:rPr>
            <w:rStyle w:val="css-g38gqj"/>
          </w:rPr>
          <w:delText>(</w:delText>
        </w:r>
        <w:r>
          <w:rPr>
            <w:rStyle w:val="css-g38gqj"/>
          </w:rPr>
          <w:fldChar w:fldCharType="end"/>
        </w:r>
      </w:del>
      <w:r>
        <w:rPr>
          <w:rStyle w:val="css-g38gqj"/>
        </w:rPr>
        <w:fldChar w:fldCharType="begin"/>
      </w:r>
      <w:r>
        <w:rPr>
          <w:rStyle w:val="css-g38gqj"/>
        </w:rPr>
        <w:instrText xml:space="preserve"> ADDIN EN.CITE &lt;EndNote&gt;&lt;Cite  &gt;&lt;Author&gt;Nakashima&lt;/Author&gt;&lt;Year&gt;2014&lt;/Year&gt;&lt;RecNum&gt;828&lt;/RecNum&gt;&lt;Prefix&gt;see &lt;/Prefix&gt;&lt;Suffix&gt; for more details&lt;/Suffix&gt;&lt;Pages&gt;&lt;/Pages&gt;&lt;DisplayText&gt;see Nakashima &amp;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css-g38gqj"/>
        </w:rPr>
        <w:fldChar w:fldCharType="separate"/>
      </w:r>
      <w:r>
        <w:rPr>
          <w:rStyle w:val="css-g38gqj"/>
        </w:rPr>
        <w:t>see Nakashima &amp; Mowbray 2014 for more details)</w:t>
      </w:r>
      <w:r>
        <w:rPr>
          <w:rStyle w:val="css-g38gqj"/>
        </w:rPr>
        <w:fldChar w:fldCharType="end"/>
      </w:r>
      <w:r>
        <w:rPr>
          <w:rStyle w:val="css-g38gqj"/>
        </w:rPr>
        <w:t xml:space="preserve">. </w:t>
      </w:r>
      <w:ins w:id="659" w:author="Dominique Robert" w:date="2018-06-17T22:11:00Z">
        <w:r w:rsidR="00E26F72">
          <w:rPr>
            <w:rStyle w:val="css-g38gqj"/>
          </w:rPr>
          <w:t>L</w:t>
        </w:r>
      </w:ins>
      <w:del w:id="660" w:author="Dominique Robert" w:date="2018-06-17T22:11:00Z">
        <w:r w:rsidDel="00E26F72">
          <w:rPr>
            <w:rStyle w:val="css-g38gqj"/>
          </w:rPr>
          <w:delText>The l</w:delText>
        </w:r>
      </w:del>
      <w:r>
        <w:rPr>
          <w:rStyle w:val="css-g38gqj"/>
        </w:rPr>
        <w:t xml:space="preserve">ate-larval </w:t>
      </w:r>
      <w:ins w:id="661" w:author="Dominique Robert" w:date="2018-06-17T22:11:00Z">
        <w:r w:rsidR="00E26F72">
          <w:rPr>
            <w:rStyle w:val="css-g38gqj"/>
          </w:rPr>
          <w:t>abundance data</w:t>
        </w:r>
      </w:ins>
      <w:del w:id="662" w:author="Dominique Robert" w:date="2018-06-17T22:11:00Z">
        <w:r w:rsidDel="00E26F72">
          <w:rPr>
            <w:rStyle w:val="css-g38gqj"/>
          </w:rPr>
          <w:delText>index was</w:delText>
        </w:r>
      </w:del>
      <w:ins w:id="663" w:author="Dominique Robert" w:date="2018-06-17T22:11:00Z">
        <w:r w:rsidR="00E26F72">
          <w:rPr>
            <w:rStyle w:val="css-g38gqj"/>
          </w:rPr>
          <w:t xml:space="preserve"> were</w:t>
        </w:r>
      </w:ins>
      <w:r>
        <w:rPr>
          <w:rStyle w:val="css-g38gqj"/>
        </w:rPr>
        <w:t xml:space="preserve"> collected both pre- and post-1991. While Frank et al. compared the late-larval index in August for both datasets, the persistently</w:t>
      </w:r>
      <w:ins w:id="664" w:author="Dominique Robert" w:date="2018-06-17T22:11:00Z">
        <w:r w:rsidR="00E26F72">
          <w:rPr>
            <w:rStyle w:val="css-g38gqj"/>
          </w:rPr>
          <w:t>-</w:t>
        </w:r>
      </w:ins>
      <w:del w:id="665" w:author="Dominique Robert" w:date="2018-06-17T22:11:00Z">
        <w:r w:rsidDel="00E26F72">
          <w:rPr>
            <w:rStyle w:val="css-g38gqj"/>
          </w:rPr>
          <w:delText xml:space="preserve"> </w:delText>
        </w:r>
      </w:del>
      <w:r>
        <w:rPr>
          <w:rStyle w:val="css-g38gqj"/>
        </w:rPr>
        <w:t xml:space="preserve">late </w:t>
      </w:r>
      <w:ins w:id="666" w:author="Dominique Robert" w:date="2018-06-17T22:11:00Z">
        <w:r w:rsidR="00E26F72">
          <w:rPr>
            <w:rStyle w:val="css-g38gqj"/>
          </w:rPr>
          <w:t xml:space="preserve">capelin </w:t>
        </w:r>
      </w:ins>
      <w:r>
        <w:rPr>
          <w:rStyle w:val="css-g38gqj"/>
        </w:rPr>
        <w:t xml:space="preserve">spawning </w:t>
      </w:r>
      <w:del w:id="667" w:author="Dominique Robert" w:date="2018-06-17T22:11:00Z">
        <w:r w:rsidDel="00E26F72">
          <w:rPr>
            <w:rStyle w:val="css-g38gqj"/>
          </w:rPr>
          <w:delText xml:space="preserve">in capelin </w:delText>
        </w:r>
      </w:del>
      <w:r>
        <w:rPr>
          <w:rStyle w:val="css-g38gqj"/>
        </w:rPr>
        <w:t xml:space="preserve">since 1991 has resulted in smaller and younger larvae </w:t>
      </w:r>
      <w:ins w:id="668" w:author="Dominique Robert" w:date="2018-06-17T22:12:00Z">
        <w:r w:rsidR="00E26F72">
          <w:rPr>
            <w:rStyle w:val="css-g38gqj"/>
          </w:rPr>
          <w:t xml:space="preserve">observed </w:t>
        </w:r>
      </w:ins>
      <w:r>
        <w:rPr>
          <w:rStyle w:val="css-g38gqj"/>
        </w:rPr>
        <w:t xml:space="preserve">in August 2008-12 compared to August 1982-86, and a better comparison would </w:t>
      </w:r>
      <w:del w:id="669" w:author="Dominique Robert" w:date="2018-06-17T22:12:00Z">
        <w:r w:rsidDel="00E26F72">
          <w:rPr>
            <w:rStyle w:val="css-g38gqj"/>
          </w:rPr>
          <w:delText xml:space="preserve">be </w:delText>
        </w:r>
      </w:del>
      <w:ins w:id="670" w:author="Dominique Robert" w:date="2018-06-17T22:12:00Z">
        <w:r w:rsidR="00E26F72">
          <w:rPr>
            <w:rStyle w:val="css-g38gqj"/>
          </w:rPr>
          <w:t xml:space="preserve">have to be made </w:t>
        </w:r>
      </w:ins>
      <w:r>
        <w:rPr>
          <w:rStyle w:val="css-g38gqj"/>
        </w:rPr>
        <w:t xml:space="preserve">between August </w:t>
      </w:r>
      <w:ins w:id="671" w:author="Dominique Robert" w:date="2018-06-17T22:12:00Z">
        <w:r w:rsidR="00E26F72">
          <w:rPr>
            <w:rStyle w:val="css-g38gqj"/>
          </w:rPr>
          <w:t xml:space="preserve">in years </w:t>
        </w:r>
      </w:ins>
      <w:r>
        <w:rPr>
          <w:rStyle w:val="css-g38gqj"/>
        </w:rPr>
        <w:t>pre-1991</w:t>
      </w:r>
      <w:ins w:id="672" w:author="Dominique Robert" w:date="2018-06-17T22:13:00Z">
        <w:r w:rsidR="00E26F72">
          <w:rPr>
            <w:rStyle w:val="css-g38gqj"/>
          </w:rPr>
          <w:t>,</w:t>
        </w:r>
      </w:ins>
      <w:r>
        <w:rPr>
          <w:rStyle w:val="css-g38gqj"/>
        </w:rPr>
        <w:t xml:space="preserve"> and September </w:t>
      </w:r>
      <w:ins w:id="673" w:author="Dominique Robert" w:date="2018-06-17T22:13:00Z">
        <w:r w:rsidR="00E26F72">
          <w:rPr>
            <w:rStyle w:val="css-g38gqj"/>
          </w:rPr>
          <w:t xml:space="preserve">in years </w:t>
        </w:r>
      </w:ins>
      <w:r>
        <w:rPr>
          <w:rStyle w:val="css-g38gqj"/>
        </w:rPr>
        <w:t xml:space="preserve">post-1991 </w:t>
      </w:r>
      <w:r>
        <w:rPr>
          <w:rStyle w:val="css-g38gqj"/>
        </w:rPr>
        <w:fldChar w:fldCharType="begin"/>
      </w:r>
      <w:r>
        <w:rPr>
          <w:rStyle w:val="css-g38gqj"/>
        </w:rPr>
        <w:instrText xml:space="preserve"> ADDIN EN.CITE &lt;EndNote&gt;&lt;Cite  &gt;&lt;Author&gt;Nakashima&lt;/Author&gt;&lt;Year&gt;2014&lt;/Year&gt;&lt;RecNum&gt;828&lt;/RecNum&gt;&lt;Prefix&gt;&lt;/Prefix&gt;&lt;Suffix&gt;&lt;/Suffix&gt;&lt;Pages&gt;&lt;/Pages&gt;&lt;DisplayText&gt;(Nakashima &amp;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css-g38gqj"/>
        </w:rPr>
        <w:fldChar w:fldCharType="separate"/>
      </w:r>
      <w:r>
        <w:rPr>
          <w:rStyle w:val="css-g38gqj"/>
        </w:rPr>
        <w:t>(Nakashima &amp; Mowbray 2014)</w:t>
      </w:r>
      <w:r>
        <w:rPr>
          <w:rStyle w:val="css-g38gqj"/>
        </w:rPr>
        <w:fldChar w:fldCharType="end"/>
      </w:r>
      <w:r>
        <w:rPr>
          <w:rStyle w:val="css-g38gqj"/>
        </w:rPr>
        <w:t xml:space="preserve">. The average late-larval density in Trinity Bay in September 2002-15 </w:t>
      </w:r>
      <w:ins w:id="674" w:author="Dominique Robert" w:date="2018-06-17T22:13:00Z">
        <w:r w:rsidR="00E26F72">
          <w:rPr>
            <w:rStyle w:val="css-g38gqj"/>
          </w:rPr>
          <w:t>was</w:t>
        </w:r>
      </w:ins>
      <w:del w:id="675" w:author="Dominique Robert" w:date="2018-06-17T22:13:00Z">
        <w:r w:rsidDel="00E26F72">
          <w:rPr>
            <w:rStyle w:val="css-g38gqj"/>
          </w:rPr>
          <w:delText>is</w:delText>
        </w:r>
      </w:del>
      <w:r>
        <w:rPr>
          <w:rStyle w:val="css-g38gqj"/>
        </w:rPr>
        <w:t xml:space="preserve"> 30.9 m</w:t>
      </w:r>
      <w:r>
        <w:rPr>
          <w:rStyle w:val="css-g38gqj"/>
          <w:vertAlign w:val="superscript"/>
          <w:lang w:val="it-IT"/>
        </w:rPr>
        <w:t xml:space="preserve">-2 </w:t>
      </w:r>
      <w:r>
        <w:rPr>
          <w:rStyle w:val="css-g38gqj"/>
        </w:rPr>
        <w:t>(SD: 26.9, range 6.73-96.95 m</w:t>
      </w:r>
      <w:r>
        <w:rPr>
          <w:rStyle w:val="css-g38gqj"/>
          <w:vertAlign w:val="superscript"/>
        </w:rPr>
        <w:t>-2</w:t>
      </w:r>
      <w:r>
        <w:rPr>
          <w:rStyle w:val="css-g38gqj"/>
        </w:rPr>
        <w:t>), which is considerably lower than the August 1982-86 estimate (48.8 m</w:t>
      </w:r>
      <w:r>
        <w:rPr>
          <w:rStyle w:val="css-g38gqj"/>
          <w:vertAlign w:val="superscript"/>
        </w:rPr>
        <w:t>-2</w:t>
      </w:r>
      <w:r>
        <w:rPr>
          <w:rStyle w:val="css-g38gqj"/>
        </w:rPr>
        <w:t>, SD: 15.1, range 33.2-73.6 m</w:t>
      </w:r>
      <w:r>
        <w:rPr>
          <w:rStyle w:val="css-g38gqj"/>
          <w:vertAlign w:val="superscript"/>
        </w:rPr>
        <w:t>-2</w:t>
      </w:r>
      <w:r>
        <w:rPr>
          <w:rStyle w:val="css-g38gqj"/>
        </w:rPr>
        <w:t xml:space="preserve">). The trend in the 2000s is for lower and more variable late-larval densities compared to the 1980s; for example, in 12 of the 14 years in the 2000s, average late-larval densities in September were </w:t>
      </w:r>
      <w:del w:id="676" w:author="Dominique Robert" w:date="2018-06-17T22:14:00Z">
        <w:r w:rsidDel="00E26F72">
          <w:rPr>
            <w:rStyle w:val="css-g38gqj"/>
          </w:rPr>
          <w:delText>less than</w:delText>
        </w:r>
      </w:del>
      <w:ins w:id="677" w:author="Dominique Robert" w:date="2018-06-17T22:14:00Z">
        <w:r w:rsidR="00E26F72">
          <w:rPr>
            <w:rStyle w:val="css-g38gqj"/>
          </w:rPr>
          <w:t>below</w:t>
        </w:r>
      </w:ins>
      <w:r>
        <w:rPr>
          <w:rStyle w:val="css-g38gqj"/>
        </w:rPr>
        <w:t xml:space="preserve"> the average August larval densities in the 1980s. </w:t>
      </w:r>
    </w:p>
    <w:p w14:paraId="773C6451" w14:textId="200A5679" w:rsidR="005E1546" w:rsidRDefault="00EB75CB">
      <w:pPr>
        <w:pStyle w:val="Style1"/>
      </w:pPr>
      <w:r>
        <w:t xml:space="preserve">If the </w:t>
      </w:r>
      <w:del w:id="678" w:author="Dominique Robert" w:date="2018-06-17T22:14:00Z">
        <w:r w:rsidDel="00E26F72">
          <w:delText xml:space="preserve">majority </w:delText>
        </w:r>
      </w:del>
      <w:ins w:id="679" w:author="Dominique Robert" w:date="2018-06-17T22:14:00Z">
        <w:r w:rsidR="00E26F72">
          <w:t xml:space="preserve">bulk </w:t>
        </w:r>
      </w:ins>
      <w:r>
        <w:t xml:space="preserve">of capelin biomass was </w:t>
      </w:r>
      <w:ins w:id="680" w:author="Dominique Robert" w:date="2018-06-17T22:14:00Z">
        <w:r w:rsidR="00E26F72">
          <w:t xml:space="preserve">residing </w:t>
        </w:r>
      </w:ins>
      <w:ins w:id="681" w:author="Dominique Robert" w:date="2018-06-17T22:15:00Z">
        <w:r w:rsidR="00E26F72">
          <w:t xml:space="preserve">inshore </w:t>
        </w:r>
      </w:ins>
      <w:ins w:id="682" w:author="Dominique Robert" w:date="2018-06-17T22:14:00Z">
        <w:r w:rsidR="00E26F72">
          <w:t xml:space="preserve">year-round </w:t>
        </w:r>
      </w:ins>
      <w:del w:id="683" w:author="Dominique Robert" w:date="2018-06-17T22:15:00Z">
        <w:r w:rsidDel="00E26F72">
          <w:delText xml:space="preserve">in the inshore area </w:delText>
        </w:r>
      </w:del>
      <w:r>
        <w:t xml:space="preserve">and was not available to the annual offshore spring acoustic survey, then </w:t>
      </w:r>
      <w:ins w:id="684" w:author="Dominique Robert" w:date="2018-06-17T22:15:00Z">
        <w:r w:rsidR="00E26F72">
          <w:t xml:space="preserve">we would expect an absence </w:t>
        </w:r>
      </w:ins>
      <w:del w:id="685" w:author="Dominique Robert" w:date="2018-06-17T22:15:00Z">
        <w:r w:rsidDel="00E26F72">
          <w:delText xml:space="preserve">no </w:delText>
        </w:r>
      </w:del>
      <w:ins w:id="686" w:author="Dominique Robert" w:date="2018-06-17T22:15:00Z">
        <w:r w:rsidR="00E26F72">
          <w:t xml:space="preserve">of </w:t>
        </w:r>
      </w:ins>
      <w:r>
        <w:t>relationship</w:t>
      </w:r>
      <w:del w:id="687" w:author="Dominique Robert" w:date="2018-06-17T22:15:00Z">
        <w:r w:rsidDel="00E26F72">
          <w:delText xml:space="preserve"> would be expected</w:delText>
        </w:r>
      </w:del>
      <w:r>
        <w:t xml:space="preserve"> between larval producti</w:t>
      </w:r>
      <w:ins w:id="688" w:author="Dominique Robert" w:date="2018-06-17T22:15:00Z">
        <w:r w:rsidR="00E26F72">
          <w:t>on</w:t>
        </w:r>
      </w:ins>
      <w:del w:id="689" w:author="Dominique Robert" w:date="2018-06-17T22:15:00Z">
        <w:r w:rsidDel="00E26F72">
          <w:delText>vity</w:delText>
        </w:r>
      </w:del>
      <w:r>
        <w:t xml:space="preserve"> and the age-2 abundance index from the spring acoustic survey. However, post-1991, the emergent larval index was related to the age-2 abundance index from </w:t>
      </w:r>
      <w:r>
        <w:lastRenderedPageBreak/>
        <w:t xml:space="preserve">the spring acoustic survey </w:t>
      </w:r>
      <w:r>
        <w:fldChar w:fldCharType="begin"/>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t>(Murphy et al. 2018)</w:t>
      </w:r>
      <w:r>
        <w:fldChar w:fldCharType="end"/>
      </w:r>
      <w:r>
        <w:t xml:space="preserve">, which suggests that the offshore acoustic survey tracks inshore productivity. </w:t>
      </w:r>
      <w:commentRangeStart w:id="690"/>
      <w:r>
        <w:t xml:space="preserve">There is currently no relationship between the late-larval index in Trinity Bay and the age-2 abundance index </w:t>
      </w:r>
      <w:r>
        <w:fldChar w:fldCharType="begin"/>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t>(Murphy et al. 2018)</w:t>
      </w:r>
      <w:r>
        <w:fldChar w:fldCharType="end"/>
      </w:r>
      <w:r>
        <w:t xml:space="preserve">. This </w:t>
      </w:r>
      <w:del w:id="691" w:author="Montevecchi, William" w:date="2018-06-02T16:39:00Z">
        <w:r>
          <w:delText xml:space="preserve">may </w:delText>
        </w:r>
      </w:del>
      <w:ins w:id="692" w:author="Montevecchi, William" w:date="2018-06-02T16:39:00Z">
        <w:r>
          <w:t xml:space="preserve">could </w:t>
        </w:r>
      </w:ins>
      <w:r>
        <w:t xml:space="preserve">be due to changes in the survey design post-1991 including a </w:t>
      </w:r>
      <w:proofErr w:type="spellStart"/>
      <w:r>
        <w:t>spatio</w:t>
      </w:r>
      <w:proofErr w:type="spellEnd"/>
      <w:r>
        <w:t>- temporal contraction of sampling with 19 of the original 52 stations sampled in 1 week in September from 2003-07 and 1 week in both August and September from 2008-15</w:t>
      </w:r>
      <w:ins w:id="693" w:author="Dominique Robert" w:date="2018-06-17T22:18:00Z">
        <w:r w:rsidR="00EF161D">
          <w:t>. Such reduction in sampling effort may have resulted</w:t>
        </w:r>
      </w:ins>
      <w:del w:id="694" w:author="Dominique Robert" w:date="2018-06-17T22:18:00Z">
        <w:r w:rsidDel="00EF161D">
          <w:delText>; and</w:delText>
        </w:r>
      </w:del>
      <w:ins w:id="695" w:author="Dominique Robert" w:date="2018-06-17T22:18:00Z">
        <w:r w:rsidR="00EF161D">
          <w:t xml:space="preserve"> in</w:t>
        </w:r>
      </w:ins>
      <w:r>
        <w:t xml:space="preserve"> a temporal mismatch between capelin spawning times and the late-larval survey</w:t>
      </w:r>
      <w:ins w:id="696" w:author="Dominique Robert" w:date="2018-06-17T22:19:00Z">
        <w:r w:rsidR="00EF161D">
          <w:t>,</w:t>
        </w:r>
      </w:ins>
      <w:r>
        <w:t xml:space="preserve"> </w:t>
      </w:r>
      <w:del w:id="697" w:author="Dominique Robert" w:date="2018-06-17T22:19:00Z">
        <w:r w:rsidDel="00EF161D">
          <w:delText>which may result in</w:delText>
        </w:r>
      </w:del>
      <w:ins w:id="698" w:author="Dominique Robert" w:date="2018-06-17T22:19:00Z">
        <w:r w:rsidR="00EF161D">
          <w:t>with</w:t>
        </w:r>
      </w:ins>
      <w:r>
        <w:t xml:space="preserve"> capelin larvae either being too small for the gear in August or already </w:t>
      </w:r>
      <w:proofErr w:type="spellStart"/>
      <w:r>
        <w:t>advected</w:t>
      </w:r>
      <w:proofErr w:type="spellEnd"/>
      <w:r>
        <w:t xml:space="preserve"> </w:t>
      </w:r>
      <w:ins w:id="699" w:author="Dominique Robert" w:date="2018-06-17T22:19:00Z">
        <w:r w:rsidR="00EF161D">
          <w:t xml:space="preserve">away </w:t>
        </w:r>
      </w:ins>
      <w:r>
        <w:t xml:space="preserve">from the </w:t>
      </w:r>
      <w:ins w:id="700" w:author="Dominique Robert" w:date="2018-06-17T22:20:00Z">
        <w:r w:rsidR="00EF161D">
          <w:t xml:space="preserve">surveyed </w:t>
        </w:r>
      </w:ins>
      <w:r>
        <w:t xml:space="preserve">area in September. </w:t>
      </w:r>
      <w:commentRangeEnd w:id="690"/>
      <w:r w:rsidR="00DD7F8F">
        <w:rPr>
          <w:rStyle w:val="CommentReference"/>
          <w:rFonts w:ascii="Times New Roman" w:eastAsia="Arial Unicode MS" w:hAnsi="Times New Roman" w:cs="Times New Roman"/>
          <w:color w:val="auto"/>
          <w:lang w:eastAsia="en-US"/>
        </w:rPr>
        <w:commentReference w:id="690"/>
      </w:r>
    </w:p>
    <w:p w14:paraId="62E166EB" w14:textId="34E27888" w:rsidR="005E1546" w:rsidRDefault="00EB75CB">
      <w:pPr>
        <w:pStyle w:val="Style1"/>
      </w:pPr>
      <w:r>
        <w:t xml:space="preserve">In summary, while the appreciable decrease in the late-larval productivity index post-1991 supports the capelin collapse hypothesis, the </w:t>
      </w:r>
      <w:del w:id="701" w:author="George Rose" w:date="2018-06-03T08:18:00Z">
        <w:r>
          <w:delText>spatio-temporal</w:delText>
        </w:r>
      </w:del>
      <w:proofErr w:type="spellStart"/>
      <w:ins w:id="702" w:author="George Rose" w:date="2018-06-03T08:18:00Z">
        <w:r>
          <w:t>spatio</w:t>
        </w:r>
        <w:proofErr w:type="spellEnd"/>
        <w:r>
          <w:t>-temporal</w:t>
        </w:r>
      </w:ins>
      <w:r>
        <w:t xml:space="preserve"> contraction of the survey post-1991 reduces our ability to directly compare larval productivity between the two periods. The positive, significant relationship between the emergent larval index and the offshore age-2 abundance index post-1991 supports previous research that identified </w:t>
      </w:r>
      <w:del w:id="703" w:author="Dominique Robert" w:date="2018-06-17T22:21:00Z">
        <w:r w:rsidDel="00EF161D">
          <w:delText xml:space="preserve">capelin </w:delText>
        </w:r>
      </w:del>
      <w:ins w:id="704" w:author="Dominique Robert" w:date="2018-06-17T22:21:00Z">
        <w:r w:rsidR="00EF161D">
          <w:t xml:space="preserve">early </w:t>
        </w:r>
      </w:ins>
      <w:r>
        <w:t xml:space="preserve">larval survival as an important driver of recruitment </w:t>
      </w:r>
      <w:r>
        <w:fldChar w:fldCharType="begin"/>
      </w:r>
      <w:r>
        <w:instrText xml:space="preserve"> ADDIN EN.CITE &lt;EndNote&gt;&lt;Cite  &gt;&lt;Author&gt;Frank&lt;/Author&gt;&lt;Year&gt;1982&lt;/Year&gt;&lt;Prefix&gt;&lt;/Prefix&gt;&lt;Suffix&gt;&lt;/Suffix&gt;&lt;Pages&gt;&lt;/Pages&gt;&lt;DisplayText&gt;(Frank &amp; Leggett 1982, Leggett et al. 1984, Dalley et al. 2002)&lt;/DisplayText&gt;&lt;record&gt;&lt;rec-number&gt;1015&lt;/rec-number&gt;&lt;foreign-keys&gt;&lt;key app="EN" db-id="2pv5prxr6xz2a4ea50h5dww0ewvx0ttdtdsa" timestamp="1526324272"&gt;1015&lt;/key&gt;&lt;/foreign-keys&gt;&lt;ref-type name="Journal Article"&gt;17&lt;/ref-type&gt;&lt;contributors&gt;&lt;authors&gt;&lt;author&gt;Frank, Kenneth T.&lt;/author&gt;&lt;author&gt;Leggett, William C.&lt;/author&gt;&lt;/authors&gt;&lt;/contributors&gt;&lt;titles&gt;&lt;title&gt;&lt;style face="normal" font="default" size="100%"&gt;Coastal water mass replacement: its effect on zooplankton dynamics and the predator–prey complex associated with larval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991-1003&lt;/pages&gt;&lt;volume&gt;39&lt;/volume&gt;&lt;number&gt;7&lt;/number&gt;&lt;dates&gt;&lt;year&gt;1982&lt;/year&gt;&lt;pub-dates&gt;&lt;date&gt;1982/07/01&lt;/date&gt;&lt;/pub-dates&gt;&lt;/dates&gt;&lt;publisher&gt;NRC Research Press&lt;/publisher&gt;&lt;isbn&gt;0706-652X&lt;/isbn&gt;&lt;urls&gt;&lt;related-urls&gt;&lt;url&gt;https://doi.org/10.1139/f82-134&lt;/url&gt;&lt;/related-urls&gt;&lt;/urls&gt;&lt;electronic-resource-num&gt;10.1139/f82-134&lt;/electronic-resource-num&gt;&lt;access-date&gt;2018/05/14&lt;/access-date&gt;&lt;/record&gt;&lt;/Cite&gt;&lt;Cite  &gt;&lt;Author&gt;Leggett&lt;/Author&gt;&lt;Year&gt;1984&lt;/Year&gt;&lt;RecNum&gt;188&lt;/RecNum&gt;&lt;Prefix&gt;&lt;/Prefix&gt;&lt;Suffix&gt;&lt;/Suffix&gt;&lt;Pages&gt;&lt;/Pages&gt;&lt;record&gt;&lt;rec-number&gt;188&lt;/rec-number&gt;&lt;foreign-keys&gt;&lt;key app="EN" db-id="2pv5prxr6xz2a4ea50h5dww0ewvx0ttdtdsa" timestamp="1449717149"&gt;188&lt;/key&gt;&lt;/foreign-keys&gt;&lt;ref-type name="Journal Article"&gt;17&lt;/ref-type&gt;&lt;contributors&gt;&lt;authors&gt;&lt;author&gt;Leggett, W.C.&lt;/author&gt;&lt;author&gt;Frank, K.T.&lt;/author&gt;&lt;author&gt;Carscadden, J.E.&lt;/author&gt;&lt;/authors&gt;&lt;/contributors&gt;&lt;titles&gt;&lt;title&gt;&lt;style face="normal" font="default" size="100%"&gt;Meteorological and hydrographic regulation of year-class strength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Sciences&lt;/full-title&gt;&lt;/periodical&gt;&lt;pages&gt;1193-1201&lt;/pages&gt;&lt;volume&gt;41&lt;/volume&gt;&lt;reprint-edition&gt;Not in File&lt;/reprint-edition&gt;&lt;dates&gt;&lt;year&gt;1984&lt;/year&gt;&lt;pub-dates&gt;&lt;date&gt;1984&lt;/date&gt;&lt;/pub-dates&gt;&lt;/dates&gt;&lt;label&gt;197&lt;/label&gt;&lt;urls/&gt;&lt;/record&gt;&lt;/Cite&gt;&lt;Cite  &gt;&lt;Author&gt;Dalley&lt;/Author&gt;&lt;Year&gt;2002&lt;/Year&gt;&lt;RecNum&gt;888&lt;/RecNum&gt;&lt;Prefix&gt;&lt;/Prefix&gt;&lt;Suffix&gt;&lt;/Suffix&gt;&lt;Pages&gt;&lt;/Pages&gt;&lt;record&gt;&lt;rec-number&gt;888&lt;/rec-number&gt;&lt;foreign-keys&gt;&lt;key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t>(Frank &amp; Leggett 1982, Leggett et al. 1984, Dalley et al. 2002)</w:t>
      </w:r>
      <w:r>
        <w:fldChar w:fldCharType="end"/>
      </w:r>
      <w:r>
        <w:t xml:space="preserve">. This significant relationship between two fishery-independent inshore and offshore indices post-1991 provides support for the capelin collapse hypothesis. </w:t>
      </w:r>
    </w:p>
    <w:p w14:paraId="7C3629FF" w14:textId="77777777" w:rsidR="005E1546" w:rsidRDefault="00EB75CB">
      <w:pPr>
        <w:pStyle w:val="Style1"/>
        <w:ind w:firstLine="0"/>
        <w:rPr>
          <w:rStyle w:val="css-g38gqj"/>
          <w:b/>
          <w:bCs/>
        </w:rPr>
      </w:pPr>
      <w:r>
        <w:rPr>
          <w:rStyle w:val="css-g38gqj"/>
          <w:b/>
          <w:bCs/>
        </w:rPr>
        <w:t>Ecosystem response</w:t>
      </w:r>
    </w:p>
    <w:p w14:paraId="44F619AB" w14:textId="77777777" w:rsidR="005E1546" w:rsidRDefault="00EB75CB">
      <w:pPr>
        <w:pStyle w:val="Style1"/>
        <w:ind w:firstLine="0"/>
        <w:rPr>
          <w:rStyle w:val="css-g38gqj"/>
          <w:b/>
          <w:bCs/>
        </w:rPr>
      </w:pPr>
      <w:r>
        <w:rPr>
          <w:rStyle w:val="css-g38gqj"/>
          <w:b/>
          <w:bCs/>
        </w:rPr>
        <w:t>Temporal dynamics of cod weight at age and condition</w:t>
      </w:r>
    </w:p>
    <w:p w14:paraId="30437CAE" w14:textId="351C6C50" w:rsidR="005E1546" w:rsidRDefault="00EB75CB">
      <w:pPr>
        <w:pStyle w:val="Style1"/>
        <w:rPr>
          <w:rStyle w:val="css-g38gqj"/>
          <w:color w:val="151518"/>
          <w:u w:color="151518"/>
        </w:rPr>
      </w:pPr>
      <w:commentRangeStart w:id="705"/>
      <w:r>
        <w:rPr>
          <w:rStyle w:val="css-g38gqj"/>
          <w:color w:val="151518"/>
          <w:u w:color="151518"/>
        </w:rPr>
        <w:t>Frank et al. contend that since Atlantic cod</w:t>
      </w:r>
      <w:del w:id="706" w:author="Dominique Robert" w:date="2018-06-17T22:23:00Z">
        <w:r w:rsidDel="00EF161D">
          <w:rPr>
            <w:rStyle w:val="css-g38gqj"/>
            <w:color w:val="151518"/>
            <w:u w:color="151518"/>
          </w:rPr>
          <w:delText>’s</w:delText>
        </w:r>
      </w:del>
      <w:r>
        <w:rPr>
          <w:rStyle w:val="css-g38gqj"/>
          <w:color w:val="151518"/>
          <w:u w:color="151518"/>
        </w:rPr>
        <w:t xml:space="preserve"> weight at age and liver condition indices post-collapse were not spatially homogenous then capelin did not collapse. </w:t>
      </w:r>
      <w:commentRangeEnd w:id="705"/>
      <w:r w:rsidR="00EF161D">
        <w:rPr>
          <w:rStyle w:val="CommentReference"/>
          <w:rFonts w:ascii="Times New Roman" w:eastAsia="Arial Unicode MS" w:hAnsi="Times New Roman" w:cs="Times New Roman"/>
          <w:color w:val="auto"/>
          <w:lang w:eastAsia="en-US"/>
        </w:rPr>
        <w:commentReference w:id="705"/>
      </w:r>
      <w:del w:id="707" w:author="Gail Davoren" w:date="2018-06-26T21:54:00Z">
        <w:r w:rsidDel="00A87322">
          <w:rPr>
            <w:rStyle w:val="css-g38gqj"/>
            <w:color w:val="151518"/>
            <w:u w:color="151518"/>
          </w:rPr>
          <w:delText>Alternatively,</w:delText>
        </w:r>
      </w:del>
      <w:r>
        <w:rPr>
          <w:rStyle w:val="css-g38gqj"/>
          <w:color w:val="151518"/>
          <w:u w:color="151518"/>
        </w:rPr>
        <w:t xml:space="preserve"> Atlantic cod</w:t>
      </w:r>
      <w:del w:id="708" w:author="Dominique Robert" w:date="2018-06-17T22:23:00Z">
        <w:r w:rsidDel="00EF161D">
          <w:rPr>
            <w:rStyle w:val="css-g38gqj"/>
            <w:color w:val="151518"/>
            <w:u w:color="151518"/>
          </w:rPr>
          <w:delText>’s</w:delText>
        </w:r>
      </w:del>
      <w:r>
        <w:rPr>
          <w:rStyle w:val="css-g38gqj"/>
          <w:color w:val="151518"/>
          <w:u w:color="151518"/>
        </w:rPr>
        <w:t xml:space="preserve"> weight at age and liver condition indices</w:t>
      </w:r>
      <w:ins w:id="709" w:author="Gail Davoren" w:date="2018-06-26T21:54:00Z">
        <w:r w:rsidR="00A87322">
          <w:rPr>
            <w:rStyle w:val="css-g38gqj"/>
            <w:color w:val="151518"/>
            <w:u w:color="151518"/>
          </w:rPr>
          <w:t>, however,</w:t>
        </w:r>
      </w:ins>
      <w:r>
        <w:rPr>
          <w:rStyle w:val="css-g38gqj"/>
          <w:color w:val="151518"/>
          <w:u w:color="151518"/>
        </w:rPr>
        <w:t xml:space="preserve"> were never spatially homogenous due to th</w:t>
      </w:r>
      <w:ins w:id="710" w:author="George Rose" w:date="2018-06-03T08:21:00Z">
        <w:r>
          <w:rPr>
            <w:rStyle w:val="css-g38gqj"/>
            <w:color w:val="151518"/>
            <w:u w:color="151518"/>
          </w:rPr>
          <w:t>e</w:t>
        </w:r>
      </w:ins>
      <w:del w:id="711" w:author="George Rose" w:date="2018-06-03T08:21:00Z">
        <w:r>
          <w:rPr>
            <w:rStyle w:val="css-g38gqj"/>
            <w:color w:val="151518"/>
            <w:u w:color="151518"/>
          </w:rPr>
          <w:delText>is</w:delText>
        </w:r>
      </w:del>
      <w:r>
        <w:rPr>
          <w:rStyle w:val="css-g38gqj"/>
          <w:color w:val="151518"/>
          <w:u w:color="151518"/>
        </w:rPr>
        <w:t xml:space="preserve"> </w:t>
      </w:r>
      <w:commentRangeStart w:id="712"/>
      <w:del w:id="713" w:author="George Rose" w:date="2018-06-03T08:21:00Z">
        <w:r>
          <w:rPr>
            <w:rStyle w:val="css-g38gqj"/>
            <w:color w:val="151518"/>
            <w:u w:color="151518"/>
          </w:rPr>
          <w:lastRenderedPageBreak/>
          <w:delText>stock</w:delText>
        </w:r>
      </w:del>
      <w:commentRangeEnd w:id="712"/>
      <w:r>
        <w:commentReference w:id="712"/>
      </w:r>
      <w:ins w:id="714" w:author="George Rose" w:date="2018-06-03T08:21:00Z">
        <w:r>
          <w:rPr>
            <w:rStyle w:val="css-g38gqj"/>
            <w:color w:val="151518"/>
            <w:u w:color="151518"/>
          </w:rPr>
          <w:t>species</w:t>
        </w:r>
      </w:ins>
      <w:r>
        <w:rPr>
          <w:rStyle w:val="css-g38gqj"/>
          <w:color w:val="151518"/>
          <w:u w:color="151518"/>
        </w:rPr>
        <w:t xml:space="preserve"> complex inhabiting distinct ecosystem production units in NAFO Div. 2J3KLNO (e.g., Lilly 2005, Koen-Alonso et al. 2013, Morgan et al. 2017)</w:t>
      </w:r>
      <w:ins w:id="715" w:author="George Rose" w:date="2018-06-03T08:27:00Z">
        <w:r>
          <w:rPr>
            <w:rStyle w:val="css-g38gqj"/>
            <w:color w:val="151518"/>
            <w:u w:color="151518"/>
          </w:rPr>
          <w:t xml:space="preserve"> on the</w:t>
        </w:r>
      </w:ins>
      <w:del w:id="716" w:author="George Rose" w:date="2018-06-03T08:27:00Z">
        <w:r>
          <w:rPr>
            <w:rStyle w:val="css-g38gqj"/>
            <w:color w:val="151518"/>
            <w:u w:color="151518"/>
          </w:rPr>
          <w:delText xml:space="preserve">; </w:delText>
        </w:r>
      </w:del>
      <w:ins w:id="717" w:author="George Rose" w:date="2018-06-03T08:28:00Z">
        <w:r>
          <w:rPr>
            <w:rStyle w:val="css-g38gqj"/>
            <w:color w:val="151518"/>
            <w:u w:color="151518"/>
          </w:rPr>
          <w:t xml:space="preserve"> Labrador and northeast Newfoundland Shelf and Grand Bank. </w:t>
        </w:r>
        <w:proofErr w:type="gramStart"/>
        <w:r>
          <w:rPr>
            <w:rStyle w:val="css-g38gqj"/>
            <w:color w:val="151518"/>
            <w:u w:color="151518"/>
          </w:rPr>
          <w:t>These units are characterized by distinct marine communities and food web systems</w:t>
        </w:r>
        <w:proofErr w:type="gramEnd"/>
        <w:r>
          <w:rPr>
            <w:rStyle w:val="css-g38gqj"/>
            <w:color w:val="151518"/>
            <w:u w:color="151518"/>
          </w:rPr>
          <w:t xml:space="preserve"> (Pepin et al. 2010, 2012, 2014, Koen-Alonso et al. 2013, NAFO 2014). Hence the non-homogenous traits of Atlantic cod from Labrador (2J) to the southern Grand Bank (3NO) are typical of this </w:t>
        </w:r>
        <w:del w:id="718" w:author="Dominique Robert" w:date="2018-06-17T22:24:00Z">
          <w:r w:rsidDel="00EF161D">
            <w:rPr>
              <w:rStyle w:val="css-g38gqj"/>
              <w:color w:val="151518"/>
              <w:u w:color="151518"/>
            </w:rPr>
            <w:delText>species</w:delText>
          </w:r>
        </w:del>
      </w:ins>
      <w:ins w:id="719" w:author="Dominique Robert" w:date="2018-06-17T22:24:00Z">
        <w:r w:rsidR="00EF161D">
          <w:rPr>
            <w:rStyle w:val="css-g38gqj"/>
            <w:color w:val="151518"/>
            <w:u w:color="151518"/>
          </w:rPr>
          <w:t>stock</w:t>
        </w:r>
      </w:ins>
      <w:ins w:id="720" w:author="George Rose" w:date="2018-06-03T08:28:00Z">
        <w:r>
          <w:rPr>
            <w:rStyle w:val="css-g38gqj"/>
            <w:color w:val="151518"/>
            <w:u w:color="151518"/>
          </w:rPr>
          <w:t>. F</w:t>
        </w:r>
      </w:ins>
      <w:del w:id="721" w:author="George Rose" w:date="2018-06-03T08:28:00Z">
        <w:r>
          <w:rPr>
            <w:rStyle w:val="css-g38gqj"/>
            <w:color w:val="151518"/>
            <w:u w:color="151518"/>
          </w:rPr>
          <w:delText>f</w:delText>
        </w:r>
      </w:del>
      <w:r>
        <w:rPr>
          <w:rStyle w:val="css-g38gqj"/>
          <w:color w:val="151518"/>
          <w:u w:color="151518"/>
        </w:rPr>
        <w:t xml:space="preserve">urthermore, post-1991 changes in spatial overlap between the collapsed stocks of Atlantic cod and capelin may have exacerbated spatial differences in Atlantic cod condition indices (Rose et al. 2000). </w:t>
      </w:r>
    </w:p>
    <w:p w14:paraId="2812E499" w14:textId="77777777" w:rsidR="005E1546" w:rsidRDefault="005E1546">
      <w:pPr>
        <w:pStyle w:val="Style1"/>
        <w:rPr>
          <w:ins w:id="722" w:author="George Rose" w:date="2018-06-03T08:28:00Z"/>
          <w:rStyle w:val="css-g38gqj"/>
          <w:color w:val="151518"/>
          <w:u w:color="151518"/>
        </w:rPr>
      </w:pPr>
    </w:p>
    <w:p w14:paraId="77D87CB3" w14:textId="77777777" w:rsidR="005E1546" w:rsidRDefault="00EB75CB">
      <w:pPr>
        <w:pStyle w:val="Style1"/>
        <w:rPr>
          <w:del w:id="723" w:author="George Rose" w:date="2018-06-03T08:26:00Z"/>
        </w:rPr>
      </w:pPr>
      <w:r>
        <w:rPr>
          <w:rStyle w:val="css-g38gqj"/>
        </w:rPr>
        <w:t>The</w:t>
      </w:r>
      <w:r>
        <w:rPr>
          <w:rStyle w:val="css-g38gqj"/>
          <w:color w:val="151518"/>
          <w:u w:color="151518"/>
        </w:rPr>
        <w:t xml:space="preserve"> existence of spatial structure in traits of Atlantic cod </w:t>
      </w:r>
      <w:ins w:id="724" w:author="George Rose" w:date="2018-06-03T08:22:00Z">
        <w:r>
          <w:rPr>
            <w:rStyle w:val="css-g38gqj"/>
            <w:color w:val="151518"/>
            <w:u w:color="151518"/>
          </w:rPr>
          <w:t xml:space="preserve">in NAFO 2J3KL </w:t>
        </w:r>
      </w:ins>
      <w:commentRangeStart w:id="725"/>
      <w:r>
        <w:rPr>
          <w:rStyle w:val="css-g38gqj"/>
        </w:rPr>
        <w:t xml:space="preserve">(also known as </w:t>
      </w:r>
      <w:ins w:id="726" w:author="George Rose" w:date="2018-06-03T08:19:00Z">
        <w:r>
          <w:rPr>
            <w:rStyle w:val="css-g38gqj"/>
          </w:rPr>
          <w:t>N</w:t>
        </w:r>
      </w:ins>
      <w:del w:id="727" w:author="George Rose" w:date="2018-06-03T08:19:00Z">
        <w:r>
          <w:rPr>
            <w:rStyle w:val="css-g38gqj"/>
          </w:rPr>
          <w:delText>n</w:delText>
        </w:r>
      </w:del>
      <w:r>
        <w:rPr>
          <w:rStyle w:val="css-g38gqj"/>
        </w:rPr>
        <w:t>orthern cod)</w:t>
      </w:r>
      <w:commentRangeEnd w:id="725"/>
      <w:r w:rsidR="00A81FFD">
        <w:rPr>
          <w:rStyle w:val="CommentReference"/>
          <w:rFonts w:ascii="Times New Roman" w:eastAsia="Arial Unicode MS" w:hAnsi="Times New Roman" w:cs="Times New Roman"/>
          <w:color w:val="auto"/>
          <w:lang w:eastAsia="en-US"/>
        </w:rPr>
        <w:commentReference w:id="725"/>
      </w:r>
      <w:r>
        <w:rPr>
          <w:rStyle w:val="css-g38gqj"/>
        </w:rPr>
        <w:t xml:space="preserve"> </w:t>
      </w:r>
      <w:r>
        <w:rPr>
          <w:rStyle w:val="css-g38gqj"/>
          <w:color w:val="151518"/>
          <w:u w:color="151518"/>
        </w:rPr>
        <w:t xml:space="preserve">is well known </w:t>
      </w:r>
      <w:ins w:id="728" w:author="George Rose" w:date="2018-06-03T08:23:00Z">
        <w:r>
          <w:rPr>
            <w:rStyle w:val="css-g38gqj"/>
            <w:color w:val="151518"/>
            <w:u w:color="151518"/>
          </w:rPr>
          <w:t xml:space="preserve">historically </w:t>
        </w:r>
      </w:ins>
      <w:r>
        <w:rPr>
          <w:rStyle w:val="css-g38gqj"/>
          <w:color w:val="151518"/>
          <w:u w:color="151518"/>
        </w:rPr>
        <w:fldChar w:fldCharType="begin"/>
      </w:r>
      <w:r>
        <w:rPr>
          <w:rStyle w:val="css-g38gqj"/>
          <w:color w:val="151518"/>
          <w:u w:color="151518"/>
        </w:rPr>
        <w:instrText xml:space="preserve"> ADDIN EN.CITE &lt;EndNote&gt;&lt;Cite  &gt;&lt;Author&gt;Lilly&lt;/Author&gt;&lt;Year&gt;2005&lt;/Year&gt;&lt;RecNum&gt;1036&lt;/RecNum&gt;&lt;Prefix&gt;e.g.`, &lt;/Prefix&gt;&lt;Suffix&gt;&lt;/Suffix&gt;&lt;Pages&gt;&lt;/Pages&gt;&lt;DisplayText&gt;(e.g., Lilly 2005, Neville et al. 2018, Rose &amp; Rowe 2018)&lt;/DisplayText&gt;&lt;record&gt;&lt;rec-number&gt;1036&lt;/rec-number&gt;&lt;foreign-keys&gt;&lt;key app="EN" db-id="2pv5prxr6xz2a4ea50h5dww0ewvx0ttdtdsa" timestamp="1526478835"&gt;1036&lt;/key&gt;&lt;/foreign-keys&gt;&lt;ref-type name="Book Section"&gt;5&lt;/ref-type&gt;&lt;contributors&gt;&lt;authors&gt;&lt;author&gt;Lilly, G.R.&lt;/author&gt;&lt;/authors&gt;&lt;secondary-authors&gt;&lt;author&gt;Brander, Keith M.&lt;/author&gt;&lt;/secondary-authors&gt;&lt;/contributors&gt;&lt;titles&gt;&lt;title&gt;Southern Labrador and eastern Newfoundland (NAFO Divisions 2J+3KL)&lt;/title&gt;&lt;secondary-title&gt;Spawning and life history information for North Atlantic cod stocks. ICES Cooperative Research Report, No. 274&lt;/secondary-title&gt;&lt;/titles&gt;&lt;pages&gt;138-149&lt;/pages&gt;&lt;dates&gt;&lt;year&gt;2005&lt;/year&gt;&lt;/dates&gt;&lt;urls&gt;&lt;/urls&gt;&lt;/record&gt;&lt;/Cite&gt;&lt;Cite  &gt;&lt;Author&gt;Neville&lt;/Author&gt;&lt;Year&gt;2018&lt;/Year&gt;&lt;RecNum&gt;1033&lt;/RecNum&gt;&lt;Prefix&gt;&lt;/Prefix&gt;&lt;Suffix&gt;&lt;/Suffix&gt;&lt;Pages&gt;&lt;/Pages&gt;&lt;record&gt;&lt;rec-number&gt;1033&lt;/rec-number&gt;&lt;foreign-keys&gt;&lt;key app="EN" db-id="2pv5prxr6xz2a4ea50h5dww0ewvx0ttdtdsa" timestamp="1526476696"&gt;1033&lt;/key&gt;&lt;/foreign-keys&gt;&lt;ref-type name="Journal Article"&gt;17&lt;/ref-type&gt;&lt;contributors&gt;&lt;authors&gt;&lt;author&gt;Neville, Victoria&lt;/author&gt;&lt;author&gt;Rose, George A.&lt;/author&gt;&lt;author&gt;Rowe, Sherrylynn&lt;/author&gt;&lt;author&gt;Jamieson, Robyn&lt;/author&gt;&lt;author&gt;Piercey, Glenn&lt;/author&gt;&lt;/authors&gt;&lt;/contributors&gt;&lt;titles&gt;&lt;title&gt;Otolith chemistry and redistributions of northern cod: evidence of Smith Sound-Bonavista Corridor connectivity&lt;/title&gt;&lt;secondary-title&gt;Canadian Journal of Fisheries and Aquatic Sciences&lt;/secondary-title&gt;&lt;/titles&gt;&lt;periodical&gt;&lt;full-title&gt;Canadian Journal of Fisheries and Aquatic Sciences&lt;/full-title&gt;&lt;/periodical&gt;&lt;dates&gt;&lt;year&gt;2018&lt;/year&gt;&lt;/dates&gt;&lt;publisher&gt;NRC Research Press&lt;/publisher&gt;&lt;isbn&gt;0706-652X&lt;/isbn&gt;&lt;urls&gt;&lt;related-urls&gt;&lt;url&gt;https://doi.org/10.1139/cjfas-2017-0357&lt;/url&gt;&lt;/related-urls&gt;&lt;/urls&gt;&lt;electronic-resource-num&gt;10.1139/cjfas-2017-0357&lt;/electronic-resource-num&gt;&lt;access-date&gt;2018/05/16&lt;/access-date&gt;&lt;/record&gt;&lt;/Cite&gt;&lt;Cite  &gt;&lt;Author&gt;Rose&lt;/Author&gt;&lt;Year&gt;2018&lt;/Year&gt;&lt;Prefix&gt;&lt;/Prefix&gt;&lt;Suffix&gt;&lt;/Suffix&gt;&lt;Pages&gt;&lt;/Pages&gt;&lt;record&gt;&lt;rec-number&gt;1037&lt;/rec-number&gt;&lt;foreign-keys&gt;&lt;key app="EN" db-id="2pv5prxr6xz2a4ea50h5dww0ewvx0ttdtdsa" timestamp="1526479039"&gt;1037&lt;/key&gt;&lt;/foreign-keys&gt;&lt;ref-type name="Journal Article"&gt;17&lt;/ref-type&gt;&lt;contributors&gt;&lt;authors&gt;&lt;author&gt;Rose, George A.&lt;/author&gt;&lt;author&gt;Rowe, Sherrylynn&lt;/author&gt;&lt;/authors&gt;&lt;/contributors&gt;&lt;titles&gt;&lt;title&gt;Does redistribution or local growth underpin rebuilding of Canada’s Northern cod?&lt;/title&gt;&lt;secondary-title&gt;Canadian Journal of Fisheries and Aquatic Sciences&lt;/secondary-title&gt;&lt;/titles&gt;&lt;periodical&gt;&lt;full-title&gt;Canadian Journal of Fisheries and Aquatic Sciences&lt;/full-title&gt;&lt;/periodical&gt;&lt;pages&gt;1-11&lt;/pages&gt;&lt;dates&gt;&lt;year&gt;2018&lt;/year&gt;&lt;/dates&gt;&lt;publisher&gt;NRC Research Press&lt;/publisher&gt;&lt;isbn&gt;0706-652X&lt;/isbn&gt;&lt;urls&gt;&lt;related-urls&gt;&lt;url&gt;https://doi.org/10.1139/cjfas-2017-0421&lt;/url&gt;&lt;/related-urls&gt;&lt;/urls&gt;&lt;electronic-resource-num&gt;10.1139/cjfas-2017-0421&lt;/electronic-resource-num&gt;&lt;access-date&gt;2018/05/16&lt;/access-date&gt;&lt;/record&gt;&lt;/Cite&gt;&lt;/EndNote&gt;</w:instrText>
      </w:r>
      <w:r>
        <w:rPr>
          <w:rStyle w:val="css-g38gqj"/>
          <w:color w:val="151518"/>
          <w:u w:color="151518"/>
        </w:rPr>
        <w:fldChar w:fldCharType="separate"/>
      </w:r>
      <w:r>
        <w:rPr>
          <w:rStyle w:val="css-g38gqj"/>
          <w:color w:val="151518"/>
          <w:u w:color="151518"/>
        </w:rPr>
        <w:t>(e.g., Lilly 2005, Neville et al. 2018, Rose &amp; Rowe 2018)</w:t>
      </w:r>
      <w:r>
        <w:rPr>
          <w:rStyle w:val="css-g38gqj"/>
          <w:color w:val="151518"/>
          <w:u w:color="151518"/>
        </w:rPr>
        <w:fldChar w:fldCharType="end"/>
      </w:r>
      <w:r>
        <w:rPr>
          <w:rStyle w:val="css-g38gqj"/>
          <w:color w:val="151518"/>
          <w:u w:color="151518"/>
        </w:rPr>
        <w:t xml:space="preserve">, with </w:t>
      </w:r>
      <w:r>
        <w:rPr>
          <w:rStyle w:val="css-g38gqj"/>
          <w:color w:val="151518"/>
          <w:u w:color="151518"/>
          <w:lang w:val="it-IT"/>
        </w:rPr>
        <w:t>gradient</w:t>
      </w:r>
      <w:r>
        <w:rPr>
          <w:rStyle w:val="css-g38gqj"/>
          <w:color w:val="151518"/>
          <w:u w:color="151518"/>
        </w:rPr>
        <w:t xml:space="preserve">s from north to south in growth (length at age) and condition indices (liver, gutted and total body mass) </w:t>
      </w:r>
      <w:r>
        <w:rPr>
          <w:rStyle w:val="css-g38gqj"/>
          <w:color w:val="151518"/>
          <w:u w:color="151518"/>
        </w:rPr>
        <w:fldChar w:fldCharType="begin"/>
      </w:r>
      <w:r>
        <w:rPr>
          <w:rStyle w:val="css-g38gqj"/>
          <w:color w:val="151518"/>
          <w:u w:color="151518"/>
        </w:rPr>
        <w:instrText xml:space="preserve"> ADDIN EN.CITE &lt;EndNote&gt;&lt;Cite  &gt;&lt;Author&gt;Buren&lt;/Author&gt;&lt;Year&gt;2014&lt;/Year&gt;&lt;RecNum&gt;822&lt;/RecNum&gt;&lt;Prefix&gt;&lt;/Prefix&gt;&lt;Suffix&gt;&lt;/Suffix&gt;&lt;Pages&gt;&lt;/Pages&gt;&lt;DisplayText&gt;(Buren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&gt;&lt;Author&gt;Morgan&lt;/Author&gt;&lt;Year&gt;2017&lt;/Year&gt;&lt;RecNum&gt;912&lt;/RecNum&gt;&lt;Prefix&gt;&lt;/Prefix&gt;&lt;Suffix&gt;&lt;/Suffix&gt;&lt;Pages&gt;&lt;/Pages&gt;&lt;record&gt;&lt;rec-number&gt;912&lt;/rec-number&gt;&lt;foreign-keys&gt;&lt;key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Style w:val="css-g38gqj"/>
          <w:color w:val="151518"/>
          <w:u w:color="151518"/>
        </w:rPr>
        <w:fldChar w:fldCharType="separate"/>
      </w:r>
      <w:r>
        <w:rPr>
          <w:rStyle w:val="css-g38gqj"/>
          <w:color w:val="151518"/>
          <w:u w:color="151518"/>
        </w:rPr>
        <w:t>(Buren et al. 2014b, Morgan et al. 2017)</w:t>
      </w:r>
      <w:r>
        <w:rPr>
          <w:rStyle w:val="css-g38gqj"/>
          <w:color w:val="151518"/>
          <w:u w:color="151518"/>
        </w:rPr>
        <w:fldChar w:fldCharType="end"/>
      </w:r>
      <w:r>
        <w:rPr>
          <w:rStyle w:val="css-g38gqj"/>
          <w:color w:val="151518"/>
          <w:u w:color="151518"/>
        </w:rPr>
        <w:t xml:space="preserve">. </w:t>
      </w:r>
      <w:del w:id="729" w:author="George Rose" w:date="2018-06-03T08:26:00Z">
        <w:r>
          <w:rPr>
            <w:rStyle w:val="css-g38gqj"/>
            <w:color w:val="151518"/>
            <w:u w:color="151518"/>
          </w:rPr>
          <w:delText xml:space="preserve">In addition, northern and southern components of the Atlantic cod stock complex inhabit different ecosystem production units, i.e. northeast Newfoundland Shelf and the Grand Bank. These units are characterized by distinct marine communities and food web systems </w:delText>
        </w:r>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&gt;&lt;Author&gt;Pepin&lt;/Author&gt;&lt;Year&gt;2014&lt;/Year&gt;&lt;RecNum&gt;894&lt;/RecNum&gt;&lt;Prefix&gt;&lt;/Prefix&gt;&lt;Suffix&gt;&lt;/Suffix&gt;&lt;Pages&gt;&lt;/Pages&gt;&lt;DisplayText&gt;(Pepin et al. 2010, &lt;/DisplayText&gt;&lt;record&gt;&lt;rec-number&gt;894&lt;/rec-number&gt;&lt;foreign-keys&gt;&lt;key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(Pepin et al. 2010, </w:delText>
        </w:r>
        <w:r>
          <w:rPr>
            <w:rStyle w:val="css-g38gqj"/>
            <w:color w:val="151518"/>
            <w:u w:color="151518"/>
          </w:rPr>
          <w:fldChar w:fldCharType="end"/>
        </w:r>
      </w:del>
      <w:del w:id="730" w:author="Montevecchi, William" w:date="2018-06-02T16:51: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&gt;&lt;Author&gt;Pepin&lt;/Author&gt;&lt;Year&gt;2014&lt;/Year&gt;&lt;RecNum&gt;894&lt;/RecNum&gt;&lt;Prefix&gt;&lt;/Prefix&gt;&lt;Suffix&gt;&lt;/Suffix&gt;&lt;Pages&gt;&lt;/Pages&gt;&lt;DisplayText&gt;Pepin et al. &lt;/DisplayText&gt;&lt;record&gt;&lt;rec-number&gt;894&lt;/rec-number&gt;&lt;foreign-keys&gt;&lt;key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Pepin et al. </w:delText>
        </w:r>
        <w:r>
          <w:rPr>
            <w:rStyle w:val="css-g38gqj"/>
            <w:color w:val="151518"/>
            <w:u w:color="151518"/>
          </w:rPr>
          <w:fldChar w:fldCharType="end"/>
        </w:r>
      </w:del>
      <w:del w:id="731"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2012,&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2012,</w:delText>
        </w:r>
        <w:r>
          <w:rPr>
            <w:rStyle w:val="css-g38gqj"/>
            <w:color w:val="151518"/>
            <w:u w:color="151518"/>
          </w:rPr>
          <w:fldChar w:fldCharType="end"/>
        </w:r>
      </w:del>
      <w:ins w:id="732" w:author="Montevecchi, William" w:date="2018-06-02T16:51:00Z">
        <w:del w:id="733"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 2014,</w:delText>
          </w:r>
          <w:r>
            <w:rPr>
              <w:rStyle w:val="css-g38gqj"/>
              <w:color w:val="151518"/>
              <w:u w:color="151518"/>
            </w:rPr>
            <w:fldChar w:fldCharType="end"/>
          </w:r>
        </w:del>
      </w:ins>
      <w:del w:id="734"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 Koen-Alonso et al. 2013, NAFO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 Koen-Alonso et al. 2013, NAFO 2014</w:delText>
        </w:r>
        <w:r>
          <w:rPr>
            <w:rStyle w:val="css-g38gqj"/>
            <w:color w:val="151518"/>
            <w:u w:color="151518"/>
          </w:rPr>
          <w:fldChar w:fldCharType="end"/>
        </w:r>
      </w:del>
      <w:del w:id="735" w:author="Montevecchi, William" w:date="2018-06-02T16:52: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 Pepin et al.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Pepin et al. 2014</w:delText>
        </w:r>
        <w:r>
          <w:rPr>
            <w:rStyle w:val="css-g38gqj"/>
            <w:color w:val="151518"/>
            <w:u w:color="151518"/>
          </w:rPr>
          <w:fldChar w:fldCharType="end"/>
        </w:r>
      </w:del>
      <w:del w:id="736"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w:delText>
        </w:r>
        <w:r>
          <w:rPr>
            <w:rStyle w:val="css-g38gqj"/>
            <w:color w:val="151518"/>
            <w:u w:color="151518"/>
          </w:rPr>
          <w:fldChar w:fldCharType="end"/>
        </w:r>
        <w:r>
          <w:rPr>
            <w:rStyle w:val="css-g38gqj"/>
            <w:color w:val="151518"/>
            <w:u w:color="151518"/>
          </w:rPr>
          <w:delText xml:space="preserve">. Hence the non-homogenous traits of Atlantic cod from Labrador (2J) to the southern Grand Bank (3NO) are typical of this species. </w:delText>
        </w:r>
      </w:del>
    </w:p>
    <w:p w14:paraId="4734C4EE" w14:textId="03C8A66A" w:rsidR="005E1546" w:rsidRDefault="00EB75CB">
      <w:pPr>
        <w:pStyle w:val="Style1"/>
        <w:rPr>
          <w:rStyle w:val="css-g38gqj"/>
          <w:color w:val="151518"/>
          <w:u w:color="151518"/>
        </w:rPr>
      </w:pPr>
      <w:r>
        <w:rPr>
          <w:rStyle w:val="css-g38gqj"/>
          <w:color w:val="151518"/>
          <w:u w:color="151518"/>
        </w:rPr>
        <w:t xml:space="preserve">Historically, Atlantic </w:t>
      </w:r>
      <w:r>
        <w:t xml:space="preserve">cod was a dominant fish predator </w:t>
      </w:r>
      <w:ins w:id="737" w:author="Montevecchi, William" w:date="2018-06-02T16:53:00Z">
        <w:r>
          <w:t>o</w:t>
        </w:r>
      </w:ins>
      <w:del w:id="738" w:author="Montevecchi, William" w:date="2018-06-02T16:53:00Z">
        <w:r>
          <w:delText>i</w:delText>
        </w:r>
      </w:del>
      <w:r>
        <w:t>n the NL Shelf</w:t>
      </w:r>
      <w:del w:id="739" w:author="Montevecchi, William" w:date="2018-06-02T16:54:00Z">
        <w:r>
          <w:delText xml:space="preserve"> ecosystem</w:delText>
        </w:r>
      </w:del>
      <w:r>
        <w:t xml:space="preserve">, </w:t>
      </w:r>
      <w:del w:id="740" w:author="Montevecchi, William" w:date="2018-06-02T16:53:00Z">
        <w:r>
          <w:delText xml:space="preserve">and </w:delText>
        </w:r>
      </w:del>
      <w:ins w:id="741" w:author="Montevecchi, William" w:date="2018-06-02T16:53:00Z">
        <w:r>
          <w:t xml:space="preserve">with </w:t>
        </w:r>
      </w:ins>
      <w:r>
        <w:t>capelin</w:t>
      </w:r>
      <w:del w:id="742" w:author="Montevecchi, William" w:date="2018-06-02T16:54:00Z">
        <w:r>
          <w:delText xml:space="preserve"> was</w:delText>
        </w:r>
      </w:del>
      <w:r>
        <w:t xml:space="preserve"> </w:t>
      </w:r>
      <w:ins w:id="743" w:author="Dominique Robert" w:date="2018-06-17T22:26:00Z">
        <w:r w:rsidR="00EF161D">
          <w:t xml:space="preserve">being </w:t>
        </w:r>
      </w:ins>
      <w:r>
        <w:t xml:space="preserve">its primary prey </w:t>
      </w:r>
      <w:r>
        <w:fldChar w:fldCharType="begin"/>
      </w:r>
      <w:r>
        <w:instrText xml:space="preserve"> ADDIN EN.CITE &lt;EndNote&gt;&lt;Cite  &gt;&lt;Author&gt;Winters&lt;/Author&gt;&lt;Year&gt;1978&lt;/Year&gt;&lt;RecNum&gt;75&lt;/RecNum&gt;&lt;Prefix&gt;&lt;/Prefix&gt;&lt;Suffix&gt;&lt;/Suffix&gt;&lt;Pages&gt;&lt;/Pages&gt;&lt;DisplayText&gt;(Winters &amp; Carscadden 1978, Lilly 1987, Lilly 1991)&lt;/DisplayText&gt;&lt;record&gt;&lt;rec-number&gt;75&lt;/rec-number&gt;&lt;foreign-keys&gt;&lt;key app="EN" db-id="2pv5prxr6xz2a4ea50h5dww0ewvx0ttdtdsa" timestamp="1449717148"&gt;75&lt;/key&gt;&lt;/foreign-keys&gt;&lt;ref-type name="Journal Article"&gt;17&lt;/ref-type&gt;&lt;contributors&gt;&lt;authors&gt;&lt;author&gt;Winters, G.H.&lt;/author&gt;&lt;author&gt;Carscadden, J.E.&lt;/author&gt;&lt;/authors&gt;&lt;/contributors&gt;&lt;titles&gt;&lt;title&gt;Review of capelin ecology and estimation of surplus yield from predator dynamics&lt;/title&gt;&lt;secondary-title&gt;International Commission for the Northwest Atlantic Fisheries Research Bulletin&lt;/secondary-title&gt;&lt;/titles&gt;&lt;periodical&gt;&lt;full-title&gt;International Commission for the Northwest Atlantic Fisheries Research Bulletin&lt;/full-title&gt;&lt;/periodical&gt;&lt;pages&gt;21-30&lt;/pages&gt;&lt;volume&gt;13&lt;/volume&gt;&lt;reprint-edition&gt;Not in File&lt;/reprint-edition&gt;&lt;dates&gt;&lt;year&gt;1978&lt;/year&gt;&lt;pub-dates&gt;&lt;date&gt;1978&lt;/date&gt;&lt;/pub-dates&gt;&lt;/dates&gt;&lt;label&gt;80&lt;/label&gt;&lt;urls/&gt;&lt;/record&gt;&lt;/Cite&gt;&lt;Cite  &gt;&lt;Author&gt;Lilly&lt;/Author&gt;&lt;Year&gt;1987&lt;/Year&gt;&lt;RecNum&gt;647&lt;/RecNum&gt;&lt;Prefix&gt;&lt;/Prefix&gt;&lt;Suffix&gt;&lt;/Suffix&gt;&lt;Pages&gt;&lt;/Pages&gt;&lt;record&gt;&lt;rec-number&gt;647&lt;/rec-number&gt;&lt;foreign-keys&gt;&lt;key app="EN" db-id="2pv5prxr6xz2a4ea50h5dww0ewvx0ttdtdsa" timestamp="1449717192"&gt;647&lt;/key&gt;&lt;/foreign-keys&gt;&lt;ref-type name="Journal Article"&gt;17&lt;/ref-type&gt;&lt;contributors&gt;&lt;authors&gt;&lt;author&gt;Lilly, G.R.&lt;/author&gt;&lt;/authors&gt;&lt;/contributors&gt;&lt;titles&gt;&lt;title&gt;&lt;style face="normal" font="default" size="100%"&gt;Interactions between Atlantic cod (&lt;/style&gt;&lt;style face="italic" font="default" size="100%"&gt;Gadus morhua&lt;/style&gt;&lt;style face="normal" font="default" size="100%"&gt;) and capelin (&lt;/style&gt;&lt;style face="italic" font="default" size="100%"&gt;Mallotus villosus&lt;/style&gt;&lt;style face="normal" font="default" size="100%"&gt;) off Labrador and eastern Newfoundland: a review&lt;/style&gt;&lt;/title&gt;&lt;secondary-title&gt;Canadian Technical Report in Fisheries and Aquatic Sciences&lt;/secondary-title&gt;&lt;/titles&gt;&lt;periodical&gt;&lt;full-title&gt;Canadian Technical Report in Fisheries and Aquatic Sciences&lt;/full-title&gt;&lt;/periodical&gt;&lt;pages&gt;1-37&lt;/pages&gt;&lt;volume&gt;1567&lt;/volume&gt;&lt;reprint-edition&gt;In File&lt;/reprint-edition&gt;&lt;keywords&gt;&lt;keyword&gt;Atlantic cod&lt;/keyword&gt;&lt;keyword&gt;Cod&lt;/keyword&gt;&lt;keyword&gt;Gadus morhua&lt;/keyword&gt;&lt;keyword&gt;Capelin&lt;/keyword&gt;&lt;keyword&gt;Mallotus villosus&lt;/keyword&gt;&lt;keyword&gt;Newfoundland&lt;/keyword&gt;&lt;/keywords&gt;&lt;dates&gt;&lt;year&gt;1987&lt;/year&gt;&lt;pub-dates&gt;&lt;date&gt;1987&lt;/date&gt;&lt;/pub-dates&gt;&lt;/dates&gt;&lt;label&gt;669&lt;/label&gt;&lt;urls/&gt;&lt;/record&gt;&lt;/Cite&gt;&lt;Cite  &gt;&lt;Author&gt;Lilly&lt;/Author&gt;&lt;Year&gt;1991&lt;/Year&gt;&lt;RecNum&gt;87&lt;/RecNum&gt;&lt;Prefix&gt;&lt;/Prefix&gt;&lt;Suffix&gt;&lt;/Suffix&gt;&lt;Pages&gt;&lt;/Pages&gt;&lt;record&gt;&lt;rec-number&gt;87&lt;/rec-number&gt;&lt;foreign-keys&gt;&lt;key app="EN" db-id="2pv5prxr6xz2a4ea50h5dww0ewvx0ttdtdsa" timestamp="1449717148"&gt;87&lt;/key&gt;&lt;/foreign-keys&gt;&lt;ref-type name="Journal Article"&gt;17&lt;/ref-type&gt;&lt;contributors&gt;&lt;authors&gt;&lt;author&gt;Lilly, George R.&lt;/author&gt;&lt;/authors&gt;&lt;/contributors&gt;&lt;titles&gt;&lt;title&gt;&lt;style face="normal" font="default" size="100%"&gt;Interannual variability in predation by cod (&lt;/style&gt;&lt;style face="italic" font="default" size="100%"&gt;Gadus morhua&lt;/style&gt;&lt;style face="normal" font="default" size="100%"&gt;) on capelin (&lt;/style&gt;&lt;style face="italic" font="default" size="100%"&gt;Mallotus villosus&lt;/style&gt;&lt;style face="normal" font="default" size="100%"&gt;) and other prey off southern Labrador and northeastern Newfoundland&lt;/style&gt;&lt;/title&gt;&lt;secondary-title&gt;ICES Marine Science Symposia&lt;/secondary-title&gt;&lt;/titles&gt;&lt;periodical&gt;&lt;full-title&gt;ICES Marine Science Symposia&lt;/full-title&gt;&lt;/periodical&gt;&lt;pages&gt;133-146&lt;/pages&gt;&lt;volume&gt;193&lt;/volume&gt;&lt;reprint-edition&gt;Not in File&lt;/reprint-edition&gt;&lt;dates&gt;&lt;year&gt;1991&lt;/year&gt;&lt;pub-dates&gt;&lt;date&gt;1991&lt;/date&gt;&lt;/pub-dates&gt;&lt;/dates&gt;&lt;label&gt;92&lt;/label&gt;&lt;urls/&gt;&lt;/record&gt;&lt;/Cite&gt;&lt;/EndNote&gt;</w:instrText>
      </w:r>
      <w:r>
        <w:fldChar w:fldCharType="separate"/>
      </w:r>
      <w:r>
        <w:t>(Winters &amp; Carscadden 1978, Lilly 1987, Lilly 1991)</w:t>
      </w:r>
      <w:r>
        <w:fldChar w:fldCharType="end"/>
      </w:r>
      <w:r>
        <w:t xml:space="preserve">. </w:t>
      </w:r>
      <w:r>
        <w:rPr>
          <w:rStyle w:val="css-g38gqj"/>
          <w:color w:val="151518"/>
          <w:u w:color="151518"/>
        </w:rPr>
        <w:t xml:space="preserve">During and post-1991, capelin shifted its fall distribution from having two distinct aggregations, one in the northwest (NAFO Div. 2J3K) and one in the southeast (NAFO Div. 3L, at the northern slope of the </w:t>
      </w:r>
      <w:r w:rsidRPr="00A81FFD">
        <w:rPr>
          <w:rStyle w:val="css-g38gqj"/>
          <w:color w:val="151518"/>
          <w:highlight w:val="yellow"/>
          <w:u w:color="151518"/>
          <w:rPrChange w:id="744" w:author="Aaron Adamack" w:date="2018-06-05T15:47:00Z">
            <w:rPr>
              <w:rStyle w:val="css-g38gqj"/>
              <w:color w:val="151518"/>
              <w:u w:color="151518"/>
            </w:rPr>
          </w:rPrChange>
        </w:rPr>
        <w:t>Grand Bank</w:t>
      </w:r>
      <w:r>
        <w:rPr>
          <w:rStyle w:val="css-g38gqj"/>
          <w:color w:val="151518"/>
          <w:u w:color="151518"/>
        </w:rPr>
        <w:t xml:space="preserve">) to having only one in the southeast </w:t>
      </w:r>
      <w:r>
        <w:rPr>
          <w:rStyle w:val="css-g38gqj"/>
          <w:color w:val="151518"/>
          <w:u w:color="151518"/>
        </w:rPr>
        <w:fldChar w:fldCharType="begin"/>
      </w:r>
      <w:r>
        <w:rPr>
          <w:rStyle w:val="css-g38gqj"/>
          <w:color w:val="151518"/>
          <w:u w:color="151518"/>
        </w:rPr>
        <w:instrText xml:space="preserve"> ADDIN EN.CITE &lt;EndNote&gt;&lt;Cite  &gt;&lt;Author&gt;Lilly&lt;/Author&gt;&lt;Year&gt;1993&lt;/Year&gt;&lt;RecNum&gt;918&lt;/RecNum&gt;&lt;Prefix&gt;&lt;/Prefix&gt;&lt;Suffix&gt;&lt;/Suffix&gt;&lt;Pages&gt;&lt;/Pages&gt;&lt;DisplayText&gt;(Lilly &amp;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94/18&lt;/secondary-title&gt;&lt;/titles&gt;&lt;pages&gt;91-98&lt;/pages&gt;&lt;dates&gt;&lt;year&gt;1994&lt;/year&gt;&lt;/dates&gt;&lt;urls/&gt;&lt;/record&gt;&lt;/Cite&gt;&lt;/EndNote&gt;</w:instrText>
      </w:r>
      <w:r>
        <w:rPr>
          <w:rStyle w:val="css-g38gqj"/>
          <w:color w:val="151518"/>
          <w:u w:color="151518"/>
        </w:rPr>
        <w:fldChar w:fldCharType="separate"/>
      </w:r>
      <w:r>
        <w:rPr>
          <w:rStyle w:val="css-g38gqj"/>
          <w:color w:val="151518"/>
          <w:u w:color="151518"/>
        </w:rPr>
        <w:t>(Lilly &amp; Davis 1993, Miller 1994)</w:t>
      </w:r>
      <w:r>
        <w:rPr>
          <w:rStyle w:val="css-g38gqj"/>
          <w:color w:val="151518"/>
          <w:u w:color="151518"/>
        </w:rPr>
        <w:fldChar w:fldCharType="end"/>
      </w:r>
      <w:r>
        <w:rPr>
          <w:rStyle w:val="css-g38gqj"/>
          <w:color w:val="151518"/>
          <w:u w:color="151518"/>
        </w:rPr>
        <w:t xml:space="preserve">, with records of excursions </w:t>
      </w:r>
      <w:ins w:id="745" w:author="Montevecchi, William" w:date="2018-06-02T16:55:00Z">
        <w:r>
          <w:rPr>
            <w:rStyle w:val="css-g38gqj"/>
            <w:color w:val="151518"/>
            <w:u w:color="151518"/>
          </w:rPr>
          <w:t>o</w:t>
        </w:r>
      </w:ins>
      <w:del w:id="746" w:author="Montevecchi, William" w:date="2018-06-02T16:55:00Z">
        <w:r>
          <w:rPr>
            <w:rStyle w:val="css-g38gqj"/>
            <w:color w:val="151518"/>
            <w:u w:color="151518"/>
          </w:rPr>
          <w:delText>i</w:delText>
        </w:r>
      </w:del>
      <w:r>
        <w:rPr>
          <w:rStyle w:val="css-g38gqj"/>
          <w:color w:val="151518"/>
          <w:u w:color="151518"/>
        </w:rPr>
        <w:t xml:space="preserve">nto the </w:t>
      </w:r>
      <w:r w:rsidRPr="00A81FFD">
        <w:rPr>
          <w:rStyle w:val="css-g38gqj"/>
          <w:color w:val="151518"/>
          <w:highlight w:val="yellow"/>
          <w:u w:color="151518"/>
          <w:rPrChange w:id="747" w:author="Aaron Adamack" w:date="2018-06-05T15:47:00Z">
            <w:rPr>
              <w:rStyle w:val="css-g38gqj"/>
              <w:color w:val="151518"/>
              <w:u w:color="151518"/>
            </w:rPr>
          </w:rPrChange>
        </w:rPr>
        <w:t>Flemish Cap</w:t>
      </w:r>
      <w:r>
        <w:rPr>
          <w:rStyle w:val="css-g38gqj"/>
          <w:color w:val="151518"/>
          <w:u w:color="151518"/>
        </w:rPr>
        <w:t xml:space="preserve"> and the </w:t>
      </w:r>
      <w:r w:rsidRPr="00A81FFD">
        <w:rPr>
          <w:rStyle w:val="css-g38gqj"/>
          <w:color w:val="151518"/>
          <w:highlight w:val="yellow"/>
          <w:u w:color="151518"/>
          <w:rPrChange w:id="748" w:author="Aaron Adamack" w:date="2018-06-05T15:47:00Z">
            <w:rPr>
              <w:rStyle w:val="css-g38gqj"/>
              <w:color w:val="151518"/>
              <w:u w:color="151518"/>
            </w:rPr>
          </w:rPrChange>
        </w:rPr>
        <w:t>Scotian Shelf</w:t>
      </w:r>
      <w:r>
        <w:rPr>
          <w:rStyle w:val="css-g38gqj"/>
          <w:color w:val="151518"/>
          <w:u w:color="151518"/>
        </w:rPr>
        <w:t xml:space="preserve"> </w:t>
      </w:r>
      <w:r>
        <w:rPr>
          <w:rStyle w:val="css-g38gqj"/>
          <w:color w:val="151518"/>
          <w:u w:color="151518"/>
        </w:rPr>
        <w:fldChar w:fldCharType="begin"/>
      </w:r>
      <w:r>
        <w:rPr>
          <w:rStyle w:val="css-g38gqj"/>
          <w:color w:val="151518"/>
          <w:u w:color="151518"/>
        </w:rPr>
        <w:instrText xml:space="preserve"> ADDIN EN.CITE &lt;EndNote&gt;&lt;Cite  &gt;&lt;Author&gt;Frank&lt;/Author&gt;&lt;Year&gt;1996&lt;/Year&gt;&lt;RecNum&gt;139&lt;/RecNum&gt;&lt;Prefix&gt;&lt;/Prefix&gt;&lt;Suffix&gt;&lt;/Suffix&gt;&lt;Pages&gt;&lt;/Pages&gt;&lt;DisplayText&gt;(Frank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Style w:val="css-g38gqj"/>
          <w:color w:val="151518"/>
          <w:u w:color="151518"/>
        </w:rPr>
        <w:fldChar w:fldCharType="separate"/>
      </w:r>
      <w:r>
        <w:rPr>
          <w:rStyle w:val="css-g38gqj"/>
          <w:color w:val="151518"/>
          <w:u w:color="151518"/>
        </w:rPr>
        <w:t>(Frank et al. 1996)</w:t>
      </w:r>
      <w:r>
        <w:rPr>
          <w:rStyle w:val="css-g38gqj"/>
          <w:color w:val="151518"/>
          <w:u w:color="151518"/>
        </w:rPr>
        <w:fldChar w:fldCharType="end"/>
      </w:r>
      <w:r>
        <w:rPr>
          <w:rStyle w:val="css-g38gqj"/>
          <w:color w:val="151518"/>
          <w:u w:color="151518"/>
        </w:rPr>
        <w:t>. Coincidently, Atlantic cod moved southward on the northeast Newfoundland Shelf in the late 1980s</w:t>
      </w:r>
      <w:ins w:id="749" w:author="Montevecchi, William" w:date="2018-06-02T16:55:00Z">
        <w:r>
          <w:rPr>
            <w:rStyle w:val="css-g38gqj"/>
            <w:color w:val="151518"/>
            <w:u w:color="151518"/>
          </w:rPr>
          <w:t>/</w:t>
        </w:r>
      </w:ins>
      <w:del w:id="750" w:author="Montevecchi, William" w:date="2018-06-02T16:55:00Z">
        <w:r>
          <w:rPr>
            <w:rStyle w:val="css-g38gqj"/>
            <w:color w:val="151518"/>
            <w:u w:color="151518"/>
          </w:rPr>
          <w:delText xml:space="preserve"> and </w:delText>
        </w:r>
      </w:del>
      <w:r>
        <w:rPr>
          <w:rStyle w:val="css-g38gqj"/>
          <w:color w:val="151518"/>
          <w:u w:color="151518"/>
        </w:rPr>
        <w:t>early 1990s and</w:t>
      </w:r>
      <w:del w:id="751" w:author="Montevecchi, William" w:date="2018-06-02T16:55:00Z">
        <w:r>
          <w:rPr>
            <w:rStyle w:val="css-g38gqj"/>
            <w:color w:val="151518"/>
            <w:u w:color="151518"/>
          </w:rPr>
          <w:delText xml:space="preserve"> became</w:delText>
        </w:r>
      </w:del>
      <w:r>
        <w:rPr>
          <w:rStyle w:val="css-g38gqj"/>
          <w:color w:val="151518"/>
          <w:u w:color="151518"/>
        </w:rPr>
        <w:t xml:space="preserve"> aggregated within a small area on the north of the Grand Bank and in the </w:t>
      </w:r>
      <w:commentRangeStart w:id="752"/>
      <w:proofErr w:type="spellStart"/>
      <w:r w:rsidRPr="00A81FFD">
        <w:rPr>
          <w:rStyle w:val="css-g38gqj"/>
          <w:color w:val="151518"/>
          <w:highlight w:val="yellow"/>
          <w:u w:color="151518"/>
          <w:rPrChange w:id="753" w:author="Aaron Adamack" w:date="2018-06-05T15:48:00Z">
            <w:rPr>
              <w:rStyle w:val="css-g38gqj"/>
              <w:color w:val="151518"/>
              <w:u w:color="151518"/>
            </w:rPr>
          </w:rPrChange>
        </w:rPr>
        <w:t>Bonavista</w:t>
      </w:r>
      <w:proofErr w:type="spellEnd"/>
      <w:r w:rsidRPr="00A81FFD">
        <w:rPr>
          <w:rStyle w:val="css-g38gqj"/>
          <w:color w:val="151518"/>
          <w:highlight w:val="yellow"/>
          <w:u w:color="151518"/>
          <w:rPrChange w:id="754" w:author="Aaron Adamack" w:date="2018-06-05T15:48:00Z">
            <w:rPr>
              <w:rStyle w:val="css-g38gqj"/>
              <w:color w:val="151518"/>
              <w:u w:color="151518"/>
            </w:rPr>
          </w:rPrChange>
        </w:rPr>
        <w:t xml:space="preserve"> Corridor</w:t>
      </w:r>
      <w:r>
        <w:rPr>
          <w:rStyle w:val="css-g38gqj"/>
          <w:color w:val="151518"/>
          <w:u w:color="151518"/>
        </w:rPr>
        <w:t xml:space="preserve"> </w:t>
      </w:r>
      <w:commentRangeEnd w:id="752"/>
      <w:r w:rsidR="00A81FFD">
        <w:rPr>
          <w:rStyle w:val="CommentReference"/>
          <w:rFonts w:ascii="Times New Roman" w:eastAsia="Arial Unicode MS" w:hAnsi="Times New Roman" w:cs="Times New Roman"/>
          <w:color w:val="auto"/>
          <w:lang w:eastAsia="en-US"/>
        </w:rPr>
        <w:commentReference w:id="752"/>
      </w:r>
      <w:r>
        <w:rPr>
          <w:rStyle w:val="css-g38gqj"/>
          <w:color w:val="151518"/>
          <w:u w:color="151518"/>
        </w:rPr>
        <w:t xml:space="preserve">by the early 1990s </w:t>
      </w:r>
      <w:r>
        <w:rPr>
          <w:rStyle w:val="css-g38gqj"/>
          <w:color w:val="151518"/>
          <w:u w:color="151518"/>
        </w:rPr>
        <w:fldChar w:fldCharType="begin"/>
      </w:r>
      <w:r>
        <w:rPr>
          <w:rStyle w:val="css-g38gqj"/>
          <w:color w:val="151518"/>
          <w:u w:color="151518"/>
        </w:rPr>
        <w:instrText xml:space="preserve"> ADDIN EN.CITE &lt;EndNote&gt;&lt;Cite  &gt;&lt;Author&gt;Rose&lt;/Author&gt;&lt;Year&gt;2000&lt;/Year&gt;&lt;RecNum&gt;235&lt;/RecNum&gt;&lt;Prefix&gt;&lt;/Prefix&gt;&lt;Suffix&gt;&lt;/Suffix&gt;&lt;Pages&gt;&lt;/Pages&gt;&lt;DisplayText&gt;(Rose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File&lt;/reprint-edition&gt;&lt;dates&gt;&lt;year&gt;2000&lt;/year&gt;&lt;pub-dates&gt;&lt;date&gt;2000&lt;/date&gt;&lt;/pub-dates&gt;&lt;/dates&gt;&lt;label&gt;246&lt;/label&gt;&lt;urls/&gt;&lt;/record&gt;&lt;/Cite&gt;&lt;Cite  &gt;&lt;Author&gt;Rose&lt;/Author&gt;&lt;Year&gt;1993&lt;/Year&gt;&lt;RecNum&gt;702&lt;/RecNum&gt;&lt;Prefix&gt;&lt;/Prefix&gt;&lt;Suffix&gt;&lt;/Suffix&gt;&lt;Pages&gt;&lt;/Pages&gt;&lt;record&gt;&lt;rec-number&gt;702&lt;/rec-number&gt;&lt;foreign-keys&gt;&lt;key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rPr>
          <w:rStyle w:val="css-g38gqj"/>
          <w:color w:val="151518"/>
          <w:u w:color="151518"/>
        </w:rPr>
        <w:fldChar w:fldCharType="separate"/>
      </w:r>
      <w:r>
        <w:rPr>
          <w:rStyle w:val="css-g38gqj"/>
          <w:color w:val="151518"/>
          <w:u w:color="151518"/>
        </w:rPr>
        <w:t>(Rose 1993, Rose et al. 2000)</w:t>
      </w:r>
      <w:r>
        <w:rPr>
          <w:rStyle w:val="css-g38gqj"/>
          <w:color w:val="151518"/>
          <w:u w:color="151518"/>
        </w:rPr>
        <w:fldChar w:fldCharType="end"/>
      </w:r>
      <w:r>
        <w:rPr>
          <w:rStyle w:val="css-g38gqj"/>
          <w:color w:val="151518"/>
          <w:u w:color="151518"/>
        </w:rPr>
        <w:t xml:space="preserve">. One </w:t>
      </w:r>
      <w:del w:id="755" w:author="Montevecchi, William" w:date="2018-06-02T16:56:00Z">
        <w:r>
          <w:rPr>
            <w:rStyle w:val="css-g38gqj"/>
            <w:color w:val="151518"/>
            <w:u w:color="151518"/>
          </w:rPr>
          <w:delText>of the</w:delText>
        </w:r>
      </w:del>
      <w:r>
        <w:rPr>
          <w:rStyle w:val="css-g38gqj"/>
          <w:color w:val="151518"/>
          <w:u w:color="151518"/>
        </w:rPr>
        <w:t xml:space="preserve"> hypothes</w:t>
      </w:r>
      <w:ins w:id="756" w:author="Montevecchi, William" w:date="2018-06-02T16:56:00Z">
        <w:r>
          <w:rPr>
            <w:rStyle w:val="css-g38gqj"/>
            <w:color w:val="151518"/>
            <w:u w:color="151518"/>
          </w:rPr>
          <w:t>i</w:t>
        </w:r>
      </w:ins>
      <w:del w:id="757" w:author="Montevecchi, William" w:date="2018-06-02T16:56:00Z">
        <w:r>
          <w:rPr>
            <w:rStyle w:val="css-g38gqj"/>
            <w:color w:val="151518"/>
            <w:u w:color="151518"/>
          </w:rPr>
          <w:delText>e</w:delText>
        </w:r>
      </w:del>
      <w:r>
        <w:rPr>
          <w:rStyle w:val="css-g38gqj"/>
          <w:color w:val="151518"/>
          <w:u w:color="151518"/>
        </w:rPr>
        <w:t>s</w:t>
      </w:r>
      <w:del w:id="758" w:author="Montevecchi, William" w:date="2018-06-02T16:56:00Z">
        <w:r>
          <w:rPr>
            <w:rStyle w:val="css-g38gqj"/>
            <w:color w:val="151518"/>
            <w:u w:color="151518"/>
          </w:rPr>
          <w:delText xml:space="preserve"> proposed</w:delText>
        </w:r>
      </w:del>
      <w:r>
        <w:rPr>
          <w:rStyle w:val="css-g38gqj"/>
          <w:color w:val="151518"/>
          <w:u w:color="151518"/>
        </w:rPr>
        <w:t xml:space="preserve"> by </w:t>
      </w:r>
      <w:r>
        <w:rPr>
          <w:rStyle w:val="css-g38gqj"/>
          <w:color w:val="151518"/>
          <w:u w:color="151518"/>
        </w:rPr>
        <w:fldChar w:fldCharType="begin"/>
      </w:r>
      <w:r>
        <w:rPr>
          <w:rStyle w:val="css-g38gqj"/>
          <w:color w:val="151518"/>
          <w:u w:color="151518"/>
        </w:rPr>
        <w:instrText xml:space="preserve"> ADDIN EN.CITE &lt;EndNote&gt;&lt;Cite  &gt;&lt;Author&gt;Rose&lt;/Author&gt;&lt;Year&gt;2000&lt;/Year&gt;&lt;RecNum&gt;235&lt;/RecNum&gt;&lt;Prefix&gt;&lt;/Prefix&gt;&lt;Suffix&gt;&lt;/Suffix&gt;&lt;Pages&gt;&lt;/Pages&gt;&lt;DisplayText&gt;Rose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css-g38gqj"/>
          <w:color w:val="151518"/>
          <w:u w:color="151518"/>
        </w:rPr>
        <w:fldChar w:fldCharType="separate"/>
      </w:r>
      <w:r>
        <w:rPr>
          <w:rStyle w:val="css-g38gqj"/>
          <w:color w:val="151518"/>
          <w:u w:color="151518"/>
        </w:rPr>
        <w:t>Rose et al. (2000)</w:t>
      </w:r>
      <w:r>
        <w:rPr>
          <w:rStyle w:val="css-g38gqj"/>
          <w:color w:val="151518"/>
          <w:u w:color="151518"/>
        </w:rPr>
        <w:fldChar w:fldCharType="end"/>
      </w:r>
      <w:r>
        <w:rPr>
          <w:rStyle w:val="css-g38gqj"/>
          <w:color w:val="151518"/>
          <w:u w:color="151518"/>
        </w:rPr>
        <w:t xml:space="preserve"> to explain this shift in Atlantic cod </w:t>
      </w:r>
      <w:r>
        <w:rPr>
          <w:rStyle w:val="css-g38gqj"/>
          <w:color w:val="151518"/>
          <w:u w:color="151518"/>
        </w:rPr>
        <w:lastRenderedPageBreak/>
        <w:t xml:space="preserve">distribution is that they </w:t>
      </w:r>
      <w:del w:id="759" w:author="Montevecchi, William" w:date="2018-06-02T16:56:00Z">
        <w:r>
          <w:rPr>
            <w:rStyle w:val="css-g38gqj"/>
            <w:color w:val="151518"/>
            <w:u w:color="151518"/>
          </w:rPr>
          <w:delText xml:space="preserve">did </w:delText>
        </w:r>
      </w:del>
      <w:ins w:id="760" w:author="Montevecchi, William" w:date="2018-06-02T16:56:00Z">
        <w:r>
          <w:rPr>
            <w:rStyle w:val="css-g38gqj"/>
            <w:color w:val="151518"/>
            <w:u w:color="151518"/>
          </w:rPr>
          <w:t>moved</w:t>
        </w:r>
        <w:del w:id="761" w:author="Dominique Robert" w:date="2018-06-17T22:31:00Z">
          <w:r w:rsidDel="008609BC">
            <w:rPr>
              <w:rStyle w:val="css-g38gqj"/>
              <w:color w:val="151518"/>
              <w:u w:color="151518"/>
            </w:rPr>
            <w:delText xml:space="preserve"> </w:delText>
          </w:r>
        </w:del>
      </w:ins>
      <w:del w:id="762" w:author="Montevecchi, William" w:date="2018-06-02T16:57:00Z">
        <w:r>
          <w:rPr>
            <w:rStyle w:val="css-g38gqj"/>
            <w:color w:val="151518"/>
            <w:u w:color="151518"/>
          </w:rPr>
          <w:delText xml:space="preserve">so </w:delText>
        </w:r>
      </w:del>
      <w:ins w:id="763" w:author="Montevecchi, William" w:date="2018-06-02T16:57:00Z">
        <w:r>
          <w:rPr>
            <w:rStyle w:val="css-g38gqj"/>
            <w:color w:val="151518"/>
            <w:u w:color="151518"/>
          </w:rPr>
          <w:t xml:space="preserve"> </w:t>
        </w:r>
      </w:ins>
      <w:r>
        <w:rPr>
          <w:rStyle w:val="css-g38gqj"/>
          <w:color w:val="151518"/>
          <w:u w:color="151518"/>
        </w:rPr>
        <w:t xml:space="preserve">in response to the </w:t>
      </w:r>
      <w:commentRangeStart w:id="764"/>
      <w:r>
        <w:rPr>
          <w:rStyle w:val="css-g38gqj"/>
          <w:color w:val="151518"/>
          <w:u w:color="151518"/>
        </w:rPr>
        <w:t>distribution</w:t>
      </w:r>
      <w:commentRangeEnd w:id="764"/>
      <w:r>
        <w:commentReference w:id="764"/>
      </w:r>
      <w:r>
        <w:rPr>
          <w:rStyle w:val="css-g38gqj"/>
          <w:color w:val="151518"/>
          <w:u w:color="151518"/>
        </w:rPr>
        <w:t xml:space="preserve"> of capelin. </w:t>
      </w:r>
      <w:commentRangeStart w:id="765"/>
      <w:r>
        <w:rPr>
          <w:rStyle w:val="css-g38gqj"/>
          <w:color w:val="151518"/>
          <w:u w:color="151518"/>
        </w:rPr>
        <w:t xml:space="preserve">Atlantic cod’s weight at age and liver condition worsened in northerly areas where there was no spatial overlap between Atlantic cod and capelin, and remained relatively stable in southerly areas, where the collapsed Atlantic cod stock overlapped with capelin. </w:t>
      </w:r>
      <w:commentRangeEnd w:id="765"/>
      <w:r>
        <w:commentReference w:id="765"/>
      </w:r>
    </w:p>
    <w:p w14:paraId="4E73B980" w14:textId="77777777" w:rsidR="005E1546" w:rsidRDefault="00EB75CB">
      <w:pPr>
        <w:pStyle w:val="Style1"/>
        <w:rPr>
          <w:rStyle w:val="css-g38gqj"/>
          <w:color w:val="151518"/>
          <w:u w:color="151518"/>
        </w:rPr>
      </w:pPr>
      <w:r>
        <w:rPr>
          <w:rStyle w:val="css-g38gqj"/>
          <w:color w:val="151518"/>
          <w:u w:color="151518"/>
        </w:rPr>
        <w:t xml:space="preserve">In summary, the </w:t>
      </w:r>
      <w:proofErr w:type="gramStart"/>
      <w:r>
        <w:rPr>
          <w:rStyle w:val="css-g38gqj"/>
          <w:color w:val="151518"/>
          <w:u w:color="151518"/>
        </w:rPr>
        <w:t>spatial structure of Atlantic cod condition indices is explained by the distinct ecosystem production units this stock complex inhabits</w:t>
      </w:r>
      <w:proofErr w:type="gramEnd"/>
      <w:r>
        <w:rPr>
          <w:rStyle w:val="css-g38gqj"/>
          <w:color w:val="151518"/>
          <w:u w:color="151518"/>
        </w:rPr>
        <w:t>. Since 1991, Atlantic cod</w:t>
      </w:r>
      <w:del w:id="766" w:author="Dominique Robert" w:date="2018-06-17T22:33:00Z">
        <w:r w:rsidDel="008609BC">
          <w:rPr>
            <w:rStyle w:val="css-g38gqj"/>
            <w:color w:val="151518"/>
            <w:u w:color="151518"/>
          </w:rPr>
          <w:delText>’s</w:delText>
        </w:r>
      </w:del>
      <w:r>
        <w:rPr>
          <w:rStyle w:val="css-g38gqj"/>
          <w:color w:val="151518"/>
          <w:u w:color="151518"/>
        </w:rPr>
        <w:t xml:space="preserve"> condition worsened in northerly areas where there was no spatial overlap with capelin, and remained relatively stable in southerly areas, where the collapsed Atlantic cod stock overlapped with </w:t>
      </w:r>
      <w:ins w:id="767" w:author="George Rose" w:date="2018-06-03T08:38:00Z">
        <w:r>
          <w:rPr>
            <w:rStyle w:val="css-g38gqj"/>
            <w:color w:val="151518"/>
            <w:u w:color="151518"/>
          </w:rPr>
          <w:t xml:space="preserve">the remaining </w:t>
        </w:r>
      </w:ins>
      <w:r>
        <w:rPr>
          <w:rStyle w:val="css-g38gqj"/>
          <w:color w:val="151518"/>
          <w:u w:color="151518"/>
        </w:rPr>
        <w:t>capelin. The observed change in Atlantic cod distribution and condition indices post-1991 supports the capelin collapse hypothesis.</w:t>
      </w:r>
    </w:p>
    <w:p w14:paraId="48A03193" w14:textId="77777777" w:rsidR="005E1546" w:rsidRDefault="00EB75CB">
      <w:pPr>
        <w:pStyle w:val="Style1"/>
        <w:ind w:firstLine="0"/>
        <w:rPr>
          <w:rStyle w:val="css-g38gqj"/>
          <w:b/>
          <w:bCs/>
        </w:rPr>
      </w:pPr>
      <w:r>
        <w:rPr>
          <w:rStyle w:val="css-g38gqj"/>
          <w:b/>
          <w:bCs/>
        </w:rPr>
        <w:t>Harp seal population trends and diet</w:t>
      </w:r>
    </w:p>
    <w:p w14:paraId="449AB895" w14:textId="508A0B7F" w:rsidR="005E1546" w:rsidRDefault="00EB75CB">
      <w:pPr>
        <w:pStyle w:val="Style1"/>
        <w:rPr>
          <w:rStyle w:val="css-g38gqj"/>
        </w:rPr>
      </w:pPr>
      <w:r>
        <w:rPr>
          <w:rStyle w:val="css-g38gqj"/>
          <w:shd w:val="clear" w:color="auto" w:fill="FFFF00"/>
        </w:rPr>
        <w:t>Frank et al</w:t>
      </w:r>
      <w:r>
        <w:rPr>
          <w:rStyle w:val="css-g38gqj"/>
        </w:rPr>
        <w:t>. argued that the absence of an obvious response in Northwest Atlantic harp seals (</w:t>
      </w:r>
      <w:proofErr w:type="spellStart"/>
      <w:r>
        <w:rPr>
          <w:rStyle w:val="css-g38gqj"/>
          <w:i/>
          <w:iCs/>
        </w:rPr>
        <w:t>Pagophilus</w:t>
      </w:r>
      <w:proofErr w:type="spellEnd"/>
      <w:r>
        <w:rPr>
          <w:rStyle w:val="css-g38gqj"/>
          <w:i/>
          <w:iCs/>
        </w:rPr>
        <w:t xml:space="preserve"> </w:t>
      </w:r>
      <w:proofErr w:type="spellStart"/>
      <w:r>
        <w:rPr>
          <w:rStyle w:val="css-g38gqj"/>
          <w:i/>
          <w:iCs/>
        </w:rPr>
        <w:t>groenlandicus</w:t>
      </w:r>
      <w:proofErr w:type="spellEnd"/>
      <w:r>
        <w:rPr>
          <w:rStyle w:val="css-g38gqj"/>
        </w:rPr>
        <w:t xml:space="preserve">), specifically large number of starving harp seals as observed following the collapse of capelin in the Barents Sea </w:t>
      </w:r>
      <w:r>
        <w:rPr>
          <w:rStyle w:val="css-g38gqj"/>
        </w:rPr>
        <w:fldChar w:fldCharType="begin"/>
      </w:r>
      <w:r>
        <w:rPr>
          <w:rStyle w:val="css-g38gqj"/>
        </w:rPr>
        <w:instrText xml:space="preserve"> ADDIN EN.CITE &lt;EndNote&gt;&lt;Cite  &gt;&lt;Author&gt;Haug&lt;/Author&gt;&lt;Year&gt;1995&lt;/Year&gt;&lt;Prefix&gt;&lt;/Prefix&gt;&lt;Suffix&gt;&lt;/Suffix&gt;&lt;Pages&gt;&lt;/Pages&gt;&lt;DisplayText&gt;(Haug &amp;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&lt;/publisher&gt;&lt;urls/&gt;&lt;/record&gt;&lt;/Cite&gt;&lt;/EndNote&gt;</w:instrText>
      </w:r>
      <w:r>
        <w:rPr>
          <w:rStyle w:val="css-g38gqj"/>
        </w:rPr>
        <w:fldChar w:fldCharType="separate"/>
      </w:r>
      <w:r>
        <w:rPr>
          <w:rStyle w:val="css-g38gqj"/>
        </w:rPr>
        <w:t>(Haug &amp; Nilssen 1995)</w:t>
      </w:r>
      <w:r>
        <w:rPr>
          <w:rStyle w:val="css-g38gqj"/>
        </w:rPr>
        <w:fldChar w:fldCharType="end"/>
      </w:r>
      <w:r>
        <w:rPr>
          <w:rStyle w:val="css-g38gqj"/>
        </w:rPr>
        <w:t xml:space="preserve">, supports their contention that the capelin stock did not collapse. However, there are significant differences </w:t>
      </w:r>
      <w:ins w:id="768" w:author="Dominique Robert" w:date="2018-06-17T22:36:00Z">
        <w:r w:rsidR="00974317">
          <w:rPr>
            <w:rStyle w:val="css-g38gqj"/>
          </w:rPr>
          <w:t xml:space="preserve">to note </w:t>
        </w:r>
      </w:ins>
      <w:r>
        <w:rPr>
          <w:rStyle w:val="css-g38gqj"/>
        </w:rPr>
        <w:t xml:space="preserve">between the two regions. In the Barents Sea, the collapse of capelin during the mid-1980s occurred when the stock of other important forage fish, namely Atlantic herring and </w:t>
      </w:r>
      <w:del w:id="769" w:author="Dominique Robert" w:date="2018-06-17T22:35:00Z">
        <w:r w:rsidDel="008609BC">
          <w:rPr>
            <w:rStyle w:val="css-g38gqj"/>
          </w:rPr>
          <w:delText xml:space="preserve">arctic </w:delText>
        </w:r>
      </w:del>
      <w:ins w:id="770" w:author="Dominique Robert" w:date="2018-06-17T22:35:00Z">
        <w:r w:rsidR="008609BC">
          <w:rPr>
            <w:rStyle w:val="css-g38gqj"/>
          </w:rPr>
          <w:t xml:space="preserve">Arctic </w:t>
        </w:r>
      </w:ins>
      <w:r>
        <w:rPr>
          <w:rStyle w:val="css-g38gqj"/>
        </w:rPr>
        <w:t>cod (</w:t>
      </w:r>
      <w:proofErr w:type="spellStart"/>
      <w:r>
        <w:rPr>
          <w:rStyle w:val="css-g38gqj"/>
          <w:i/>
          <w:iCs/>
        </w:rPr>
        <w:t>Boreogadus</w:t>
      </w:r>
      <w:proofErr w:type="spellEnd"/>
      <w:r>
        <w:rPr>
          <w:rStyle w:val="css-g38gqj"/>
          <w:i/>
          <w:iCs/>
        </w:rPr>
        <w:t xml:space="preserve"> </w:t>
      </w:r>
      <w:proofErr w:type="spellStart"/>
      <w:r>
        <w:rPr>
          <w:rStyle w:val="css-g38gqj"/>
          <w:i/>
          <w:iCs/>
        </w:rPr>
        <w:t>saida</w:t>
      </w:r>
      <w:proofErr w:type="spellEnd"/>
      <w:r>
        <w:rPr>
          <w:rStyle w:val="css-g38gqj"/>
        </w:rPr>
        <w:t xml:space="preserve">), were severely depleted </w:t>
      </w:r>
      <w:r>
        <w:rPr>
          <w:rStyle w:val="css-g38gqj"/>
        </w:rPr>
        <w:fldChar w:fldCharType="begin"/>
      </w:r>
      <w:r>
        <w:rPr>
          <w:rStyle w:val="css-g38gqj"/>
        </w:rPr>
        <w:instrText xml:space="preserve"> ADDIN EN.CITE &lt;EndNote&gt;&lt;Cite  &gt;&lt;Author&gt;Hamre&lt;/Author&gt;&lt;Year&gt;1994&lt;/Year&gt;&lt;RecNum&gt;900&lt;/RecNum&gt;&lt;Prefix&gt;&lt;/Prefix&gt;&lt;Suffix&gt;&lt;/Suffix&gt;&lt;Pages&gt;&lt;/Pages&gt;&lt;DisplayText&gt;(Hamre 1994, Hop &amp; Gjøsæter 2013)&lt;/DisplayText&gt;&lt;record&gt;&lt;rec-number&gt;900&lt;/rec-number&gt;&lt;foreign-keys&gt;&lt;key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Cite  &gt;&lt;Author&gt;Hop&lt;/Author&gt;&lt;Year&gt;2013&lt;/Year&gt;&lt;Prefix&gt;&lt;/Prefix&gt;&lt;Suffix&gt;&lt;/Suffix&gt;&lt;Pages&gt;&lt;/Pages&gt;&lt;record&gt;&lt;rec-number&gt;1039&lt;/rec-number&gt;&lt;foreign-keys&gt;&lt;key app="EN" db-id="2pv5prxr6xz2a4ea50h5dww0ewvx0ttdtdsa" timestamp="1526488137"&gt;1039&lt;/key&gt;&lt;/foreign-keys&gt;&lt;ref-type name="Journal Article"&gt;17&lt;/ref-type&gt;&lt;contributors&gt;&lt;authors&gt;&lt;author&gt;Hop, Haakon&lt;/author&gt;&lt;author&gt;Gjøsæter, Harald&lt;/author&gt;&lt;/authors&gt;&lt;/contributors&gt;&lt;titles&gt;&lt;title&gt;&lt;style face="normal" font="default" size="100%"&gt;Polar cod (&lt;/style&gt;&lt;style face="italic" font="default" size="100%"&gt;Boreogadus saida&lt;/style&gt;&lt;style face="normal" font="default" size="100%"&gt;) and capelin (&lt;/style&gt;&lt;style face="italic" font="default" size="100%"&gt;Mallotus villosus&lt;/style&gt;&lt;style face="normal" font="default" size="100%"&gt;) as key species in marine food webs of the Arctic and the Barents Sea&lt;/style&gt;&lt;/title&gt;&lt;secondary-title&gt;Marine Biology Research&lt;/secondary-title&gt;&lt;/titles&gt;&lt;periodical&gt;&lt;full-title&gt;Marine Biology Research&lt;/full-title&gt;&lt;/periodical&gt;&lt;pages&gt;878-894&lt;/pages&gt;&lt;volume&gt;9&lt;/volume&gt;&lt;number&gt;9&lt;/number&gt;&lt;dates&gt;&lt;year&gt;2013&lt;/year&gt;&lt;pub-dates&gt;&lt;date&gt;2013/11/01&lt;/date&gt;&lt;/pub-dates&gt;&lt;/dates&gt;&lt;publisher&gt;Taylor &amp;amp; Francis&lt;/publisher&gt;&lt;isbn&gt;1745-1000&lt;/isbn&gt;&lt;urls&gt;&lt;related-urls&gt;&lt;url&gt;https://doi.org/10.1080/17451000.2013.775458&lt;/url&gt;&lt;/related-urls&gt;&lt;/urls&gt;&lt;electronic-resource-num&gt;10.1080/17451000.2013.775458&lt;/electronic-resource-num&gt;&lt;/record&gt;&lt;/Cite&gt;&lt;/EndNote&gt;</w:instrText>
      </w:r>
      <w:r>
        <w:rPr>
          <w:rStyle w:val="css-g38gqj"/>
        </w:rPr>
        <w:fldChar w:fldCharType="separate"/>
      </w:r>
      <w:r>
        <w:rPr>
          <w:rStyle w:val="css-g38gqj"/>
        </w:rPr>
        <w:t>(Hamre 1994, Hop &amp; Gjøsæter 2013)</w:t>
      </w:r>
      <w:r>
        <w:rPr>
          <w:rStyle w:val="css-g38gqj"/>
        </w:rPr>
        <w:fldChar w:fldCharType="end"/>
      </w:r>
      <w:r>
        <w:rPr>
          <w:rStyle w:val="css-g38gqj"/>
        </w:rPr>
        <w:t xml:space="preserve">. Therefore the effects of the capelin collapse were amplified and reached several taxa </w:t>
      </w:r>
      <w:del w:id="771" w:author="Montevecchi, William" w:date="2018-06-02T17:04:00Z">
        <w:r>
          <w:rPr>
            <w:rStyle w:val="css-g38gqj"/>
          </w:rPr>
          <w:delText>such as</w:delText>
        </w:r>
      </w:del>
      <w:ins w:id="772" w:author="Montevecchi, William" w:date="2018-06-02T17:04:00Z">
        <w:r>
          <w:rPr>
            <w:rStyle w:val="css-g38gqj"/>
          </w:rPr>
          <w:t>including</w:t>
        </w:r>
      </w:ins>
      <w:r>
        <w:rPr>
          <w:rStyle w:val="css-g38gqj"/>
        </w:rPr>
        <w:t xml:space="preserve"> seals, seabirds and Atlantic cod </w:t>
      </w:r>
      <w:r>
        <w:rPr>
          <w:rStyle w:val="css-g38gqj"/>
        </w:rPr>
        <w:fldChar w:fldCharType="begin"/>
      </w:r>
      <w:r>
        <w:rPr>
          <w:rStyle w:val="css-g38gqj"/>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Pr>
          <w:rStyle w:val="css-g38gqj"/>
        </w:rPr>
        <w:fldChar w:fldCharType="separate"/>
      </w:r>
      <w:r>
        <w:rPr>
          <w:rStyle w:val="css-g38gqj"/>
        </w:rPr>
        <w:t>(Hamre 1994)</w:t>
      </w:r>
      <w:r>
        <w:rPr>
          <w:rStyle w:val="css-g38gqj"/>
        </w:rPr>
        <w:fldChar w:fldCharType="end"/>
      </w:r>
      <w:r>
        <w:rPr>
          <w:rStyle w:val="css-g38gqj"/>
        </w:rPr>
        <w:t xml:space="preserve">. Barents Sea capelin also declined between 1992 and 1993 without a similar ‘invasion’ of starving seals. This was likely due to the availability of alternative prey </w:t>
      </w:r>
      <w:r>
        <w:rPr>
          <w:rStyle w:val="css-g38gqj"/>
        </w:rPr>
        <w:fldChar w:fldCharType="begin"/>
      </w:r>
      <w:r>
        <w:rPr>
          <w:rStyle w:val="css-g38gqj"/>
        </w:rPr>
        <w:instrText xml:space="preserve"> ADDIN EN.CITE &lt;EndNote&gt;&lt;Cite  &gt;&lt;Author&gt;Nilssen&lt;/Author&gt;&lt;Year&gt;1998&lt;/Year&gt;&lt;Prefix&gt;Atlantic herring and polar cod`, &lt;/Prefix&gt;&lt;Suffix&gt;&lt;/Suffix&gt;&lt;Pages&gt;&lt;/Pages&gt;&lt;DisplayText&gt;(Atlantic herring and arctic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Pr>
          <w:rStyle w:val="css-g38gqj"/>
        </w:rPr>
        <w:fldChar w:fldCharType="separate"/>
      </w:r>
      <w:r>
        <w:rPr>
          <w:rStyle w:val="css-g38gqj"/>
        </w:rPr>
        <w:t xml:space="preserve">(Atlantic herring and </w:t>
      </w:r>
      <w:del w:id="773" w:author="Dominique Robert" w:date="2018-06-17T22:37:00Z">
        <w:r w:rsidDel="00974317">
          <w:rPr>
            <w:rStyle w:val="css-g38gqj"/>
          </w:rPr>
          <w:delText xml:space="preserve">arctic </w:delText>
        </w:r>
      </w:del>
      <w:ins w:id="774" w:author="Dominique Robert" w:date="2018-06-17T22:37:00Z">
        <w:r w:rsidR="00974317">
          <w:rPr>
            <w:rStyle w:val="css-g38gqj"/>
          </w:rPr>
          <w:t xml:space="preserve">Arctic </w:t>
        </w:r>
      </w:ins>
      <w:r>
        <w:rPr>
          <w:rStyle w:val="css-g38gqj"/>
        </w:rPr>
        <w:t>cod, Nilssen et al. 1998)</w:t>
      </w:r>
      <w:r>
        <w:rPr>
          <w:rStyle w:val="css-g38gqj"/>
        </w:rPr>
        <w:fldChar w:fldCharType="end"/>
      </w:r>
      <w:r>
        <w:rPr>
          <w:rStyle w:val="css-g38gqj"/>
        </w:rPr>
        <w:t xml:space="preserve">. </w:t>
      </w:r>
      <w:commentRangeStart w:id="775"/>
      <w:r>
        <w:rPr>
          <w:rStyle w:val="css-g38gqj"/>
        </w:rPr>
        <w:t xml:space="preserve">In the Northwest Atlantic, </w:t>
      </w:r>
      <w:r>
        <w:rPr>
          <w:rStyle w:val="css-g38gqj"/>
        </w:rPr>
        <w:lastRenderedPageBreak/>
        <w:t>however, alternate prey</w:t>
      </w:r>
      <w:del w:id="776" w:author="Dominique Robert" w:date="2018-06-17T22:39:00Z">
        <w:r w:rsidDel="00974317">
          <w:rPr>
            <w:rStyle w:val="css-g38gqj"/>
          </w:rPr>
          <w:delText xml:space="preserve">, particularly </w:delText>
        </w:r>
      </w:del>
      <w:del w:id="777" w:author="Dominique Robert" w:date="2018-06-17T22:37:00Z">
        <w:r w:rsidDel="00974317">
          <w:rPr>
            <w:rStyle w:val="css-g38gqj"/>
          </w:rPr>
          <w:delText xml:space="preserve">arctic </w:delText>
        </w:r>
      </w:del>
      <w:del w:id="778" w:author="Dominique Robert" w:date="2018-06-17T22:39:00Z">
        <w:r w:rsidDel="00974317">
          <w:rPr>
            <w:rStyle w:val="css-g38gqj"/>
          </w:rPr>
          <w:delText>cod and Atlantic herring,</w:delText>
        </w:r>
      </w:del>
      <w:r>
        <w:rPr>
          <w:rStyle w:val="css-g38gqj"/>
        </w:rPr>
        <w:t xml:space="preserve"> were still available during the early 1990s</w:t>
      </w:r>
      <w:ins w:id="779" w:author="Dominique Robert" w:date="2018-06-17T22:38:00Z">
        <w:r w:rsidR="00974317">
          <w:rPr>
            <w:rStyle w:val="css-g38gqj"/>
          </w:rPr>
          <w:t xml:space="preserve"> </w:t>
        </w:r>
      </w:ins>
      <w:moveToRangeStart w:id="780" w:author="Dominique Robert" w:date="2018-06-17T22:40:00Z" w:name="move517038550"/>
      <w:moveTo w:id="781" w:author="Dominique Robert" w:date="2018-06-17T22:40:00Z">
        <w:r w:rsidR="00974317">
          <w:rPr>
            <w:rStyle w:val="css-g38gqj"/>
          </w:rPr>
          <w:fldChar w:fldCharType="begin"/>
        </w:r>
        <w:r w:rsidR="00974317">
          <w:rPr>
            <w:rStyle w:val="css-g38gqj"/>
          </w:rPr>
          <w: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sidR="00974317">
          <w:rPr>
            <w:rStyle w:val="css-g38gqj"/>
          </w:rPr>
          <w:fldChar w:fldCharType="separate"/>
        </w:r>
        <w:r w:rsidR="00974317">
          <w:rPr>
            <w:rStyle w:val="css-g38gqj"/>
          </w:rPr>
          <w:t>(Lilly et al. 1994, Bourne et al. 2015)</w:t>
        </w:r>
        <w:r w:rsidR="00974317">
          <w:rPr>
            <w:rStyle w:val="css-g38gqj"/>
          </w:rPr>
          <w:fldChar w:fldCharType="end"/>
        </w:r>
        <w:r w:rsidR="00974317">
          <w:rPr>
            <w:rStyle w:val="css-g38gqj"/>
          </w:rPr>
          <w:t xml:space="preserve"> </w:t>
        </w:r>
      </w:moveTo>
      <w:moveToRangeEnd w:id="780"/>
      <w:ins w:id="782" w:author="Dominique Robert" w:date="2018-06-17T22:38:00Z">
        <w:r w:rsidR="00974317">
          <w:rPr>
            <w:rStyle w:val="css-g38gqj"/>
          </w:rPr>
          <w:t xml:space="preserve">as evidenced by </w:t>
        </w:r>
      </w:ins>
      <w:ins w:id="783" w:author="Dominique Robert" w:date="2018-06-17T22:39:00Z">
        <w:r w:rsidR="00974317">
          <w:rPr>
            <w:rStyle w:val="css-g38gqj"/>
          </w:rPr>
          <w:t xml:space="preserve">a </w:t>
        </w:r>
      </w:ins>
      <w:ins w:id="784" w:author="Dominique Robert" w:date="2018-06-17T22:40:00Z">
        <w:r w:rsidR="00974317">
          <w:rPr>
            <w:rStyle w:val="css-g38gqj"/>
          </w:rPr>
          <w:t xml:space="preserve">harp seal </w:t>
        </w:r>
      </w:ins>
      <w:ins w:id="785" w:author="Dominique Robert" w:date="2018-06-17T22:39:00Z">
        <w:r w:rsidR="00974317">
          <w:rPr>
            <w:rStyle w:val="css-g38gqj"/>
          </w:rPr>
          <w:t>diet shift from capelin towards</w:t>
        </w:r>
      </w:ins>
      <w:r>
        <w:rPr>
          <w:rStyle w:val="css-g38gqj"/>
        </w:rPr>
        <w:t xml:space="preserve"> </w:t>
      </w:r>
      <w:ins w:id="786" w:author="Dominique Robert" w:date="2018-06-17T22:39:00Z">
        <w:r w:rsidR="00974317">
          <w:rPr>
            <w:rStyle w:val="css-g38gqj"/>
          </w:rPr>
          <w:t>Arctic cod and Atlantic herring</w:t>
        </w:r>
      </w:ins>
      <w:moveFromRangeStart w:id="787" w:author="Dominique Robert" w:date="2018-06-17T22:40:00Z" w:name="move517038550"/>
      <w:moveFrom w:id="788" w:author="Dominique Robert" w:date="2018-06-17T22:40:00Z">
        <w:del w:id="789" w:author="Dominique Robert" w:date="2018-06-17T22:40:00Z">
          <w:r w:rsidDel="00974317">
            <w:rPr>
              <w:rStyle w:val="css-g38gqj"/>
            </w:rPr>
            <w:fldChar w:fldCharType="begin"/>
          </w:r>
          <w:r w:rsidDel="00974317">
            <w:rPr>
              <w:rStyle w:val="css-g38gqj"/>
            </w:rPr>
            <w:del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delInstrText>
          </w:r>
          <w:r w:rsidDel="00974317">
            <w:rPr>
              <w:rStyle w:val="css-g38gqj"/>
            </w:rPr>
            <w:fldChar w:fldCharType="separate"/>
          </w:r>
          <w:r w:rsidDel="00974317">
            <w:rPr>
              <w:rStyle w:val="css-g38gqj"/>
            </w:rPr>
            <w:delText>(Lilly et al. 1994, Bourne et al. 2015)</w:delText>
          </w:r>
          <w:r w:rsidDel="00974317">
            <w:rPr>
              <w:rStyle w:val="css-g38gqj"/>
            </w:rPr>
            <w:fldChar w:fldCharType="end"/>
          </w:r>
          <w:r w:rsidDel="00974317">
            <w:rPr>
              <w:rStyle w:val="css-g38gqj"/>
            </w:rPr>
            <w:delText xml:space="preserve"> </w:delText>
          </w:r>
        </w:del>
      </w:moveFrom>
      <w:moveFromRangeEnd w:id="787"/>
      <w:del w:id="790" w:author="Dominique Robert" w:date="2018-06-17T22:40:00Z">
        <w:r w:rsidDel="00974317">
          <w:rPr>
            <w:rStyle w:val="css-g38gqj"/>
          </w:rPr>
          <w:delText>and were the main prey of harp seals</w:delText>
        </w:r>
      </w:del>
      <w:r>
        <w:rPr>
          <w:rStyle w:val="css-g38gqj"/>
        </w:rPr>
        <w:t xml:space="preserve"> </w:t>
      </w:r>
      <w:r>
        <w:rPr>
          <w:rStyle w:val="css-g38gqj"/>
        </w:rPr>
        <w:fldChar w:fldCharType="begin"/>
      </w:r>
      <w:r>
        <w:rPr>
          <w:rStyle w:val="css-g38gqj"/>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Pr>
          <w:rStyle w:val="css-g38gqj"/>
        </w:rPr>
        <w:fldChar w:fldCharType="separate"/>
      </w:r>
      <w:r>
        <w:rPr>
          <w:rStyle w:val="css-g38gqj"/>
        </w:rPr>
        <w:t>(Stenson 2012)</w:t>
      </w:r>
      <w:r>
        <w:rPr>
          <w:rStyle w:val="css-g38gqj"/>
        </w:rPr>
        <w:fldChar w:fldCharType="end"/>
      </w:r>
      <w:r>
        <w:rPr>
          <w:rStyle w:val="css-g38gqj"/>
        </w:rPr>
        <w:t xml:space="preserve">. </w:t>
      </w:r>
      <w:commentRangeEnd w:id="775"/>
      <w:r w:rsidR="00A81FFD">
        <w:rPr>
          <w:rStyle w:val="CommentReference"/>
          <w:rFonts w:ascii="Times New Roman" w:eastAsia="Arial Unicode MS" w:hAnsi="Times New Roman" w:cs="Times New Roman"/>
          <w:color w:val="auto"/>
          <w:lang w:eastAsia="en-US"/>
        </w:rPr>
        <w:commentReference w:id="775"/>
      </w:r>
    </w:p>
    <w:p w14:paraId="7EA80058" w14:textId="5ACDDE3A" w:rsidR="005E1546" w:rsidRDefault="00EB75CB">
      <w:pPr>
        <w:pStyle w:val="Style1"/>
        <w:rPr>
          <w:rStyle w:val="css-g38gqj"/>
        </w:rPr>
      </w:pPr>
      <w:r>
        <w:rPr>
          <w:rStyle w:val="css-g38gqj"/>
        </w:rPr>
        <w:t xml:space="preserve">While Northwest Atlantic harp seals did not show catastrophic mortalities post-1991, they have been impacted by the decline in capelin. Since the 1980s, pregnancy rates of harp seals declined while inter-annual variability in pregnancy rates increased, </w:t>
      </w:r>
      <w:commentRangeStart w:id="791"/>
      <w:r>
        <w:rPr>
          <w:rStyle w:val="css-g38gqj"/>
        </w:rPr>
        <w:t xml:space="preserve">ranging from ~20% to 75% over the past 3 decades </w:t>
      </w:r>
      <w:commentRangeEnd w:id="791"/>
      <w:r w:rsidR="00974317">
        <w:rPr>
          <w:rStyle w:val="CommentReference"/>
          <w:rFonts w:ascii="Times New Roman" w:eastAsia="Arial Unicode MS" w:hAnsi="Times New Roman" w:cs="Times New Roman"/>
          <w:color w:val="auto"/>
          <w:lang w:eastAsia="en-US"/>
        </w:rPr>
        <w:commentReference w:id="791"/>
      </w:r>
      <w:r>
        <w:rPr>
          <w:rStyle w:val="css-g38gqj"/>
        </w:rPr>
        <w:fldChar w:fldCharType="begin"/>
      </w:r>
      <w:r>
        <w:rPr>
          <w:rStyle w:val="css-g38gqj"/>
        </w:rPr>
        <w:instrText xml:space="preserve"> ADDIN EN.CITE &lt;EndNote&gt;&lt;Cite  &gt;&lt;Author&gt;Stenson&lt;/Author&gt;&lt;Year&gt;2016&lt;/Year&gt;&lt;RecNum&gt;830&lt;/RecNum&gt;&lt;Prefix&gt;&lt;/Prefix&gt;&lt;Suffix&gt;&lt;/Suffix&gt;&lt;Pages&gt;&lt;/Pages&gt;&lt;DisplayText&gt;(Stenson et al. 2014, &lt;/DisplayText&gt;&lt;record&gt;&lt;rec-number&gt;830&lt;/rec-number&gt;&lt;foreign-keys&gt;&lt;key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Pr>
          <w:rStyle w:val="css-g38gqj"/>
        </w:rPr>
        <w:fldChar w:fldCharType="separate"/>
      </w:r>
      <w:r>
        <w:rPr>
          <w:rStyle w:val="css-g38gqj"/>
        </w:rPr>
        <w:t xml:space="preserve">(Stenson et al. 2014, </w:t>
      </w:r>
      <w:r>
        <w:rPr>
          <w:rStyle w:val="css-g38gqj"/>
        </w:rPr>
        <w:fldChar w:fldCharType="end"/>
      </w:r>
      <w:del w:id="792" w:author="Montevecchi, William" w:date="2018-06-02T17:05:00Z">
        <w:r>
          <w:rPr>
            <w:rStyle w:val="css-g38gqj"/>
          </w:rPr>
          <w:fldChar w:fldCharType="begin"/>
        </w:r>
        <w:r>
          <w:rPr>
            <w:rStyle w:val="css-g38gqj"/>
          </w:rPr>
          <w:delInstrText xml:space="preserve"> ADDIN EN.CITE &lt;EndNote&gt;&lt;Cite  &gt;&lt;Author&gt;Stenson&lt;/Author&gt;&lt;Year&gt;2016&lt;/Year&gt;&lt;RecNum&gt;830&lt;/RecNum&gt;&lt;Prefix&gt;&lt;/Prefix&gt;&lt;Suffix&gt;&lt;/Suffix&gt;&lt;Pages&gt;&lt;/Pages&gt;&lt;DisplayText&gt;Stenson et al. &lt;/DisplayText&gt;&lt;record&gt;&lt;rec-number&gt;830&lt;/rec-number&gt;&lt;foreign-keys&gt;&lt;key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delInstrText>
        </w:r>
        <w:r>
          <w:rPr>
            <w:rStyle w:val="css-g38gqj"/>
          </w:rPr>
          <w:fldChar w:fldCharType="separate"/>
        </w:r>
        <w:r>
          <w:rPr>
            <w:rStyle w:val="css-g38gqj"/>
          </w:rPr>
          <w:delText xml:space="preserve">Stenson et al. </w:delText>
        </w:r>
        <w:r>
          <w:rPr>
            <w:rStyle w:val="css-g38gqj"/>
          </w:rPr>
          <w:fldChar w:fldCharType="end"/>
        </w:r>
      </w:del>
      <w:r>
        <w:rPr>
          <w:rStyle w:val="css-g38gqj"/>
        </w:rPr>
        <w:fldChar w:fldCharType="begin"/>
      </w:r>
      <w:r>
        <w:rPr>
          <w:rStyle w:val="css-g38gqj"/>
        </w:rPr>
        <w:instrText xml:space="preserve"> ADDIN EN.CITE &lt;EndNote&gt;&lt;Cite  &gt;&lt;Author&gt;Stenson&lt;/Author&gt;&lt;Year&gt;2016&lt;/Year&gt;&lt;RecNum&gt;830&lt;/RecNum&gt;&lt;Prefix&gt;&lt;/Prefix&gt;&lt;Suffix&gt;&lt;/Suffix&gt;&lt;Pages&gt;&lt;/Pages&gt;&lt;DisplayText&gt;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Pr>
          <w:rStyle w:val="css-g38gqj"/>
        </w:rPr>
        <w:fldChar w:fldCharType="separate"/>
      </w:r>
      <w:r>
        <w:rPr>
          <w:rStyle w:val="css-g38gqj"/>
        </w:rPr>
        <w:t>2016)</w:t>
      </w:r>
      <w:r>
        <w:rPr>
          <w:rStyle w:val="css-g38gqj"/>
        </w:rPr>
        <w:fldChar w:fldCharType="end"/>
      </w:r>
      <w:r>
        <w:rPr>
          <w:rStyle w:val="css-g38gqj"/>
        </w:rPr>
        <w:t xml:space="preserve">. </w:t>
      </w:r>
      <w:commentRangeStart w:id="793"/>
      <w:r>
        <w:rPr>
          <w:rStyle w:val="css-g38gqj"/>
        </w:rPr>
        <w:t>Also, since 1987, harp seals have shown indications of late term abortions.</w:t>
      </w:r>
      <w:commentRangeEnd w:id="793"/>
      <w:r w:rsidR="00974317">
        <w:rPr>
          <w:rStyle w:val="CommentReference"/>
          <w:rFonts w:ascii="Times New Roman" w:eastAsia="Arial Unicode MS" w:hAnsi="Times New Roman" w:cs="Times New Roman"/>
          <w:color w:val="auto"/>
          <w:lang w:eastAsia="en-US"/>
        </w:rPr>
        <w:commentReference w:id="793"/>
      </w:r>
      <w:r>
        <w:rPr>
          <w:rStyle w:val="css-g38gqj"/>
        </w:rPr>
        <w:t xml:space="preserve"> Stenson et al. </w:t>
      </w:r>
      <w:r>
        <w:rPr>
          <w:rStyle w:val="css-g38gqj"/>
        </w:rPr>
        <w:fldChar w:fldCharType="begin"/>
      </w:r>
      <w:r>
        <w:rPr>
          <w:rStyle w:val="css-g38gqj"/>
        </w:rPr>
        <w:instrText xml:space="preserve"> ADDIN EN.CITE &lt;EndNote&gt;&lt;Cite  &gt;&lt;Author&gt;Stenson&lt;/Author&gt;&lt;Year&gt;2016&lt;/Year&gt;&lt;RecNum&gt;830&lt;/RecNum&gt;&lt;Prefix&gt;&lt;/Prefix&gt;&lt;Suffix&gt;&lt;/Suffix&gt;&lt;Pages&gt;&lt;/Pages&gt;&lt;DisplayText&gt;(2016)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css-g38gqj"/>
        </w:rPr>
        <w:fldChar w:fldCharType="separate"/>
      </w:r>
      <w:r>
        <w:rPr>
          <w:rStyle w:val="css-g38gqj"/>
        </w:rPr>
        <w:t>(2016)</w:t>
      </w:r>
      <w:r>
        <w:rPr>
          <w:rStyle w:val="css-g38gqj"/>
        </w:rPr>
        <w:fldChar w:fldCharType="end"/>
      </w:r>
      <w:r>
        <w:rPr>
          <w:rStyle w:val="css-g38gqj"/>
        </w:rPr>
        <w:t xml:space="preserve"> found that while the general decline in fecundity reflects density-dependent processes associated with increased population size, including the late term abortion rates into their model allowed them to explain the large inter-annual variability in pregnancy rates. Changes in the abortion rates, in turn, </w:t>
      </w:r>
      <w:proofErr w:type="gramStart"/>
      <w:r>
        <w:rPr>
          <w:rStyle w:val="css-g38gqj"/>
        </w:rPr>
        <w:t>were found to be influenced</w:t>
      </w:r>
      <w:proofErr w:type="gramEnd"/>
      <w:r>
        <w:rPr>
          <w:rStyle w:val="css-g38gqj"/>
        </w:rPr>
        <w:t xml:space="preserve"> by ice cover in late January and capelin biomass. Buren et al. </w:t>
      </w:r>
      <w:r>
        <w:rPr>
          <w:rStyle w:val="css-g38gqj"/>
        </w:rPr>
        <w:fldChar w:fldCharType="begin"/>
      </w:r>
      <w:r>
        <w:rPr>
          <w:rStyle w:val="css-g38gqj"/>
        </w:rPr>
        <w:instrText xml:space="preserve"> ADDIN EN.CITE &lt;EndNote&gt;&lt;Cite  &gt;&lt;Author&gt;Buren&lt;/Author&gt;&lt;Year&gt;2014&lt;/Year&gt;&lt;RecNum&gt;743&lt;/RecNum&gt;&lt;Prefix&gt;&lt;/Prefix&gt;&lt;Suffix&gt;&lt;/Suffix&gt;&lt;Pages&gt;&lt;/Pages&gt;&lt;DisplayText&gt;(2014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EndNote&gt;</w:instrText>
      </w:r>
      <w:r>
        <w:rPr>
          <w:rStyle w:val="css-g38gqj"/>
        </w:rPr>
        <w:fldChar w:fldCharType="separate"/>
      </w:r>
      <w:r>
        <w:rPr>
          <w:rStyle w:val="css-g38gqj"/>
        </w:rPr>
        <w:t>(2014a)</w:t>
      </w:r>
      <w:r>
        <w:rPr>
          <w:rStyle w:val="css-g38gqj"/>
        </w:rPr>
        <w:fldChar w:fldCharType="end"/>
      </w:r>
      <w:r>
        <w:rPr>
          <w:rStyle w:val="css-g38gqj"/>
        </w:rPr>
        <w:t xml:space="preserve"> showed that capelin abundance is correlated with ice conditions</w:t>
      </w:r>
      <w:ins w:id="794" w:author="Dominique Robert" w:date="2018-06-17T22:43:00Z">
        <w:r w:rsidR="00974317">
          <w:rPr>
            <w:rStyle w:val="css-g38gqj"/>
          </w:rPr>
          <w:t>,</w:t>
        </w:r>
      </w:ins>
      <w:r>
        <w:rPr>
          <w:rStyle w:val="css-g38gqj"/>
        </w:rPr>
        <w:t xml:space="preserve"> suggesting that late January ice conditions reflect changes in environmental conditions that influence many prey species. While, as pointed out by Frank et al., higher catches in the Canadian commercial hunt between 1996 and 2008 contributed to reductions in the rate of population growth, these lower pregnancy rates have also had a major impact on the </w:t>
      </w:r>
      <w:del w:id="795" w:author="Gail Davoren" w:date="2018-06-26T22:03:00Z">
        <w:r w:rsidDel="00F61DB3">
          <w:rPr>
            <w:rStyle w:val="css-g38gqj"/>
          </w:rPr>
          <w:delText xml:space="preserve">population </w:delText>
        </w:r>
      </w:del>
      <w:r>
        <w:rPr>
          <w:rStyle w:val="css-g38gqj"/>
        </w:rPr>
        <w:t xml:space="preserve">dynamics of this population, particularly since commercial catches have declined over the past decade and there has not been a concomitant increase in harp seal population abundance. </w:t>
      </w:r>
    </w:p>
    <w:p w14:paraId="0E223678" w14:textId="13BBC5FA" w:rsidR="005E1546" w:rsidRDefault="00EB75CB">
      <w:pPr>
        <w:pStyle w:val="Style1"/>
        <w:rPr>
          <w:rStyle w:val="css-g38gqj"/>
        </w:rPr>
      </w:pPr>
      <w:r>
        <w:rPr>
          <w:rStyle w:val="css-g38gqj"/>
        </w:rPr>
        <w:t xml:space="preserve">In summary, the absence of an obvious response in Northwest Atlantic harp seals does not support the hypothesis of a </w:t>
      </w:r>
      <w:commentRangeStart w:id="796"/>
      <w:r>
        <w:rPr>
          <w:rStyle w:val="css-g38gqj"/>
        </w:rPr>
        <w:t xml:space="preserve">collapsed </w:t>
      </w:r>
      <w:commentRangeEnd w:id="796"/>
      <w:r w:rsidR="00974317">
        <w:rPr>
          <w:rStyle w:val="CommentReference"/>
          <w:rFonts w:ascii="Times New Roman" w:eastAsia="Arial Unicode MS" w:hAnsi="Times New Roman" w:cs="Times New Roman"/>
          <w:color w:val="auto"/>
          <w:lang w:eastAsia="en-US"/>
        </w:rPr>
        <w:commentReference w:id="796"/>
      </w:r>
      <w:r>
        <w:rPr>
          <w:rStyle w:val="css-g38gqj"/>
        </w:rPr>
        <w:t xml:space="preserve">capelin </w:t>
      </w:r>
      <w:proofErr w:type="gramStart"/>
      <w:r>
        <w:rPr>
          <w:rStyle w:val="css-g38gqj"/>
        </w:rPr>
        <w:t>stock</w:t>
      </w:r>
      <w:proofErr w:type="gramEnd"/>
      <w:r>
        <w:rPr>
          <w:rStyle w:val="css-g38gqj"/>
        </w:rPr>
        <w:t xml:space="preserve"> as there were alternative forage fish available for harp seals post-1991. </w:t>
      </w:r>
      <w:commentRangeStart w:id="797"/>
      <w:r>
        <w:rPr>
          <w:rStyle w:val="css-g38gqj"/>
        </w:rPr>
        <w:t xml:space="preserve">Increased inter-annual variability in pregnancy rates of harp </w:t>
      </w:r>
      <w:r>
        <w:rPr>
          <w:rStyle w:val="css-g38gqj"/>
        </w:rPr>
        <w:lastRenderedPageBreak/>
        <w:t xml:space="preserve">seals post-1991, which was related to capelin biomass, </w:t>
      </w:r>
      <w:del w:id="798" w:author="Dominique Robert" w:date="2018-06-17T22:47:00Z">
        <w:r w:rsidDel="00D5634A">
          <w:rPr>
            <w:rStyle w:val="css-g38gqj"/>
          </w:rPr>
          <w:delText>indicates the</w:delText>
        </w:r>
      </w:del>
      <w:ins w:id="799" w:author="Dominique Robert" w:date="2018-06-17T22:47:00Z">
        <w:r w:rsidR="00D5634A">
          <w:rPr>
            <w:rStyle w:val="css-g38gqj"/>
          </w:rPr>
          <w:t>suggests a</w:t>
        </w:r>
      </w:ins>
      <w:r>
        <w:rPr>
          <w:rStyle w:val="css-g38gqj"/>
        </w:rPr>
        <w:t xml:space="preserve"> dependency of harp seals on capelin availability and supports the hypothesis of stock collapse.</w:t>
      </w:r>
      <w:commentRangeEnd w:id="797"/>
      <w:r w:rsidR="00D5634A">
        <w:rPr>
          <w:rStyle w:val="CommentReference"/>
          <w:rFonts w:ascii="Times New Roman" w:eastAsia="Arial Unicode MS" w:hAnsi="Times New Roman" w:cs="Times New Roman"/>
          <w:color w:val="auto"/>
          <w:lang w:eastAsia="en-US"/>
        </w:rPr>
        <w:commentReference w:id="797"/>
      </w:r>
      <w:r w:rsidR="00BF1160">
        <w:rPr>
          <w:rStyle w:val="CommentReference"/>
          <w:rFonts w:ascii="Times New Roman" w:eastAsia="Arial Unicode MS" w:hAnsi="Times New Roman" w:cs="Times New Roman"/>
          <w:color w:val="auto"/>
          <w:lang w:eastAsia="en-US"/>
        </w:rPr>
        <w:commentReference w:id="800"/>
      </w:r>
    </w:p>
    <w:p w14:paraId="51904EDE" w14:textId="77777777" w:rsidR="005E1546" w:rsidRDefault="00EB75CB">
      <w:pPr>
        <w:pStyle w:val="Heading3"/>
        <w:spacing w:line="480" w:lineRule="auto"/>
        <w:rPr>
          <w:rStyle w:val="css-g38gqj"/>
          <w:rFonts w:ascii="Calibri" w:eastAsia="Calibri" w:hAnsi="Calibri" w:cs="Calibri"/>
          <w:b w:val="0"/>
          <w:bCs w:val="0"/>
          <w:color w:val="000000"/>
          <w:sz w:val="24"/>
          <w:szCs w:val="24"/>
          <w:u w:color="000000"/>
        </w:rPr>
      </w:pPr>
      <w:r>
        <w:rPr>
          <w:rStyle w:val="css-g38gqj"/>
          <w:rFonts w:ascii="Calibri" w:eastAsia="Calibri" w:hAnsi="Calibri" w:cs="Calibri"/>
          <w:color w:val="000000"/>
          <w:sz w:val="24"/>
          <w:szCs w:val="24"/>
          <w:u w:color="000000"/>
        </w:rPr>
        <w:t>Seabird population trends and diets</w:t>
      </w:r>
    </w:p>
    <w:p w14:paraId="282E7A1C" w14:textId="5167A8F7" w:rsidR="005E1546" w:rsidRDefault="00EB75CB">
      <w:pPr>
        <w:pStyle w:val="Style1"/>
        <w:rPr>
          <w:rStyle w:val="css-g38gqj"/>
          <w:u w:color="151518"/>
        </w:rPr>
      </w:pPr>
      <w:r>
        <w:rPr>
          <w:rStyle w:val="css-g38gqj"/>
          <w:color w:val="1B1C20"/>
          <w:u w:color="1B1C20"/>
        </w:rPr>
        <w:t>Frank et al. (Figure 11B)</w:t>
      </w:r>
      <w:r>
        <w:rPr>
          <w:rStyle w:val="css-g38gqj"/>
          <w:u w:color="151518"/>
        </w:rPr>
        <w:t xml:space="preserve"> considered that the post-1990 trend in abundance of common </w:t>
      </w:r>
      <w:proofErr w:type="spellStart"/>
      <w:r>
        <w:rPr>
          <w:rStyle w:val="css-g38gqj"/>
          <w:u w:color="151518"/>
        </w:rPr>
        <w:t>murres</w:t>
      </w:r>
      <w:proofErr w:type="spellEnd"/>
      <w:r>
        <w:rPr>
          <w:rStyle w:val="css-g38gqj"/>
          <w:u w:color="151518"/>
        </w:rPr>
        <w:t xml:space="preserve"> (</w:t>
      </w:r>
      <w:proofErr w:type="spellStart"/>
      <w:r>
        <w:rPr>
          <w:rStyle w:val="css-g38gqj"/>
          <w:i/>
          <w:iCs/>
          <w:u w:color="151518"/>
          <w:lang w:val="nl-NL"/>
        </w:rPr>
        <w:t>Uria</w:t>
      </w:r>
      <w:proofErr w:type="spellEnd"/>
      <w:r>
        <w:rPr>
          <w:rStyle w:val="css-g38gqj"/>
          <w:i/>
          <w:iCs/>
          <w:u w:color="151518"/>
          <w:lang w:val="nl-NL"/>
        </w:rPr>
        <w:t xml:space="preserve"> aalge</w:t>
      </w:r>
      <w:r>
        <w:rPr>
          <w:rStyle w:val="css-g38gqj"/>
          <w:u w:color="151518"/>
        </w:rPr>
        <w:t xml:space="preserve">) on Funk Island (NAFO Div. 3K) does not reflect an order of magnitude decrease in their primary prey. In doing so, </w:t>
      </w:r>
      <w:r>
        <w:rPr>
          <w:rStyle w:val="css-g38gqj"/>
          <w:color w:val="1B1C20"/>
          <w:u w:color="1B1C20"/>
        </w:rPr>
        <w:t>Frank et al.</w:t>
      </w:r>
      <w:r>
        <w:rPr>
          <w:rStyle w:val="css-g38gqj"/>
          <w:u w:color="151518"/>
        </w:rPr>
        <w:t xml:space="preserve"> misinterpreted the </w:t>
      </w:r>
      <w:proofErr w:type="spellStart"/>
      <w:r>
        <w:rPr>
          <w:rStyle w:val="css-g38gqj"/>
          <w:u w:color="151518"/>
        </w:rPr>
        <w:t>murre</w:t>
      </w:r>
      <w:proofErr w:type="spellEnd"/>
      <w:r>
        <w:rPr>
          <w:rStyle w:val="css-g38gqj"/>
          <w:u w:color="151518"/>
        </w:rPr>
        <w:t xml:space="preserve"> abundance graph from Figure 3 in </w:t>
      </w:r>
      <w:r>
        <w:rPr>
          <w:rStyle w:val="css-g38gqj"/>
          <w:u w:color="151518"/>
        </w:rPr>
        <w:fldChar w:fldCharType="begin"/>
      </w:r>
      <w:r>
        <w:rPr>
          <w:rStyle w:val="css-g38gqj"/>
          <w:u w:color="151518"/>
        </w:rPr>
        <w:instrText xml:space="preserve"> ADDIN EN.CITE &lt;EndNote&gt;&lt;Cite  &gt;&lt;Author&gt;Davoren&lt;/Author&gt;&lt;Year&gt;2003&lt;/Year&gt;&lt;RecNum&gt;143&lt;/RecNum&gt;&lt;Prefix&gt;&lt;/Prefix&gt;&lt;Suffix&gt;&lt;/Suffix&gt;&lt;Pages&gt;&lt;/Pages&gt;&lt;DisplayText&gt;Davoren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u w:color="151518"/>
        </w:rPr>
        <w:fldChar w:fldCharType="separate"/>
      </w:r>
      <w:r>
        <w:rPr>
          <w:rStyle w:val="css-g38gqj"/>
          <w:u w:color="151518"/>
        </w:rPr>
        <w:t>Davoren and Montevecchi (2003)</w:t>
      </w:r>
      <w:r>
        <w:rPr>
          <w:rStyle w:val="css-g38gqj"/>
          <w:u w:color="151518"/>
        </w:rPr>
        <w:fldChar w:fldCharType="end"/>
      </w:r>
      <w:r>
        <w:rPr>
          <w:rStyle w:val="css-g38gqj"/>
          <w:u w:color="151518"/>
        </w:rPr>
        <w:t xml:space="preserve"> as an indication of population increase on Funk Island (mislabeled as Fogo Island in Figure 1 of </w:t>
      </w:r>
      <w:r>
        <w:rPr>
          <w:rStyle w:val="css-g38gqj"/>
          <w:color w:val="1B1C20"/>
          <w:u w:color="1B1C20"/>
        </w:rPr>
        <w:t>Frank et al.</w:t>
      </w:r>
      <w:r>
        <w:rPr>
          <w:rStyle w:val="css-g38gqj"/>
          <w:u w:color="151518"/>
          <w:lang w:val="it-IT"/>
        </w:rPr>
        <w:t xml:space="preserve">). Figure 3 in </w:t>
      </w:r>
      <w:r>
        <w:rPr>
          <w:rStyle w:val="css-g38gqj"/>
          <w:u w:color="151518"/>
        </w:rPr>
        <w:fldChar w:fldCharType="begin"/>
      </w:r>
      <w:r>
        <w:rPr>
          <w:rStyle w:val="css-g38gqj"/>
          <w:u w:color="151518"/>
        </w:rPr>
        <w:instrText xml:space="preserve"> ADDIN EN.CITE &lt;EndNote&gt;&lt;Cite  &gt;&lt;Author&gt;Davoren&lt;/Author&gt;&lt;Year&gt;2003&lt;/Year&gt;&lt;RecNum&gt;143&lt;/RecNum&gt;&lt;Prefix&gt;&lt;/Prefix&gt;&lt;Suffix&gt;&lt;/Suffix&gt;&lt;Pages&gt;&lt;/Pages&gt;&lt;DisplayText&gt;Davoren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u w:color="151518"/>
        </w:rPr>
        <w:fldChar w:fldCharType="separate"/>
      </w:r>
      <w:r>
        <w:rPr>
          <w:rStyle w:val="css-g38gqj"/>
          <w:u w:color="151518"/>
        </w:rPr>
        <w:t>Davoren and Montevecchi (2003)</w:t>
      </w:r>
      <w:r>
        <w:rPr>
          <w:rStyle w:val="css-g38gqj"/>
          <w:u w:color="151518"/>
        </w:rPr>
        <w:fldChar w:fldCharType="end"/>
      </w:r>
      <w:r>
        <w:rPr>
          <w:rStyle w:val="css-g38gqj"/>
          <w:u w:color="151518"/>
        </w:rPr>
        <w:t xml:space="preserve"> depicts the numbers of breeding </w:t>
      </w:r>
      <w:proofErr w:type="spellStart"/>
      <w:r>
        <w:rPr>
          <w:rStyle w:val="css-g38gqj"/>
          <w:u w:color="151518"/>
        </w:rPr>
        <w:t>murres</w:t>
      </w:r>
      <w:proofErr w:type="spellEnd"/>
      <w:r>
        <w:rPr>
          <w:rStyle w:val="css-g38gqj"/>
          <w:u w:color="151518"/>
        </w:rPr>
        <w:t xml:space="preserve"> present during August and documents a temporal shift toward later breeding in the late 1990s. This shift in breeding corresponds with the later inshore arrivals of capelin in the </w:t>
      </w:r>
      <w:proofErr w:type="spellStart"/>
      <w:r>
        <w:rPr>
          <w:rStyle w:val="css-g38gqj"/>
          <w:u w:color="151518"/>
        </w:rPr>
        <w:t>murres</w:t>
      </w:r>
      <w:proofErr w:type="spellEnd"/>
      <w:r>
        <w:rPr>
          <w:rStyle w:val="css-g38gqj"/>
          <w:u w:color="151518"/>
        </w:rPr>
        <w:t>’ foraging range. Yet</w:t>
      </w:r>
      <w:ins w:id="801" w:author="Dominique Robert" w:date="2018-06-17T22:55:00Z">
        <w:r w:rsidR="00E87C74">
          <w:rPr>
            <w:rStyle w:val="css-g38gqj"/>
            <w:u w:color="151518"/>
          </w:rPr>
          <w:t>,</w:t>
        </w:r>
      </w:ins>
      <w:r>
        <w:rPr>
          <w:rStyle w:val="css-g38gqj"/>
          <w:u w:color="151518"/>
        </w:rPr>
        <w:t xml:space="preserve"> the population of </w:t>
      </w:r>
      <w:proofErr w:type="spellStart"/>
      <w:r>
        <w:rPr>
          <w:rStyle w:val="css-g38gqj"/>
          <w:u w:color="151518"/>
        </w:rPr>
        <w:t>murres</w:t>
      </w:r>
      <w:proofErr w:type="spellEnd"/>
      <w:r>
        <w:rPr>
          <w:rStyle w:val="css-g38gqj"/>
          <w:u w:color="151518"/>
        </w:rPr>
        <w:t xml:space="preserve"> on Funk Island did increase during the 2000s </w:t>
      </w:r>
      <w:r>
        <w:rPr>
          <w:rStyle w:val="css-g38gqj"/>
          <w:u w:color="151518"/>
        </w:rPr>
        <w:fldChar w:fldCharType="begin"/>
      </w:r>
      <w:r>
        <w:rPr>
          <w:rStyle w:val="css-g38gqj"/>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css-g38gqj"/>
          <w:u w:color="151518"/>
        </w:rPr>
        <w:fldChar w:fldCharType="separate"/>
      </w:r>
      <w:r>
        <w:rPr>
          <w:rStyle w:val="css-g38gqj"/>
          <w:u w:color="151518"/>
        </w:rPr>
        <w:t>(Chardine et al. 2003)</w:t>
      </w:r>
      <w:r>
        <w:rPr>
          <w:rStyle w:val="css-g38gqj"/>
          <w:u w:color="151518"/>
        </w:rPr>
        <w:fldChar w:fldCharType="end"/>
      </w:r>
      <w:r>
        <w:rPr>
          <w:rStyle w:val="css-g38gqj"/>
          <w:u w:color="151518"/>
        </w:rPr>
        <w:t xml:space="preserve">, </w:t>
      </w:r>
      <w:del w:id="802" w:author="Montevecchi, William" w:date="2018-06-02T17:09:00Z">
        <w:r>
          <w:rPr>
            <w:rStyle w:val="css-g38gqj"/>
            <w:u w:color="151518"/>
          </w:rPr>
          <w:delText>al</w:delText>
        </w:r>
      </w:del>
      <w:r>
        <w:rPr>
          <w:rStyle w:val="css-g38gqj"/>
          <w:u w:color="151518"/>
        </w:rPr>
        <w:t xml:space="preserve">though it is in no way paradoxical with reduced capelin biomass. Much of this population increase is associated with major reductions in adult mortality due to the coincident closure of the Atlantic cod fishery. The removal of thousands of gillnets from inshore areas during the 1990s and 2000s resulted in a significant reduction in bycatch mortality </w:t>
      </w:r>
      <w:r>
        <w:rPr>
          <w:rStyle w:val="css-g38gqj"/>
          <w:u w:color="151518"/>
        </w:rPr>
        <w:fldChar w:fldCharType="begin"/>
      </w:r>
      <w:r>
        <w:rPr>
          <w:rStyle w:val="css-g38gqj"/>
          <w:u w:color="151518"/>
        </w:rPr>
        <w:instrText xml:space="preserve"> ADDIN EN.CITE &lt;EndNote&gt;&lt;Cite  &gt;&lt;Author&gt;Regular&lt;/Author&gt;&lt;Year&gt;2013&lt;/Year&gt;&lt;RecNum&gt;919&lt;/RecNum&gt;&lt;Prefix&gt;&lt;/Prefix&gt;&lt;Suffix&gt;&lt;/Suffix&gt;&lt;Pages&gt;&lt;/Pages&gt;&lt;DisplayText&gt;(Regular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Style w:val="css-g38gqj"/>
          <w:u w:color="151518"/>
        </w:rPr>
        <w:fldChar w:fldCharType="separate"/>
      </w:r>
      <w:r>
        <w:rPr>
          <w:rStyle w:val="css-g38gqj"/>
          <w:u w:color="151518"/>
        </w:rPr>
        <w:t>(Regular et al. 2013)</w:t>
      </w:r>
      <w:r>
        <w:rPr>
          <w:rStyle w:val="css-g38gqj"/>
          <w:u w:color="151518"/>
        </w:rPr>
        <w:fldChar w:fldCharType="end"/>
      </w:r>
      <w:r>
        <w:rPr>
          <w:rStyle w:val="css-g38gqj"/>
          <w:u w:color="151518"/>
        </w:rPr>
        <w:t>. As well, reductions in adult mortality associated with ship-source</w:t>
      </w:r>
      <w:ins w:id="803" w:author="Aaron Adamack" w:date="2018-06-05T15:53:00Z">
        <w:r w:rsidR="00A81FFD">
          <w:rPr>
            <w:rStyle w:val="css-g38gqj"/>
            <w:u w:color="151518"/>
          </w:rPr>
          <w:t>d</w:t>
        </w:r>
      </w:ins>
      <w:r>
        <w:rPr>
          <w:rStyle w:val="css-g38gqj"/>
          <w:u w:color="151518"/>
        </w:rPr>
        <w:t xml:space="preserve"> oil pollution and hunting also decreased during this same period (Wilhelm et al. 2009). The cumulative effects of these reductions in adult mortality would have overweighed negative population effects associated with bottom-up prey base reductions. Along these same lines, the population growth of Atlantic puffins </w:t>
      </w:r>
      <w:proofErr w:type="spellStart"/>
      <w:r>
        <w:rPr>
          <w:rStyle w:val="css-g38gqj"/>
          <w:i/>
          <w:iCs/>
          <w:u w:color="151518"/>
        </w:rPr>
        <w:t>Fratercula</w:t>
      </w:r>
      <w:proofErr w:type="spellEnd"/>
      <w:r>
        <w:rPr>
          <w:rStyle w:val="css-g38gqj"/>
          <w:i/>
          <w:iCs/>
          <w:u w:color="151518"/>
        </w:rPr>
        <w:t xml:space="preserve"> </w:t>
      </w:r>
      <w:proofErr w:type="spellStart"/>
      <w:r>
        <w:rPr>
          <w:rStyle w:val="css-g38gqj"/>
          <w:i/>
          <w:iCs/>
          <w:u w:color="151518"/>
        </w:rPr>
        <w:t>arctica</w:t>
      </w:r>
      <w:proofErr w:type="spellEnd"/>
      <w:r>
        <w:rPr>
          <w:rStyle w:val="css-g38gqj"/>
          <w:u w:color="151518"/>
        </w:rPr>
        <w:t xml:space="preserve"> and </w:t>
      </w:r>
      <w:del w:id="804" w:author="Montevecchi, William" w:date="2018-06-02T17:10:00Z">
        <w:r>
          <w:rPr>
            <w:rStyle w:val="css-g38gqj"/>
            <w:u w:color="151518"/>
          </w:rPr>
          <w:delText>N</w:delText>
        </w:r>
      </w:del>
      <w:ins w:id="805" w:author="Montevecchi, William" w:date="2018-06-02T17:10:00Z">
        <w:r>
          <w:rPr>
            <w:rStyle w:val="css-g38gqj"/>
            <w:u w:color="151518"/>
          </w:rPr>
          <w:t>n</w:t>
        </w:r>
      </w:ins>
      <w:r>
        <w:rPr>
          <w:rStyle w:val="css-g38gqj"/>
          <w:u w:color="151518"/>
        </w:rPr>
        <w:t xml:space="preserve">orthern gannets </w:t>
      </w:r>
      <w:r>
        <w:rPr>
          <w:rStyle w:val="css-g38gqj"/>
          <w:i/>
          <w:iCs/>
          <w:u w:color="151518"/>
          <w:lang w:val="it-IT"/>
        </w:rPr>
        <w:t>Morus bassanus</w:t>
      </w:r>
      <w:r>
        <w:rPr>
          <w:rStyle w:val="css-g38gqj"/>
          <w:u w:color="151518"/>
        </w:rPr>
        <w:t xml:space="preserve"> also increased over this period </w:t>
      </w:r>
      <w:r>
        <w:rPr>
          <w:rStyle w:val="css-g38gqj"/>
          <w:u w:color="151518"/>
        </w:rPr>
        <w:fldChar w:fldCharType="begin"/>
      </w:r>
      <w:r>
        <w:rPr>
          <w:rStyle w:val="css-g38gqj"/>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css-g38gqj"/>
          <w:u w:color="151518"/>
        </w:rPr>
        <w:fldChar w:fldCharType="separate"/>
      </w:r>
      <w:r>
        <w:rPr>
          <w:rStyle w:val="css-g38gqj"/>
          <w:u w:color="151518"/>
        </w:rPr>
        <w:t>(Chardine et al. 2003)</w:t>
      </w:r>
      <w:r>
        <w:rPr>
          <w:rStyle w:val="css-g38gqj"/>
          <w:u w:color="151518"/>
        </w:rPr>
        <w:fldChar w:fldCharType="end"/>
      </w:r>
      <w:r>
        <w:rPr>
          <w:rStyle w:val="css-g38gqj"/>
          <w:u w:color="151518"/>
        </w:rPr>
        <w:t>, and these increases are associated with the above</w:t>
      </w:r>
      <w:ins w:id="806" w:author="Dominique Robert" w:date="2018-06-17T22:57:00Z">
        <w:r w:rsidR="00D23D08">
          <w:rPr>
            <w:rStyle w:val="css-g38gqj"/>
            <w:u w:color="151518"/>
          </w:rPr>
          <w:t>-</w:t>
        </w:r>
        <w:proofErr w:type="spellStart"/>
        <w:r w:rsidR="00D23D08">
          <w:rPr>
            <w:rStyle w:val="css-g38gqj"/>
            <w:u w:color="151518"/>
          </w:rPr>
          <w:t>mentionned</w:t>
        </w:r>
      </w:ins>
      <w:proofErr w:type="spellEnd"/>
      <w:r>
        <w:rPr>
          <w:rStyle w:val="css-g38gqj"/>
          <w:u w:color="151518"/>
        </w:rPr>
        <w:t xml:space="preserve"> </w:t>
      </w:r>
      <w:r>
        <w:rPr>
          <w:rStyle w:val="css-g38gqj"/>
          <w:u w:color="151518"/>
        </w:rPr>
        <w:lastRenderedPageBreak/>
        <w:t xml:space="preserve">cumulative effects. </w:t>
      </w:r>
      <w:r>
        <w:rPr>
          <w:rStyle w:val="css-g38gqj"/>
          <w:u w:color="151518"/>
        </w:rPr>
        <w:br/>
      </w:r>
      <w:commentRangeStart w:id="807"/>
    </w:p>
    <w:p w14:paraId="1A0F4763" w14:textId="2CF13E59" w:rsidR="005E1546" w:rsidRDefault="00EB75CB">
      <w:pPr>
        <w:pStyle w:val="Style1"/>
        <w:rPr>
          <w:rStyle w:val="css-g38gqj"/>
          <w:u w:color="151518"/>
        </w:rPr>
      </w:pPr>
      <w:r>
        <w:rPr>
          <w:rStyle w:val="css-g38gqj"/>
          <w:u w:color="151518"/>
        </w:rPr>
        <w:t>Frank</w:t>
      </w:r>
      <w:commentRangeEnd w:id="807"/>
      <w:r>
        <w:commentReference w:id="807"/>
      </w:r>
      <w:r>
        <w:rPr>
          <w:rStyle w:val="css-g38gqj"/>
          <w:u w:color="151518"/>
        </w:rPr>
        <w:t xml:space="preserve"> et al. contend that the fact that throughout the 1990s common </w:t>
      </w:r>
      <w:proofErr w:type="spellStart"/>
      <w:r>
        <w:rPr>
          <w:rStyle w:val="css-g38gqj"/>
          <w:u w:color="151518"/>
        </w:rPr>
        <w:t>murre</w:t>
      </w:r>
      <w:proofErr w:type="spellEnd"/>
      <w:r>
        <w:rPr>
          <w:rStyle w:val="css-g38gqj"/>
          <w:u w:color="151518"/>
        </w:rPr>
        <w:t xml:space="preserve"> chicks on Funk Island were fed almost exclusively capelin during rearing represents support for the non-collapse hypothesis. </w:t>
      </w:r>
      <w:commentRangeStart w:id="808"/>
      <w:r>
        <w:rPr>
          <w:rStyle w:val="css-g38gqj"/>
          <w:u w:color="151518"/>
        </w:rPr>
        <w:t>However, maintaining a high percentage of capelin in parental deliveries resulted from</w:t>
      </w:r>
      <w:ins w:id="809" w:author="Gail Davoren" w:date="2018-06-26T22:25:00Z">
        <w:r w:rsidR="00F7382A">
          <w:rPr>
            <w:rStyle w:val="css-g38gqj"/>
            <w:u w:color="151518"/>
          </w:rPr>
          <w:t xml:space="preserve"> consistently high </w:t>
        </w:r>
      </w:ins>
      <w:del w:id="810" w:author="Gail Davoren" w:date="2018-06-26T22:25:00Z">
        <w:r w:rsidDel="00F7382A">
          <w:rPr>
            <w:rStyle w:val="css-g38gqj"/>
            <w:u w:color="151518"/>
          </w:rPr>
          <w:delText xml:space="preserve"> an increased </w:delText>
        </w:r>
      </w:del>
      <w:r>
        <w:rPr>
          <w:rStyle w:val="css-g38gqj"/>
          <w:u w:color="151518"/>
        </w:rPr>
        <w:t>abundance</w:t>
      </w:r>
      <w:ins w:id="811" w:author="Gail Davoren" w:date="2018-06-26T22:26:00Z">
        <w:r w:rsidR="00F7382A">
          <w:rPr>
            <w:rStyle w:val="css-g38gqj"/>
            <w:u w:color="151518"/>
          </w:rPr>
          <w:t>s</w:t>
        </w:r>
      </w:ins>
      <w:r>
        <w:rPr>
          <w:rStyle w:val="css-g38gqj"/>
          <w:u w:color="151518"/>
        </w:rPr>
        <w:t xml:space="preserve"> of capelin at spawning sites within seabird foraging ranges of breeding colonies </w:t>
      </w:r>
      <w:r>
        <w:rPr>
          <w:rStyle w:val="css-g38gqj"/>
          <w:u w:color="151518"/>
        </w:rPr>
        <w:fldChar w:fldCharType="begin"/>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Pr>
          <w:rStyle w:val="css-g38gqj"/>
          <w:u w:color="151518"/>
        </w:rPr>
        <w:t>(Davoren et al. 2012)</w:t>
      </w:r>
      <w:r>
        <w:rPr>
          <w:rStyle w:val="css-g38gqj"/>
          <w:u w:color="151518"/>
        </w:rPr>
        <w:fldChar w:fldCharType="end"/>
      </w:r>
      <w:r>
        <w:rPr>
          <w:rStyle w:val="css-g38gqj"/>
          <w:u w:color="151518"/>
        </w:rPr>
        <w:t xml:space="preserve">. These spawning sites are </w:t>
      </w:r>
      <w:ins w:id="812" w:author="Gail Davoren" w:date="2018-06-26T22:26:00Z">
        <w:r w:rsidR="00F7382A">
          <w:rPr>
            <w:rStyle w:val="css-g38gqj"/>
            <w:u w:color="151518"/>
          </w:rPr>
          <w:t xml:space="preserve">annually </w:t>
        </w:r>
      </w:ins>
      <w:r>
        <w:rPr>
          <w:rStyle w:val="css-g38gqj"/>
          <w:u w:color="151518"/>
        </w:rPr>
        <w:t xml:space="preserve">persistent </w:t>
      </w:r>
      <w:del w:id="813" w:author="Gail Davoren" w:date="2018-06-26T22:26:00Z">
        <w:r w:rsidDel="00F7382A">
          <w:rPr>
            <w:rStyle w:val="css-g38gqj"/>
            <w:u w:color="151518"/>
          </w:rPr>
          <w:delText xml:space="preserve">and predictable interannually </w:delText>
        </w:r>
      </w:del>
      <w:r>
        <w:rPr>
          <w:rStyle w:val="css-g38gqj"/>
          <w:u w:color="151518"/>
        </w:rPr>
        <w:fldChar w:fldCharType="begin"/>
      </w:r>
      <w:r>
        <w:rPr>
          <w:rStyle w:val="css-g38gqj"/>
          <w:u w:color="151518"/>
        </w:rPr>
        <w:instrText xml:space="preserve"> ADDIN EN.CITE &lt;EndNote&gt;&lt;Cite  &gt;&lt;Author&gt;Davoren&lt;/Author&gt;&lt;Year&gt;2013&lt;/Year&gt;&lt;RecNum&gt;1042&lt;/RecNum&gt;&lt;Prefix&gt;&lt;/Prefix&gt;&lt;Suffix&gt;&lt;/Suffix&gt;&lt;Pages&gt;&lt;/Pages&gt;&lt;DisplayText&gt;(Davoren 2013)&lt;/DisplayText&gt;&lt;record&gt;&lt;rec-number&gt;1042&lt;/rec-number&gt;&lt;foreign-keys&gt;&lt;key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css-g38gqj"/>
          <w:u w:color="151518"/>
        </w:rPr>
        <w:fldChar w:fldCharType="separate"/>
      </w:r>
      <w:r>
        <w:rPr>
          <w:rStyle w:val="css-g38gqj"/>
          <w:u w:color="151518"/>
        </w:rPr>
        <w:t>(</w:t>
      </w:r>
      <w:ins w:id="814" w:author="Gail Davoren" w:date="2018-06-26T22:23:00Z">
        <w:r w:rsidR="00F62B4A">
          <w:rPr>
            <w:rStyle w:val="css-g38gqj"/>
            <w:u w:color="151518"/>
          </w:rPr>
          <w:t xml:space="preserve">Penton and Davoren 2012; </w:t>
        </w:r>
      </w:ins>
      <w:r>
        <w:rPr>
          <w:rStyle w:val="css-g38gqj"/>
          <w:u w:color="151518"/>
        </w:rPr>
        <w:t>Davoren 2013)</w:t>
      </w:r>
      <w:r>
        <w:rPr>
          <w:rStyle w:val="css-g38gqj"/>
          <w:u w:color="151518"/>
        </w:rPr>
        <w:fldChar w:fldCharType="end"/>
      </w:r>
      <w:r>
        <w:rPr>
          <w:rStyle w:val="css-g38gqj"/>
          <w:u w:color="151518"/>
        </w:rPr>
        <w:t xml:space="preserve">, which explains the persistent high percentage of capelin in the diet. </w:t>
      </w:r>
      <w:commentRangeEnd w:id="808"/>
      <w:r>
        <w:commentReference w:id="808"/>
      </w:r>
      <w:commentRangeStart w:id="815"/>
      <w:r>
        <w:rPr>
          <w:rStyle w:val="css-g38gqj"/>
          <w:u w:color="151518"/>
        </w:rPr>
        <w:t xml:space="preserve">However, if the timing of the diet sampling does not overlap with the timing of capelin spawning, the percentage of gravid capelin (energy rich prey) in the diets of </w:t>
      </w:r>
      <w:proofErr w:type="spellStart"/>
      <w:r>
        <w:rPr>
          <w:rStyle w:val="css-g38gqj"/>
          <w:u w:color="151518"/>
        </w:rPr>
        <w:t>murres</w:t>
      </w:r>
      <w:proofErr w:type="spellEnd"/>
      <w:r>
        <w:rPr>
          <w:rStyle w:val="css-g38gqj"/>
          <w:u w:color="151518"/>
        </w:rPr>
        <w:t xml:space="preserve"> decreases greatly </w:t>
      </w:r>
      <w:r>
        <w:rPr>
          <w:rStyle w:val="css-g38gqj"/>
          <w:u w:color="151518"/>
        </w:rPr>
        <w:fldChar w:fldCharType="begin"/>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Pr>
          <w:rStyle w:val="css-g38gqj"/>
          <w:u w:color="151518"/>
        </w:rPr>
        <w:t>(Davoren et al. 2012)</w:t>
      </w:r>
      <w:r>
        <w:rPr>
          <w:rStyle w:val="css-g38gqj"/>
          <w:u w:color="151518"/>
        </w:rPr>
        <w:fldChar w:fldCharType="end"/>
      </w:r>
      <w:r>
        <w:rPr>
          <w:rStyle w:val="css-g38gqj"/>
          <w:u w:color="151518"/>
        </w:rPr>
        <w:t xml:space="preserve">. </w:t>
      </w:r>
      <w:r>
        <w:rPr>
          <w:rStyle w:val="css-g38gqj"/>
          <w:u w:color="1B1C20"/>
        </w:rPr>
        <w:t xml:space="preserve">Frank et al. </w:t>
      </w:r>
      <w:r>
        <w:rPr>
          <w:rStyle w:val="css-g38gqj"/>
          <w:u w:color="151518"/>
        </w:rPr>
        <w:t xml:space="preserve">also questioned why the northern gannets’ consumption of capelin is considerably higher from 1990-2004 (20 – 100 %) than it </w:t>
      </w:r>
      <w:ins w:id="816" w:author="Montevecchi, William" w:date="2018-06-02T17:15:00Z">
        <w:r>
          <w:rPr>
            <w:rStyle w:val="css-g38gqj"/>
            <w:u w:color="151518"/>
          </w:rPr>
          <w:t>wa</w:t>
        </w:r>
      </w:ins>
      <w:del w:id="817" w:author="Montevecchi, William" w:date="2018-06-02T17:15:00Z">
        <w:r>
          <w:rPr>
            <w:rStyle w:val="css-g38gqj"/>
            <w:u w:color="151518"/>
          </w:rPr>
          <w:delText>i</w:delText>
        </w:r>
      </w:del>
      <w:r>
        <w:rPr>
          <w:rStyle w:val="css-g38gqj"/>
          <w:u w:color="151518"/>
        </w:rPr>
        <w:t xml:space="preserve">s before 1990 </w:t>
      </w:r>
      <w:r>
        <w:rPr>
          <w:rStyle w:val="css-g38gqj"/>
          <w:u w:color="151518"/>
        </w:rPr>
        <w:fldChar w:fldCharType="begin"/>
      </w:r>
      <w:r>
        <w:rPr>
          <w:rStyle w:val="css-g38gqj"/>
          <w:u w:color="151518"/>
        </w:rPr>
        <w:instrText xml:space="preserve"> ADDIN EN.CITE &lt;EndNote&gt;&lt;Cite  &gt;&lt;Author&gt;Montevecchi&lt;/Author&gt;&lt;Year&gt;2007&lt;/Year&gt;&lt;RecNum&gt;730&lt;/RecNum&gt;&lt;Prefix&gt;&lt;12%`, &lt;/Prefix&gt;&lt;Suffix&gt;&lt;/Suffix&gt;&lt;Pages&gt;&lt;/Pages&gt;&lt;DisplayText&gt;(&lt;12%,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web&lt;/keyword&gt;&lt;/keywords&gt;&lt;dates&gt;&lt;year&gt;2007&lt;/year&gt;&lt;pub-dates&gt;&lt;date&gt;2007&lt;/date&gt;&lt;/pub-dates&gt;&lt;/dates&gt;&lt;label&gt;754&lt;/label&gt;&lt;urls/&gt;&lt;/record&gt;&lt;/Cite&gt;&lt;/EndNote&gt;</w:instrText>
      </w:r>
      <w:r>
        <w:rPr>
          <w:rStyle w:val="css-g38gqj"/>
          <w:u w:color="151518"/>
        </w:rPr>
        <w:fldChar w:fldCharType="separate"/>
      </w:r>
      <w:r>
        <w:rPr>
          <w:rStyle w:val="css-g38gqj"/>
          <w:u w:color="151518"/>
        </w:rPr>
        <w:t>(&lt;12%, Montevecchi 2007)</w:t>
      </w:r>
      <w:r>
        <w:rPr>
          <w:rStyle w:val="css-g38gqj"/>
          <w:u w:color="151518"/>
        </w:rPr>
        <w:fldChar w:fldCharType="end"/>
      </w:r>
      <w:r>
        <w:rPr>
          <w:rStyle w:val="css-g38gqj"/>
          <w:u w:color="151518"/>
        </w:rPr>
        <w:t>, yet they ignore</w:t>
      </w:r>
      <w:ins w:id="818" w:author="Dominique Robert" w:date="2018-06-17T23:01:00Z">
        <w:r w:rsidR="00D23D08">
          <w:rPr>
            <w:rStyle w:val="css-g38gqj"/>
            <w:u w:color="151518"/>
          </w:rPr>
          <w:t>d</w:t>
        </w:r>
      </w:ins>
      <w:r>
        <w:rPr>
          <w:rStyle w:val="css-g38gqj"/>
          <w:u w:color="151518"/>
        </w:rPr>
        <w:t xml:space="preserve"> the primary contention that the cold water regime shift precluded the gannet’s preferred large pelagic warm-water prey (mackerel </w:t>
      </w:r>
      <w:proofErr w:type="spellStart"/>
      <w:r>
        <w:rPr>
          <w:rStyle w:val="css-g38gqj"/>
          <w:i/>
          <w:iCs/>
          <w:u w:color="151518"/>
        </w:rPr>
        <w:t>Scomber</w:t>
      </w:r>
      <w:proofErr w:type="spellEnd"/>
      <w:r>
        <w:rPr>
          <w:rStyle w:val="css-g38gqj"/>
          <w:i/>
          <w:iCs/>
          <w:u w:color="151518"/>
        </w:rPr>
        <w:t xml:space="preserve"> </w:t>
      </w:r>
      <w:proofErr w:type="spellStart"/>
      <w:r>
        <w:rPr>
          <w:rStyle w:val="css-g38gqj"/>
          <w:i/>
          <w:iCs/>
          <w:u w:color="151518"/>
        </w:rPr>
        <w:t>scombrus</w:t>
      </w:r>
      <w:proofErr w:type="spellEnd"/>
      <w:r>
        <w:rPr>
          <w:rStyle w:val="css-g38gqj"/>
          <w:u w:color="151518"/>
        </w:rPr>
        <w:t xml:space="preserve">, Atlantic saury </w:t>
      </w:r>
      <w:proofErr w:type="spellStart"/>
      <w:r>
        <w:rPr>
          <w:rStyle w:val="css-g38gqj"/>
          <w:i/>
          <w:iCs/>
          <w:shd w:val="clear" w:color="auto" w:fill="FFFFFF"/>
        </w:rPr>
        <w:t>Scomberesox</w:t>
      </w:r>
      <w:proofErr w:type="spellEnd"/>
      <w:r>
        <w:rPr>
          <w:rStyle w:val="css-g38gqj"/>
          <w:i/>
          <w:iCs/>
          <w:shd w:val="clear" w:color="auto" w:fill="FFFFFF"/>
        </w:rPr>
        <w:t xml:space="preserve"> </w:t>
      </w:r>
      <w:proofErr w:type="spellStart"/>
      <w:r>
        <w:rPr>
          <w:rStyle w:val="css-g38gqj"/>
          <w:i/>
          <w:iCs/>
          <w:shd w:val="clear" w:color="auto" w:fill="FFFFFF"/>
        </w:rPr>
        <w:t>saurus</w:t>
      </w:r>
      <w:proofErr w:type="spellEnd"/>
      <w:r>
        <w:rPr>
          <w:rStyle w:val="css-g38gqj"/>
          <w:u w:color="151518"/>
        </w:rPr>
        <w:t xml:space="preserve"> and short-finned squid </w:t>
      </w:r>
      <w:proofErr w:type="spellStart"/>
      <w:r>
        <w:rPr>
          <w:rStyle w:val="css-g38gqj"/>
          <w:i/>
          <w:iCs/>
          <w:u w:color="151518"/>
        </w:rPr>
        <w:t>Illex</w:t>
      </w:r>
      <w:proofErr w:type="spellEnd"/>
      <w:r>
        <w:rPr>
          <w:rStyle w:val="css-g38gqj"/>
          <w:i/>
          <w:iCs/>
          <w:u w:color="151518"/>
        </w:rPr>
        <w:t xml:space="preserve"> </w:t>
      </w:r>
      <w:proofErr w:type="spellStart"/>
      <w:r>
        <w:rPr>
          <w:rStyle w:val="css-g38gqj"/>
          <w:i/>
          <w:iCs/>
          <w:shd w:val="clear" w:color="auto" w:fill="FFFFFF"/>
        </w:rPr>
        <w:t>illecebrosus</w:t>
      </w:r>
      <w:proofErr w:type="spellEnd"/>
      <w:r>
        <w:rPr>
          <w:rStyle w:val="css-g38gqj"/>
          <w:u w:color="151518"/>
        </w:rPr>
        <w:t xml:space="preserve">) from moving into the region which facilitated a prey switch to capelin </w:t>
      </w:r>
      <w:r>
        <w:rPr>
          <w:rStyle w:val="css-g38gqj"/>
          <w:u w:color="151518"/>
        </w:rPr>
        <w:fldChar w:fldCharType="begin"/>
      </w:r>
      <w:r>
        <w:rPr>
          <w:rStyle w:val="css-g38gqj"/>
          <w:u w:color="151518"/>
        </w:rPr>
        <w:instrText xml:space="preserve"> ADDIN EN.CITE &lt;EndNote&gt;&lt;Cite  &gt;&lt;Author&gt;Montevecchi&lt;/Author&gt;&lt;Year&gt;2007&lt;/Year&gt;&lt;RecNum&gt;730&lt;/RecNum&gt;&lt;Prefix&gt;&lt;/Prefix&gt;&lt;Suffix&gt;&lt;/Suffix&gt;&lt;Pages&gt;&lt;/Pages&gt;&lt;DisplayText&gt;(Montevecchi &amp; Myers 1997,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&gt;&lt;Author&gt;Montevecchi&lt;/Author&gt;&lt;Year&gt;1997&lt;/Year&gt;&lt;RecNum&gt;163&lt;/RecNum&gt;&lt;Prefix&gt;&lt;/Prefix&gt;&lt;Suffix&gt;&lt;/Suffix&gt;&lt;Pages&gt;&lt;/Pages&gt;&lt;record&gt;&lt;rec-number&gt;163&lt;/rec-number&gt;&lt;foreign-keys&gt;&lt;key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File&lt;/reprint-edition&gt;&lt;dates&gt;&lt;year&gt;1997&lt;/year&gt;&lt;pub-dates&gt;&lt;date&gt;1997&lt;/date&gt;&lt;/pub-dates&gt;&lt;/dates&gt;&lt;label&gt;171&lt;/label&gt;&lt;urls/&gt;&lt;/record&gt;&lt;/Cite&gt;&lt;/EndNote&gt;</w:instrText>
      </w:r>
      <w:r>
        <w:rPr>
          <w:rStyle w:val="css-g38gqj"/>
          <w:u w:color="151518"/>
        </w:rPr>
        <w:fldChar w:fldCharType="separate"/>
      </w:r>
      <w:r>
        <w:rPr>
          <w:rStyle w:val="css-g38gqj"/>
          <w:u w:color="151518"/>
        </w:rPr>
        <w:t>(Montevecchi &amp; Myers 1997, Montevecchi 2007)</w:t>
      </w:r>
      <w:r>
        <w:rPr>
          <w:rStyle w:val="css-g38gqj"/>
          <w:u w:color="151518"/>
        </w:rPr>
        <w:fldChar w:fldCharType="end"/>
      </w:r>
      <w:r>
        <w:rPr>
          <w:rStyle w:val="css-g38gqj"/>
          <w:u w:color="151518"/>
        </w:rPr>
        <w:t xml:space="preserve">. Moreover, the contribution of capelin to the </w:t>
      </w:r>
      <w:ins w:id="819" w:author="Montevecchi, William" w:date="2018-06-02T17:12:00Z">
        <w:r>
          <w:rPr>
            <w:rStyle w:val="css-g38gqj"/>
            <w:u w:color="151518"/>
          </w:rPr>
          <w:t xml:space="preserve">gannets’ </w:t>
        </w:r>
      </w:ins>
      <w:r>
        <w:rPr>
          <w:rStyle w:val="css-g38gqj"/>
          <w:u w:color="151518"/>
        </w:rPr>
        <w:t xml:space="preserve">diet </w:t>
      </w:r>
      <w:del w:id="820" w:author="Montevecchi, William" w:date="2018-06-02T17:12:00Z">
        <w:r>
          <w:rPr>
            <w:rStyle w:val="css-g38gqj"/>
            <w:u w:color="151518"/>
          </w:rPr>
          <w:delText xml:space="preserve">of Northern gannets </w:delText>
        </w:r>
      </w:del>
      <w:r>
        <w:rPr>
          <w:rStyle w:val="css-g38gqj"/>
          <w:u w:color="151518"/>
        </w:rPr>
        <w:t xml:space="preserve">is highly dependent on the timing of diet sampling and whether diet sampling temporally overlaps with capelin spawning </w:t>
      </w:r>
      <w:r>
        <w:rPr>
          <w:rStyle w:val="css-g38gqj"/>
          <w:u w:color="151518"/>
        </w:rPr>
        <w:fldChar w:fldCharType="begin"/>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Pr>
          <w:rStyle w:val="css-g38gqj"/>
          <w:u w:color="151518"/>
        </w:rPr>
        <w:t>(Davoren et al. 2012)</w:t>
      </w:r>
      <w:r>
        <w:rPr>
          <w:rStyle w:val="css-g38gqj"/>
          <w:u w:color="151518"/>
        </w:rPr>
        <w:fldChar w:fldCharType="end"/>
      </w:r>
      <w:r>
        <w:rPr>
          <w:rStyle w:val="css-g38gqj"/>
          <w:u w:color="151518"/>
        </w:rPr>
        <w:t xml:space="preserve">. </w:t>
      </w:r>
      <w:del w:id="821" w:author="Gail Davoren" w:date="2018-06-26T22:27:00Z">
        <w:r w:rsidDel="008A6C5C">
          <w:rPr>
            <w:rStyle w:val="css-g38gqj"/>
            <w:u w:color="151518"/>
          </w:rPr>
          <w:delText>In addition</w:delText>
        </w:r>
      </w:del>
      <w:ins w:id="822" w:author="Gail Davoren" w:date="2018-06-26T22:27:00Z">
        <w:r w:rsidR="008A6C5C">
          <w:rPr>
            <w:rStyle w:val="css-g38gqj"/>
            <w:u w:color="151518"/>
          </w:rPr>
          <w:t>This is further supported by a reduction in the dietary niche breadth of seabird and cetacean predators</w:t>
        </w:r>
      </w:ins>
      <w:ins w:id="823" w:author="Gail Davoren" w:date="2018-06-26T22:30:00Z">
        <w:r w:rsidR="004B5382">
          <w:rPr>
            <w:rStyle w:val="css-g38gqj"/>
            <w:u w:color="151518"/>
          </w:rPr>
          <w:t xml:space="preserve"> coincident with a higher reliance on capelin after the inshore arrival of spawning capelin </w:t>
        </w:r>
      </w:ins>
      <w:del w:id="824" w:author="Gail Davoren" w:date="2018-06-26T22:31:00Z">
        <w:r w:rsidDel="004B5382">
          <w:rPr>
            <w:rStyle w:val="css-g38gqj"/>
            <w:u w:color="151518"/>
          </w:rPr>
          <w:delText xml:space="preserve">, the pulse of incoming spawning capelin into the inshore is reflected in </w:delText>
        </w:r>
      </w:del>
      <w:del w:id="825" w:author="Gail Davoren" w:date="2018-06-26T22:27:00Z">
        <w:r w:rsidDel="008A6C5C">
          <w:rPr>
            <w:rStyle w:val="css-g38gqj"/>
            <w:u w:color="151518"/>
          </w:rPr>
          <w:delText xml:space="preserve">a reduction of the dietary niche breadth of seabird and cetacean predators </w:delText>
        </w:r>
      </w:del>
      <w:r>
        <w:rPr>
          <w:rStyle w:val="css-g38gqj"/>
          <w:u w:color="151518"/>
        </w:rPr>
        <w:fldChar w:fldCharType="begin"/>
      </w:r>
      <w:r>
        <w:rPr>
          <w:rStyle w:val="css-g38gqj"/>
          <w:u w:color="151518"/>
        </w:rPr>
        <w:instrText xml:space="preserve"> ADDIN EN.CITE &lt;EndNote&gt;&lt;Cite  &gt;&lt;Author&gt;Gulka&lt;/Author&gt;&lt;Year&gt;2017&lt;/Year&gt;&lt;RecNum&gt;879&lt;/RecNum&gt;&lt;Prefix&gt;&lt;/Prefix&gt;&lt;Suffix&gt;&lt;/Suffix&gt;&lt;Pages&gt;&lt;/Pages&gt;&lt;DisplayText&gt;(Gulka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u w:color="151518"/>
        </w:rPr>
        <w:fldChar w:fldCharType="separate"/>
      </w:r>
      <w:r>
        <w:rPr>
          <w:rStyle w:val="css-g38gqj"/>
          <w:u w:color="151518"/>
        </w:rPr>
        <w:t>(</w:t>
      </w:r>
      <w:proofErr w:type="spellStart"/>
      <w:r>
        <w:rPr>
          <w:rStyle w:val="css-g38gqj"/>
          <w:u w:color="151518"/>
        </w:rPr>
        <w:t>Gulka</w:t>
      </w:r>
      <w:proofErr w:type="spellEnd"/>
      <w:r>
        <w:rPr>
          <w:rStyle w:val="css-g38gqj"/>
          <w:u w:color="151518"/>
        </w:rPr>
        <w:t xml:space="preserve"> et al. 2017)</w:t>
      </w:r>
      <w:r>
        <w:rPr>
          <w:rStyle w:val="css-g38gqj"/>
          <w:u w:color="151518"/>
        </w:rPr>
        <w:fldChar w:fldCharType="end"/>
      </w:r>
      <w:r>
        <w:rPr>
          <w:rStyle w:val="css-g38gqj"/>
          <w:u w:color="151518"/>
        </w:rPr>
        <w:t>.</w:t>
      </w:r>
      <w:commentRangeEnd w:id="815"/>
      <w:r w:rsidR="00D23D08">
        <w:rPr>
          <w:rStyle w:val="CommentReference"/>
          <w:rFonts w:ascii="Times New Roman" w:eastAsia="Arial Unicode MS" w:hAnsi="Times New Roman" w:cs="Times New Roman"/>
          <w:color w:val="auto"/>
          <w:lang w:eastAsia="en-US"/>
        </w:rPr>
        <w:commentReference w:id="815"/>
      </w:r>
      <w:r>
        <w:rPr>
          <w:rStyle w:val="css-g38gqj"/>
          <w:u w:color="151518"/>
        </w:rPr>
        <w:t xml:space="preserve"> </w:t>
      </w:r>
      <w:r w:rsidR="006F526A">
        <w:rPr>
          <w:rStyle w:val="CommentReference"/>
          <w:rFonts w:ascii="Times New Roman" w:eastAsia="Arial Unicode MS" w:hAnsi="Times New Roman" w:cs="Times New Roman"/>
          <w:color w:val="auto"/>
          <w:lang w:eastAsia="en-US"/>
        </w:rPr>
        <w:commentReference w:id="826"/>
      </w:r>
    </w:p>
    <w:p w14:paraId="573251D1" w14:textId="77777777" w:rsidR="005E1546" w:rsidRDefault="00EB75CB">
      <w:pPr>
        <w:pStyle w:val="Style1"/>
        <w:rPr>
          <w:rStyle w:val="css-g38gqj"/>
          <w:u w:color="151518"/>
        </w:rPr>
      </w:pPr>
      <w:r>
        <w:rPr>
          <w:rStyle w:val="css-g38gqj"/>
          <w:u w:color="151518"/>
        </w:rPr>
        <w:lastRenderedPageBreak/>
        <w:t xml:space="preserve">In summary, the trends in seabird abundance do not </w:t>
      </w:r>
      <w:del w:id="827" w:author="Montevecchi, William" w:date="2018-06-02T17:16:00Z">
        <w:r>
          <w:rPr>
            <w:rStyle w:val="css-g38gqj"/>
            <w:u w:color="151518"/>
          </w:rPr>
          <w:delText xml:space="preserve">represent </w:delText>
        </w:r>
      </w:del>
      <w:ins w:id="828" w:author="Montevecchi, William" w:date="2018-06-02T17:16:00Z">
        <w:r>
          <w:rPr>
            <w:rStyle w:val="css-g38gqj"/>
            <w:u w:color="151518"/>
          </w:rPr>
          <w:t xml:space="preserve">provide </w:t>
        </w:r>
      </w:ins>
      <w:r>
        <w:rPr>
          <w:rStyle w:val="css-g38gqj"/>
          <w:u w:color="151518"/>
        </w:rPr>
        <w:t xml:space="preserve">support for either the collapse or non-collapse hypothesis as other variables, such as removal of gill nets in the inshore area, had a larger impact on seabird survival. </w:t>
      </w:r>
      <w:commentRangeStart w:id="829"/>
      <w:r>
        <w:rPr>
          <w:rStyle w:val="css-g38gqj"/>
          <w:u w:color="151518"/>
        </w:rPr>
        <w:t xml:space="preserve">However, </w:t>
      </w:r>
      <w:commentRangeStart w:id="830"/>
      <w:r>
        <w:rPr>
          <w:rStyle w:val="css-g38gqj"/>
          <w:u w:color="151518"/>
        </w:rPr>
        <w:t>seasonal seabird dietary information</w:t>
      </w:r>
      <w:commentRangeEnd w:id="830"/>
      <w:r w:rsidR="009C2897">
        <w:rPr>
          <w:rStyle w:val="CommentReference"/>
          <w:rFonts w:ascii="Times New Roman" w:eastAsia="Arial Unicode MS" w:hAnsi="Times New Roman" w:cs="Times New Roman"/>
          <w:color w:val="auto"/>
          <w:lang w:eastAsia="en-US"/>
        </w:rPr>
        <w:commentReference w:id="830"/>
      </w:r>
      <w:r>
        <w:rPr>
          <w:rStyle w:val="css-g38gqj"/>
          <w:u w:color="151518"/>
        </w:rPr>
        <w:t xml:space="preserve"> does support the hypothesis of capelin collapse as it refutes the hypothesis of capelin as an inshore year-round resident</w:t>
      </w:r>
      <w:commentRangeStart w:id="831"/>
      <w:r>
        <w:rPr>
          <w:rStyle w:val="css-g38gqj"/>
          <w:u w:color="151518"/>
        </w:rPr>
        <w:t>.</w:t>
      </w:r>
      <w:commentRangeEnd w:id="829"/>
      <w:r>
        <w:commentReference w:id="829"/>
      </w:r>
      <w:commentRangeEnd w:id="831"/>
      <w:r w:rsidR="006E1A71">
        <w:rPr>
          <w:rStyle w:val="CommentReference"/>
          <w:rFonts w:ascii="Times New Roman" w:eastAsia="Arial Unicode MS" w:hAnsi="Times New Roman" w:cs="Times New Roman"/>
          <w:color w:val="auto"/>
          <w:lang w:eastAsia="en-US"/>
        </w:rPr>
        <w:commentReference w:id="831"/>
      </w:r>
    </w:p>
    <w:p w14:paraId="4079A940"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 xml:space="preserve">Zooplankton response: </w:t>
      </w:r>
      <w:proofErr w:type="spellStart"/>
      <w:r>
        <w:rPr>
          <w:rStyle w:val="css-g38gqj"/>
          <w:rFonts w:ascii="Calibri" w:eastAsia="Calibri" w:hAnsi="Calibri" w:cs="Calibri"/>
          <w:i/>
          <w:iCs/>
          <w:color w:val="000000"/>
          <w:sz w:val="24"/>
          <w:szCs w:val="24"/>
          <w:u w:color="000000"/>
        </w:rPr>
        <w:t>Calanus</w:t>
      </w:r>
      <w:proofErr w:type="spellEnd"/>
      <w:r>
        <w:rPr>
          <w:rStyle w:val="css-g38gqj"/>
          <w:rFonts w:ascii="Calibri" w:eastAsia="Calibri" w:hAnsi="Calibri" w:cs="Calibri"/>
          <w:i/>
          <w:iCs/>
          <w:color w:val="000000"/>
          <w:sz w:val="24"/>
          <w:szCs w:val="24"/>
          <w:u w:color="000000"/>
        </w:rPr>
        <w:t xml:space="preserve"> </w:t>
      </w:r>
      <w:proofErr w:type="spellStart"/>
      <w:r>
        <w:rPr>
          <w:rStyle w:val="css-g38gqj"/>
          <w:rFonts w:ascii="Calibri" w:eastAsia="Calibri" w:hAnsi="Calibri" w:cs="Calibri"/>
          <w:i/>
          <w:iCs/>
          <w:color w:val="000000"/>
          <w:sz w:val="24"/>
          <w:szCs w:val="24"/>
          <w:u w:color="000000"/>
        </w:rPr>
        <w:t>finmarchicus</w:t>
      </w:r>
      <w:proofErr w:type="spellEnd"/>
      <w:r>
        <w:rPr>
          <w:rStyle w:val="css-g38gqj"/>
          <w:rFonts w:ascii="Calibri" w:eastAsia="Calibri" w:hAnsi="Calibri" w:cs="Calibri"/>
          <w:color w:val="000000"/>
          <w:sz w:val="24"/>
          <w:szCs w:val="24"/>
          <w:u w:color="000000"/>
        </w:rPr>
        <w:t xml:space="preserve"> abundance</w:t>
      </w:r>
    </w:p>
    <w:p w14:paraId="165ECC6D" w14:textId="030084B7" w:rsidR="005E1546" w:rsidRDefault="00EB75CB">
      <w:pPr>
        <w:pStyle w:val="Style1"/>
      </w:pPr>
      <w:r>
        <w:rPr>
          <w:rStyle w:val="css-g38gqj"/>
        </w:rPr>
        <w:t xml:space="preserve">Given the magnitude of the </w:t>
      </w:r>
      <w:ins w:id="832" w:author="Montevecchi, William" w:date="2018-06-02T17:44:00Z">
        <w:r>
          <w:rPr>
            <w:rStyle w:val="css-g38gqj"/>
          </w:rPr>
          <w:t xml:space="preserve">capelin </w:t>
        </w:r>
      </w:ins>
      <w:r>
        <w:rPr>
          <w:rStyle w:val="css-g38gqj"/>
        </w:rPr>
        <w:t>collapse</w:t>
      </w:r>
      <w:del w:id="833" w:author="Montevecchi, William" w:date="2018-06-02T17:44:00Z">
        <w:r>
          <w:rPr>
            <w:rStyle w:val="css-g38gqj"/>
          </w:rPr>
          <w:delText xml:space="preserve"> of capelin</w:delText>
        </w:r>
      </w:del>
      <w:r>
        <w:rPr>
          <w:rStyle w:val="css-g38gqj"/>
        </w:rPr>
        <w:t xml:space="preserve">, Frank et al. expected </w:t>
      </w:r>
      <w:del w:id="834" w:author="Montevecchi, William" w:date="2018-06-02T17:44:00Z">
        <w:r>
          <w:rPr>
            <w:rStyle w:val="css-g38gqj"/>
          </w:rPr>
          <w:delText xml:space="preserve">to see </w:delText>
        </w:r>
      </w:del>
      <w:r>
        <w:rPr>
          <w:rStyle w:val="css-g38gqj"/>
        </w:rPr>
        <w:t xml:space="preserve">a significant increase in their main </w:t>
      </w:r>
      <w:del w:id="835" w:author="Dominique Robert" w:date="2018-06-17T23:12:00Z">
        <w:r w:rsidDel="009C2897">
          <w:rPr>
            <w:rStyle w:val="css-g38gqj"/>
          </w:rPr>
          <w:delText xml:space="preserve">prey </w:delText>
        </w:r>
      </w:del>
      <w:ins w:id="836" w:author="Dominique Robert" w:date="2018-06-17T23:12:00Z">
        <w:r w:rsidR="009C2897">
          <w:rPr>
            <w:rStyle w:val="css-g38gqj"/>
          </w:rPr>
          <w:t xml:space="preserve">copepod </w:t>
        </w:r>
      </w:ins>
      <w:r>
        <w:rPr>
          <w:rStyle w:val="css-g38gqj"/>
        </w:rPr>
        <w:t xml:space="preserve">prey, </w:t>
      </w:r>
      <w:proofErr w:type="spellStart"/>
      <w:r>
        <w:rPr>
          <w:rStyle w:val="css-g38gqj"/>
          <w:i/>
          <w:iCs/>
        </w:rPr>
        <w:t>Calanus</w:t>
      </w:r>
      <w:proofErr w:type="spellEnd"/>
      <w:r>
        <w:rPr>
          <w:rStyle w:val="css-g38gqj"/>
          <w:i/>
          <w:iCs/>
        </w:rPr>
        <w:t xml:space="preserve"> </w:t>
      </w:r>
      <w:proofErr w:type="spellStart"/>
      <w:r>
        <w:rPr>
          <w:rStyle w:val="css-g38gqj"/>
          <w:i/>
          <w:iCs/>
        </w:rPr>
        <w:t>finmarchicus</w:t>
      </w:r>
      <w:proofErr w:type="spellEnd"/>
      <w:r>
        <w:rPr>
          <w:rStyle w:val="css-g38gqj"/>
          <w:i/>
          <w:iCs/>
        </w:rPr>
        <w:t xml:space="preserve"> </w:t>
      </w:r>
      <w:r w:rsidRPr="00A22E50">
        <w:rPr>
          <w:rStyle w:val="css-g38gqj"/>
          <w:iCs/>
          <w:rPrChange w:id="837" w:author="Gail Davoren" w:date="2018-06-26T22:39:00Z">
            <w:rPr>
              <w:rStyle w:val="css-g38gqj"/>
              <w:i/>
              <w:iCs/>
            </w:rPr>
          </w:rPrChange>
        </w:rPr>
        <w:fldChar w:fldCharType="begin"/>
      </w:r>
      <w:r w:rsidRPr="00A22E50">
        <w:rPr>
          <w:rStyle w:val="css-g38gqj"/>
          <w:iCs/>
          <w:rPrChange w:id="838" w:author="Gail Davoren" w:date="2018-06-26T22:39:00Z">
            <w:rPr>
              <w:rStyle w:val="css-g38gqj"/>
              <w:i/>
              <w:iCs/>
            </w:rPr>
          </w:rPrChange>
        </w:rPr>
        <w:instrText xml:space="preserve"> ADDIN EN.CITE &lt;EndNote&gt;&lt;Cite  &gt;&lt;Author&gt;Dalpadado&lt;/Author&gt;&lt;Year&gt;2013&lt;/Year&gt;&lt;RecNum&gt;604&lt;/RecNum&gt;&lt;Prefix&gt;&lt;/Prefix&gt;&lt;Suffix&gt;&lt;/Suffix&gt;&lt;Pages&gt;&lt;/Pages&gt;&lt;DisplayText&gt;(Dalpadado &amp; Mowbray 2013)&lt;/DisplayText&gt;&lt;record&gt;&lt;rec-number&gt;604&lt;/rec-number&gt;&lt;foreign-keys&gt;&lt;key app="EN" db-id="2pv5prxr6xz2a4ea50h5dww0ewvx0ttdtdsa" timestamp="1449717192"&gt;604&lt;/key&gt;&lt;/foreign-keys&gt;&lt;ref-type name="Journal Article"&gt;17&lt;/ref-type&gt;&lt;contributors&gt;&lt;authors&gt;&lt;author&gt;Dalpadado, Padmini&lt;/author&gt;&lt;author&gt;Mowbray, F.&lt;/author&gt;&lt;/authors&gt;&lt;/contributors&gt;&lt;titles&gt;&lt;title&gt;Comparative analysis of feeding ecology of capelin from two shelf ecosystems, off Newfoundland and in the Barents Sea&lt;/title&gt;&lt;secondary-title&gt;Progress in Oceanography&lt;/secondary-title&gt;&lt;/titles&gt;&lt;periodical&gt;&lt;full-title&gt;Progress in Oceanography&lt;/full-title&gt;&lt;/periodical&gt;&lt;volume&gt;114&lt;/volume&gt;&lt;section&gt;97-105&lt;/section&gt;&lt;reprint-edition&gt;Not in File&lt;/reprint-edition&gt;&lt;keywords&gt;&lt;keyword&gt;feeding&lt;/keyword&gt;&lt;keyword&gt;Capelin&lt;/keyword&gt;&lt;keyword&gt;Ecosystems&lt;/keyword&gt;&lt;keyword&gt;ecosystem&lt;/keyword&gt;&lt;keyword&gt;Newfoundland&lt;/keyword&gt;&lt;/keywords&gt;&lt;dates&gt;&lt;year&gt;2013&lt;/year&gt;&lt;pub-dates&gt;&lt;date&gt;2013&lt;/date&gt;&lt;/pub-dates&gt;&lt;/dates&gt;&lt;label&gt;626&lt;/label&gt;&lt;urls/&gt;&lt;electronic-resource-num&gt;10.1016/j.pocean.2013.05.007&lt;/electronic-resource-num&gt;&lt;/record&gt;&lt;/Cite&gt;&lt;/EndNote&gt;</w:instrText>
      </w:r>
      <w:r w:rsidRPr="00A22E50">
        <w:rPr>
          <w:rStyle w:val="css-g38gqj"/>
          <w:iCs/>
          <w:rPrChange w:id="839" w:author="Gail Davoren" w:date="2018-06-26T22:39:00Z">
            <w:rPr>
              <w:rStyle w:val="css-g38gqj"/>
              <w:i/>
              <w:iCs/>
            </w:rPr>
          </w:rPrChange>
        </w:rPr>
        <w:fldChar w:fldCharType="separate"/>
      </w:r>
      <w:r w:rsidRPr="00A22E50">
        <w:rPr>
          <w:rStyle w:val="css-g38gqj"/>
          <w:iCs/>
          <w:rPrChange w:id="840" w:author="Gail Davoren" w:date="2018-06-26T22:39:00Z">
            <w:rPr>
              <w:rStyle w:val="css-g38gqj"/>
              <w:i/>
              <w:iCs/>
            </w:rPr>
          </w:rPrChange>
        </w:rPr>
        <w:t>(Dalpadado &amp; Mowbray 2013)</w:t>
      </w:r>
      <w:r w:rsidRPr="00A22E50">
        <w:rPr>
          <w:rStyle w:val="css-g38gqj"/>
          <w:iCs/>
          <w:rPrChange w:id="841" w:author="Gail Davoren" w:date="2018-06-26T22:39:00Z">
            <w:rPr>
              <w:rStyle w:val="css-g38gqj"/>
              <w:i/>
              <w:iCs/>
            </w:rPr>
          </w:rPrChange>
        </w:rPr>
        <w:fldChar w:fldCharType="end"/>
      </w:r>
      <w:ins w:id="842" w:author="Montevecchi, William" w:date="2018-06-02T17:46:00Z">
        <w:r w:rsidRPr="00A22E50">
          <w:rPr>
            <w:rStyle w:val="css-g38gqj"/>
          </w:rPr>
          <w:t>.</w:t>
        </w:r>
      </w:ins>
      <w:del w:id="843" w:author="Montevecchi, William" w:date="2018-06-02T17:46:00Z">
        <w:r w:rsidRPr="00A22E50">
          <w:rPr>
            <w:rStyle w:val="css-g38gqj"/>
          </w:rPr>
          <w:delText>,.</w:delText>
        </w:r>
      </w:del>
      <w:r>
        <w:rPr>
          <w:rStyle w:val="css-g38gqj"/>
        </w:rPr>
        <w:t xml:space="preserve"> </w:t>
      </w:r>
      <w:del w:id="844" w:author="Montevecchi, William" w:date="2018-06-02T17:46:00Z">
        <w:r>
          <w:rPr>
            <w:rStyle w:val="css-g38gqj"/>
          </w:rPr>
          <w:delText>Frank et al.</w:delText>
        </w:r>
      </w:del>
      <w:ins w:id="845" w:author="Montevecchi, William" w:date="2018-06-02T17:46:00Z">
        <w:r>
          <w:rPr>
            <w:rStyle w:val="css-g38gqj"/>
          </w:rPr>
          <w:t>They</w:t>
        </w:r>
      </w:ins>
      <w:r>
        <w:rPr>
          <w:rStyle w:val="css-g38gqj"/>
        </w:rPr>
        <w:t xml:space="preserve"> used the continuous plankton recorder (CPR) data to estimate </w:t>
      </w:r>
      <w:r>
        <w:rPr>
          <w:rStyle w:val="css-g38gqj"/>
          <w:i/>
          <w:iCs/>
        </w:rPr>
        <w:t xml:space="preserve">C. </w:t>
      </w:r>
      <w:proofErr w:type="spellStart"/>
      <w:r>
        <w:rPr>
          <w:rStyle w:val="css-g38gqj"/>
          <w:i/>
          <w:iCs/>
        </w:rPr>
        <w:t>finmarchicus</w:t>
      </w:r>
      <w:proofErr w:type="spellEnd"/>
      <w:r>
        <w:rPr>
          <w:rStyle w:val="css-g38gqj"/>
          <w:i/>
          <w:iCs/>
        </w:rPr>
        <w:t xml:space="preserve"> </w:t>
      </w:r>
      <w:r>
        <w:rPr>
          <w:rStyle w:val="css-g38gqj"/>
        </w:rPr>
        <w:t xml:space="preserve">abundance pre- and post-1991 in the NL region. However, the usefulness of CPR data for the Northwest Atlantic has been </w:t>
      </w:r>
      <w:del w:id="846" w:author="Montevecchi, William" w:date="2018-06-02T17:47:00Z">
        <w:r>
          <w:rPr>
            <w:rStyle w:val="css-g38gqj"/>
          </w:rPr>
          <w:delText xml:space="preserve">called into </w:delText>
        </w:r>
      </w:del>
      <w:r>
        <w:rPr>
          <w:rStyle w:val="css-g38gqj"/>
        </w:rPr>
        <w:t>question</w:t>
      </w:r>
      <w:ins w:id="847" w:author="Montevecchi, William" w:date="2018-06-02T17:47:00Z">
        <w:r>
          <w:rPr>
            <w:rStyle w:val="css-g38gqj"/>
          </w:rPr>
          <w:t>ed</w:t>
        </w:r>
      </w:ins>
      <w:del w:id="848" w:author="Dominique Robert" w:date="2018-06-17T23:12:00Z">
        <w:r w:rsidDel="009C2897">
          <w:rPr>
            <w:rStyle w:val="css-g38gqj"/>
          </w:rPr>
          <w:delText xml:space="preserve"> </w:delText>
        </w:r>
      </w:del>
      <w:del w:id="849" w:author="Montevecchi, William" w:date="2018-06-02T17:47:00Z">
        <w:r>
          <w:rPr>
            <w:rStyle w:val="css-g38gqj"/>
          </w:rPr>
          <w:delText>in the literature</w:delText>
        </w:r>
      </w:del>
      <w:r>
        <w:rPr>
          <w:rStyle w:val="css-g38gqj"/>
        </w:rPr>
        <w:t xml:space="preserve">. </w:t>
      </w:r>
      <w:r>
        <w:rPr>
          <w:rStyle w:val="css-g38gqj"/>
        </w:rPr>
        <w:fldChar w:fldCharType="begin"/>
      </w:r>
      <w:r>
        <w:rPr>
          <w:rStyle w:val="css-g38gqj"/>
        </w:rPr>
        <w:instrText xml:space="preserve"> ADDIN EN.CITE &lt;EndNote&gt;&lt;Cite  &gt;&lt;Author&gt;Head&lt;/Author&gt;&lt;Year&gt;2010&lt;/Year&gt;&lt;Prefix&gt;&lt;/Prefix&gt;&lt;Suffix&gt;&lt;/Suffix&gt;&lt;Pages&gt;&lt;/Pages&gt;&lt;DisplayText&gt;Head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css-g38gqj"/>
        </w:rPr>
        <w:fldChar w:fldCharType="separate"/>
      </w:r>
      <w:r>
        <w:rPr>
          <w:rStyle w:val="css-g38gqj"/>
        </w:rPr>
        <w:t>Head and Pepin (2010)</w:t>
      </w:r>
      <w:r>
        <w:rPr>
          <w:rStyle w:val="css-g38gqj"/>
        </w:rPr>
        <w:fldChar w:fldCharType="end"/>
      </w:r>
      <w:r>
        <w:rPr>
          <w:rStyle w:val="css-g38gqj"/>
        </w:rPr>
        <w:t xml:space="preserve"> noted that only two years between 1960-1978 had more than 8 months of observations over the Grand Banks sections of the CPR sampling (corresponding to Area E9 used by Frank et al.), and inconsistencies in the course of the survey tracks from ships-of-opportunity resulted in uneven sampling of different water masses </w:t>
      </w:r>
      <w:r>
        <w:rPr>
          <w:rStyle w:val="css-g38gqj"/>
        </w:rPr>
        <w:fldChar w:fldCharType="begin"/>
      </w:r>
      <w:r>
        <w:rPr>
          <w:rStyle w:val="css-g38gqj"/>
        </w:rPr>
        <w:instrText xml:space="preserve"> ADDIN EN.CITE &lt;EndNote&gt;&lt;Cite  &gt;&lt;Author&gt;Pepin&lt;/Author&gt;&lt;Year&gt;2011&lt;/Year&gt;&lt;RecNum&gt;802&lt;/RecNum&gt;&lt;Prefix&gt;&lt;/Prefix&gt;&lt;Suffix&gt;&lt;/Suffix&gt;&lt;Pages&gt;&lt;/Pages&gt;&lt;DisplayText&gt;(Pepin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css-g38gqj"/>
        </w:rPr>
        <w:fldChar w:fldCharType="separate"/>
      </w:r>
      <w:r>
        <w:rPr>
          <w:rStyle w:val="css-g38gqj"/>
        </w:rPr>
        <w:t>(Pepin et al. 2011)</w:t>
      </w:r>
      <w:r>
        <w:rPr>
          <w:rStyle w:val="css-g38gqj"/>
        </w:rPr>
        <w:fldChar w:fldCharType="end"/>
      </w:r>
      <w:r>
        <w:rPr>
          <w:rStyle w:val="css-g38gqj"/>
        </w:rPr>
        <w:t xml:space="preserve">. Furthermore, there was a substantial reduction in CPR mileage towed in the 1980s with a contraction of monitoring to 20° W in the eastern Atlantic </w:t>
      </w:r>
      <w:r>
        <w:rPr>
          <w:rStyle w:val="css-g38gqj"/>
        </w:rPr>
        <w:fldChar w:fldCharType="begin"/>
      </w:r>
      <w:r>
        <w:rPr>
          <w:rStyle w:val="css-g38gqj"/>
        </w:rPr>
        <w:instrText xml:space="preserve"> ADDIN EN.CITE &lt;EndNote&gt;&lt;Cite  &gt;&lt;Author&gt;Reid&lt;/Author&gt;&lt;Year&gt;2003&lt;/Year&gt;&lt;RecNum&gt;1025&lt;/RecNum&gt;&lt;Prefix&gt;&lt;/Prefix&gt;&lt;Suffix&gt;&lt;/Suffix&gt;&lt;Pages&gt;&lt;/Pages&gt;&lt;DisplayText&gt;(Reid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Pr>
          <w:rStyle w:val="css-g38gqj"/>
        </w:rPr>
        <w:t>(Reid et al. 2003)</w:t>
      </w:r>
      <w:r>
        <w:rPr>
          <w:rStyle w:val="css-g38gqj"/>
        </w:rPr>
        <w:fldChar w:fldCharType="end"/>
      </w:r>
      <w:r>
        <w:rPr>
          <w:rStyle w:val="css-g38gqj"/>
        </w:rPr>
        <w:t xml:space="preserve">. During this decade, monitoring science fell out of </w:t>
      </w:r>
      <w:proofErr w:type="spellStart"/>
      <w:r>
        <w:rPr>
          <w:rStyle w:val="css-g38gqj"/>
        </w:rPr>
        <w:t>favour</w:t>
      </w:r>
      <w:proofErr w:type="spellEnd"/>
      <w:r>
        <w:rPr>
          <w:rStyle w:val="css-g38gqj"/>
        </w:rPr>
        <w:t xml:space="preserve"> </w:t>
      </w:r>
      <w:r>
        <w:rPr>
          <w:rStyle w:val="css-g38gqj"/>
        </w:rPr>
        <w:fldChar w:fldCharType="begin"/>
      </w:r>
      <w:r>
        <w:rPr>
          <w:rStyle w:val="css-g38gqj"/>
        </w:rPr>
        <w:instrText xml:space="preserve"> ADDIN EN.CITE &lt;EndNote&gt;&lt;Cite  &gt;&lt;Author&gt;Reid&lt;/Author&gt;&lt;Year&gt;2003&lt;/Year&gt;&lt;RecNum&gt;1025&lt;/RecNum&gt;&lt;Prefix&gt;&lt;/Prefix&gt;&lt;Suffix&gt;&lt;/Suffix&gt;&lt;Pages&gt;&lt;/Pages&gt;&lt;DisplayText&gt;(Reid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Pr>
          <w:rStyle w:val="css-g38gqj"/>
        </w:rPr>
        <w:t>(Reid et al. 2003)</w:t>
      </w:r>
      <w:r>
        <w:rPr>
          <w:rStyle w:val="css-g38gqj"/>
        </w:rPr>
        <w:fldChar w:fldCharType="end"/>
      </w:r>
      <w:r>
        <w:rPr>
          <w:rStyle w:val="css-g38gqj"/>
        </w:rPr>
        <w:t>. Other researchers have looked at the CPR data as a potential</w:t>
      </w:r>
      <w:del w:id="850" w:author="Montevecchi, William" w:date="2018-06-02T17:48:00Z">
        <w:r>
          <w:rPr>
            <w:rStyle w:val="css-g38gqj"/>
          </w:rPr>
          <w:delText xml:space="preserve"> data</w:delText>
        </w:r>
      </w:del>
      <w:r>
        <w:rPr>
          <w:rStyle w:val="css-g38gqj"/>
        </w:rPr>
        <w:t xml:space="preserve"> source for productivity levels in the NL region, but the large CPR data gap in the region from 1979-1990 precluded its use in a recent capelin study </w:t>
      </w:r>
      <w:r>
        <w:rPr>
          <w:rStyle w:val="css-g38gqj"/>
        </w:rPr>
        <w:fldChar w:fldCharType="begin"/>
      </w:r>
      <w:r>
        <w:rPr>
          <w:rStyle w:val="css-g38gqj"/>
        </w:rPr>
        <w:instrText xml:space="preserve"> ADDIN EN.CITE &lt;EndNote&gt;&lt;Cite  &gt;&lt;Author&gt;Mullowney&lt;/Author&gt;&lt;Year&gt;2016&lt;/Year&gt;&lt;RecNum&gt;826&lt;/RecNum&gt;&lt;Prefix&gt;&lt;/Prefix&gt;&lt;Suffix&gt;&lt;/Suffix&gt;&lt;Pages&gt;&lt;/Pages&gt;&lt;DisplayText&gt;(Mullowney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css-g38gqj"/>
        </w:rPr>
        <w:fldChar w:fldCharType="separate"/>
      </w:r>
      <w:r>
        <w:rPr>
          <w:rStyle w:val="css-g38gqj"/>
        </w:rPr>
        <w:t>(Mullowney et al. 2016)</w:t>
      </w:r>
      <w:r>
        <w:rPr>
          <w:rStyle w:val="css-g38gqj"/>
        </w:rPr>
        <w:fldChar w:fldCharType="end"/>
      </w:r>
      <w:r>
        <w:rPr>
          <w:rStyle w:val="css-g38gqj"/>
        </w:rPr>
        <w:t>.</w:t>
      </w:r>
      <w:r>
        <w:rPr>
          <w:rStyle w:val="css-g38gqj"/>
        </w:rPr>
        <w:tab/>
      </w:r>
    </w:p>
    <w:p w14:paraId="4DD532B6" w14:textId="0756EA50" w:rsidR="005E1546" w:rsidRDefault="00EB75CB">
      <w:pPr>
        <w:pStyle w:val="Style1"/>
      </w:pPr>
      <w:r>
        <w:rPr>
          <w:rStyle w:val="css-g38gqj"/>
        </w:rPr>
        <w:t xml:space="preserve">Since 1999, Fisheries and Oceans Canada has run the Atlantic Zonal Monitoring Program (AZMP) in three regions in eastern Canada: Scotian Shelf, Gulf of St. Lawrence, and </w:t>
      </w:r>
      <w:del w:id="851" w:author="Montevecchi, William" w:date="2018-06-02T17:49:00Z">
        <w:r>
          <w:rPr>
            <w:rStyle w:val="css-g38gqj"/>
          </w:rPr>
          <w:delText>Newfoundland and Labrador</w:delText>
        </w:r>
      </w:del>
      <w:ins w:id="852" w:author="Montevecchi, William" w:date="2018-06-02T17:49:00Z">
        <w:r>
          <w:rPr>
            <w:rStyle w:val="css-g38gqj"/>
          </w:rPr>
          <w:t>NL</w:t>
        </w:r>
      </w:ins>
      <w:r>
        <w:rPr>
          <w:rStyle w:val="css-g38gqj"/>
        </w:rPr>
        <w:t xml:space="preserve">. The </w:t>
      </w:r>
      <w:r>
        <w:rPr>
          <w:rStyle w:val="css-g38gqj"/>
        </w:rPr>
        <w:lastRenderedPageBreak/>
        <w:t xml:space="preserve">AZMP program collects physical, chemical and biological data at stations along 14 oceanographic transects during offshore spring and fall cruises </w:t>
      </w:r>
      <w:r>
        <w:rPr>
          <w:rStyle w:val="css-g38gqj"/>
        </w:rPr>
        <w:fldChar w:fldCharType="begin"/>
      </w:r>
      <w:r>
        <w:rPr>
          <w:rStyle w:val="css-g38gqj"/>
        </w:rPr>
        <w:instrText xml:space="preserve"> ADDIN EN.CITE &lt;EndNote&gt;&lt;Cite  &gt;&lt;Author&gt;Pepin&lt;/Author&gt;&lt;Year&gt;2015&lt;/Year&gt;&lt;Prefix&gt;see &lt;/Prefix&gt;&lt;Suffix&gt; for details&lt;/Suffix&gt;&lt;Pages&gt;&lt;/Pages&gt;&lt;DisplayText&gt;(see Pepin et al. 2015 for details)&lt;/DisplayText&gt;&lt;record&gt;&lt;rec-number&gt;1031&lt;/rec-number&gt;&lt;foreign-keys&gt;&lt;key app="EN" db-id="2pv5prxr6xz2a4ea50h5dww0ewvx0ttdtdsa" timestamp="1526408904"&gt;1031&lt;/key&gt;&lt;/foreign-keys&gt;&lt;ref-type name="Journal Article"&gt;17&lt;/ref-type&gt;&lt;contributors&gt;&lt;authors&gt;&lt;author&gt;Pepin, Pierre&lt;/author&gt;&lt;author&gt;Johnson, Catherine L.&lt;/author&gt;&lt;author&gt;Harvey, Michel&lt;/author&gt;&lt;author&gt;Casault, Benoit&lt;/author&gt;&lt;author&gt;Chassé, Joël&lt;/author&gt;&lt;author&gt;Colbourne, Eugene B.&lt;/author&gt;&lt;author&gt;Galbraith, Peter S.&lt;/author&gt;&lt;author&gt;Hebert, Dave&lt;/author&gt;&lt;author&gt;Lazin, Gordana&lt;/author&gt;&lt;author&gt;Maillet, Gary&lt;/author&gt;&lt;author&gt;Plourde, Stéphane&lt;/author&gt;&lt;author&gt;Starr, Michel&lt;/author&gt;&lt;/authors&gt;&lt;/contributors&gt;&lt;titles&gt;&lt;title&gt;A multivariate evaluation of environmental effects on zooplankton community structure in the western North Atlantic&lt;/title&gt;&lt;secondary-title&gt;Progress in Oceanography&lt;/secondary-title&gt;&lt;/titles&gt;&lt;periodical&gt;&lt;full-title&gt;Progress in Oceanography&lt;/full-title&gt;&lt;/periodical&gt;&lt;pages&gt;197-220&lt;/pages&gt;&lt;volume&gt;134&lt;/volume&gt;&lt;dates&gt;&lt;year&gt;2015&lt;/year&gt;&lt;pub-dates&gt;&lt;date&gt;2015/05/01/&lt;/date&gt;&lt;/pub-dates&gt;&lt;/dates&gt;&lt;isbn&gt;0079-6611&lt;/isbn&gt;&lt;urls&gt;&lt;related-urls&gt;&lt;url&gt;http://www.sciencedirect.com/science/article/pii/S0079661115000282&lt;/url&gt;&lt;/related-urls&gt;&lt;/urls&gt;&lt;electronic-resource-num&gt;https://doi.org/10.1016/j.pocean.2015.01.017&lt;/electronic-resource-num&gt;&lt;/record&gt;&lt;/Cite&gt;&lt;/EndNote&gt;</w:instrText>
      </w:r>
      <w:r>
        <w:rPr>
          <w:rStyle w:val="css-g38gqj"/>
        </w:rPr>
        <w:fldChar w:fldCharType="separate"/>
      </w:r>
      <w:r>
        <w:rPr>
          <w:rStyle w:val="css-g38gqj"/>
        </w:rPr>
        <w:t>(see Pepin et al. 2015 for details)</w:t>
      </w:r>
      <w:r>
        <w:rPr>
          <w:rStyle w:val="css-g38gqj"/>
        </w:rPr>
        <w:fldChar w:fldCharType="end"/>
      </w:r>
      <w:r>
        <w:rPr>
          <w:rStyle w:val="css-g38gqj"/>
        </w:rPr>
        <w:t>.</w:t>
      </w:r>
      <w:r>
        <w:rPr>
          <w:rStyle w:val="css-g38gqj"/>
          <w:i/>
          <w:iCs/>
        </w:rPr>
        <w:t xml:space="preserve"> </w:t>
      </w:r>
      <w:commentRangeStart w:id="853"/>
      <w:r>
        <w:rPr>
          <w:rStyle w:val="css-g38gqj"/>
        </w:rPr>
        <w:t xml:space="preserve">The yearly changes in densities of </w:t>
      </w:r>
      <w:r>
        <w:rPr>
          <w:rStyle w:val="css-g38gqj"/>
          <w:i/>
          <w:iCs/>
        </w:rPr>
        <w:t xml:space="preserve">C. </w:t>
      </w:r>
      <w:proofErr w:type="spellStart"/>
      <w:r>
        <w:rPr>
          <w:rStyle w:val="css-g38gqj"/>
          <w:i/>
          <w:iCs/>
        </w:rPr>
        <w:t>finmarchicus</w:t>
      </w:r>
      <w:proofErr w:type="spellEnd"/>
      <w:r>
        <w:rPr>
          <w:rStyle w:val="css-g38gqj"/>
        </w:rPr>
        <w:t xml:space="preserve"> based on AZMP surveys are highly significant for the four main sections across the Newfoundland Shelf, and range from 3 to 70-fold changes in abundance from 1999-2015 </w:t>
      </w:r>
      <w:commentRangeEnd w:id="853"/>
      <w:r w:rsidR="009C2897">
        <w:rPr>
          <w:rStyle w:val="CommentReference"/>
          <w:rFonts w:ascii="Times New Roman" w:eastAsia="Arial Unicode MS" w:hAnsi="Times New Roman" w:cs="Times New Roman"/>
          <w:color w:val="auto"/>
          <w:lang w:eastAsia="en-US"/>
        </w:rPr>
        <w:commentReference w:id="853"/>
      </w:r>
      <w:r>
        <w:rPr>
          <w:rStyle w:val="css-g38gqj"/>
        </w:rPr>
        <w:fldChar w:fldCharType="begin"/>
      </w:r>
      <w:r>
        <w:rPr>
          <w:rStyle w:val="css-g38gqj"/>
        </w:rPr>
        <w:instrText xml:space="preserve"> ADDIN EN.CITE &lt;EndNote&gt;&lt;Cite  &gt;&lt;Author&gt;Pepin&lt;/Author&gt;&lt;Year&gt;2017&lt;/Year&gt;&lt;RecNum&gt;1026&lt;/RecNum&gt;&lt;Prefix&gt;&lt;/Prefix&gt;&lt;Suffix&gt;&lt;/Suffix&gt;&lt;Pages&gt;&lt;/Pages&gt;&lt;DisplayText&gt;(Pepin et al. 2017)&lt;/DisplayText&gt;&lt;record&gt;&lt;rec-number&gt;1026&lt;/rec-number&gt;&lt;foreign-keys&gt;&lt;key app="EN" db-id="2pv5prxr6xz2a4ea50h5dww0ewvx0ttdtdsa" timestamp="1526393741"&gt;1026&lt;/key&gt;&lt;/foreign-keys&gt;&lt;ref-type name="Journal Article"&gt;17&lt;/ref-type&gt;&lt;contributors&gt;&lt;authors&gt;&lt;author&gt;Pepin, Pierre&lt;/author&gt;&lt;author&gt;Maillet, G.&lt;/author&gt;&lt;author&gt;Fraser, S.&lt;/author&gt;&lt;author&gt;Doyle, G.&lt;/author&gt;&lt;author&gt;Robar, A.&lt;/author&gt;&lt;author&gt;Shears, Tim&lt;/author&gt;&lt;author&gt;Redmond, Greg&lt;/author&gt;&lt;/authors&gt;&lt;/contributors&gt;&lt;titles&gt;&lt;title&gt;Optical, chemical and biological oceanographic conditions on the Newfoundland and Labrador Shelf during 2014-2015&lt;/title&gt;&lt;secondary-title&gt;Canadian Science Advisory Secretariat (CSAS) Research Document&lt;/secondary-title&gt;&lt;/titles&gt;&lt;periodical&gt;&lt;full-title&gt;Canadian Science Advisory Secretariat (CSAS) Research Document&lt;/full-title&gt;&lt;/periodical&gt;&lt;volume&gt;2017/009&lt;/volume&gt;&lt;dates&gt;&lt;year&gt;2017&lt;/year&gt;&lt;/dates&gt;&lt;urls/&gt;&lt;/record&gt;&lt;/Cite&gt;&lt;/EndNote&gt;</w:instrText>
      </w:r>
      <w:r>
        <w:rPr>
          <w:rStyle w:val="css-g38gqj"/>
        </w:rPr>
        <w:fldChar w:fldCharType="separate"/>
      </w:r>
      <w:r>
        <w:rPr>
          <w:rStyle w:val="css-g38gqj"/>
        </w:rPr>
        <w:t>(Pepin et al. 2017)</w:t>
      </w:r>
      <w:r>
        <w:rPr>
          <w:rStyle w:val="css-g38gqj"/>
        </w:rPr>
        <w:fldChar w:fldCharType="end"/>
      </w:r>
      <w:r>
        <w:rPr>
          <w:rStyle w:val="css-g38gqj"/>
        </w:rPr>
        <w:t xml:space="preserve">. </w:t>
      </w:r>
      <w:commentRangeStart w:id="854"/>
      <w:del w:id="855" w:author="Dominique Robert" w:date="2018-06-17T23:18:00Z">
        <w:r w:rsidDel="00F73788">
          <w:rPr>
            <w:rStyle w:val="css-g38gqj"/>
          </w:rPr>
          <w:delText>However</w:delText>
        </w:r>
      </w:del>
      <w:ins w:id="856" w:author="Dominique Robert" w:date="2018-06-17T23:18:00Z">
        <w:r w:rsidR="00F73788">
          <w:rPr>
            <w:rStyle w:val="css-g38gqj"/>
          </w:rPr>
          <w:t>Interestingly</w:t>
        </w:r>
      </w:ins>
      <w:r>
        <w:rPr>
          <w:rStyle w:val="css-g38gqj"/>
        </w:rPr>
        <w:t>, there has been a</w:t>
      </w:r>
      <w:ins w:id="857" w:author="Dominique Robert" w:date="2018-06-17T23:18:00Z">
        <w:r w:rsidR="00F73788">
          <w:rPr>
            <w:rStyle w:val="css-g38gqj"/>
          </w:rPr>
          <w:t>n observed</w:t>
        </w:r>
      </w:ins>
      <w:del w:id="858" w:author="Dominique Robert" w:date="2018-06-17T23:18:00Z">
        <w:r w:rsidDel="00F73788">
          <w:rPr>
            <w:rStyle w:val="css-g38gqj"/>
          </w:rPr>
          <w:delText xml:space="preserve"> sustained</w:delText>
        </w:r>
      </w:del>
      <w:r>
        <w:rPr>
          <w:rStyle w:val="css-g38gqj"/>
        </w:rPr>
        <w:t xml:space="preserve"> decrease in </w:t>
      </w:r>
      <w:r>
        <w:rPr>
          <w:rStyle w:val="css-g38gqj"/>
          <w:i/>
          <w:iCs/>
          <w:lang w:val="it-IT"/>
        </w:rPr>
        <w:t>C.</w:t>
      </w:r>
      <w:r>
        <w:rPr>
          <w:rStyle w:val="css-g38gqj"/>
        </w:rPr>
        <w:t xml:space="preserve"> </w:t>
      </w:r>
      <w:proofErr w:type="spellStart"/>
      <w:r>
        <w:rPr>
          <w:rStyle w:val="css-g38gqj"/>
          <w:i/>
          <w:iCs/>
        </w:rPr>
        <w:t>finmarchicus</w:t>
      </w:r>
      <w:proofErr w:type="spellEnd"/>
      <w:r>
        <w:rPr>
          <w:rStyle w:val="css-g38gqj"/>
        </w:rPr>
        <w:t xml:space="preserve"> biomass </w:t>
      </w:r>
      <w:ins w:id="859" w:author="Dominique Robert" w:date="2018-06-17T23:18:00Z">
        <w:r w:rsidR="00F73788">
          <w:rPr>
            <w:rStyle w:val="css-g38gqj"/>
          </w:rPr>
          <w:t xml:space="preserve">in the AZMP survey </w:t>
        </w:r>
      </w:ins>
      <w:r>
        <w:rPr>
          <w:rStyle w:val="css-g38gqj"/>
        </w:rPr>
        <w:t xml:space="preserve">since 2013, which </w:t>
      </w:r>
      <w:ins w:id="860" w:author="Dominique Robert" w:date="2018-06-17T23:18:00Z">
        <w:r w:rsidR="00F73788">
          <w:rPr>
            <w:rStyle w:val="css-g38gqj"/>
          </w:rPr>
          <w:t xml:space="preserve">was </w:t>
        </w:r>
      </w:ins>
      <w:del w:id="861" w:author="Dominique Robert" w:date="2018-06-17T23:18:00Z">
        <w:r w:rsidDel="00F73788">
          <w:rPr>
            <w:rStyle w:val="css-g38gqj"/>
          </w:rPr>
          <w:delText xml:space="preserve">is </w:delText>
        </w:r>
      </w:del>
      <w:ins w:id="862" w:author="Dominique Robert" w:date="2018-06-17T23:18:00Z">
        <w:r w:rsidR="00F73788">
          <w:rPr>
            <w:rStyle w:val="css-g38gqj"/>
          </w:rPr>
          <w:t xml:space="preserve">paralleled </w:t>
        </w:r>
      </w:ins>
      <w:ins w:id="863" w:author="Dominique Robert" w:date="2018-06-17T23:19:00Z">
        <w:r w:rsidR="00F73788">
          <w:rPr>
            <w:rStyle w:val="css-g38gqj"/>
          </w:rPr>
          <w:t xml:space="preserve">by </w:t>
        </w:r>
      </w:ins>
      <w:del w:id="864" w:author="Dominique Robert" w:date="2018-06-17T23:19:00Z">
        <w:r w:rsidDel="00F73788">
          <w:rPr>
            <w:rStyle w:val="css-g38gqj"/>
          </w:rPr>
          <w:delText>consistent with the</w:delText>
        </w:r>
      </w:del>
      <w:ins w:id="865" w:author="Dominique Robert" w:date="2018-06-17T23:19:00Z">
        <w:r w:rsidR="00F73788">
          <w:rPr>
            <w:rStyle w:val="css-g38gqj"/>
          </w:rPr>
          <w:t>a</w:t>
        </w:r>
      </w:ins>
      <w:r>
        <w:rPr>
          <w:rStyle w:val="css-g38gqj"/>
        </w:rPr>
        <w:t xml:space="preserve"> decrease in the spring acoustic index of capelin biomass in recent years </w:t>
      </w:r>
      <w:r>
        <w:rPr>
          <w:rStyle w:val="css-g38gqj"/>
          <w:shd w:val="clear" w:color="auto" w:fill="FFFF00"/>
        </w:rPr>
        <w:t>(DFO 2018</w:t>
      </w:r>
      <w:r>
        <w:rPr>
          <w:rStyle w:val="css-g38gqj"/>
        </w:rPr>
        <w:t xml:space="preserve">). </w:t>
      </w:r>
      <w:commentRangeEnd w:id="854"/>
      <w:r w:rsidR="00A81FFD">
        <w:rPr>
          <w:rStyle w:val="CommentReference"/>
          <w:rFonts w:ascii="Times New Roman" w:eastAsia="Arial Unicode MS" w:hAnsi="Times New Roman" w:cs="Times New Roman"/>
          <w:color w:val="auto"/>
          <w:lang w:eastAsia="en-US"/>
        </w:rPr>
        <w:commentReference w:id="854"/>
      </w:r>
    </w:p>
    <w:p w14:paraId="0707440A" w14:textId="0A0AD14C" w:rsidR="005E1546" w:rsidRPr="00C1468D" w:rsidRDefault="00EB75CB">
      <w:pPr>
        <w:pStyle w:val="Style1"/>
        <w:rPr>
          <w:lang w:val="fr-CA"/>
          <w:rPrChange w:id="866" w:author="DFO-MPO" w:date="2018-06-05T14:43:00Z">
            <w:rPr/>
          </w:rPrChange>
        </w:rPr>
      </w:pPr>
      <w:r>
        <w:rPr>
          <w:rStyle w:val="css-g38gqj"/>
        </w:rPr>
        <w:t xml:space="preserve">In summary, neither the CPR nor AZMP data can be used </w:t>
      </w:r>
      <w:ins w:id="867" w:author="Dominique Robert" w:date="2018-06-17T23:19:00Z">
        <w:r w:rsidR="00F73788">
          <w:rPr>
            <w:rStyle w:val="css-g38gqj"/>
          </w:rPr>
          <w:t xml:space="preserve">directly </w:t>
        </w:r>
      </w:ins>
      <w:r>
        <w:rPr>
          <w:rStyle w:val="css-g38gqj"/>
        </w:rPr>
        <w:t xml:space="preserve">to support or reject the hypothesis of a capelin stock collapse. </w:t>
      </w:r>
      <w:commentRangeStart w:id="868"/>
      <w:r>
        <w:rPr>
          <w:rStyle w:val="css-g38gqj"/>
        </w:rPr>
        <w:t>The AZMP data does, however, support</w:t>
      </w:r>
      <w:ins w:id="869" w:author="Gail Davoren" w:date="2018-06-26T22:42:00Z">
        <w:r w:rsidR="0070152C">
          <w:rPr>
            <w:rStyle w:val="css-g38gqj"/>
          </w:rPr>
          <w:t>s</w:t>
        </w:r>
      </w:ins>
      <w:r>
        <w:rPr>
          <w:rStyle w:val="css-g38gqj"/>
        </w:rPr>
        <w:t xml:space="preserve"> the hypothesis that bottom-up processes are driving capelin survival in the NL </w:t>
      </w:r>
      <w:r>
        <w:rPr>
          <w:rStyle w:val="css-g38gqj"/>
          <w:lang w:val="it-IT"/>
        </w:rPr>
        <w:t xml:space="preserve">region </w:t>
      </w:r>
      <w:r>
        <w:rPr>
          <w:rStyle w:val="css-g38gqj"/>
          <w:lang w:val="it-IT"/>
        </w:rPr>
        <w:fldChar w:fldCharType="begin"/>
      </w:r>
      <w:r>
        <w:rPr>
          <w:rStyle w:val="css-g38gqj"/>
          <w:lang w:val="it-IT"/>
        </w:rPr>
        <w:instrText xml:space="preserve"> ADDIN EN.CITE &lt;EndNote&gt;&lt;Cite  &gt;&lt;Author&gt;Buren&lt;/Author&gt;&lt;Year&gt;2014&lt;/Year&gt;&lt;RecNum&gt;743&lt;/RecNum&gt;&lt;Prefix&gt;&lt;/Prefix&gt;&lt;Suffix&gt;&lt;/Suffix&gt;&lt;Pages&gt;&lt;/Pages&gt;&lt;DisplayText&gt;(Buren et al. 2014a, Obradovich et al. 2014, Murphy et al. 2018)&lt;/DisplayText&gt;&lt;record&gt;&lt;rec-number&gt;743&lt;/rec-number&gt;&lt;foreign-keys&gt;&lt;key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&gt;&lt;Author&gt;Obradovich&lt;/Author&gt;&lt;Year&gt;2014&lt;/Year&gt;&lt;RecNum&gt;889&lt;/RecNum&gt;&lt;Prefix&gt;&lt;/Prefix&gt;&lt;Suffix&gt;&lt;/Suffix&gt;&lt;Pages&gt;&lt;/Pages&gt;&lt;record&gt;&lt;rec-number&gt;889&lt;/rec-number&gt;&lt;foreign-keys&gt;&lt;key app="EN" db-id="2pv5prxr6xz2a4ea50h5dww0ewvx0ttdtdsa" timestamp="1516286159"&gt;889&lt;/key&gt;&lt;/foreign-keys&gt;&lt;ref-type name="Journal Article"&gt;17&lt;/ref-type&gt;&lt;contributors&gt;&lt;authors&gt;&lt;author&gt;Obradovich, Shannon G.&lt;/author&gt;&lt;author&gt;Carruthers, Erin H.&lt;/author&gt;&lt;author&gt;Rose, George A.&lt;/author&gt;&lt;/authors&gt;&lt;/contributors&gt;&lt;titles&gt;&lt;title&gt;Bottom-up limits to Newfoundland capelin (Mallotus villosus) rebuilding: the euphausiid hypothesis&lt;/title&gt;&lt;secondary-title&gt;ICES Journal of Marine Science&lt;/secondary-title&gt;&lt;/titles&gt;&lt;periodical&gt;&lt;full-title&gt;ICES Journal of Marine Science&lt;/full-title&gt;&lt;/periodical&gt;&lt;pages&gt;775-783&lt;/pages&gt;&lt;volume&gt;71&lt;/volume&gt;&lt;number&gt;4&lt;/number&gt;&lt;dates&gt;&lt;year&gt;2014&lt;/year&gt;&lt;/dates&gt;&lt;isbn&gt;1054-3139&lt;/isbn&gt;&lt;urls&gt;&lt;related-urls&gt;&lt;url&gt;http://dx.doi.org/10.1093/icesjms/fst184&lt;/url&gt;&lt;/related-urls&gt;&lt;/urls&gt;&lt;electronic-resource-num&gt;10.1093/icesjms/fst184&lt;/electronic-resource-num&gt;&lt;/record&gt;&lt;/Cite&gt;&lt;Cite  &gt;&lt;Author&gt;Murphy&lt;/Author&gt;&lt;Year&gt;2018&lt;/Year&gt;&lt;RecNum&gt;880&lt;/RecNum&gt;&lt;Prefix&gt;&lt;/Prefix&gt;&lt;Suffix&gt;&lt;/Suffix&gt;&lt;Pages&gt;&lt;/Pages&gt;&lt;record&gt;&lt;rec-number&gt;880&lt;/rec-number&gt;&lt;foreign-keys&gt;&lt;key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lang w:val="it-IT"/>
        </w:rPr>
        <w:fldChar w:fldCharType="separate"/>
      </w:r>
      <w:r>
        <w:rPr>
          <w:rStyle w:val="css-g38gqj"/>
          <w:lang w:val="it-IT"/>
        </w:rPr>
        <w:t>(Buren et al. 2014a, Obradovich et al. 2014, Murphy et al. 2018)</w:t>
      </w:r>
      <w:r>
        <w:rPr>
          <w:rStyle w:val="css-g38gqj"/>
          <w:lang w:val="it-IT"/>
        </w:rPr>
        <w:fldChar w:fldCharType="end"/>
      </w:r>
      <w:commentRangeEnd w:id="868"/>
      <w:r w:rsidR="0070152C">
        <w:rPr>
          <w:rStyle w:val="CommentReference"/>
          <w:rFonts w:ascii="Times New Roman" w:eastAsia="Arial Unicode MS" w:hAnsi="Times New Roman" w:cs="Times New Roman"/>
          <w:color w:val="auto"/>
          <w:lang w:eastAsia="en-US"/>
        </w:rPr>
        <w:commentReference w:id="868"/>
      </w:r>
      <w:r w:rsidRPr="00C1468D">
        <w:rPr>
          <w:rStyle w:val="css-g38gqj"/>
          <w:lang w:val="fr-CA"/>
          <w:rPrChange w:id="870" w:author="DFO-MPO" w:date="2018-06-05T14:43:00Z">
            <w:rPr>
              <w:rStyle w:val="css-g38gqj"/>
            </w:rPr>
          </w:rPrChange>
        </w:rPr>
        <w:t>.</w:t>
      </w:r>
    </w:p>
    <w:p w14:paraId="3CC9F7E5" w14:textId="77777777" w:rsidR="005E1546" w:rsidRDefault="00EB75CB">
      <w:pPr>
        <w:pStyle w:val="Style1"/>
        <w:ind w:firstLine="0"/>
        <w:rPr>
          <w:rStyle w:val="css-g38gqj"/>
          <w:b/>
          <w:bCs/>
        </w:rPr>
      </w:pPr>
      <w:r>
        <w:rPr>
          <w:rStyle w:val="css-g38gqj"/>
          <w:b/>
          <w:bCs/>
        </w:rPr>
        <w:t>Physical variability</w:t>
      </w:r>
    </w:p>
    <w:p w14:paraId="2B37D1E0" w14:textId="389A59E2" w:rsidR="005E1546" w:rsidRDefault="00EB75CB">
      <w:pPr>
        <w:pStyle w:val="Style1"/>
      </w:pPr>
      <w:r>
        <w:t xml:space="preserve">Frank et al. argued that their analysis of ocean climate showed a change in conditions ~ 5 years after the proposed capelin collapse and, therefore, the physical evidence was weak for an environmental driver of capelin collapse. </w:t>
      </w:r>
      <w:del w:id="871" w:author="Montevecchi, William" w:date="2018-06-02T18:33:00Z">
        <w:r>
          <w:delText>Frank et al.</w:delText>
        </w:r>
      </w:del>
      <w:ins w:id="872" w:author="Montevecchi, William" w:date="2018-06-02T18:33:00Z">
        <w:r>
          <w:t>They</w:t>
        </w:r>
      </w:ins>
      <w:r>
        <w:t xml:space="preserve"> contend that the transition from cold to warm conditions in 1996 is the distinguishing signal of their PC1 analysis. However, elsewhere in the literature, 1991, not 1996, has been identified as climatologically important due to its strong cold anomaly </w:t>
      </w:r>
      <w:r>
        <w:fldChar w:fldCharType="begin"/>
      </w:r>
      <w:r>
        <w:instrText xml:space="preserve"> ADDIN EN.CITE &lt;EndNote&gt;&lt;Cite  &gt;&lt;Author&gt;Drinkwater&lt;/Author&gt;&lt;Year&gt;1996&lt;/Year&gt;&lt;RecNum&gt;108&lt;/RecNum&gt;&lt;Prefix&gt;e.g.`, &lt;/Prefix&gt;&lt;Suffix&gt;&lt;/Suffix&gt;&lt;Pages&gt;&lt;/Pages&gt;&lt;DisplayText&gt;(e.g., Drinkwater 1996, Colbourne et al. 2014,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fldChar w:fldCharType="separate"/>
      </w:r>
      <w:r>
        <w:t xml:space="preserve">(e.g., Drinkwater 1996, Colbourne et al. 2014, </w:t>
      </w:r>
      <w:r>
        <w:fldChar w:fldCharType="end"/>
      </w:r>
      <w:del w:id="873" w:author="Montevecchi, William" w:date="2018-06-02T18:34:00Z">
        <w:r>
          <w:fldChar w:fldCharType="begin"/>
        </w:r>
        <w:r>
          <w:delInstrText xml:space="preserve"> ADDIN EN.CITE &lt;EndNote&gt;&lt;Cite  &gt;&lt;Author&gt;Drinkwater&lt;/Author&gt;&lt;Year&gt;1996&lt;/Year&gt;&lt;RecNum&gt;108&lt;/RecNum&gt;&lt;Prefix&gt;e.g.`, &lt;/Prefix&gt;&lt;Suffix&gt;&lt;/Suffix&gt;&lt;Pages&gt;&lt;/Pages&gt;&lt;DisplayText&gt;Colbourne et al.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delInstrText>
        </w:r>
        <w:r>
          <w:fldChar w:fldCharType="separate"/>
        </w:r>
        <w:r>
          <w:delText xml:space="preserve">Colbourne et al. </w:delText>
        </w:r>
        <w:r>
          <w:fldChar w:fldCharType="end"/>
        </w:r>
      </w:del>
      <w:r>
        <w:fldChar w:fldCharType="begin"/>
      </w:r>
      <w:r>
        <w:instrText xml:space="preserve"> ADDIN EN.CITE &lt;EndNote&gt;&lt;Cite  &gt;&lt;Author&gt;Drinkwater&lt;/Author&gt;&lt;Year&gt;1996&lt;/Year&gt;&lt;RecNum&gt;108&lt;/RecNum&gt;&lt;Prefix&gt;e.g.`, &lt;/Prefix&gt;&lt;Suffix&gt;&lt;/Suffix&gt;&lt;Pages&gt;&lt;/Pages&gt;&lt;DisplayText&gt;2015,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fldChar w:fldCharType="separate"/>
      </w:r>
      <w:r>
        <w:t xml:space="preserve">2015, </w:t>
      </w:r>
      <w:r>
        <w:fldChar w:fldCharType="end"/>
      </w:r>
      <w:del w:id="874" w:author="Montevecchi, William" w:date="2018-06-02T18:34:00Z">
        <w:r>
          <w:fldChar w:fldCharType="begin"/>
        </w:r>
        <w:r>
          <w:delInstrText xml:space="preserve"> ADDIN EN.CITE &lt;EndNote&gt;&lt;Cite  &gt;&lt;Author&gt;Drinkwater&lt;/Author&gt;&lt;Year&gt;1996&lt;/Year&gt;&lt;RecNum&gt;108&lt;/RecNum&gt;&lt;Prefix&gt;e.g.`, &lt;/Prefix&gt;&lt;Suffix&gt;&lt;/Suffix&gt;&lt;Pages&gt;&lt;/Pages&gt;&lt;DisplayText&gt;Colbourne et al.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delInstrText>
        </w:r>
        <w:r>
          <w:fldChar w:fldCharType="separate"/>
        </w:r>
        <w:r>
          <w:delText xml:space="preserve">Colbourne et al. </w:delText>
        </w:r>
        <w:r>
          <w:fldChar w:fldCharType="end"/>
        </w:r>
      </w:del>
      <w:r>
        <w:fldChar w:fldCharType="begin"/>
      </w:r>
      <w:r>
        <w:instrText xml:space="preserve"> ADDIN EN.CITE &lt;EndNote&gt;&lt;Cite  &gt;&lt;Author&gt;Drinkwater&lt;/Author&gt;&lt;Year&gt;1996&lt;/Year&gt;&lt;RecNum&gt;108&lt;/RecNum&gt;&lt;Prefix&gt;e.g.`, &lt;/Prefix&gt;&lt;Suffix&gt;&lt;/Suffix&gt;&lt;Pages&gt;&lt;/Pages&gt;&lt;DisplayText&gt;2016)&lt;/DisplayText&gt;&lt;record&gt;&lt;rec-number&gt;108&lt;/rec-number&gt;&lt;foreign-keys&gt;&lt;key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fldChar w:fldCharType="separate"/>
      </w:r>
      <w:r>
        <w:t>2016)</w:t>
      </w:r>
      <w:r>
        <w:fldChar w:fldCharType="end"/>
      </w:r>
      <w:r>
        <w:t xml:space="preserve"> and biologically important due to the dramatic regime shift in the North Atlantic ecosystem in 1991 with the collapse of Atlantic cod, capelin and other finfish species and an increase in shellfish biomass </w:t>
      </w:r>
      <w:r>
        <w:fldChar w:fldCharType="begin"/>
      </w:r>
      <w:r>
        <w:instrText xml:space="preserve"> ADDIN EN.CITE &lt;EndNote&gt;&lt;Cite  &gt;&lt;Author&gt;Gomes&lt;/Author&gt;&lt;Year&gt;1995&lt;/Year&gt;&lt;RecNum&gt;112&lt;/RecNum&gt;&lt;Prefix&gt;&lt;/Prefix&gt;&lt;Suffix&gt;&lt;/Suffix&gt;&lt;Pages&gt;&lt;/Pages&gt;&lt;DisplayText&gt;(Gomes et al. 1995, Lilly et al. 2000, Rice 2002, Koen-Alonso et al. 2010, Hammill et al. 2011, Buren et al. 2014a, Pedersen et al. 2017)&lt;/DisplayText&gt;&lt;record&gt;&lt;rec-number&gt;112&lt;/rec-number&gt;&lt;foreign-keys&gt;&lt;key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&gt;&lt;Author&gt;Buren&lt;/Author&gt;&lt;Year&gt;2014&lt;/Year&gt;&lt;RecNum&gt;743&lt;/RecNum&gt;&lt;Prefix&gt;&lt;/Prefix&gt;&lt;Suffix&gt;&lt;/Suffix&gt;&lt;Pages&gt;&lt;/Pages&gt;&lt;record&gt;&lt;rec-number&gt;743&lt;/rec-number&gt;&lt;foreign-keys&gt;&lt;key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 xml:space="preserve">(Gomes et al. 1995, Lilly et al. 2000, Rice 2002, Koen-Alonso et al. 2010, Hammill et al. 2011, </w:t>
      </w:r>
      <w:r>
        <w:lastRenderedPageBreak/>
        <w:t>Buren et al. 2014a, Pedersen et al. 2017)</w:t>
      </w:r>
      <w:r>
        <w:fldChar w:fldCharType="end"/>
      </w:r>
      <w:r>
        <w:t xml:space="preserve">; seabird dietary shifts from warm- to cold-water pelagic prey </w:t>
      </w:r>
      <w:r>
        <w:fldChar w:fldCharType="begin"/>
      </w:r>
      <w:r>
        <w:instrText xml:space="preserve"> ADDIN EN.CITE &lt;EndNote&gt;&lt;Cite  &gt;&lt;Author&gt;Montevecchi&lt;/Author&gt;&lt;Year&gt;1997&lt;/Year&gt;&lt;RecNum&gt;163&lt;/RecNum&gt;&lt;Prefix&gt;&lt;/Prefix&gt;&lt;Suffix&gt;&lt;/Suffix&gt;&lt;Pages&gt;&lt;/Pages&gt;&lt;DisplayText&gt;(Montevecchi &amp; Myers &lt;/DisplayText&gt;&lt;record&gt;&lt;rec-number&gt;163&lt;/rec-number&gt;&lt;foreign-keys&gt;&lt;key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fldChar w:fldCharType="separate"/>
      </w:r>
      <w:r>
        <w:t xml:space="preserve">(Montevecchi &amp; Myers </w:t>
      </w:r>
      <w:r>
        <w:fldChar w:fldCharType="end"/>
      </w:r>
      <w:del w:id="875" w:author="Montevecchi, William" w:date="2018-06-02T18:54:00Z">
        <w:r>
          <w:fldChar w:fldCharType="begin"/>
        </w:r>
        <w:r>
          <w:delInstrText xml:space="preserve"> ADDIN EN.CITE &lt;EndNote&gt;&lt;Cite  &gt;&lt;Author&gt;Montevecchi&lt;/Author&gt;&lt;Year&gt;1997&lt;/Year&gt;&lt;RecNum&gt;163&lt;/RecNum&gt;&lt;Prefix&gt;&lt;/Prefix&gt;&lt;Suffix&gt;&lt;/Suffix&gt;&lt;Pages&gt;&lt;/Pages&gt;&lt;DisplayText&gt;Ransom&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delInstrText>
        </w:r>
        <w:r>
          <w:fldChar w:fldCharType="separate"/>
        </w:r>
        <w:r>
          <w:delText>Ransom</w:delText>
        </w:r>
        <w:r>
          <w:fldChar w:fldCharType="end"/>
        </w:r>
      </w:del>
      <w:r>
        <w:fldChar w:fldCharType="begin"/>
      </w:r>
      <w:r>
        <w:instrText xml:space="preserve"> ADDIN EN.CITE &lt;EndNote&gt;&lt;Cite  &gt;&lt;Author&gt;Montevecchi&lt;/Author&gt;&lt;Year&gt;1997&lt;/Year&gt;&lt;RecNum&gt;163&lt;/RecNum&gt;&lt;Prefix&gt;&lt;/Prefix&gt;&lt;Suffix&gt;&lt;/Suffix&gt;&lt;Pages&gt;&lt;/Pages&gt;&lt;DisplayText&gt; 1992, Montevecchi &amp; Myers 1997, Montevecchi 2007)&lt;/DisplayText&gt;&lt;record&gt;&lt;rec-number&gt;163&lt;/rec-number&gt;&lt;foreign-keys&gt;&lt;key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fldChar w:fldCharType="separate"/>
      </w:r>
      <w:r>
        <w:t xml:space="preserve"> 1992, Montevecchi &amp; Myers 1997, Montevecchi 2007)</w:t>
      </w:r>
      <w:r>
        <w:fldChar w:fldCharType="end"/>
      </w:r>
      <w:r>
        <w:t xml:space="preserve">; and shifts in </w:t>
      </w:r>
      <w:proofErr w:type="spellStart"/>
      <w:ins w:id="876" w:author="Dominique Robert" w:date="2018-06-17T23:22:00Z">
        <w:r w:rsidR="00F73788">
          <w:t>ground</w:t>
        </w:r>
      </w:ins>
      <w:r>
        <w:t>fish</w:t>
      </w:r>
      <w:proofErr w:type="spellEnd"/>
      <w:r>
        <w:t xml:space="preserve"> diet </w:t>
      </w:r>
      <w:r>
        <w:fldChar w:fldCharType="begin"/>
      </w:r>
      <w:r>
        <w:instrText xml:space="preserve"> ADDIN EN.CITE &lt;EndNote&gt;&lt;Cite  &gt;&lt;Author&gt;Dawe&lt;/Author&gt;&lt;Year&gt;2012&lt;/Year&gt;&lt;RecNum&gt;698&lt;/RecNum&gt;&lt;Prefix&gt;&lt;/Prefix&gt;&lt;Suffix&gt;&lt;/Suffix&gt;&lt;Pages&gt;&lt;/Pages&gt;&lt;DisplayText&gt;(Dawe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fldChar w:fldCharType="separate"/>
      </w:r>
      <w:r>
        <w:t>(Dawe et al. 2012)</w:t>
      </w:r>
      <w:r>
        <w:fldChar w:fldCharType="end"/>
      </w:r>
      <w:r>
        <w:t xml:space="preserve">. </w:t>
      </w:r>
    </w:p>
    <w:p w14:paraId="177B555F" w14:textId="77777777" w:rsidR="005E1546" w:rsidRDefault="00EB75CB">
      <w:pPr>
        <w:pStyle w:val="Style1"/>
        <w:rPr>
          <w:rStyle w:val="css-g38gqj"/>
          <w:b/>
          <w:bCs/>
        </w:rPr>
      </w:pPr>
      <w:r>
        <w:t xml:space="preserve">In summary, based on the extensive published literature on the regime shift in the Northwest Atlantic </w:t>
      </w:r>
      <w:r>
        <w:fldChar w:fldCharType="begin"/>
      </w:r>
      <w:r>
        <w:instrText xml:space="preserve"> ADDIN EN.CITE &lt;EndNote&gt;&lt;Cite  &gt;&lt;Author&gt;Drinkwater&lt;/Author&gt;&lt;Year&gt;1996&lt;/Year&gt;&lt;RecNum&gt;108&lt;/RecNum&gt;&lt;Prefix&gt;&lt;/Prefix&gt;&lt;Suffix&gt;&lt;/Suffix&gt;&lt;Pages&gt;&lt;/Pages&gt;&lt;DisplayText&gt;(e.g., Drinkwater 1996, Buren et al. 2014a, Pedersen et al. 2017)&lt;/DisplayText&gt;&lt;record&gt;&lt;rec-number&gt;108&lt;/rec-number&gt;&lt;foreign-keys&gt;&lt;key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&gt;&lt;Author&gt;Buren&lt;/Author&gt;&lt;Year&gt;2014&lt;/Year&gt;&lt;RecNum&gt;743&lt;/RecNum&gt;&lt;Prefix&gt;e.g.`, &lt;/Prefix&gt;&lt;Suffix&gt;&lt;/Suffix&gt;&lt;Pages&gt;&lt;/Pages&gt;&lt;record&gt;&lt;rec-number&gt;743&lt;/rec-number&gt;&lt;foreign-keys&gt;&lt;key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(e.g., Drinkwater 1996, Buren et al. 2014a, Pedersen et al. 2017)</w:t>
      </w:r>
      <w:r>
        <w:fldChar w:fldCharType="end"/>
      </w:r>
      <w:r>
        <w:t xml:space="preserve">, the weight of evidence approach suggests that </w:t>
      </w:r>
      <w:del w:id="877" w:author="Montevecchi, William" w:date="2018-06-02T18:55:00Z">
        <w:r>
          <w:delText xml:space="preserve">we consider </w:delText>
        </w:r>
      </w:del>
      <w:r>
        <w:t xml:space="preserve">the cold-water anomaly of the early 1990s </w:t>
      </w:r>
      <w:ins w:id="878" w:author="Montevecchi, William" w:date="2018-06-02T18:55:00Z">
        <w:r>
          <w:t>w</w:t>
        </w:r>
      </w:ins>
      <w:r>
        <w:t xml:space="preserve">as </w:t>
      </w:r>
      <w:ins w:id="879" w:author="Montevecchi, William" w:date="2018-06-02T18:55:00Z">
        <w:r>
          <w:t>the</w:t>
        </w:r>
        <w:del w:id="880" w:author="Dominique Robert" w:date="2018-06-17T23:22:00Z">
          <w:r w:rsidDel="00F73788">
            <w:delText xml:space="preserve"> </w:delText>
          </w:r>
        </w:del>
      </w:ins>
      <w:del w:id="881" w:author="Montevecchi, William" w:date="2018-06-02T18:55:00Z">
        <w:r>
          <w:delText>a likely</w:delText>
        </w:r>
      </w:del>
      <w:r>
        <w:t xml:space="preserve"> physical driver of capelin collapse. </w:t>
      </w:r>
    </w:p>
    <w:p w14:paraId="7186CC90" w14:textId="77777777" w:rsidR="005E1546" w:rsidRDefault="005E1546">
      <w:pPr>
        <w:pStyle w:val="BodyA"/>
        <w:spacing w:line="480" w:lineRule="auto"/>
        <w:ind w:firstLine="720"/>
        <w:rPr>
          <w:sz w:val="24"/>
          <w:szCs w:val="24"/>
        </w:rPr>
      </w:pPr>
    </w:p>
    <w:p w14:paraId="5B62B336" w14:textId="77777777" w:rsidR="005E1546" w:rsidRDefault="00EB75CB">
      <w:pPr>
        <w:pStyle w:val="Body"/>
        <w:spacing w:after="200" w:line="276" w:lineRule="auto"/>
      </w:pPr>
      <w:r>
        <w:rPr>
          <w:rStyle w:val="css-g38gqj"/>
          <w:rFonts w:ascii="Calibri" w:eastAsia="Calibri" w:hAnsi="Calibri" w:cs="Calibri"/>
        </w:rPr>
        <w:br w:type="page"/>
      </w:r>
    </w:p>
    <w:p w14:paraId="7482050B" w14:textId="77777777" w:rsidR="005E1546" w:rsidRDefault="00EB75CB">
      <w:pPr>
        <w:pStyle w:val="Heading2"/>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lastRenderedPageBreak/>
        <w:t>Discussion</w:t>
      </w:r>
    </w:p>
    <w:p w14:paraId="3B085C73" w14:textId="77777777" w:rsidR="005E1546" w:rsidRDefault="00EB75CB">
      <w:pPr>
        <w:pStyle w:val="Style1"/>
      </w:pPr>
      <w:r>
        <w:rPr>
          <w:rStyle w:val="css-g38gqj"/>
          <w:u w:color="151518"/>
        </w:rPr>
        <w:t xml:space="preserve">Numerous sources of primary and government literature </w:t>
      </w:r>
      <w:ins w:id="882" w:author="Aaron Adamack" w:date="2018-06-05T15:57:00Z">
        <w:r w:rsidR="001C3469">
          <w:rPr>
            <w:rStyle w:val="css-g38gqj"/>
            <w:u w:color="151518"/>
          </w:rPr>
          <w:t xml:space="preserve">have </w:t>
        </w:r>
      </w:ins>
      <w:r>
        <w:rPr>
          <w:rStyle w:val="css-g38gqj"/>
          <w:u w:color="151518"/>
        </w:rPr>
        <w:t xml:space="preserve">concluded that the NL capelin stock suffered an order of magnitude decline in the early 1990s </w:t>
      </w:r>
      <w:r>
        <w:rPr>
          <w:rStyle w:val="css-g38gqj"/>
          <w:u w:color="151518"/>
        </w:rPr>
        <w:fldChar w:fldCharType="begin"/>
      </w:r>
      <w:r>
        <w:rPr>
          <w:rStyle w:val="css-g38gqj"/>
          <w:u w:color="151518"/>
        </w:rPr>
        <w:instrText xml:space="preserve"> ADDIN EN.CITE &lt;EndNote&gt;&lt;Cite  &gt;&lt;Author&gt;DFO&lt;/Author&gt;&lt;Year&gt;1994&lt;/Year&gt;&lt;RecNum&gt;886&lt;/RecNum&gt;&lt;Prefix&gt;&lt;/Prefix&gt;&lt;Suffix&gt;&lt;/Suffix&gt;&lt;Pages&gt;&lt;/Pages&gt;&lt;DisplayText&gt;(DFO 1994, Miller 1994, 1997, Rose &amp; O'Driscoll 2002, Davoren &amp; Montevecchi 2003, Rose 2007, DFO 2008, 2010, 2013, Buren et al. 2014a, Mullowney &amp; Rose 2014, DFO 2015, Murphy et al. 2018)&lt;/DisplayText&gt;&lt;record&gt;&lt;rec-number&gt;886&lt;/rec-number&gt;&lt;foreign-keys&gt;&lt;key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&gt;&lt;Author&gt;Rose&lt;/Author&gt;&lt;Year&gt;2002&lt;/Year&gt;&lt;RecNum&gt;44&lt;/RecNum&gt;&lt;Prefix&gt;&lt;/Prefix&gt;&lt;Suffix&gt;&lt;/Suffix&gt;&lt;Pages&gt;&lt;/Pages&gt;&lt;record&gt;&lt;rec-number&gt;44&lt;/rec-number&gt;&lt;foreign-keys&gt;&lt;key app="EN" db-id="2pv5prxr6xz2a4ea50h5dww0ewvx0ttdtdsa" timestamp="1449717148"&gt;44&lt;/key&gt;&lt;/foreign-keys&gt;&lt;ref-type name="Journal Article"&gt;17&lt;/ref-type&gt;&lt;contributors&gt;&lt;authors&gt;&lt;author&gt;Rose, George A.&lt;/author&gt;&lt;author&gt;O'Driscoll,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File&lt;/reprint-edition&gt;&lt;dates&gt;&lt;year&gt;2002&lt;/year&gt;&lt;pub-dates&gt;&lt;date&gt;2002&lt;/date&gt;&lt;/pub-dates&gt;&lt;/dates&gt;&lt;label&gt;46&lt;/label&gt;&lt;urls/&gt;&lt;/record&gt;&lt;/Cite&gt;&lt;Cite  &gt;&lt;Author&gt;Davoren&lt;/Author&gt;&lt;Year&gt;2003&lt;/Year&gt;&lt;RecNum&gt;143&lt;/RecNum&gt;&lt;Prefix&gt;&lt;/Prefix&gt;&lt;Suffix&gt;&lt;/Suffix&gt;&lt;Pages&gt;&lt;/Pages&gt;&lt;record&gt;&lt;rec-number&gt;143&lt;/rec-number&gt;&lt;foreign-keys&gt;&lt;key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File&lt;/reprint-edition&gt;&lt;dates&gt;&lt;year&gt;2003&lt;/year&gt;&lt;pub-dates&gt;&lt;date&gt;2003&lt;/date&gt;&lt;/pub-dates&gt;&lt;/dates&gt;&lt;label&gt;151&lt;/label&gt;&lt;urls/&gt;&lt;/record&gt;&lt;/Cite&gt;&lt;Cite  &gt;&lt;Author&gt;Buren&lt;/Author&gt;&lt;Year&gt;2014&lt;/Year&gt;&lt;RecNum&gt;743&lt;/RecNum&gt;&lt;Prefix&gt;&lt;/Prefix&gt;&lt;Suffix&gt;&lt;/Suffix&gt;&lt;Pages&gt;&lt;/Pages&gt;&lt;record&gt;&lt;rec-number&gt;743&lt;/rec-number&gt;&lt;foreign-keys&gt;&lt;key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&gt;&lt;Author&gt;Mullowney&lt;/Author&gt;&lt;Year&gt;2014&lt;/Year&gt;&lt;RecNum&gt;809&lt;/RecNum&gt;&lt;Prefix&gt;&lt;/Prefix&gt;&lt;Suffix&gt;&lt;/Suffix&gt;&lt;Pages&gt;&lt;/Pages&gt;&lt;record&gt;&lt;rec-number&gt;809&lt;/rec-number&gt;&lt;foreign-keys&gt;&lt;key app="EN" db-id="2pv5prxr6xz2a4ea50h5dww0ewvx0ttdtdsa" timestamp="1449717192"&gt;809&lt;/key&gt;&lt;/foreign-keys&gt;&lt;ref-type name="Journal Article"&gt;17&lt;/ref-type&gt;&lt;contributors&gt;&lt;authors&gt;&lt;author&gt;Mullowney, Darrell R.J.&lt;/author&gt;&lt;author&gt;Rose, George A.&lt;/author&gt;&lt;/authors&gt;&lt;/contributors&gt;&lt;titles&gt;&lt;title&gt;Is recovery of northern cod limited by poor feeding? The capelin hypothesis revisited&lt;/title&gt;&lt;secondary-title&gt;ICES Journal of Marine Science: Journal du Conseil&lt;/secondary-title&gt;&lt;/titles&gt;&lt;periodical&gt;&lt;full-title&gt;ICES Journal of Marine Science: Journal du Conseil&lt;/full-title&gt;&lt;/periodical&gt;&lt;reprint-edition&gt;Not in File&lt;/reprint-edition&gt;&lt;keywords&gt;&lt;keyword&gt;Atlantic cod&lt;/keyword&gt;&lt;keyword&gt;Capelin&lt;/keyword&gt;&lt;keyword&gt;Cod&lt;/keyword&gt;&lt;keyword&gt;Diet&lt;/keyword&gt;&lt;keyword&gt;feeding&lt;/keyword&gt;&lt;keyword&gt;Gadus morhua&lt;/keyword&gt;&lt;keyword&gt;growth&lt;/keyword&gt;&lt;keyword&gt;Ice&lt;/keyword&gt;&lt;keyword&gt;Mallotus villosus&lt;/keyword&gt;&lt;keyword&gt;mortality&lt;/keyword&gt;&lt;keyword&gt;Newfoundland&lt;/keyword&gt;&lt;keyword&gt;Newfoundland and Labrador&lt;/keyword&gt;&lt;keyword&gt;prey&lt;/keyword&gt;&lt;keyword&gt;RECOVERY&lt;/keyword&gt;&lt;keyword&gt;spawning&lt;/keyword&gt;&lt;keyword&gt;Temperature&lt;/keyword&gt;&lt;/keywords&gt;&lt;dates&gt;&lt;year&gt;2014&lt;/year&gt;&lt;pub-dates&gt;&lt;date&gt;1/6/2014&lt;/date&gt;&lt;/pub-dates&gt;&lt;/dates&gt;&lt;label&gt;834&lt;/label&gt;&lt;urls&gt;&lt;related-urls&gt;&lt;url&gt;http://icesjms.oxfordjournals.org/content/early/2014/01/05/icesjms.fst188.abstract&lt;/url&gt;&lt;/related-urls&gt;&lt;pdf-urls&gt;&lt;url&gt;file://C:\Users\burena\AppData\Local\Temp\1\nrc_cjfas54_104-1.ris&lt;/url&gt;&lt;/pdf-urls&gt;&lt;/urls&gt;&lt;/record&gt;&lt;/Cite&gt;&lt;Cite  &gt;&lt;Author&gt;Murphy&lt;/Author&gt;&lt;Year&gt;2018&lt;/Year&gt;&lt;RecNum&gt;880&lt;/RecNum&gt;&lt;Prefix&gt;&lt;/Prefix&gt;&lt;Suffix&gt;&lt;/Suffix&gt;&lt;Pages&gt;&lt;/Pages&gt;&lt;record&gt;&lt;rec-number&gt;880&lt;/rec-number&gt;&lt;foreign-keys&gt;&lt;key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u w:color="151518"/>
        </w:rPr>
        <w:fldChar w:fldCharType="separate"/>
      </w:r>
      <w:r>
        <w:rPr>
          <w:rStyle w:val="css-g38gqj"/>
          <w:u w:color="151518"/>
        </w:rPr>
        <w:t>(DFO 1994, Miller 1994, 1997, Rose &amp; O'Driscoll 2002, Davoren &amp; Montevecchi 2003, Rose 2007, DFO 2008, 2010, 2013, Buren et al. 2014a, Mullowney &amp; Rose 2014, DFO 2015, Murphy et al. 2018)</w:t>
      </w:r>
      <w:r>
        <w:rPr>
          <w:rStyle w:val="css-g38gqj"/>
          <w:u w:color="151518"/>
        </w:rPr>
        <w:fldChar w:fldCharType="end"/>
      </w:r>
      <w:r>
        <w:rPr>
          <w:rStyle w:val="css-g38gqj"/>
          <w:u w:color="151518"/>
        </w:rPr>
        <w:t>.</w:t>
      </w:r>
      <w:r>
        <w:t xml:space="preserve"> In contrast, </w:t>
      </w:r>
      <w:r>
        <w:rPr>
          <w:rStyle w:val="css-g38gqj"/>
          <w:u w:color="151518"/>
        </w:rPr>
        <w:t xml:space="preserve">Frank et al. postulated that the capelin stock did not suffer a collapse but rather </w:t>
      </w:r>
      <w:del w:id="883" w:author="Aaron Adamack" w:date="2018-06-05T15:57:00Z">
        <w:r w:rsidDel="001C3469">
          <w:rPr>
            <w:rStyle w:val="css-g38gqj"/>
            <w:u w:color="151518"/>
          </w:rPr>
          <w:delText xml:space="preserve">capelin </w:delText>
        </w:r>
      </w:del>
      <w:r>
        <w:rPr>
          <w:rStyle w:val="css-g38gqj"/>
          <w:u w:color="151518"/>
        </w:rPr>
        <w:t xml:space="preserve">experienced a dramatic change in phenology post-1991 and became non-migratory. We used the weight of evidence approach to evaluate the empirical support for the hypothesis of a capelin stock collapse </w:t>
      </w:r>
      <w:r>
        <w:t xml:space="preserve">using multiple, independent lines of enquiry with diverse statistical methods </w:t>
      </w:r>
      <w:r>
        <w:fldChar w:fldCharType="begin"/>
      </w:r>
      <w:r>
        <w:instrText xml:space="preserve"> ADDIN EN.CITE &lt;EndNote&gt;&lt;Cite  &gt;&lt;Author&gt;Munafò&lt;/Author&gt;&lt;Year&gt;2018&lt;/Year&gt;&lt;Prefix&gt;e.g.`,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fldChar w:fldCharType="separate"/>
      </w:r>
      <w:r>
        <w:t>(e.g., triangulation, sensu Munafò &amp; Davey Smith 2018)</w:t>
      </w:r>
      <w:r>
        <w:fldChar w:fldCharType="end"/>
      </w:r>
      <w:r>
        <w:t>. The weight of evidence approach led us to conclude that the Div. 2J3KL capelin stock suffered a bottom-up, climate-driven population collapse in 1991 with minimal recovery in the subsequent 25 years.</w:t>
      </w:r>
    </w:p>
    <w:p w14:paraId="4ACF7F85" w14:textId="1324C326" w:rsidR="005E1546" w:rsidRDefault="00EB75CB">
      <w:pPr>
        <w:pStyle w:val="Style1"/>
      </w:pPr>
      <w:r>
        <w:rPr>
          <w:rStyle w:val="css-g38gqj"/>
          <w:u w:color="151518"/>
        </w:rPr>
        <w:t xml:space="preserve">Frank et al. </w:t>
      </w:r>
      <w:r>
        <w:rPr>
          <w:rStyle w:val="css-g38gqj"/>
        </w:rPr>
        <w:t xml:space="preserve">proposed two </w:t>
      </w:r>
      <w:ins w:id="884" w:author="Dominique Robert" w:date="2018-06-17T23:23:00Z">
        <w:r w:rsidR="00F73788">
          <w:rPr>
            <w:rStyle w:val="css-g38gqj"/>
          </w:rPr>
          <w:t xml:space="preserve">alternative </w:t>
        </w:r>
      </w:ins>
      <w:r>
        <w:rPr>
          <w:rStyle w:val="css-g38gqj"/>
        </w:rPr>
        <w:t xml:space="preserve">explanations for their hypothesis of non-collapse: (1) </w:t>
      </w:r>
      <w:del w:id="885" w:author="Montevecchi, William" w:date="2018-06-02T18:57:00Z">
        <w:r>
          <w:rPr>
            <w:rStyle w:val="css-g38gqj"/>
          </w:rPr>
          <w:delText xml:space="preserve">there was </w:delText>
        </w:r>
      </w:del>
      <w:r>
        <w:rPr>
          <w:rStyle w:val="css-g38gqj"/>
        </w:rPr>
        <w:t xml:space="preserve">a </w:t>
      </w:r>
      <w:proofErr w:type="spellStart"/>
      <w:r>
        <w:rPr>
          <w:rStyle w:val="css-g38gqj"/>
        </w:rPr>
        <w:t>spatio</w:t>
      </w:r>
      <w:proofErr w:type="spellEnd"/>
      <w:r>
        <w:rPr>
          <w:rStyle w:val="css-g38gqj"/>
        </w:rPr>
        <w:t>-temporal mismatch between the spring acoustic survey and capelin phenology</w:t>
      </w:r>
      <w:proofErr w:type="gramStart"/>
      <w:r>
        <w:rPr>
          <w:rStyle w:val="css-g38gqj"/>
        </w:rPr>
        <w:t>;</w:t>
      </w:r>
      <w:proofErr w:type="gramEnd"/>
      <w:r>
        <w:rPr>
          <w:rStyle w:val="css-g38gqj"/>
        </w:rPr>
        <w:t xml:space="preserve"> and (2) </w:t>
      </w:r>
      <w:del w:id="886" w:author="Montevecchi, William" w:date="2018-06-02T18:58:00Z">
        <w:r>
          <w:rPr>
            <w:rStyle w:val="css-g38gqj"/>
          </w:rPr>
          <w:delText xml:space="preserve">there was </w:delText>
        </w:r>
      </w:del>
      <w:r>
        <w:rPr>
          <w:rStyle w:val="css-g38gqj"/>
        </w:rPr>
        <w:t xml:space="preserve">a change in biology of capelin from a highly migratory stock to one that </w:t>
      </w:r>
      <w:del w:id="887" w:author="Dominique Robert" w:date="2018-06-17T23:24:00Z">
        <w:r w:rsidDel="00F73788">
          <w:rPr>
            <w:rStyle w:val="css-g38gqj"/>
          </w:rPr>
          <w:delText xml:space="preserve">inhabits </w:delText>
        </w:r>
      </w:del>
      <w:ins w:id="888" w:author="Dominique Robert" w:date="2018-06-17T23:24:00Z">
        <w:r w:rsidR="00F73788">
          <w:rPr>
            <w:rStyle w:val="css-g38gqj"/>
          </w:rPr>
          <w:t>resides</w:t>
        </w:r>
      </w:ins>
      <w:del w:id="889" w:author="Dominique Robert" w:date="2018-06-17T23:24:00Z">
        <w:r w:rsidDel="00F73788">
          <w:rPr>
            <w:rStyle w:val="css-g38gqj"/>
          </w:rPr>
          <w:delText>the</w:delText>
        </w:r>
      </w:del>
      <w:r>
        <w:rPr>
          <w:rStyle w:val="css-g38gqj"/>
        </w:rPr>
        <w:t xml:space="preserve"> inshore</w:t>
      </w:r>
      <w:ins w:id="890" w:author="Dominique Robert" w:date="2018-06-17T23:24:00Z">
        <w:r w:rsidR="00F73788">
          <w:rPr>
            <w:rStyle w:val="css-g38gqj"/>
          </w:rPr>
          <w:t xml:space="preserve"> year-round</w:t>
        </w:r>
      </w:ins>
      <w:r>
        <w:rPr>
          <w:rStyle w:val="css-g38gqj"/>
        </w:rPr>
        <w:t xml:space="preserve">. </w:t>
      </w:r>
      <w:proofErr w:type="gramStart"/>
      <w:r>
        <w:rPr>
          <w:rStyle w:val="css-g38gqj"/>
        </w:rPr>
        <w:t xml:space="preserve">The first hypothesis was rejected by both </w:t>
      </w:r>
      <w:r>
        <w:rPr>
          <w:rStyle w:val="css-g38gqj"/>
          <w:u w:color="151518"/>
        </w:rPr>
        <w:t xml:space="preserve">Frank et al. </w:t>
      </w:r>
      <w:r>
        <w:rPr>
          <w:rStyle w:val="css-g38gqj"/>
        </w:rPr>
        <w:t>and our analyses</w:t>
      </w:r>
      <w:proofErr w:type="gramEnd"/>
      <w:r>
        <w:rPr>
          <w:rStyle w:val="css-g38gqj"/>
        </w:rPr>
        <w:t xml:space="preserve">. While the spring acoustic survey surveys all age classes (age-1 to age-3+), it primarily targets the younger, immature portion of the stock that is not migrating, so late spawning post-1991 would not affect the abundance index of the immature portion of the stock. </w:t>
      </w:r>
      <w:r>
        <w:rPr>
          <w:rStyle w:val="css-g38gqj"/>
          <w:lang w:val="pt-PT"/>
        </w:rPr>
        <w:t xml:space="preserve">The positive significant relationship between an inshore larval index and the offshore age-2 abundance index also </w:t>
      </w:r>
      <w:del w:id="891" w:author="Dominique Robert" w:date="2018-06-17T23:25:00Z">
        <w:r w:rsidDel="00F73788">
          <w:rPr>
            <w:rStyle w:val="css-g38gqj"/>
            <w:lang w:val="pt-PT"/>
          </w:rPr>
          <w:delText xml:space="preserve">provides strong </w:delText>
        </w:r>
      </w:del>
      <w:r>
        <w:rPr>
          <w:rStyle w:val="css-g38gqj"/>
          <w:lang w:val="pt-PT"/>
        </w:rPr>
        <w:t>support</w:t>
      </w:r>
      <w:ins w:id="892" w:author="Dominique Robert" w:date="2018-06-17T23:25:00Z">
        <w:r w:rsidR="00F73788">
          <w:rPr>
            <w:rStyle w:val="css-g38gqj"/>
            <w:lang w:val="pt-PT"/>
          </w:rPr>
          <w:t>s</w:t>
        </w:r>
      </w:ins>
      <w:r>
        <w:rPr>
          <w:rStyle w:val="css-g38gqj"/>
          <w:lang w:val="pt-PT"/>
        </w:rPr>
        <w:t xml:space="preserve"> </w:t>
      </w:r>
      <w:del w:id="893" w:author="Dominique Robert" w:date="2018-06-17T23:25:00Z">
        <w:r w:rsidDel="00F73788">
          <w:rPr>
            <w:rStyle w:val="css-g38gqj"/>
            <w:lang w:val="pt-PT"/>
          </w:rPr>
          <w:delText xml:space="preserve">for </w:delText>
        </w:r>
      </w:del>
      <w:r>
        <w:rPr>
          <w:rStyle w:val="css-g38gqj"/>
          <w:lang w:val="pt-PT"/>
        </w:rPr>
        <w:t xml:space="preserve">the ability of the spring acoustic survey to produce an index of age-2 capelin </w:t>
      </w:r>
      <w:r>
        <w:rPr>
          <w:rStyle w:val="css-g38gqj"/>
          <w:lang w:val="pt-PT"/>
        </w:rPr>
        <w:lastRenderedPageBreak/>
        <w:t xml:space="preserve">abundance </w:t>
      </w:r>
      <w:r>
        <w:rPr>
          <w:rStyle w:val="css-g38gqj"/>
          <w:lang w:val="pt-PT"/>
        </w:rPr>
        <w:fldChar w:fldCharType="begin"/>
      </w:r>
      <w:r>
        <w:rPr>
          <w:rStyle w:val="css-g38gqj"/>
          <w:lang w:val="pt-PT"/>
        </w:rP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lang w:val="pt-PT"/>
        </w:rPr>
        <w:fldChar w:fldCharType="separate"/>
      </w:r>
      <w:r>
        <w:rPr>
          <w:rStyle w:val="css-g38gqj"/>
          <w:lang w:val="pt-PT"/>
        </w:rPr>
        <w:t>(Murphy et al. 2018)</w:t>
      </w:r>
      <w:r>
        <w:rPr>
          <w:rStyle w:val="css-g38gqj"/>
          <w:lang w:val="pt-PT"/>
        </w:rPr>
        <w:fldChar w:fldCharType="end"/>
      </w:r>
      <w:r>
        <w:rPr>
          <w:rStyle w:val="css-g38gqj"/>
        </w:rPr>
        <w:t xml:space="preserve">. Therefore, we argue that the spring acoustic survey provides a </w:t>
      </w:r>
      <w:del w:id="894" w:author="Dominique Robert" w:date="2018-06-17T23:26:00Z">
        <w:r w:rsidDel="00F73788">
          <w:rPr>
            <w:rStyle w:val="css-g38gqj"/>
          </w:rPr>
          <w:delText xml:space="preserve">robust </w:delText>
        </w:r>
      </w:del>
      <w:ins w:id="895" w:author="Dominique Robert" w:date="2018-06-17T23:26:00Z">
        <w:r w:rsidR="00F73788">
          <w:rPr>
            <w:rStyle w:val="css-g38gqj"/>
          </w:rPr>
          <w:t xml:space="preserve">valid </w:t>
        </w:r>
      </w:ins>
      <w:r>
        <w:rPr>
          <w:rStyle w:val="css-g38gqj"/>
        </w:rPr>
        <w:t xml:space="preserve">index of a currently depressed capelin stock in the offshore. </w:t>
      </w:r>
    </w:p>
    <w:p w14:paraId="155BDFB2" w14:textId="1C494D2F" w:rsidR="005E1546" w:rsidRDefault="00EB75CB">
      <w:pPr>
        <w:pStyle w:val="Style1"/>
      </w:pPr>
      <w:r>
        <w:rPr>
          <w:rStyle w:val="css-g38gqj"/>
          <w:u w:color="151518"/>
        </w:rPr>
        <w:t>Frank et al.</w:t>
      </w:r>
      <w:r>
        <w:rPr>
          <w:rStyle w:val="css-g38gqj"/>
        </w:rPr>
        <w:t xml:space="preserve">’s second hypothesis </w:t>
      </w:r>
      <w:del w:id="896" w:author="Dominique Robert" w:date="2018-06-17T23:26:00Z">
        <w:r w:rsidDel="00F73788">
          <w:rPr>
            <w:rStyle w:val="css-g38gqj"/>
          </w:rPr>
          <w:delText xml:space="preserve">is </w:delText>
        </w:r>
      </w:del>
      <w:ins w:id="897" w:author="Dominique Robert" w:date="2018-06-17T23:26:00Z">
        <w:r w:rsidR="00F73788">
          <w:rPr>
            <w:rStyle w:val="css-g38gqj"/>
          </w:rPr>
          <w:t xml:space="preserve">was </w:t>
        </w:r>
      </w:ins>
      <w:r>
        <w:rPr>
          <w:rStyle w:val="css-g38gqj"/>
        </w:rPr>
        <w:t xml:space="preserve">that the capelin stock has become less migratory and </w:t>
      </w:r>
      <w:del w:id="898" w:author="Gail Davoren" w:date="2018-06-26T22:48:00Z">
        <w:r w:rsidDel="00AF5080">
          <w:rPr>
            <w:rStyle w:val="css-g38gqj"/>
          </w:rPr>
          <w:delText xml:space="preserve">stayed </w:delText>
        </w:r>
      </w:del>
      <w:ins w:id="899" w:author="Gail Davoren" w:date="2018-06-26T22:48:00Z">
        <w:r w:rsidR="00AF5080">
          <w:rPr>
            <w:rStyle w:val="css-g38gqj"/>
          </w:rPr>
          <w:t xml:space="preserve">stays </w:t>
        </w:r>
      </w:ins>
      <w:r>
        <w:rPr>
          <w:rStyle w:val="css-g38gqj"/>
        </w:rPr>
        <w:t xml:space="preserve">inshore year round post-1991. We tested this hypothesis using multiple independent datasets, which included both fishery-dependent (inshore commercial catch) and fishery-independent (spring acoustic survey, FBTS, AZMP oceanography cruises, larval indices, predator diet, predator </w:t>
      </w:r>
      <w:proofErr w:type="spellStart"/>
      <w:r>
        <w:rPr>
          <w:rStyle w:val="css-g38gqj"/>
        </w:rPr>
        <w:t>behaviour</w:t>
      </w:r>
      <w:proofErr w:type="spellEnd"/>
      <w:r>
        <w:rPr>
          <w:rStyle w:val="css-g38gqj"/>
        </w:rPr>
        <w:t xml:space="preserve">) data. Using the FBTS data and the center of gravity approach described in Thorson et al. </w:t>
      </w:r>
      <w:r>
        <w:rPr>
          <w:rStyle w:val="css-g38gqj"/>
        </w:rPr>
        <w:fldChar w:fldCharType="begin"/>
      </w:r>
      <w:r>
        <w:rPr>
          <w:rStyle w:val="css-g38gqj"/>
        </w:rPr>
        <w:instrText xml:space="preserve"> ADDIN EN.CITE &lt;EndNote&gt;&lt;Cite  &gt;&lt;Author&gt;Thorson&lt;/Author&gt;&lt;Year&gt;2016&lt;/Year&gt;&lt;Prefix&gt;&lt;/Prefix&gt;&lt;Suffix&gt;&lt;/Suffix&gt;&lt;Pages&gt;&lt;/Pages&gt;&lt;DisplayText&gt;(2016)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Style w:val="css-g38gqj"/>
        </w:rPr>
        <w:fldChar w:fldCharType="separate"/>
      </w:r>
      <w:r>
        <w:rPr>
          <w:rStyle w:val="css-g38gqj"/>
        </w:rPr>
        <w:t>(2016)</w:t>
      </w:r>
      <w:r>
        <w:rPr>
          <w:rStyle w:val="css-g38gqj"/>
        </w:rPr>
        <w:fldChar w:fldCharType="end"/>
      </w:r>
      <w:r>
        <w:rPr>
          <w:rStyle w:val="css-g38gqj"/>
        </w:rPr>
        <w:t xml:space="preserve">, we found no evidence of inter-annual longitudinal movements </w:t>
      </w:r>
      <w:ins w:id="900" w:author="Dominique Robert" w:date="2018-06-17T23:27:00Z">
        <w:r w:rsidR="001039C5">
          <w:rPr>
            <w:rStyle w:val="css-g38gqj"/>
          </w:rPr>
          <w:t xml:space="preserve">of capelin </w:t>
        </w:r>
      </w:ins>
      <w:r>
        <w:rPr>
          <w:rStyle w:val="css-g38gqj"/>
        </w:rPr>
        <w:t>post-1995, but rather</w:t>
      </w:r>
      <w:ins w:id="901" w:author="Dominique Robert" w:date="2018-06-17T23:27:00Z">
        <w:r w:rsidR="001039C5">
          <w:rPr>
            <w:rStyle w:val="css-g38gqj"/>
          </w:rPr>
          <w:t xml:space="preserve"> that</w:t>
        </w:r>
      </w:ins>
      <w:r>
        <w:rPr>
          <w:rStyle w:val="css-g38gqj"/>
        </w:rPr>
        <w:t xml:space="preserve"> </w:t>
      </w:r>
      <w:del w:id="902" w:author="Dominique Robert" w:date="2018-06-17T23:27:00Z">
        <w:r w:rsidDel="001039C5">
          <w:rPr>
            <w:rStyle w:val="css-g38gqj"/>
          </w:rPr>
          <w:delText xml:space="preserve">capelin’s </w:delText>
        </w:r>
      </w:del>
      <w:ins w:id="903" w:author="Dominique Robert" w:date="2018-06-17T23:27:00Z">
        <w:r w:rsidR="001039C5">
          <w:rPr>
            <w:rStyle w:val="css-g38gqj"/>
          </w:rPr>
          <w:t>the stock</w:t>
        </w:r>
      </w:ins>
      <w:ins w:id="904" w:author="Dominique Robert" w:date="2018-06-17T23:28:00Z">
        <w:r w:rsidR="001039C5">
          <w:rPr>
            <w:rStyle w:val="css-g38gqj"/>
          </w:rPr>
          <w:t>’s</w:t>
        </w:r>
      </w:ins>
      <w:ins w:id="905" w:author="Dominique Robert" w:date="2018-06-17T23:27:00Z">
        <w:r w:rsidR="001039C5">
          <w:rPr>
            <w:rStyle w:val="css-g38gqj"/>
          </w:rPr>
          <w:t xml:space="preserve"> </w:t>
        </w:r>
      </w:ins>
      <w:proofErr w:type="spellStart"/>
      <w:r>
        <w:rPr>
          <w:rStyle w:val="css-g38gqj"/>
        </w:rPr>
        <w:t>centre</w:t>
      </w:r>
      <w:proofErr w:type="spellEnd"/>
      <w:r>
        <w:rPr>
          <w:rStyle w:val="css-g38gqj"/>
        </w:rPr>
        <w:t xml:space="preserve"> of gravity moved </w:t>
      </w:r>
      <w:proofErr w:type="spellStart"/>
      <w:r>
        <w:rPr>
          <w:rStyle w:val="css-g38gqj"/>
        </w:rPr>
        <w:t>latitudinally</w:t>
      </w:r>
      <w:proofErr w:type="spellEnd"/>
      <w:r>
        <w:rPr>
          <w:rStyle w:val="css-g38gqj"/>
        </w:rPr>
        <w:t xml:space="preserve"> depending on abundance. In years with </w:t>
      </w:r>
      <w:commentRangeStart w:id="906"/>
      <w:r>
        <w:rPr>
          <w:rStyle w:val="css-g38gqj"/>
        </w:rPr>
        <w:t xml:space="preserve">low </w:t>
      </w:r>
      <w:commentRangeEnd w:id="906"/>
      <w:r w:rsidR="001C3469">
        <w:rPr>
          <w:rStyle w:val="CommentReference"/>
          <w:rFonts w:ascii="Times New Roman" w:eastAsia="Arial Unicode MS" w:hAnsi="Times New Roman" w:cs="Times New Roman"/>
          <w:color w:val="auto"/>
          <w:lang w:eastAsia="en-US"/>
        </w:rPr>
        <w:commentReference w:id="906"/>
      </w:r>
      <w:r>
        <w:rPr>
          <w:rStyle w:val="css-g38gqj"/>
        </w:rPr>
        <w:t xml:space="preserve">capelin abundance, </w:t>
      </w:r>
      <w:proofErr w:type="gramStart"/>
      <w:r>
        <w:rPr>
          <w:rStyle w:val="css-g38gqj"/>
        </w:rPr>
        <w:t xml:space="preserve">capelin </w:t>
      </w:r>
      <w:del w:id="907" w:author="Aaron Adamack" w:date="2018-06-05T15:58:00Z">
        <w:r w:rsidDel="001C3469">
          <w:rPr>
            <w:rStyle w:val="css-g38gqj"/>
          </w:rPr>
          <w:delText xml:space="preserve">was </w:delText>
        </w:r>
      </w:del>
      <w:ins w:id="908" w:author="Aaron Adamack" w:date="2018-06-05T15:58:00Z">
        <w:r w:rsidR="001C3469">
          <w:rPr>
            <w:rStyle w:val="css-g38gqj"/>
          </w:rPr>
          <w:t>were</w:t>
        </w:r>
        <w:proofErr w:type="gramEnd"/>
        <w:r w:rsidR="001C3469">
          <w:rPr>
            <w:rStyle w:val="css-g38gqj"/>
          </w:rPr>
          <w:t xml:space="preserve"> </w:t>
        </w:r>
      </w:ins>
      <w:r>
        <w:rPr>
          <w:rStyle w:val="css-g38gqj"/>
        </w:rPr>
        <w:t xml:space="preserve">distributed further south. This southerly distribution of capelin post-1991 was also found for juvenile capelin </w:t>
      </w:r>
      <w:r>
        <w:rPr>
          <w:rStyle w:val="css-g38gqj"/>
        </w:rPr>
        <w:fldChar w:fldCharType="begin"/>
      </w:r>
      <w:r>
        <w:rPr>
          <w:rStyle w:val="css-g38gqj"/>
        </w:rPr>
        <w:instrText xml:space="preserve"> ADDIN EN.CITE &lt;EndNote&gt;&lt;Cite  &gt;&lt;Author&gt;Anderson&lt;/Author&gt;&lt;Year&gt;2002&lt;/Year&gt;&lt;RecNum&gt;96&lt;/RecNum&gt;&lt;Prefix&gt;&lt;/Prefix&gt;&lt;Suffix&gt;&lt;/Suffix&gt;&lt;Pages&gt;&lt;/Pages&gt;&lt;DisplayText&gt;(Anderson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rPr>
          <w:rStyle w:val="css-g38gqj"/>
        </w:rPr>
        <w:fldChar w:fldCharType="separate"/>
      </w:r>
      <w:r>
        <w:rPr>
          <w:rStyle w:val="css-g38gqj"/>
        </w:rPr>
        <w:t>(Anderson et al. 2002)</w:t>
      </w:r>
      <w:r>
        <w:rPr>
          <w:rStyle w:val="css-g38gqj"/>
        </w:rPr>
        <w:fldChar w:fldCharType="end"/>
      </w:r>
      <w:r>
        <w:rPr>
          <w:rStyle w:val="css-g38gqj"/>
        </w:rPr>
        <w:t xml:space="preserve"> and in fall acoustic surveys </w:t>
      </w:r>
      <w:r>
        <w:rPr>
          <w:rStyle w:val="css-g38gqj"/>
        </w:rPr>
        <w:fldChar w:fldCharType="begin"/>
      </w:r>
      <w:r>
        <w:rPr>
          <w:rStyle w:val="css-g38gqj"/>
        </w:rPr>
        <w:instrText xml:space="preserve"> ADDIN EN.CITE &lt;EndNote&gt;&lt;Cite  &gt;&lt;Author&gt;Miller&lt;/Author&gt;&lt;Year&gt;1994&lt;/Year&gt;&lt;RecNum&gt;885&lt;/RecNum&gt;&lt;Prefix&gt;&lt;/Prefix&gt;&lt;Suffix&gt;&lt;/Suffix&gt;&lt;Pages&gt;&lt;/Pages&gt;&lt;DisplayText&gt;(Miller &amp; Lilly 1991, Miller 1992, 1993,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&gt;&lt;Author&gt;Miller&lt;/Author&gt;&lt;Year&gt;1991&lt;/Year&gt;&lt;RecNum&gt;1046&lt;/RecNum&gt;&lt;Prefix&gt;&lt;/Prefix&gt;&lt;Suffix&gt;&lt;/Suffix&gt;&lt;Pages&gt;&lt;/Pages&gt;&lt;record&gt;&lt;rec-number&gt;1046&lt;/rec-number&gt;&lt;foreign-keys&gt;&lt;key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&gt;&lt;Author&gt;Miller&lt;/Author&gt;&lt;Year&gt;1993&lt;/Year&gt;&lt;RecNum&gt;1045&lt;/RecNum&gt;&lt;Prefix&gt;&lt;/Prefix&gt;&lt;Suffix&gt;&lt;/Suffix&gt;&lt;Pages&gt;&lt;/Pages&gt;&lt;record&gt;&lt;rec-number&gt;1045&lt;/rec-number&gt;&lt;foreign-keys&gt;&lt;key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Document&lt;/full-title&gt;&lt;/periodical&gt;&lt;volume&gt;93/10&lt;/volume&gt;&lt;dates&gt;&lt;year&gt;1993&lt;/year&gt;&lt;/dates&gt;&lt;urls/&gt;&lt;/record&gt;&lt;/Cite&gt;&lt;/EndNote&gt;</w:instrText>
      </w:r>
      <w:r>
        <w:rPr>
          <w:rStyle w:val="css-g38gqj"/>
        </w:rPr>
        <w:fldChar w:fldCharType="separate"/>
      </w:r>
      <w:r>
        <w:rPr>
          <w:rStyle w:val="css-g38gqj"/>
        </w:rPr>
        <w:t>(Miller &amp; Lilly 1991, Miller 1992, 1993, 1994)</w:t>
      </w:r>
      <w:r>
        <w:rPr>
          <w:rStyle w:val="css-g38gqj"/>
        </w:rPr>
        <w:fldChar w:fldCharType="end"/>
      </w:r>
      <w:r>
        <w:rPr>
          <w:rStyle w:val="css-g38gqj"/>
        </w:rPr>
        <w:t>. However, the FBTS surveys a limited number of inshore strata. If we considered all of the inshore strata not surveyed by the FBTS, there would need to be a minimum of 41,000 kg</w:t>
      </w:r>
      <w:del w:id="909" w:author="Dominique Robert" w:date="2018-06-17T23:30:00Z">
        <w:r w:rsidDel="001039C5">
          <w:rPr>
            <w:rStyle w:val="css-g38gqj"/>
          </w:rPr>
          <w:delText>/</w:delText>
        </w:r>
      </w:del>
      <w:ins w:id="910" w:author="Dominique Robert" w:date="2018-06-17T23:30:00Z">
        <w:r w:rsidR="001039C5">
          <w:rPr>
            <w:rStyle w:val="css-g38gqj"/>
          </w:rPr>
          <w:t xml:space="preserve"> </w:t>
        </w:r>
      </w:ins>
      <w:r>
        <w:rPr>
          <w:rStyle w:val="css-g38gqj"/>
        </w:rPr>
        <w:t>km</w:t>
      </w:r>
      <w:ins w:id="911" w:author="Dominique Robert" w:date="2018-06-17T23:30:00Z">
        <w:r w:rsidR="001039C5" w:rsidRPr="001039C5">
          <w:rPr>
            <w:rStyle w:val="css-g38gqj"/>
            <w:vertAlign w:val="superscript"/>
            <w:rPrChange w:id="912" w:author="Dominique Robert" w:date="2018-06-17T23:30:00Z">
              <w:rPr>
                <w:rStyle w:val="css-g38gqj"/>
              </w:rPr>
            </w:rPrChange>
          </w:rPr>
          <w:t>-</w:t>
        </w:r>
      </w:ins>
      <w:r>
        <w:rPr>
          <w:rStyle w:val="css-g38gqj"/>
          <w:vertAlign w:val="superscript"/>
        </w:rPr>
        <w:t>2</w:t>
      </w:r>
      <w:r>
        <w:rPr>
          <w:rStyle w:val="css-g38gqj"/>
        </w:rPr>
        <w:t xml:space="preserve"> of capelin uniformly distributed in </w:t>
      </w:r>
      <w:del w:id="913" w:author="Dominique Robert" w:date="2018-06-17T23:30:00Z">
        <w:r w:rsidDel="001039C5">
          <w:rPr>
            <w:rStyle w:val="css-g38gqj"/>
          </w:rPr>
          <w:delText xml:space="preserve">the </w:delText>
        </w:r>
      </w:del>
      <w:ins w:id="914" w:author="Dominique Robert" w:date="2018-06-17T23:30:00Z">
        <w:r w:rsidR="001039C5">
          <w:rPr>
            <w:rStyle w:val="css-g38gqj"/>
          </w:rPr>
          <w:t xml:space="preserve">these </w:t>
        </w:r>
      </w:ins>
      <w:r>
        <w:rPr>
          <w:rStyle w:val="css-g38gqj"/>
        </w:rPr>
        <w:t>inshore strata to compensate for the ‘</w:t>
      </w:r>
      <w:r>
        <w:rPr>
          <w:rStyle w:val="css-g38gqj"/>
          <w:lang w:val="nl-NL"/>
        </w:rPr>
        <w:t>missing</w:t>
      </w:r>
      <w:r>
        <w:rPr>
          <w:rStyle w:val="css-g38gqj"/>
        </w:rPr>
        <w:t xml:space="preserve">’ 3-6 Mt capelin from the offshore. Seasonal acoustic surveys in Trinity bay found a maximum of 10,000 </w:t>
      </w:r>
      <w:ins w:id="915" w:author="Dominique Robert" w:date="2018-06-17T23:31:00Z">
        <w:r w:rsidR="001039C5">
          <w:rPr>
            <w:rStyle w:val="css-g38gqj"/>
          </w:rPr>
          <w:t>kg km</w:t>
        </w:r>
        <w:r w:rsidR="001039C5" w:rsidRPr="00FA3043">
          <w:rPr>
            <w:rStyle w:val="css-g38gqj"/>
            <w:vertAlign w:val="superscript"/>
          </w:rPr>
          <w:t>-</w:t>
        </w:r>
        <w:r w:rsidR="001039C5">
          <w:rPr>
            <w:rStyle w:val="css-g38gqj"/>
            <w:vertAlign w:val="superscript"/>
          </w:rPr>
          <w:t>2</w:t>
        </w:r>
      </w:ins>
      <w:del w:id="916" w:author="Dominique Robert" w:date="2018-06-17T23:31:00Z">
        <w:r w:rsidDel="001039C5">
          <w:rPr>
            <w:rStyle w:val="css-g38gqj"/>
          </w:rPr>
          <w:delText>kg/km</w:delText>
        </w:r>
        <w:r w:rsidDel="001039C5">
          <w:rPr>
            <w:rStyle w:val="css-g38gqj"/>
            <w:vertAlign w:val="superscript"/>
          </w:rPr>
          <w:delText>2</w:delText>
        </w:r>
      </w:del>
      <w:r>
        <w:rPr>
          <w:rStyle w:val="css-g38gqj"/>
        </w:rPr>
        <w:t xml:space="preserve"> in June, and the inshore capelin densities were a fraction of this outside of the peak spawning period. The lack of </w:t>
      </w:r>
      <w:ins w:id="917" w:author="George Rose" w:date="2018-06-03T08:52:00Z">
        <w:r>
          <w:rPr>
            <w:rStyle w:val="css-g38gqj"/>
          </w:rPr>
          <w:t xml:space="preserve">adult </w:t>
        </w:r>
      </w:ins>
      <w:r>
        <w:rPr>
          <w:rStyle w:val="css-g38gqj"/>
        </w:rPr>
        <w:t xml:space="preserve">capelin in the inshore area outside of the spawning period </w:t>
      </w:r>
      <w:del w:id="918" w:author="Dominique Robert" w:date="2018-06-17T23:31:00Z">
        <w:r w:rsidDel="001039C5">
          <w:rPr>
            <w:rStyle w:val="css-g38gqj"/>
          </w:rPr>
          <w:delText xml:space="preserve">is </w:delText>
        </w:r>
      </w:del>
      <w:ins w:id="919" w:author="Dominique Robert" w:date="2018-06-17T23:31:00Z">
        <w:r w:rsidR="001039C5">
          <w:rPr>
            <w:rStyle w:val="css-g38gqj"/>
          </w:rPr>
          <w:t xml:space="preserve">was </w:t>
        </w:r>
      </w:ins>
      <w:r>
        <w:rPr>
          <w:rStyle w:val="css-g38gqj"/>
        </w:rPr>
        <w:t xml:space="preserve">also corroborated with predator diet and behavior data. </w:t>
      </w:r>
      <w:commentRangeStart w:id="920"/>
      <w:r>
        <w:rPr>
          <w:rStyle w:val="css-g38gqj"/>
        </w:rPr>
        <w:t xml:space="preserve">Atlantic cod inshore diet data from 1996-2003 found </w:t>
      </w:r>
      <w:ins w:id="921" w:author="Aaron Adamack" w:date="2018-06-05T15:59:00Z">
        <w:r w:rsidR="001C3469">
          <w:rPr>
            <w:rStyle w:val="css-g38gqj"/>
          </w:rPr>
          <w:t xml:space="preserve">that consumption of </w:t>
        </w:r>
      </w:ins>
      <w:r>
        <w:rPr>
          <w:rStyle w:val="css-g38gqj"/>
        </w:rPr>
        <w:t xml:space="preserve">capelin </w:t>
      </w:r>
      <w:del w:id="922" w:author="Aaron Adamack" w:date="2018-06-05T15:59:00Z">
        <w:r w:rsidDel="001C3469">
          <w:rPr>
            <w:rStyle w:val="css-g38gqj"/>
          </w:rPr>
          <w:delText xml:space="preserve">feeding </w:delText>
        </w:r>
      </w:del>
      <w:r>
        <w:rPr>
          <w:rStyle w:val="css-g38gqj"/>
        </w:rPr>
        <w:t xml:space="preserve">was highly prevalent in June compared to January </w:t>
      </w:r>
      <w:r>
        <w:rPr>
          <w:rStyle w:val="css-g38gqj"/>
        </w:rPr>
        <w:fldChar w:fldCharType="begin"/>
      </w:r>
      <w:r>
        <w:rPr>
          <w:rStyle w:val="css-g38gqj"/>
        </w:rPr>
        <w:instrText xml:space="preserve"> ADDIN EN.CITE &lt;EndNote&gt;&lt;Cite  &gt;&lt;Author&gt;Sherwood&lt;/Author&gt;&lt;Year&gt;2007&lt;/Year&gt;&lt;Prefix&gt;&lt;/Prefix&gt;&lt;Suffix&gt;&lt;/Suffix&gt;&lt;Pages&gt;&lt;/Pages&gt;&lt;DisplayText&gt;(Sherwood et al. 2007)&lt;/DisplayText&gt;&lt;record&gt;&lt;rec-number&gt;309&lt;/rec-number&gt;&lt;foreign-keys&gt;&lt;key app="EN" db-id="2pv5prxr6xz2a4ea50h5dww0ewvx0ttdtdsa" timestamp="1449717191"&gt;309&lt;/key&gt;&lt;/foreign-keys&gt;&lt;ref-type name="Journal Article"&gt;17&lt;/ref-type&gt;&lt;contributors&gt;&lt;authors&gt;&lt;author&gt;Sherwood, Graham D.&lt;/author&gt;&lt;author&gt;Rideout, Rick M.&lt;/author&gt;&lt;author&gt;Fudge, Susan B.&lt;/author&gt;&lt;author&gt;Rose, George A.&lt;/author&gt;&lt;/authors&gt;&lt;/contributors&gt;&lt;titles&gt;&lt;title&gt;&lt;style face="normal" font="default" size="100%"&gt;Influence of diet on growth, condition and reproductive capacity in Newfoundland and Labrador cod (&lt;/style&gt;&lt;style face="italic" font="default" size="100%"&gt;Gadus morhua&lt;/style&gt;&lt;style face="normal" font="default" size="100%"&gt;): Insights from stable carbon isotopes (&lt;/style&gt;&lt;style face="normal" font="Times New Roman Greek" size="100%"&gt;ä&lt;/style&gt;&lt;style face="superscript" font="Times New Roman" size="100%"&gt;13&lt;/style&gt;&lt;style face="normal" font="Times New Roman" size="100%"&gt;C&lt;/style&gt;&lt;style face="normal" font="default" size="100%"&gt;)&lt;/style&gt;&lt;/title&gt;&lt;secondary-title&gt;Deep Sea Research Part II: Topical Studies in Oceanography&lt;/secondary-title&gt;&lt;/titles&gt;&lt;periodical&gt;&lt;full-title&gt;Deep Sea Research Part II: Topical Studies in Oceanography&lt;/full-title&gt;&lt;/periodical&gt;&lt;pages&gt;2794-2809&lt;/pages&gt;&lt;volume&gt;54&lt;/volume&gt;&lt;number&gt;23-26&lt;/number&gt;&lt;reprint-edition&gt;Not in File&lt;/reprint-edition&gt;&lt;keywords&gt;&lt;keyword&gt;Atlantic cod&lt;/keyword&gt;&lt;keyword&gt;Capelin&lt;/keyword&gt;&lt;keyword&gt;community&lt;/keyword&gt;&lt;keyword&gt;Condition factor&lt;/keyword&gt;&lt;keyword&gt;Diet&lt;/keyword&gt;&lt;keyword&gt;Newfoundland and Labrador&lt;/keyword&gt;&lt;keyword&gt;Reproduction&lt;/keyword&gt;&lt;/keywords&gt;&lt;dates&gt;&lt;year&gt;2007&lt;/year&gt;&lt;pub-dates&gt;&lt;date&gt;2007&lt;/date&gt;&lt;/pub-dates&gt;&lt;/dates&gt;&lt;isbn&gt;0967-0645&lt;/isbn&gt;&lt;label&gt;321&lt;/label&gt;&lt;urls&gt;&lt;related-urls&gt;&lt;url&gt;http://www.sciencedirect.com/science/article/B6VGC-4PYMWM5-2/2/06d98bae70b17d0d21eb00eb0a672b85&lt;/url&gt;&lt;/related-urls&gt;&lt;/urls&gt;&lt;electronic-resource-num&gt;doi: DOI: 10.1016/j.dsr2.2007.08.007&lt;/electronic-resource-num&gt;&lt;/record&gt;&lt;/Cite&gt;&lt;/EndNote&gt;</w:instrText>
      </w:r>
      <w:r>
        <w:rPr>
          <w:rStyle w:val="css-g38gqj"/>
        </w:rPr>
        <w:fldChar w:fldCharType="separate"/>
      </w:r>
      <w:r>
        <w:rPr>
          <w:rStyle w:val="css-g38gqj"/>
        </w:rPr>
        <w:t>(Sherwood et al. 2007)</w:t>
      </w:r>
      <w:r>
        <w:rPr>
          <w:rStyle w:val="css-g38gqj"/>
        </w:rPr>
        <w:fldChar w:fldCharType="end"/>
      </w:r>
      <w:r>
        <w:rPr>
          <w:rStyle w:val="css-g38gqj"/>
        </w:rPr>
        <w:t xml:space="preserve">; </w:t>
      </w:r>
      <w:commentRangeEnd w:id="920"/>
      <w:r>
        <w:commentReference w:id="920"/>
      </w:r>
      <w:proofErr w:type="spellStart"/>
      <w:r>
        <w:rPr>
          <w:rStyle w:val="css-g38gqj"/>
        </w:rPr>
        <w:t>murres</w:t>
      </w:r>
      <w:proofErr w:type="spellEnd"/>
      <w:r>
        <w:rPr>
          <w:rStyle w:val="css-g38gqj"/>
        </w:rPr>
        <w:t xml:space="preserve"> exhibited a temporal shift towards later breeding in the late 1990s, which corresponded with the later </w:t>
      </w:r>
      <w:r>
        <w:rPr>
          <w:rStyle w:val="css-g38gqj"/>
        </w:rPr>
        <w:lastRenderedPageBreak/>
        <w:t xml:space="preserve">inshore arrivals of capelin in the </w:t>
      </w:r>
      <w:proofErr w:type="spellStart"/>
      <w:r>
        <w:rPr>
          <w:rStyle w:val="css-g38gqj"/>
        </w:rPr>
        <w:t>murres</w:t>
      </w:r>
      <w:proofErr w:type="spellEnd"/>
      <w:r>
        <w:rPr>
          <w:rStyle w:val="css-g38gqj"/>
        </w:rPr>
        <w:t xml:space="preserve">’ foraging range </w:t>
      </w:r>
      <w:r>
        <w:rPr>
          <w:rStyle w:val="css-g38gqj"/>
        </w:rPr>
        <w:fldChar w:fldCharType="begin"/>
      </w:r>
      <w:r>
        <w:rPr>
          <w:rStyle w:val="css-g38gqj"/>
        </w:rPr>
        <w:instrText xml:space="preserve"> ADDIN EN.CITE &lt;EndNote&gt;&lt;Cite  &gt;&lt;Author&gt;Davoren&lt;/Author&gt;&lt;Year&gt;2003&lt;/Year&gt;&lt;RecNum&gt;143&lt;/RecNum&gt;&lt;Prefix&gt;&lt;/Prefix&gt;&lt;Suffix&gt;&lt;/Suffix&gt;&lt;Pages&gt;&lt;/Pages&gt;&lt;DisplayText&gt;(Davoren &amp;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rPr>
        <w:fldChar w:fldCharType="separate"/>
      </w:r>
      <w:r>
        <w:rPr>
          <w:rStyle w:val="css-g38gqj"/>
        </w:rPr>
        <w:t>(Davoren &amp; Montevecchi 2003)</w:t>
      </w:r>
      <w:r>
        <w:rPr>
          <w:rStyle w:val="css-g38gqj"/>
        </w:rPr>
        <w:fldChar w:fldCharType="end"/>
      </w:r>
      <w:r>
        <w:rPr>
          <w:rStyle w:val="css-g38gqj"/>
        </w:rPr>
        <w:t xml:space="preserve">; dietary shifts in four seabird species (great shearwater </w:t>
      </w:r>
      <w:proofErr w:type="spellStart"/>
      <w:r>
        <w:rPr>
          <w:rStyle w:val="css-g38gqj"/>
          <w:i/>
          <w:iCs/>
        </w:rPr>
        <w:t>Ardenna</w:t>
      </w:r>
      <w:proofErr w:type="spellEnd"/>
      <w:r>
        <w:rPr>
          <w:rStyle w:val="css-g38gqj"/>
        </w:rPr>
        <w:t xml:space="preserve"> </w:t>
      </w:r>
      <w:r>
        <w:rPr>
          <w:rStyle w:val="css-g38gqj"/>
          <w:i/>
          <w:iCs/>
        </w:rPr>
        <w:t>gravis</w:t>
      </w:r>
      <w:r>
        <w:rPr>
          <w:rStyle w:val="css-g38gqj"/>
        </w:rPr>
        <w:t xml:space="preserve">, sooty shearwater </w:t>
      </w:r>
      <w:proofErr w:type="spellStart"/>
      <w:r>
        <w:rPr>
          <w:rStyle w:val="css-g38gqj"/>
          <w:i/>
          <w:iCs/>
        </w:rPr>
        <w:t>Ardenna</w:t>
      </w:r>
      <w:proofErr w:type="spellEnd"/>
      <w:r>
        <w:rPr>
          <w:rStyle w:val="css-g38gqj"/>
          <w:i/>
          <w:iCs/>
        </w:rPr>
        <w:t xml:space="preserve"> </w:t>
      </w:r>
      <w:proofErr w:type="spellStart"/>
      <w:r>
        <w:rPr>
          <w:rStyle w:val="css-g38gqj"/>
          <w:i/>
          <w:iCs/>
        </w:rPr>
        <w:t>grisea</w:t>
      </w:r>
      <w:proofErr w:type="spellEnd"/>
      <w:r>
        <w:rPr>
          <w:rStyle w:val="css-g38gqj"/>
        </w:rPr>
        <w:t xml:space="preserve">, herring gull </w:t>
      </w:r>
      <w:proofErr w:type="spellStart"/>
      <w:r>
        <w:rPr>
          <w:rStyle w:val="css-g38gqj"/>
          <w:i/>
          <w:iCs/>
        </w:rPr>
        <w:t>Larus</w:t>
      </w:r>
      <w:proofErr w:type="spellEnd"/>
      <w:r>
        <w:rPr>
          <w:rStyle w:val="css-g38gqj"/>
          <w:i/>
          <w:iCs/>
        </w:rPr>
        <w:t xml:space="preserve"> </w:t>
      </w:r>
      <w:proofErr w:type="spellStart"/>
      <w:r>
        <w:rPr>
          <w:rStyle w:val="css-g38gqj"/>
          <w:i/>
          <w:iCs/>
        </w:rPr>
        <w:t>argentatus</w:t>
      </w:r>
      <w:proofErr w:type="spellEnd"/>
      <w:r>
        <w:rPr>
          <w:rStyle w:val="css-g38gqj"/>
        </w:rPr>
        <w:t>, great black</w:t>
      </w:r>
      <w:ins w:id="923" w:author="Montevecchi, William" w:date="2018-06-02T19:02:00Z">
        <w:r>
          <w:rPr>
            <w:rStyle w:val="css-g38gqj"/>
          </w:rPr>
          <w:t>-</w:t>
        </w:r>
      </w:ins>
      <w:r>
        <w:rPr>
          <w:rStyle w:val="css-g38gqj"/>
        </w:rPr>
        <w:t xml:space="preserve">backed gull </w:t>
      </w:r>
      <w:proofErr w:type="spellStart"/>
      <w:r>
        <w:rPr>
          <w:rStyle w:val="css-g38gqj"/>
          <w:i/>
          <w:iCs/>
        </w:rPr>
        <w:t>Larus</w:t>
      </w:r>
      <w:proofErr w:type="spellEnd"/>
      <w:r>
        <w:rPr>
          <w:rStyle w:val="css-g38gqj"/>
          <w:i/>
          <w:iCs/>
        </w:rPr>
        <w:t xml:space="preserve"> </w:t>
      </w:r>
      <w:proofErr w:type="spellStart"/>
      <w:r>
        <w:rPr>
          <w:rStyle w:val="css-g38gqj"/>
          <w:i/>
          <w:iCs/>
        </w:rPr>
        <w:t>marinus</w:t>
      </w:r>
      <w:proofErr w:type="spellEnd"/>
      <w:r>
        <w:rPr>
          <w:rStyle w:val="css-g38gqj"/>
        </w:rPr>
        <w:t>) and humpback whale (</w:t>
      </w:r>
      <w:proofErr w:type="spellStart"/>
      <w:r>
        <w:rPr>
          <w:rStyle w:val="css-g38gqj"/>
          <w:i/>
          <w:iCs/>
        </w:rPr>
        <w:t>Megaptera</w:t>
      </w:r>
      <w:proofErr w:type="spellEnd"/>
      <w:r>
        <w:rPr>
          <w:rStyle w:val="css-g38gqj"/>
          <w:i/>
          <w:iCs/>
        </w:rPr>
        <w:t xml:space="preserve"> </w:t>
      </w:r>
      <w:proofErr w:type="spellStart"/>
      <w:r>
        <w:rPr>
          <w:rStyle w:val="css-g38gqj"/>
          <w:i/>
          <w:iCs/>
        </w:rPr>
        <w:t>novaeangliae</w:t>
      </w:r>
      <w:proofErr w:type="spellEnd"/>
      <w:r>
        <w:rPr>
          <w:rStyle w:val="css-g38gqj"/>
        </w:rPr>
        <w:t xml:space="preserve">) throughout the summer was associated with dramatic shifts in inshore capelin abundance associated with the spawning </w:t>
      </w:r>
      <w:del w:id="924" w:author="Dominique Robert" w:date="2018-06-17T23:33:00Z">
        <w:r w:rsidDel="001039C5">
          <w:rPr>
            <w:rStyle w:val="css-g38gqj"/>
          </w:rPr>
          <w:delText xml:space="preserve">season </w:delText>
        </w:r>
      </w:del>
      <w:ins w:id="925" w:author="Dominique Robert" w:date="2018-06-17T23:33:00Z">
        <w:r w:rsidR="001039C5">
          <w:rPr>
            <w:rStyle w:val="css-g38gqj"/>
          </w:rPr>
          <w:t xml:space="preserve">migration </w:t>
        </w:r>
      </w:ins>
      <w:r>
        <w:rPr>
          <w:rStyle w:val="css-g38gqj"/>
        </w:rPr>
        <w:fldChar w:fldCharType="begin"/>
      </w:r>
      <w:r>
        <w:rPr>
          <w:rStyle w:val="css-g38gqj"/>
        </w:rPr>
        <w:instrText xml:space="preserve"> ADDIN EN.CITE &lt;EndNote&gt;&lt;Cite  &gt;&lt;Author&gt;Gulka&lt;/Author&gt;&lt;Year&gt;2017&lt;/Year&gt;&lt;RecNum&gt;879&lt;/RecNum&gt;&lt;Prefix&gt;&lt;/Prefix&gt;&lt;Suffix&gt;&lt;/Suffix&gt;&lt;Pages&gt;&lt;/Pages&gt;&lt;DisplayText&gt;(Gulka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rPr>
        <w:fldChar w:fldCharType="separate"/>
      </w:r>
      <w:r>
        <w:rPr>
          <w:rStyle w:val="css-g38gqj"/>
        </w:rPr>
        <w:t>(Gulka et al. 2017)</w:t>
      </w:r>
      <w:r>
        <w:rPr>
          <w:rStyle w:val="css-g38gqj"/>
        </w:rPr>
        <w:fldChar w:fldCharType="end"/>
      </w:r>
      <w:r>
        <w:rPr>
          <w:rStyle w:val="css-g38gqj"/>
        </w:rPr>
        <w:t xml:space="preserve">. Furthermore, it is highly unlikely that </w:t>
      </w:r>
      <w:proofErr w:type="gramStart"/>
      <w:r>
        <w:rPr>
          <w:rStyle w:val="css-g38gqj"/>
        </w:rPr>
        <w:t xml:space="preserve">3-6 Mt of capelin inshore would have been missed </w:t>
      </w:r>
      <w:ins w:id="926" w:author="Aaron Adamack" w:date="2018-06-05T16:00:00Z">
        <w:r w:rsidR="001C3469">
          <w:rPr>
            <w:rStyle w:val="css-g38gqj"/>
          </w:rPr>
          <w:t>by both DFO and harvesters</w:t>
        </w:r>
        <w:proofErr w:type="gramEnd"/>
        <w:r w:rsidR="001C3469">
          <w:rPr>
            <w:rStyle w:val="css-g38gqj"/>
          </w:rPr>
          <w:t xml:space="preserve"> </w:t>
        </w:r>
      </w:ins>
      <w:r>
        <w:rPr>
          <w:rStyle w:val="css-g38gqj"/>
        </w:rPr>
        <w:t xml:space="preserve">since 1991, given </w:t>
      </w:r>
      <w:del w:id="927" w:author="Dominique Robert" w:date="2018-06-17T23:37:00Z">
        <w:r w:rsidDel="009B55BE">
          <w:rPr>
            <w:rStyle w:val="css-g38gqj"/>
          </w:rPr>
          <w:delText>that there are</w:delText>
        </w:r>
      </w:del>
      <w:ins w:id="928" w:author="Dominique Robert" w:date="2018-06-17T23:37:00Z">
        <w:r w:rsidR="009B55BE">
          <w:rPr>
            <w:rStyle w:val="css-g38gqj"/>
          </w:rPr>
          <w:t>the presence of</w:t>
        </w:r>
      </w:ins>
      <w:ins w:id="929" w:author="Aaron Adamack" w:date="2018-06-05T16:00:00Z">
        <w:r w:rsidR="001C3469">
          <w:rPr>
            <w:rStyle w:val="css-g38gqj"/>
          </w:rPr>
          <w:t xml:space="preserve"> hundreds</w:t>
        </w:r>
        <w:del w:id="930" w:author="Dominique Robert" w:date="2018-06-17T23:33:00Z">
          <w:r w:rsidR="001C3469" w:rsidDel="001039C5">
            <w:rPr>
              <w:rStyle w:val="css-g38gqj"/>
            </w:rPr>
            <w:delText>(?)</w:delText>
          </w:r>
        </w:del>
        <w:r w:rsidR="001C3469">
          <w:rPr>
            <w:rStyle w:val="css-g38gqj"/>
          </w:rPr>
          <w:t xml:space="preserve"> of</w:t>
        </w:r>
      </w:ins>
      <w:r>
        <w:rPr>
          <w:rStyle w:val="css-g38gqj"/>
        </w:rPr>
        <w:t xml:space="preserve"> </w:t>
      </w:r>
      <w:ins w:id="931" w:author="Dominique Robert" w:date="2018-06-17T23:34:00Z">
        <w:r w:rsidR="001039C5">
          <w:rPr>
            <w:rStyle w:val="css-g38gqj"/>
          </w:rPr>
          <w:t xml:space="preserve">active </w:t>
        </w:r>
      </w:ins>
      <w:ins w:id="932" w:author="Dominique Robert" w:date="2018-06-17T23:37:00Z">
        <w:r w:rsidR="009B55BE">
          <w:rPr>
            <w:rStyle w:val="css-g38gqj"/>
          </w:rPr>
          <w:t xml:space="preserve">inshore </w:t>
        </w:r>
      </w:ins>
      <w:del w:id="933" w:author="Dominique Robert" w:date="2018-06-17T23:33:00Z">
        <w:r w:rsidDel="001039C5">
          <w:rPr>
            <w:rStyle w:val="css-g38gqj"/>
          </w:rPr>
          <w:delText xml:space="preserve">harvesters </w:delText>
        </w:r>
      </w:del>
      <w:ins w:id="934" w:author="Dominique Robert" w:date="2018-06-17T23:33:00Z">
        <w:r w:rsidR="001039C5">
          <w:rPr>
            <w:rStyle w:val="css-g38gqj"/>
          </w:rPr>
          <w:t xml:space="preserve">fishing vessels equipped </w:t>
        </w:r>
      </w:ins>
      <w:r>
        <w:rPr>
          <w:rStyle w:val="css-g38gqj"/>
        </w:rPr>
        <w:t xml:space="preserve">with </w:t>
      </w:r>
      <w:proofErr w:type="spellStart"/>
      <w:r>
        <w:rPr>
          <w:rStyle w:val="css-g38gqj"/>
        </w:rPr>
        <w:t>echo</w:t>
      </w:r>
      <w:del w:id="935" w:author="Dominique Robert" w:date="2018-06-17T23:34:00Z">
        <w:r w:rsidDel="001039C5">
          <w:rPr>
            <w:rStyle w:val="css-g38gqj"/>
          </w:rPr>
          <w:delText xml:space="preserve"> </w:delText>
        </w:r>
      </w:del>
      <w:r>
        <w:rPr>
          <w:rStyle w:val="css-g38gqj"/>
        </w:rPr>
        <w:t>sounders</w:t>
      </w:r>
      <w:proofErr w:type="spellEnd"/>
      <w:r>
        <w:rPr>
          <w:rStyle w:val="css-g38gqj"/>
        </w:rPr>
        <w:t xml:space="preserve"> </w:t>
      </w:r>
      <w:del w:id="936" w:author="Dominique Robert" w:date="2018-06-17T23:34:00Z">
        <w:r w:rsidDel="001039C5">
          <w:rPr>
            <w:rStyle w:val="css-g38gqj"/>
          </w:rPr>
          <w:delText xml:space="preserve">on the </w:delText>
        </w:r>
        <w:r w:rsidDel="001039C5">
          <w:rPr>
            <w:rStyle w:val="css-g38gqj"/>
            <w:lang w:val="nl-NL"/>
          </w:rPr>
          <w:delText>water</w:delText>
        </w:r>
        <w:r w:rsidDel="001039C5">
          <w:rPr>
            <w:rStyle w:val="css-g38gqj"/>
          </w:rPr>
          <w:delText xml:space="preserve"> </w:delText>
        </w:r>
      </w:del>
      <w:ins w:id="937" w:author="Aaron Adamack" w:date="2018-06-05T16:01:00Z">
        <w:del w:id="938" w:author="Dominique Robert" w:date="2018-06-17T23:34:00Z">
          <w:r w:rsidR="001C3469" w:rsidDel="001039C5">
            <w:rPr>
              <w:rStyle w:val="css-g38gqj"/>
            </w:rPr>
            <w:delText xml:space="preserve">throughout the year </w:delText>
          </w:r>
        </w:del>
      </w:ins>
      <w:del w:id="939" w:author="Dominique Robert" w:date="2018-06-17T23:36:00Z">
        <w:r w:rsidDel="001039C5">
          <w:rPr>
            <w:rStyle w:val="css-g38gqj"/>
          </w:rPr>
          <w:delText xml:space="preserve">pursuing inshore fisheries </w:delText>
        </w:r>
      </w:del>
      <w:del w:id="940" w:author="Dominique Robert" w:date="2018-06-17T23:35:00Z">
        <w:r w:rsidDel="001039C5">
          <w:rPr>
            <w:rStyle w:val="css-g38gqj"/>
          </w:rPr>
          <w:delText>for capelin, Atlantic herring, snow crab (</w:delText>
        </w:r>
        <w:r w:rsidDel="001039C5">
          <w:rPr>
            <w:rStyle w:val="css-g38gqj"/>
            <w:i/>
            <w:iCs/>
          </w:rPr>
          <w:delText>Chionoecetes opilio</w:delText>
        </w:r>
        <w:r w:rsidDel="001039C5">
          <w:rPr>
            <w:rStyle w:val="css-g38gqj"/>
          </w:rPr>
          <w:delText>) and Atlantic cod</w:delText>
        </w:r>
      </w:del>
      <w:ins w:id="941" w:author="Dominique Robert" w:date="2018-06-17T23:38:00Z">
        <w:r w:rsidR="009B55BE">
          <w:rPr>
            <w:rStyle w:val="css-g38gqj"/>
          </w:rPr>
          <w:t>over much of the</w:t>
        </w:r>
      </w:ins>
      <w:ins w:id="942" w:author="Dominique Robert" w:date="2018-06-17T23:35:00Z">
        <w:r w:rsidR="001039C5">
          <w:rPr>
            <w:rStyle w:val="css-g38gqj"/>
          </w:rPr>
          <w:t xml:space="preserve"> </w:t>
        </w:r>
      </w:ins>
      <w:ins w:id="943" w:author="Dominique Robert" w:date="2018-06-17T23:38:00Z">
        <w:r w:rsidR="009B55BE">
          <w:rPr>
            <w:rStyle w:val="css-g38gqj"/>
          </w:rPr>
          <w:t>n</w:t>
        </w:r>
      </w:ins>
      <w:ins w:id="944" w:author="Dominique Robert" w:date="2018-06-17T23:35:00Z">
        <w:r w:rsidR="001039C5">
          <w:rPr>
            <w:rStyle w:val="css-g38gqj"/>
          </w:rPr>
          <w:t>ortheast coast of NL</w:t>
        </w:r>
      </w:ins>
      <w:r>
        <w:rPr>
          <w:rStyle w:val="css-g38gqj"/>
        </w:rPr>
        <w:t xml:space="preserve">. </w:t>
      </w:r>
    </w:p>
    <w:p w14:paraId="00A162FE" w14:textId="4A663CF7" w:rsidR="005E1546" w:rsidRDefault="00EB75CB">
      <w:pPr>
        <w:pStyle w:val="Style1"/>
      </w:pPr>
      <w:r>
        <w:rPr>
          <w:rStyle w:val="css-g38gqj"/>
        </w:rPr>
        <w:t xml:space="preserve">Using the weight of evidence approach, the majority of the independent data sources examined support the hypothesis of a collapsed capelin stock. </w:t>
      </w:r>
      <w:commentRangeStart w:id="945"/>
      <w:r>
        <w:rPr>
          <w:rStyle w:val="css-g38gqj"/>
        </w:rPr>
        <w:t>Therefore</w:t>
      </w:r>
      <w:commentRangeEnd w:id="945"/>
      <w:r>
        <w:commentReference w:id="945"/>
      </w:r>
      <w:r>
        <w:rPr>
          <w:rStyle w:val="css-g38gqj"/>
        </w:rPr>
        <w:t xml:space="preserve">, </w:t>
      </w:r>
      <w:ins w:id="947" w:author="Dominique Robert" w:date="2018-06-17T23:39:00Z">
        <w:r w:rsidR="009B55BE">
          <w:rPr>
            <w:rStyle w:val="css-g38gqj"/>
          </w:rPr>
          <w:t xml:space="preserve">we consider that </w:t>
        </w:r>
      </w:ins>
      <w:r>
        <w:rPr>
          <w:rStyle w:val="css-g38gqj"/>
        </w:rPr>
        <w:t xml:space="preserve">the spring acoustic survey provides a robust index of abundance and biomass of the capelin stock. Given the survey design, </w:t>
      </w:r>
      <w:ins w:id="948" w:author="Dominique Robert" w:date="2018-06-17T23:39:00Z">
        <w:r w:rsidR="009B55BE">
          <w:rPr>
            <w:rStyle w:val="css-g38gqj"/>
          </w:rPr>
          <w:t xml:space="preserve">the survey </w:t>
        </w:r>
      </w:ins>
      <w:ins w:id="949" w:author="Dominique Robert" w:date="2018-06-17T23:40:00Z">
        <w:r w:rsidR="009B55BE">
          <w:rPr>
            <w:rStyle w:val="css-g38gqj"/>
          </w:rPr>
          <w:t xml:space="preserve">is considered to yield </w:t>
        </w:r>
      </w:ins>
      <w:del w:id="950" w:author="Dominique Robert" w:date="2018-06-17T23:40:00Z">
        <w:r w:rsidDel="009B55BE">
          <w:rPr>
            <w:rStyle w:val="css-g38gqj"/>
          </w:rPr>
          <w:delText xml:space="preserve">these are </w:delText>
        </w:r>
      </w:del>
      <w:r>
        <w:rPr>
          <w:rStyle w:val="css-g38gqj"/>
        </w:rPr>
        <w:t xml:space="preserve">minimum </w:t>
      </w:r>
      <w:ins w:id="951" w:author="Dominique Robert" w:date="2018-06-17T23:40:00Z">
        <w:r w:rsidR="009B55BE">
          <w:rPr>
            <w:rStyle w:val="css-g38gqj"/>
          </w:rPr>
          <w:t xml:space="preserve">biomass </w:t>
        </w:r>
      </w:ins>
      <w:r>
        <w:rPr>
          <w:rStyle w:val="css-g38gqj"/>
        </w:rPr>
        <w:t xml:space="preserve">estimates, but </w:t>
      </w:r>
      <w:commentRangeStart w:id="952"/>
      <w:r>
        <w:rPr>
          <w:rStyle w:val="css-g38gqj"/>
        </w:rPr>
        <w:t>all data sources examined indicate</w:t>
      </w:r>
      <w:commentRangeEnd w:id="952"/>
      <w:r w:rsidR="009B55BE">
        <w:rPr>
          <w:rStyle w:val="CommentReference"/>
          <w:rFonts w:ascii="Times New Roman" w:eastAsia="Arial Unicode MS" w:hAnsi="Times New Roman" w:cs="Times New Roman"/>
          <w:color w:val="auto"/>
          <w:lang w:eastAsia="en-US"/>
        </w:rPr>
        <w:commentReference w:id="952"/>
      </w:r>
      <w:r>
        <w:rPr>
          <w:rStyle w:val="css-g38gqj"/>
        </w:rPr>
        <w:t xml:space="preserve"> that the spring acoustic survey captures trends in the capelin population, which collapsed in the early 1990s. </w:t>
      </w:r>
    </w:p>
    <w:p w14:paraId="4A5F6E02" w14:textId="77777777" w:rsidR="005E1546" w:rsidRDefault="00EB75CB">
      <w:pPr>
        <w:pStyle w:val="Body"/>
        <w:spacing w:after="200" w:line="276" w:lineRule="auto"/>
      </w:pPr>
      <w:r>
        <w:rPr>
          <w:rStyle w:val="css-g38gqj"/>
          <w:rFonts w:ascii="Calibri" w:eastAsia="Calibri" w:hAnsi="Calibri" w:cs="Calibri"/>
          <w:b/>
          <w:bCs/>
        </w:rPr>
        <w:br w:type="page"/>
      </w:r>
    </w:p>
    <w:p w14:paraId="4A0C245C" w14:textId="77777777" w:rsidR="005E1546" w:rsidRDefault="00EB75CB">
      <w:pPr>
        <w:pStyle w:val="Heading2"/>
      </w:pPr>
      <w:r w:rsidRPr="00C1468D">
        <w:rPr>
          <w:lang w:val="en-CA"/>
          <w:rPrChange w:id="953" w:author="DFO-MPO" w:date="2018-06-05T10:35:00Z">
            <w:rPr>
              <w:lang w:val="fr-FR"/>
            </w:rPr>
          </w:rPrChange>
        </w:rPr>
        <w:lastRenderedPageBreak/>
        <w:t>Figure captions</w:t>
      </w:r>
    </w:p>
    <w:p w14:paraId="4EDBB65C" w14:textId="77777777" w:rsidR="005E1546" w:rsidRDefault="00EB75CB">
      <w:pPr>
        <w:pStyle w:val="Caption"/>
        <w:spacing w:after="0" w:line="480" w:lineRule="auto"/>
        <w:rPr>
          <w:rStyle w:val="css-g38gqj"/>
          <w:rFonts w:ascii="Calibri" w:eastAsia="Calibri" w:hAnsi="Calibri" w:cs="Calibri"/>
          <w:b w:val="0"/>
          <w:bCs w:val="0"/>
          <w:color w:val="000000"/>
          <w:sz w:val="24"/>
          <w:szCs w:val="24"/>
          <w:u w:color="000000"/>
        </w:rPr>
      </w:pPr>
      <w:bookmarkStart w:id="954" w:name="_Ref314012633"/>
      <w:r>
        <w:rPr>
          <w:rStyle w:val="css-g38gqj"/>
          <w:rFonts w:ascii="Calibri" w:eastAsia="Calibri" w:hAnsi="Calibri" w:cs="Calibri"/>
          <w:b w:val="0"/>
          <w:bCs w:val="0"/>
          <w:color w:val="000000"/>
          <w:sz w:val="24"/>
          <w:szCs w:val="24"/>
          <w:u w:color="000000"/>
        </w:rPr>
        <w:t xml:space="preserve">Fig. 1. Capelin stock area in NAFO Divisions 2J3KL including the </w:t>
      </w:r>
      <w:proofErr w:type="spellStart"/>
      <w:r>
        <w:rPr>
          <w:rStyle w:val="css-g38gqj"/>
          <w:rFonts w:ascii="Calibri" w:eastAsia="Calibri" w:hAnsi="Calibri" w:cs="Calibri"/>
          <w:b w:val="0"/>
          <w:bCs w:val="0"/>
          <w:color w:val="000000"/>
          <w:sz w:val="24"/>
          <w:szCs w:val="24"/>
          <w:u w:color="000000"/>
        </w:rPr>
        <w:t>embayments</w:t>
      </w:r>
      <w:proofErr w:type="spellEnd"/>
      <w:r>
        <w:rPr>
          <w:rStyle w:val="css-g38gqj"/>
          <w:rFonts w:ascii="Calibri" w:eastAsia="Calibri" w:hAnsi="Calibri" w:cs="Calibri"/>
          <w:b w:val="0"/>
          <w:bCs w:val="0"/>
          <w:color w:val="000000"/>
          <w:sz w:val="24"/>
          <w:szCs w:val="24"/>
          <w:u w:color="000000"/>
        </w:rPr>
        <w:t xml:space="preserve"> of Newfoundland, Canada.</w:t>
      </w:r>
    </w:p>
    <w:p w14:paraId="5DEFD890" w14:textId="77777777" w:rsidR="005E1546" w:rsidRDefault="00EB75CB">
      <w:pPr>
        <w:pStyle w:val="Caption"/>
        <w:spacing w:after="0" w:line="480" w:lineRule="auto"/>
        <w:rPr>
          <w:rStyle w:val="css-g38gqj"/>
          <w:rFonts w:ascii="Calibri" w:eastAsia="Calibri" w:hAnsi="Calibri" w:cs="Calibri"/>
          <w:b w:val="0"/>
          <w:bCs w:val="0"/>
          <w:color w:val="000000"/>
          <w:sz w:val="24"/>
          <w:szCs w:val="24"/>
          <w:u w:color="000000"/>
        </w:rPr>
      </w:pPr>
      <w:r>
        <w:rPr>
          <w:rStyle w:val="css-g38gqj"/>
          <w:rFonts w:ascii="Calibri" w:eastAsia="Calibri" w:hAnsi="Calibri" w:cs="Calibri"/>
          <w:b w:val="0"/>
          <w:bCs w:val="0"/>
          <w:color w:val="000000"/>
          <w:sz w:val="24"/>
          <w:szCs w:val="24"/>
          <w:u w:color="000000"/>
        </w:rPr>
        <w:t xml:space="preserve">Fig. </w:t>
      </w:r>
      <w:bookmarkEnd w:id="954"/>
      <w:r>
        <w:rPr>
          <w:rStyle w:val="css-g38gqj"/>
          <w:rFonts w:ascii="Calibri" w:eastAsia="Calibri" w:hAnsi="Calibri" w:cs="Calibri"/>
          <w:b w:val="0"/>
          <w:bCs w:val="0"/>
          <w:color w:val="000000"/>
          <w:sz w:val="24"/>
          <w:szCs w:val="24"/>
          <w:u w:color="000000"/>
        </w:rPr>
        <w:t>2</w:t>
      </w:r>
      <w:r>
        <w:rPr>
          <w:rStyle w:val="css-g38gqj"/>
          <w:rFonts w:ascii="Calibri" w:eastAsia="Calibri" w:hAnsi="Calibri" w:cs="Calibri"/>
          <w:color w:val="000000"/>
          <w:sz w:val="24"/>
          <w:szCs w:val="24"/>
          <w:u w:color="000000"/>
        </w:rPr>
        <w:t>.</w:t>
      </w:r>
      <w:r>
        <w:rPr>
          <w:rStyle w:val="css-g38gqj"/>
          <w:rFonts w:ascii="Calibri" w:eastAsia="Calibri" w:hAnsi="Calibri" w:cs="Calibri"/>
          <w:b w:val="0"/>
          <w:bCs w:val="0"/>
          <w:color w:val="000000"/>
          <w:sz w:val="24"/>
          <w:szCs w:val="24"/>
          <w:u w:color="000000"/>
        </w:rPr>
        <w:t xml:space="preserve"> The fall acoustic survey track in NAFO Div. 2J3K for capelin of (a) Canada in October 1983 (see Miller and </w:t>
      </w:r>
      <w:proofErr w:type="spellStart"/>
      <w:r>
        <w:rPr>
          <w:rStyle w:val="css-g38gqj"/>
          <w:rFonts w:ascii="Calibri" w:eastAsia="Calibri" w:hAnsi="Calibri" w:cs="Calibri"/>
          <w:b w:val="0"/>
          <w:bCs w:val="0"/>
          <w:color w:val="000000"/>
          <w:sz w:val="24"/>
          <w:szCs w:val="24"/>
          <w:u w:color="000000"/>
        </w:rPr>
        <w:t>Carscadden</w:t>
      </w:r>
      <w:proofErr w:type="spellEnd"/>
      <w:r>
        <w:rPr>
          <w:rStyle w:val="css-g38gqj"/>
          <w:rFonts w:ascii="Calibri" w:eastAsia="Calibri" w:hAnsi="Calibri" w:cs="Calibri"/>
          <w:b w:val="0"/>
          <w:bCs w:val="0"/>
          <w:color w:val="000000"/>
          <w:sz w:val="24"/>
          <w:szCs w:val="24"/>
          <w:u w:color="000000"/>
        </w:rPr>
        <w:t xml:space="preserve"> 1983 for more details) and (b) USSR in November 1991 (see </w:t>
      </w:r>
      <w:proofErr w:type="spellStart"/>
      <w:r>
        <w:rPr>
          <w:rStyle w:val="css-g38gqj"/>
          <w:rFonts w:ascii="Calibri" w:eastAsia="Calibri" w:hAnsi="Calibri" w:cs="Calibri"/>
          <w:b w:val="0"/>
          <w:bCs w:val="0"/>
          <w:color w:val="000000"/>
          <w:sz w:val="24"/>
          <w:szCs w:val="24"/>
          <w:u w:color="000000"/>
        </w:rPr>
        <w:t>Bakanev</w:t>
      </w:r>
      <w:proofErr w:type="spellEnd"/>
      <w:r>
        <w:rPr>
          <w:rStyle w:val="css-g38gqj"/>
          <w:rFonts w:ascii="Calibri" w:eastAsia="Calibri" w:hAnsi="Calibri" w:cs="Calibri"/>
          <w:b w:val="0"/>
          <w:bCs w:val="0"/>
          <w:color w:val="000000"/>
          <w:sz w:val="24"/>
          <w:szCs w:val="24"/>
          <w:u w:color="000000"/>
        </w:rPr>
        <w:t xml:space="preserve"> 1992 for more details).</w:t>
      </w:r>
    </w:p>
    <w:p w14:paraId="5553F0CA" w14:textId="77777777" w:rsidR="005E1546" w:rsidRDefault="00EB75CB">
      <w:pPr>
        <w:pStyle w:val="Body"/>
        <w:spacing w:line="480" w:lineRule="auto"/>
        <w:rPr>
          <w:rStyle w:val="css-g38gqj"/>
          <w:rFonts w:ascii="Calibri" w:eastAsia="Calibri" w:hAnsi="Calibri" w:cs="Calibri"/>
        </w:rPr>
      </w:pPr>
      <w:bookmarkStart w:id="955" w:name="_Ref514161259"/>
      <w:r>
        <w:rPr>
          <w:rStyle w:val="css-g38gqj"/>
          <w:rFonts w:ascii="Calibri" w:eastAsia="Calibri" w:hAnsi="Calibri" w:cs="Calibri"/>
        </w:rPr>
        <w:t xml:space="preserve">Fig. </w:t>
      </w:r>
      <w:bookmarkEnd w:id="955"/>
      <w:r>
        <w:rPr>
          <w:rStyle w:val="css-g38gqj"/>
          <w:rFonts w:ascii="Calibri" w:eastAsia="Calibri" w:hAnsi="Calibri" w:cs="Calibri"/>
        </w:rPr>
        <w:t xml:space="preserve">3. (a) Capelin biomass estimated from the seasonal inshore acoustic survey. The May values are for the main portion of Trinity Bay only, while the other months surveyed the entire bay, including the arms and headland (note the log scale); and (b) capelin maturity stage composition (n = 5319) and (c) capelin age composition (n=864) sampled in the seasonal inshore acoustic surveys in Trinity Bay in 2003-05. S/R is spent/recovering, Mat. </w:t>
      </w:r>
      <w:proofErr w:type="gramStart"/>
      <w:r>
        <w:rPr>
          <w:rStyle w:val="css-g38gqj"/>
          <w:rFonts w:ascii="Calibri" w:eastAsia="Calibri" w:hAnsi="Calibri" w:cs="Calibri"/>
        </w:rPr>
        <w:t>is</w:t>
      </w:r>
      <w:proofErr w:type="gramEnd"/>
      <w:r>
        <w:rPr>
          <w:rStyle w:val="css-g38gqj"/>
          <w:rFonts w:ascii="Calibri" w:eastAsia="Calibri" w:hAnsi="Calibri" w:cs="Calibri"/>
        </w:rPr>
        <w:t xml:space="preserve"> maturing, and </w:t>
      </w:r>
      <w:proofErr w:type="spellStart"/>
      <w:r>
        <w:rPr>
          <w:rStyle w:val="css-g38gqj"/>
          <w:rFonts w:ascii="Calibri" w:eastAsia="Calibri" w:hAnsi="Calibri" w:cs="Calibri"/>
        </w:rPr>
        <w:t>Imm</w:t>
      </w:r>
      <w:proofErr w:type="spellEnd"/>
      <w:r>
        <w:rPr>
          <w:rStyle w:val="css-g38gqj"/>
          <w:rFonts w:ascii="Calibri" w:eastAsia="Calibri" w:hAnsi="Calibri" w:cs="Calibri"/>
        </w:rPr>
        <w:t xml:space="preserve">. </w:t>
      </w:r>
      <w:proofErr w:type="gramStart"/>
      <w:r>
        <w:rPr>
          <w:rStyle w:val="css-g38gqj"/>
          <w:rFonts w:ascii="Calibri" w:eastAsia="Calibri" w:hAnsi="Calibri" w:cs="Calibri"/>
        </w:rPr>
        <w:t>is</w:t>
      </w:r>
      <w:proofErr w:type="gramEnd"/>
      <w:r>
        <w:rPr>
          <w:rStyle w:val="css-g38gqj"/>
          <w:rFonts w:ascii="Calibri" w:eastAsia="Calibri" w:hAnsi="Calibri" w:cs="Calibri"/>
        </w:rPr>
        <w:t xml:space="preserve"> immature.</w:t>
      </w:r>
    </w:p>
    <w:p w14:paraId="1049657B" w14:textId="77777777" w:rsidR="005E1546" w:rsidRDefault="00EB75CB">
      <w:pPr>
        <w:pStyle w:val="Body"/>
        <w:spacing w:line="480" w:lineRule="auto"/>
        <w:rPr>
          <w:rStyle w:val="css-g38gqj"/>
          <w:rFonts w:ascii="Calibri" w:eastAsia="Calibri" w:hAnsi="Calibri" w:cs="Calibri"/>
        </w:rPr>
      </w:pPr>
      <w:bookmarkStart w:id="956" w:name="_Ref514161310"/>
      <w:r>
        <w:rPr>
          <w:rStyle w:val="css-g38gqj"/>
          <w:rFonts w:ascii="Calibri" w:eastAsia="Calibri" w:hAnsi="Calibri" w:cs="Calibri"/>
        </w:rPr>
        <w:t>Fig. 4</w:t>
      </w:r>
      <w:bookmarkEnd w:id="956"/>
      <w:r>
        <w:rPr>
          <w:rStyle w:val="css-g38gqj"/>
          <w:rFonts w:ascii="Calibri" w:eastAsia="Calibri" w:hAnsi="Calibri" w:cs="Calibri"/>
        </w:rPr>
        <w:t>. Spring (May) acoustic index of capelin in NAFO Div. 3L (black circles) (1988-1992, 1996, 1999-2005, 2007-2015, 2017) and Trinity Bay May inshore acoustic index (grey triangles) (1999-2005, 2007-2013, 2017). Black and grey vertical lines indicate 95% confidence intervals. Note the log scale.</w:t>
      </w:r>
    </w:p>
    <w:p w14:paraId="6AC6C8F8" w14:textId="77777777" w:rsidR="005E1546" w:rsidRDefault="00EB75CB">
      <w:pPr>
        <w:pStyle w:val="Body"/>
        <w:spacing w:line="480" w:lineRule="auto"/>
        <w:rPr>
          <w:rStyle w:val="css-g38gqj"/>
          <w:rFonts w:ascii="Calibri" w:eastAsia="Calibri" w:hAnsi="Calibri" w:cs="Calibri"/>
        </w:rPr>
      </w:pPr>
      <w:bookmarkStart w:id="957" w:name="_Ref514161325"/>
      <w:commentRangeStart w:id="958"/>
      <w:r>
        <w:rPr>
          <w:rStyle w:val="css-g38gqj"/>
          <w:rFonts w:ascii="Calibri" w:eastAsia="Calibri" w:hAnsi="Calibri" w:cs="Calibri"/>
        </w:rPr>
        <w:t>Fig. 5</w:t>
      </w:r>
      <w:bookmarkEnd w:id="957"/>
      <w:r>
        <w:rPr>
          <w:rStyle w:val="css-g38gqj"/>
          <w:rFonts w:ascii="Calibri" w:eastAsia="Calibri" w:hAnsi="Calibri" w:cs="Calibri"/>
        </w:rPr>
        <w:t xml:space="preserve">. Center of gravity analysis using the VAST package in R (Thorson et al. 2016, Thorson &amp; Barnett 2017) using data from the fall bottom-trawl survey (1995-2017) to fit a </w:t>
      </w:r>
      <w:proofErr w:type="spellStart"/>
      <w:r>
        <w:rPr>
          <w:rStyle w:val="css-g38gqj"/>
          <w:rFonts w:ascii="Calibri" w:eastAsia="Calibri" w:hAnsi="Calibri" w:cs="Calibri"/>
        </w:rPr>
        <w:t>geostatistical</w:t>
      </w:r>
      <w:proofErr w:type="spellEnd"/>
      <w:r>
        <w:rPr>
          <w:rStyle w:val="css-g38gqj"/>
          <w:rFonts w:ascii="Calibri" w:eastAsia="Calibri" w:hAnsi="Calibri" w:cs="Calibri"/>
        </w:rPr>
        <w:t xml:space="preserve"> delta-generalized linear mixed model to estimate the spatial and temporal distribution of capelin. </w:t>
      </w:r>
      <w:proofErr w:type="gramStart"/>
      <w:r>
        <w:rPr>
          <w:rStyle w:val="css-g38gqj"/>
          <w:rFonts w:ascii="Calibri" w:eastAsia="Calibri" w:hAnsi="Calibri" w:cs="Calibri"/>
        </w:rPr>
        <w:t>Annual center of gravity estimates are connected by lines through time, where cooler colors (blue) indicate earlier years and warmer colors (red) indicate more recent years</w:t>
      </w:r>
      <w:proofErr w:type="gramEnd"/>
      <w:r>
        <w:rPr>
          <w:rStyle w:val="css-g38gqj"/>
          <w:rFonts w:ascii="Calibri" w:eastAsia="Calibri" w:hAnsi="Calibri" w:cs="Calibri"/>
        </w:rPr>
        <w:t xml:space="preserve">. The red </w:t>
      </w:r>
      <w:r>
        <w:rPr>
          <w:rStyle w:val="css-g38gqj"/>
          <w:rFonts w:ascii="Calibri" w:eastAsia="Calibri" w:hAnsi="Calibri" w:cs="Calibri"/>
        </w:rPr>
        <w:lastRenderedPageBreak/>
        <w:t>area indicates areas not covered by the survey and the light pink (cream) area indicates inshore strata that are poorly covered by the fall bottom-trawl survey.</w:t>
      </w:r>
      <w:commentRangeEnd w:id="958"/>
      <w:r w:rsidR="001C3469">
        <w:rPr>
          <w:rStyle w:val="CommentReference"/>
          <w:rFonts w:eastAsia="Arial Unicode MS"/>
          <w:color w:val="auto"/>
          <w:lang w:val="en-US" w:eastAsia="en-US"/>
        </w:rPr>
        <w:commentReference w:id="958"/>
      </w:r>
    </w:p>
    <w:p w14:paraId="6718AF27" w14:textId="77777777" w:rsidR="005E1546" w:rsidRDefault="00EB75CB">
      <w:pPr>
        <w:pStyle w:val="Body"/>
        <w:spacing w:after="200" w:line="276" w:lineRule="auto"/>
      </w:pPr>
      <w:r>
        <w:rPr>
          <w:rStyle w:val="css-g38gqj"/>
          <w:rFonts w:ascii="Calibri" w:eastAsia="Calibri" w:hAnsi="Calibri" w:cs="Calibri"/>
          <w:b/>
          <w:bCs/>
        </w:rPr>
        <w:br w:type="page"/>
      </w:r>
    </w:p>
    <w:p w14:paraId="39045C16"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1</w:t>
      </w:r>
    </w:p>
    <w:p w14:paraId="774D8790" w14:textId="77777777" w:rsidR="005E1546" w:rsidRDefault="00EB75CB">
      <w:pPr>
        <w:pStyle w:val="Body"/>
        <w:spacing w:after="200" w:line="276" w:lineRule="auto"/>
      </w:pPr>
      <w:commentRangeStart w:id="959"/>
      <w:r>
        <w:rPr>
          <w:rStyle w:val="css-g38gqj"/>
          <w:rFonts w:ascii="Calibri" w:eastAsia="Calibri" w:hAnsi="Calibri" w:cs="Calibri"/>
          <w:b/>
          <w:bCs/>
          <w:noProof/>
          <w:lang w:eastAsia="en-US"/>
        </w:rPr>
        <w:drawing>
          <wp:inline distT="0" distB="0" distL="0" distR="0" wp14:anchorId="7F86276F" wp14:editId="58A3C6C8">
            <wp:extent cx="3874477" cy="423817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blip>
                    <a:stretch>
                      <a:fillRect/>
                    </a:stretch>
                  </pic:blipFill>
                  <pic:spPr>
                    <a:xfrm>
                      <a:off x="0" y="0"/>
                      <a:ext cx="3874477" cy="4238174"/>
                    </a:xfrm>
                    <a:prstGeom prst="rect">
                      <a:avLst/>
                    </a:prstGeom>
                    <a:ln w="12700" cap="flat">
                      <a:noFill/>
                      <a:miter lim="400000"/>
                    </a:ln>
                    <a:effectLst/>
                  </pic:spPr>
                </pic:pic>
              </a:graphicData>
            </a:graphic>
          </wp:inline>
        </w:drawing>
      </w:r>
      <w:commentRangeEnd w:id="959"/>
      <w:r w:rsidR="001C3469">
        <w:rPr>
          <w:rStyle w:val="CommentReference"/>
          <w:rFonts w:eastAsia="Arial Unicode MS"/>
          <w:color w:val="auto"/>
          <w:lang w:val="en-US" w:eastAsia="en-US"/>
        </w:rPr>
        <w:commentReference w:id="959"/>
      </w:r>
      <w:r>
        <w:rPr>
          <w:rStyle w:val="css-g38gqj"/>
          <w:rFonts w:ascii="Calibri" w:eastAsia="Calibri" w:hAnsi="Calibri" w:cs="Calibri"/>
          <w:b/>
          <w:bCs/>
        </w:rPr>
        <w:br w:type="page"/>
      </w:r>
    </w:p>
    <w:p w14:paraId="74569BC4"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2</w:t>
      </w:r>
      <w:r>
        <w:rPr>
          <w:rStyle w:val="css-g38gqj"/>
          <w:rFonts w:ascii="Calibri" w:eastAsia="Calibri" w:hAnsi="Calibri" w:cs="Calibri"/>
          <w:b/>
          <w:bCs/>
        </w:rPr>
        <w:br/>
      </w:r>
      <w:commentRangeStart w:id="960"/>
    </w:p>
    <w:p w14:paraId="39A2A32B" w14:textId="77777777" w:rsidR="005E1546" w:rsidRDefault="00EB75CB">
      <w:pPr>
        <w:pStyle w:val="Body"/>
        <w:spacing w:after="200" w:line="276" w:lineRule="auto"/>
        <w:rPr>
          <w:rStyle w:val="css-g38gqj"/>
          <w:rFonts w:ascii="Calibri" w:eastAsia="Calibri" w:hAnsi="Calibri" w:cs="Calibri"/>
          <w:b/>
          <w:bCs/>
        </w:rPr>
      </w:pPr>
      <w:ins w:id="961" w:author="Alejandro Buren" w:date="2018-05-22T16:23:00Z">
        <w:r>
          <w:rPr>
            <w:rStyle w:val="css-g38gqj"/>
            <w:rFonts w:ascii="Calibri" w:eastAsia="Calibri" w:hAnsi="Calibri" w:cs="Calibri"/>
            <w:b/>
            <w:bCs/>
          </w:rPr>
          <w:t>Are</w:t>
        </w:r>
      </w:ins>
      <w:commentRangeEnd w:id="960"/>
      <w:r>
        <w:commentReference w:id="960"/>
      </w:r>
      <w:ins w:id="962" w:author="Alejandro Buren" w:date="2018-05-22T16:23:00Z">
        <w:r>
          <w:rPr>
            <w:rStyle w:val="css-g38gqj"/>
            <w:rFonts w:ascii="Calibri" w:eastAsia="Calibri" w:hAnsi="Calibri" w:cs="Calibri"/>
            <w:b/>
            <w:bCs/>
          </w:rPr>
          <w:t xml:space="preserve"> there nicer versions of these maps available?</w:t>
        </w:r>
      </w:ins>
    </w:p>
    <w:p w14:paraId="2F5A70EE" w14:textId="77777777" w:rsidR="005E1546" w:rsidRDefault="005E1546">
      <w:pPr>
        <w:pStyle w:val="Body"/>
        <w:spacing w:after="200" w:line="276" w:lineRule="auto"/>
        <w:rPr>
          <w:rFonts w:ascii="Calibri" w:eastAsia="Calibri" w:hAnsi="Calibri" w:cs="Calibri"/>
          <w:b/>
          <w:bCs/>
        </w:rPr>
      </w:pPr>
    </w:p>
    <w:p w14:paraId="3BAB18CD" w14:textId="77777777" w:rsidR="005E1546" w:rsidRDefault="005E1546">
      <w:pPr>
        <w:pStyle w:val="Body"/>
        <w:spacing w:after="200" w:line="276" w:lineRule="auto"/>
        <w:rPr>
          <w:rFonts w:ascii="Calibri" w:eastAsia="Calibri" w:hAnsi="Calibri" w:cs="Calibri"/>
          <w:b/>
          <w:bCs/>
        </w:rPr>
      </w:pPr>
    </w:p>
    <w:p w14:paraId="2DE34F1C"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eastAsia="en-US"/>
        </w:rPr>
        <mc:AlternateContent>
          <mc:Choice Requires="wpg">
            <w:drawing>
              <wp:anchor distT="0" distB="0" distL="0" distR="0" simplePos="0" relativeHeight="251660288" behindDoc="0" locked="0" layoutInCell="1" allowOverlap="1" wp14:anchorId="1E0DD16E" wp14:editId="13283C95">
                <wp:simplePos x="0" y="0"/>
                <wp:positionH relativeFrom="column">
                  <wp:posOffset>3303270</wp:posOffset>
                </wp:positionH>
                <wp:positionV relativeFrom="line">
                  <wp:posOffset>137159</wp:posOffset>
                </wp:positionV>
                <wp:extent cx="396241" cy="1403986"/>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396241" cy="1403986"/>
                          <a:chOff x="0" y="0"/>
                          <a:chExt cx="396240" cy="1403985"/>
                        </a:xfrm>
                      </wpg:grpSpPr>
                      <wps:wsp>
                        <wps:cNvPr id="1073741826" name="Shape 1073741826"/>
                        <wps:cNvSpPr/>
                        <wps:spPr>
                          <a:xfrm>
                            <a:off x="-1" y="-1"/>
                            <a:ext cx="396242" cy="1403987"/>
                          </a:xfrm>
                          <a:prstGeom prst="rect">
                            <a:avLst/>
                          </a:prstGeom>
                          <a:solidFill>
                            <a:srgbClr val="FFFFFF"/>
                          </a:solidFill>
                          <a:ln w="12700" cap="flat">
                            <a:noFill/>
                            <a:miter lim="400000"/>
                          </a:ln>
                          <a:effectLst/>
                        </wps:spPr>
                        <wps:bodyPr/>
                      </wps:wsp>
                      <wps:wsp>
                        <wps:cNvPr id="1073741827" name="Shape 1073741827"/>
                        <wps:cNvSpPr/>
                        <wps:spPr>
                          <a:xfrm>
                            <a:off x="-1" y="-1"/>
                            <a:ext cx="396242" cy="1403987"/>
                          </a:xfrm>
                          <a:prstGeom prst="rect">
                            <a:avLst/>
                          </a:prstGeom>
                          <a:noFill/>
                          <a:ln w="12700" cap="flat">
                            <a:noFill/>
                            <a:miter lim="400000"/>
                          </a:ln>
                          <a:effectLst/>
                        </wps:spPr>
                        <wps:txbx>
                          <w:txbxContent>
                            <w:p w14:paraId="4C3B0C01" w14:textId="77777777" w:rsidR="00AF5080" w:rsidRDefault="00AF5080">
                              <w:pPr>
                                <w:pStyle w:val="Body"/>
                              </w:pPr>
                              <w:proofErr w:type="gramStart"/>
                              <w:r>
                                <w:rPr>
                                  <w:rStyle w:val="css-g38gqj"/>
                                  <w:rFonts w:eastAsia="Arial Unicode MS" w:cs="Arial Unicode MS"/>
                                </w:rPr>
                                <w:t>b</w:t>
                              </w:r>
                              <w:proofErr w:type="gramEnd"/>
                            </w:p>
                          </w:txbxContent>
                        </wps:txbx>
                        <wps:bodyPr wrap="square" lIns="45719" tIns="45719" rIns="45719" bIns="45719" numCol="1" anchor="t">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E0DD16E" id="officeArt object" o:spid="_x0000_s1026" style="position:absolute;margin-left:260.1pt;margin-top:10.8pt;width:31.2pt;height:110.55pt;z-index:251660288;mso-wrap-distance-left:0;mso-wrap-distance-right:0;mso-position-vertical-relative:line" coordsize="3962,14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">
                <v:rect id="Shape 1073741826" o:spid="_x0000_s1027" style="position:absolute;width:3962;height:1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" stroked="f" strokeweight="1pt">
                  <v:stroke miterlimit="4"/>
                </v:rect>
                <v:rect id="Shape 1073741827" o:spid="_x0000_s1028" style="position:absolute;width:3962;height:1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" filled="f" stroked="f" strokeweight="1pt">
                  <v:stroke miterlimit="4"/>
                  <v:textbox inset="1.27mm,1.27mm,1.27mm,1.27mm">
                    <w:txbxContent>
                      <w:p w14:paraId="4C3B0C01" w14:textId="77777777" w:rsidR="0017453A" w:rsidRDefault="0017453A">
                        <w:pPr>
                          <w:pStyle w:val="Body"/>
                        </w:pPr>
                        <w:proofErr w:type="gramStart"/>
                        <w:r>
                          <w:rPr>
                            <w:rStyle w:val="css-g38gqj"/>
                            <w:rFonts w:eastAsia="Arial Unicode MS" w:cs="Arial Unicode MS"/>
                          </w:rPr>
                          <w:t>b</w:t>
                        </w:r>
                        <w:proofErr w:type="gramEnd"/>
                      </w:p>
                    </w:txbxContent>
                  </v:textbox>
                </v:rect>
                <w10:wrap anchory="line"/>
              </v:group>
            </w:pict>
          </mc:Fallback>
        </mc:AlternateContent>
      </w:r>
      <w:r>
        <w:rPr>
          <w:rStyle w:val="css-g38gqj"/>
          <w:rFonts w:ascii="Calibri" w:eastAsia="Calibri" w:hAnsi="Calibri" w:cs="Calibri"/>
          <w:b/>
          <w:bCs/>
          <w:noProof/>
          <w:lang w:eastAsia="en-US"/>
        </w:rPr>
        <mc:AlternateContent>
          <mc:Choice Requires="wpg">
            <w:drawing>
              <wp:anchor distT="0" distB="0" distL="0" distR="0" simplePos="0" relativeHeight="251659264" behindDoc="0" locked="0" layoutInCell="1" allowOverlap="1" wp14:anchorId="09A8EEE2" wp14:editId="30E103E8">
                <wp:simplePos x="0" y="0"/>
                <wp:positionH relativeFrom="column">
                  <wp:posOffset>278130</wp:posOffset>
                </wp:positionH>
                <wp:positionV relativeFrom="line">
                  <wp:posOffset>129540</wp:posOffset>
                </wp:positionV>
                <wp:extent cx="396241" cy="1403986"/>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396241" cy="1403986"/>
                          <a:chOff x="0" y="0"/>
                          <a:chExt cx="396240" cy="1403985"/>
                        </a:xfrm>
                      </wpg:grpSpPr>
                      <wps:wsp>
                        <wps:cNvPr id="1073741829" name="Shape 1073741829"/>
                        <wps:cNvSpPr/>
                        <wps:spPr>
                          <a:xfrm>
                            <a:off x="-1" y="-1"/>
                            <a:ext cx="396242" cy="1403987"/>
                          </a:xfrm>
                          <a:prstGeom prst="rect">
                            <a:avLst/>
                          </a:prstGeom>
                          <a:solidFill>
                            <a:srgbClr val="FFFFFF"/>
                          </a:solidFill>
                          <a:ln w="12700" cap="flat">
                            <a:noFill/>
                            <a:miter lim="400000"/>
                          </a:ln>
                          <a:effectLst/>
                        </wps:spPr>
                        <wps:bodyPr/>
                      </wps:wsp>
                      <wps:wsp>
                        <wps:cNvPr id="1073741830" name="Shape 1073741830"/>
                        <wps:cNvSpPr/>
                        <wps:spPr>
                          <a:xfrm>
                            <a:off x="-1" y="-1"/>
                            <a:ext cx="396242" cy="1403987"/>
                          </a:xfrm>
                          <a:prstGeom prst="rect">
                            <a:avLst/>
                          </a:prstGeom>
                          <a:noFill/>
                          <a:ln w="12700" cap="flat">
                            <a:noFill/>
                            <a:miter lim="400000"/>
                          </a:ln>
                          <a:effectLst/>
                        </wps:spPr>
                        <wps:txbx>
                          <w:txbxContent>
                            <w:p w14:paraId="429BAD59" w14:textId="77777777" w:rsidR="00AF5080" w:rsidRDefault="00AF5080">
                              <w:pPr>
                                <w:pStyle w:val="Body"/>
                              </w:pPr>
                              <w:proofErr w:type="gramStart"/>
                              <w:r>
                                <w:rPr>
                                  <w:rStyle w:val="css-g38gqj"/>
                                  <w:rFonts w:eastAsia="Arial Unicode MS" w:cs="Arial Unicode MS"/>
                                </w:rPr>
                                <w:t>a</w:t>
                              </w:r>
                              <w:proofErr w:type="gramEnd"/>
                            </w:p>
                          </w:txbxContent>
                        </wps:txbx>
                        <wps:bodyPr wrap="square" lIns="45719" tIns="45719" rIns="45719" bIns="45719" numCol="1" anchor="t">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9A8EEE2" id="_x0000_s1029" style="position:absolute;margin-left:21.9pt;margin-top:10.2pt;width:31.2pt;height:110.55pt;z-index:251659264;mso-wrap-distance-left:0;mso-wrap-distance-right:0;mso-position-vertical-relative:line" coordsize="3962,14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">
                <v:rect id="Shape 1073741829" o:spid="_x0000_s1030" style="position:absolute;width:3962;height:1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" stroked="f" strokeweight="1pt">
                  <v:stroke miterlimit="4"/>
                </v:rect>
                <v:rect id="Shape 1073741830" o:spid="_x0000_s1031" style="position:absolute;width:3962;height:1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" filled="f" stroked="f" strokeweight="1pt">
                  <v:stroke miterlimit="4"/>
                  <v:textbox inset="1.27mm,1.27mm,1.27mm,1.27mm">
                    <w:txbxContent>
                      <w:p w14:paraId="429BAD59" w14:textId="77777777" w:rsidR="0017453A" w:rsidRDefault="0017453A">
                        <w:pPr>
                          <w:pStyle w:val="Body"/>
                        </w:pPr>
                        <w:proofErr w:type="gramStart"/>
                        <w:r>
                          <w:rPr>
                            <w:rStyle w:val="css-g38gqj"/>
                            <w:rFonts w:eastAsia="Arial Unicode MS" w:cs="Arial Unicode MS"/>
                          </w:rPr>
                          <w:t>a</w:t>
                        </w:r>
                        <w:proofErr w:type="gramEnd"/>
                      </w:p>
                    </w:txbxContent>
                  </v:textbox>
                </v:rect>
                <w10:wrap anchory="line"/>
              </v:group>
            </w:pict>
          </mc:Fallback>
        </mc:AlternateContent>
      </w:r>
      <w:commentRangeStart w:id="963"/>
      <w:r>
        <w:rPr>
          <w:rStyle w:val="css-g38gqj"/>
          <w:rFonts w:ascii="Calibri" w:eastAsia="Calibri" w:hAnsi="Calibri" w:cs="Calibri"/>
          <w:b/>
          <w:bCs/>
          <w:noProof/>
          <w:lang w:eastAsia="en-US"/>
        </w:rPr>
        <w:drawing>
          <wp:inline distT="0" distB="0" distL="0" distR="0" wp14:anchorId="435FB0C6" wp14:editId="490D7F6F">
            <wp:extent cx="5943600" cy="3582671"/>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2.png"/>
                    <pic:cNvPicPr>
                      <a:picLocks noChangeAspect="1"/>
                    </pic:cNvPicPr>
                  </pic:nvPicPr>
                  <pic:blipFill>
                    <a:blip r:embed="rId9">
                      <a:extLst/>
                    </a:blip>
                    <a:stretch>
                      <a:fillRect/>
                    </a:stretch>
                  </pic:blipFill>
                  <pic:spPr>
                    <a:xfrm>
                      <a:off x="0" y="0"/>
                      <a:ext cx="5943600" cy="3582671"/>
                    </a:xfrm>
                    <a:prstGeom prst="rect">
                      <a:avLst/>
                    </a:prstGeom>
                    <a:ln w="12700" cap="flat">
                      <a:noFill/>
                      <a:miter lim="400000"/>
                    </a:ln>
                    <a:effectLst/>
                  </pic:spPr>
                </pic:pic>
              </a:graphicData>
            </a:graphic>
          </wp:inline>
        </w:drawing>
      </w:r>
      <w:commentRangeEnd w:id="963"/>
      <w:r w:rsidR="001C3469">
        <w:rPr>
          <w:rStyle w:val="CommentReference"/>
          <w:rFonts w:eastAsia="Arial Unicode MS"/>
          <w:color w:val="auto"/>
          <w:lang w:val="en-US" w:eastAsia="en-US"/>
        </w:rPr>
        <w:commentReference w:id="963"/>
      </w:r>
    </w:p>
    <w:p w14:paraId="045EA876" w14:textId="77777777" w:rsidR="005E1546" w:rsidRDefault="00EB75CB">
      <w:pPr>
        <w:pStyle w:val="Body"/>
        <w:spacing w:after="200" w:line="276" w:lineRule="auto"/>
      </w:pPr>
      <w:r>
        <w:rPr>
          <w:rStyle w:val="css-g38gqj"/>
          <w:rFonts w:ascii="Calibri" w:eastAsia="Calibri" w:hAnsi="Calibri" w:cs="Calibri"/>
          <w:b/>
          <w:bCs/>
        </w:rPr>
        <w:br w:type="page"/>
      </w:r>
    </w:p>
    <w:p w14:paraId="3E716EB0"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3</w:t>
      </w:r>
    </w:p>
    <w:p w14:paraId="20B03C24"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eastAsia="en-US"/>
        </w:rPr>
        <w:drawing>
          <wp:inline distT="0" distB="0" distL="0" distR="0" wp14:anchorId="25DEA78F" wp14:editId="69CED171">
            <wp:extent cx="4671646" cy="7655167"/>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3.png"/>
                    <pic:cNvPicPr>
                      <a:picLocks noChangeAspect="1"/>
                    </pic:cNvPicPr>
                  </pic:nvPicPr>
                  <pic:blipFill>
                    <a:blip r:embed="rId10">
                      <a:extLst/>
                    </a:blip>
                    <a:stretch>
                      <a:fillRect/>
                    </a:stretch>
                  </pic:blipFill>
                  <pic:spPr>
                    <a:xfrm>
                      <a:off x="0" y="0"/>
                      <a:ext cx="4671646" cy="7655167"/>
                    </a:xfrm>
                    <a:prstGeom prst="rect">
                      <a:avLst/>
                    </a:prstGeom>
                    <a:ln w="12700" cap="flat">
                      <a:noFill/>
                      <a:miter lim="400000"/>
                    </a:ln>
                    <a:effectLst/>
                  </pic:spPr>
                </pic:pic>
              </a:graphicData>
            </a:graphic>
          </wp:inline>
        </w:drawing>
      </w:r>
    </w:p>
    <w:p w14:paraId="240001A1"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4 </w:t>
      </w:r>
    </w:p>
    <w:p w14:paraId="2F4B3B15"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eastAsia="en-US"/>
        </w:rPr>
        <w:drawing>
          <wp:inline distT="0" distB="0" distL="0" distR="0" wp14:anchorId="3E45DA9B" wp14:editId="18E03E22">
            <wp:extent cx="5943600" cy="33020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4.png"/>
                    <pic:cNvPicPr>
                      <a:picLocks noChangeAspect="1"/>
                    </pic:cNvPicPr>
                  </pic:nvPicPr>
                  <pic:blipFill>
                    <a:blip r:embed="rId11">
                      <a:extLst/>
                    </a:blip>
                    <a:stretch>
                      <a:fillRect/>
                    </a:stretch>
                  </pic:blipFill>
                  <pic:spPr>
                    <a:xfrm>
                      <a:off x="0" y="0"/>
                      <a:ext cx="5943600" cy="3302000"/>
                    </a:xfrm>
                    <a:prstGeom prst="rect">
                      <a:avLst/>
                    </a:prstGeom>
                    <a:ln w="12700" cap="flat">
                      <a:noFill/>
                      <a:miter lim="400000"/>
                    </a:ln>
                    <a:effectLst/>
                  </pic:spPr>
                </pic:pic>
              </a:graphicData>
            </a:graphic>
          </wp:inline>
        </w:drawing>
      </w:r>
    </w:p>
    <w:p w14:paraId="742653F1" w14:textId="77777777" w:rsidR="005E1546" w:rsidRDefault="005E1546">
      <w:pPr>
        <w:pStyle w:val="Body"/>
        <w:spacing w:after="200" w:line="276" w:lineRule="auto"/>
        <w:rPr>
          <w:rFonts w:ascii="Calibri" w:eastAsia="Calibri" w:hAnsi="Calibri" w:cs="Calibri"/>
          <w:b/>
          <w:bCs/>
        </w:rPr>
      </w:pPr>
    </w:p>
    <w:p w14:paraId="7D6F310B" w14:textId="77777777" w:rsidR="005E1546" w:rsidRDefault="00EB75CB">
      <w:pPr>
        <w:pStyle w:val="Body"/>
        <w:spacing w:after="200" w:line="276" w:lineRule="auto"/>
      </w:pPr>
      <w:r>
        <w:rPr>
          <w:rStyle w:val="css-g38gqj"/>
          <w:rFonts w:ascii="Calibri" w:eastAsia="Calibri" w:hAnsi="Calibri" w:cs="Calibri"/>
          <w:b/>
          <w:bCs/>
        </w:rPr>
        <w:br w:type="page"/>
      </w:r>
    </w:p>
    <w:p w14:paraId="2DB973CD"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5</w:t>
      </w:r>
    </w:p>
    <w:p w14:paraId="3E9C3C3D"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eastAsia="en-US"/>
        </w:rPr>
        <w:drawing>
          <wp:inline distT="0" distB="0" distL="0" distR="0" wp14:anchorId="6DBC5F50" wp14:editId="6EA16C68">
            <wp:extent cx="5943109" cy="5943109"/>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5.png"/>
                    <pic:cNvPicPr>
                      <a:picLocks noChangeAspect="1"/>
                    </pic:cNvPicPr>
                  </pic:nvPicPr>
                  <pic:blipFill>
                    <a:blip r:embed="rId12">
                      <a:extLst/>
                    </a:blip>
                    <a:stretch>
                      <a:fillRect/>
                    </a:stretch>
                  </pic:blipFill>
                  <pic:spPr>
                    <a:xfrm>
                      <a:off x="0" y="0"/>
                      <a:ext cx="5943109" cy="5943109"/>
                    </a:xfrm>
                    <a:prstGeom prst="rect">
                      <a:avLst/>
                    </a:prstGeom>
                    <a:ln w="12700" cap="flat">
                      <a:noFill/>
                      <a:miter lim="400000"/>
                    </a:ln>
                    <a:effectLst/>
                  </pic:spPr>
                </pic:pic>
              </a:graphicData>
            </a:graphic>
          </wp:inline>
        </w:drawing>
      </w:r>
    </w:p>
    <w:p w14:paraId="0ABFD5EB" w14:textId="77777777" w:rsidR="005E1546" w:rsidRDefault="00EB75CB">
      <w:pPr>
        <w:pStyle w:val="Body"/>
        <w:spacing w:after="200" w:line="276" w:lineRule="auto"/>
      </w:pPr>
      <w:r>
        <w:rPr>
          <w:rStyle w:val="css-g38gqj"/>
          <w:rFonts w:ascii="Calibri" w:eastAsia="Calibri" w:hAnsi="Calibri" w:cs="Calibri"/>
          <w:b/>
          <w:bCs/>
          <w:noProof/>
          <w:lang w:eastAsia="en-US"/>
        </w:rPr>
        <w:lastRenderedPageBreak/>
        <w:drawing>
          <wp:inline distT="0" distB="0" distL="0" distR="0" wp14:anchorId="41C8C4CC" wp14:editId="4E32990E">
            <wp:extent cx="5943600" cy="1828800"/>
            <wp:effectExtent l="0" t="0" r="0" b="0"/>
            <wp:docPr id="1073741836" name="officeArt object"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1073741836" name="image6.png" descr="C:\Users\RegularP\Documents\PROJECTS\frank_rebuttal\analysis\Campelen_model6_v2\center_of_gravity.png"/>
                    <pic:cNvPicPr>
                      <a:picLocks noChangeAspect="1"/>
                    </pic:cNvPicPr>
                  </pic:nvPicPr>
                  <pic:blipFill>
                    <a:blip r:embed="rId13">
                      <a:extLst/>
                    </a:blip>
                    <a:stretch>
                      <a:fillRect/>
                    </a:stretch>
                  </pic:blipFill>
                  <pic:spPr>
                    <a:xfrm>
                      <a:off x="0" y="0"/>
                      <a:ext cx="5943600" cy="1828800"/>
                    </a:xfrm>
                    <a:prstGeom prst="rect">
                      <a:avLst/>
                    </a:prstGeom>
                    <a:ln w="12700" cap="flat">
                      <a:noFill/>
                      <a:miter lim="400000"/>
                    </a:ln>
                    <a:effectLst/>
                  </pic:spPr>
                </pic:pic>
              </a:graphicData>
            </a:graphic>
          </wp:inline>
        </w:drawing>
      </w:r>
      <w:r>
        <w:rPr>
          <w:rStyle w:val="css-g38gqj"/>
          <w:rFonts w:ascii="Calibri" w:eastAsia="Calibri" w:hAnsi="Calibri" w:cs="Calibri"/>
          <w:b/>
          <w:bCs/>
        </w:rPr>
        <w:br w:type="page"/>
      </w:r>
    </w:p>
    <w:p w14:paraId="7C7E3F1B" w14:textId="77777777" w:rsidR="005E1546" w:rsidRDefault="00EB75CB">
      <w:pPr>
        <w:pStyle w:val="Heading2"/>
      </w:pPr>
      <w:r>
        <w:rPr>
          <w:lang w:val="en-US"/>
        </w:rPr>
        <w:lastRenderedPageBreak/>
        <w:t xml:space="preserve">Supplementary </w:t>
      </w:r>
      <w:commentRangeStart w:id="964"/>
      <w:r>
        <w:rPr>
          <w:lang w:val="it-IT"/>
        </w:rPr>
        <w:t>material</w:t>
      </w:r>
      <w:commentRangeEnd w:id="964"/>
      <w:r>
        <w:commentReference w:id="964"/>
      </w:r>
    </w:p>
    <w:p w14:paraId="1247EB7E" w14:textId="77777777" w:rsidR="005E1546" w:rsidRDefault="00EB75CB">
      <w:pPr>
        <w:pStyle w:val="Heading3"/>
        <w:spacing w:line="480" w:lineRule="auto"/>
        <w:rPr>
          <w:rStyle w:val="css-g38gqj"/>
          <w:rFonts w:ascii="Calibri" w:eastAsia="Calibri" w:hAnsi="Calibri" w:cs="Calibri"/>
          <w:sz w:val="24"/>
          <w:szCs w:val="24"/>
        </w:rPr>
      </w:pPr>
      <w:r>
        <w:rPr>
          <w:rStyle w:val="css-g38gqj"/>
          <w:rFonts w:ascii="Calibri" w:eastAsia="Calibri" w:hAnsi="Calibri" w:cs="Calibri"/>
          <w:color w:val="000000"/>
          <w:sz w:val="24"/>
          <w:szCs w:val="24"/>
          <w:u w:color="000000"/>
        </w:rPr>
        <w:t>Trinity Bay seasonal inshore acoustic surveys (2003-2005)</w:t>
      </w:r>
    </w:p>
    <w:p w14:paraId="6C21FDD6" w14:textId="77777777" w:rsidR="005E1546" w:rsidRDefault="00EB75CB">
      <w:pPr>
        <w:pStyle w:val="Style1"/>
      </w:pPr>
      <w:r>
        <w:t>Inshore seasonal acoustic surveys (January, June</w:t>
      </w:r>
      <w:ins w:id="965" w:author="Montevecchi, William" w:date="2018-06-02T19:08:00Z">
        <w:r>
          <w:t xml:space="preserve">, </w:t>
        </w:r>
      </w:ins>
      <w:del w:id="966" w:author="Montevecchi, William" w:date="2018-06-02T19:08:00Z">
        <w:r>
          <w:delText xml:space="preserve"> and </w:delText>
        </w:r>
      </w:del>
      <w:r>
        <w:t xml:space="preserve">September) in Trinity Bay were conducted from a 23 m inshore research vessel (CCGS </w:t>
      </w:r>
      <w:proofErr w:type="spellStart"/>
      <w:r>
        <w:t>Shamook</w:t>
      </w:r>
      <w:proofErr w:type="spellEnd"/>
      <w:r>
        <w:t>) using a calibrated EK500 ec</w:t>
      </w:r>
      <w:del w:id="967" w:author="Montevecchi, William" w:date="2018-06-02T19:08:00Z">
        <w:r>
          <w:delText>o</w:delText>
        </w:r>
      </w:del>
      <w:r>
        <w:t>ho</w:t>
      </w:r>
      <w:ins w:id="968" w:author="Montevecchi, William" w:date="2018-06-02T19:08:00Z">
        <w:r>
          <w:t>-</w:t>
        </w:r>
      </w:ins>
      <w:r>
        <w:t xml:space="preserve">sounder with a towed 38 kHz transducer.  Surveys followed a fixed transect design and covered both the main portions and the four arms of Trinity Bay (Suppl. Fig 1). When acoustic targets were encountered, sampling was conducted using bottom and midwater trawls to target the portion of the water column where the acoustic signal occurred. The lack of fishable aggregations of capelin during the seasonal surveys precluded extensive sampling but samples were obtained from most aggregations. Length, sex and maturity stage were recorded for all fish sampled and ages determined for two fish per sex per 0.5 cm interval.  </w:t>
      </w:r>
    </w:p>
    <w:p w14:paraId="6F13FC5E" w14:textId="77777777" w:rsidR="005E1546" w:rsidRDefault="00EB75CB">
      <w:pPr>
        <w:pStyle w:val="Style1"/>
      </w:pPr>
      <w:r>
        <w:t xml:space="preserve">Spatial patterns in age composition were similar to those patterns reported by Winters </w:t>
      </w:r>
      <w:ins w:id="969" w:author="Montevecchi, William" w:date="2018-06-02T19:07:00Z">
        <w:r>
          <w:t>(</w:t>
        </w:r>
      </w:ins>
      <w:r>
        <w:t>1970</w:t>
      </w:r>
      <w:ins w:id="970" w:author="Montevecchi, William" w:date="2018-06-02T19:07:00Z">
        <w:r>
          <w:t>)</w:t>
        </w:r>
      </w:ins>
      <w:r>
        <w:t xml:space="preserve"> with older larger capelin overwintering in the main portion of the bay while juvenile capelin were more prevalent in the inner arms.  In all months except June, capelin were aggregated along the sides of the trench around 200 m depth, whereas in June they present in the arms and in shallower water closer to shore at the bottom of the bay (Suppl. Fig. 2).  </w:t>
      </w:r>
    </w:p>
    <w:p w14:paraId="6CC58547" w14:textId="77777777" w:rsidR="005E1546" w:rsidRDefault="00EB75CB">
      <w:pPr>
        <w:pStyle w:val="Style1"/>
      </w:pPr>
      <w:r>
        <w:t>The spring acoustic surveys have opportunistically surveyed other northeastern bays of Newfoundland including Conception Bay (</w:t>
      </w:r>
      <w:r>
        <w:rPr>
          <w:rStyle w:val="css-g38gqj"/>
          <w:shd w:val="clear" w:color="auto" w:fill="FFFF00"/>
        </w:rPr>
        <w:t>XXXX</w:t>
      </w:r>
      <w:r>
        <w:t xml:space="preserve">), Notre Dame Bay (1999) and </w:t>
      </w:r>
      <w:proofErr w:type="spellStart"/>
      <w:r>
        <w:t>Bonavista</w:t>
      </w:r>
      <w:proofErr w:type="spellEnd"/>
      <w:r>
        <w:t xml:space="preserve"> Bay (</w:t>
      </w:r>
      <w:r>
        <w:rPr>
          <w:rStyle w:val="css-g38gqj"/>
          <w:shd w:val="clear" w:color="auto" w:fill="FFFF00"/>
        </w:rPr>
        <w:t>XXXX</w:t>
      </w:r>
      <w:r>
        <w:t>) (Fig. 1).  These surveys did not produce a biomass estimate due to low densities of capelin surveyed.</w:t>
      </w:r>
    </w:p>
    <w:p w14:paraId="7096DA9E" w14:textId="77777777" w:rsidR="005E1546" w:rsidRDefault="00EB75CB">
      <w:pPr>
        <w:pStyle w:val="Body"/>
        <w:spacing w:after="200" w:line="276" w:lineRule="auto"/>
      </w:pPr>
      <w:r>
        <w:rPr>
          <w:rFonts w:ascii="Arial Unicode MS" w:eastAsia="Arial Unicode MS" w:hAnsi="Arial Unicode MS" w:cs="Arial Unicode MS"/>
        </w:rPr>
        <w:br w:type="page"/>
      </w:r>
    </w:p>
    <w:p w14:paraId="664DD9E7" w14:textId="77777777" w:rsidR="005E1546" w:rsidRDefault="00EB75CB">
      <w:pPr>
        <w:pStyle w:val="Heading2"/>
      </w:pPr>
      <w:r w:rsidRPr="00737E6C">
        <w:rPr>
          <w:lang w:val="en-CA"/>
          <w:rPrChange w:id="971" w:author="Aaron Adamack" w:date="2018-06-05T14:55:00Z">
            <w:rPr>
              <w:lang w:val="fr-FR"/>
            </w:rPr>
          </w:rPrChange>
        </w:rPr>
        <w:lastRenderedPageBreak/>
        <w:t>References</w:t>
      </w:r>
    </w:p>
    <w:p w14:paraId="53AD7285" w14:textId="77777777" w:rsidR="005E1546" w:rsidRDefault="00EB75CB">
      <w:pPr>
        <w:pStyle w:val="EndNoteBibliography"/>
        <w:ind w:left="720" w:hanging="720"/>
      </w:pPr>
      <w:r>
        <w:fldChar w:fldCharType="begin"/>
      </w:r>
      <w:r>
        <w:instrText xml:space="preserve"> ADDIN EN.REFLIST </w:instrText>
      </w:r>
      <w:r>
        <w:fldChar w:fldCharType="separate"/>
      </w:r>
    </w:p>
    <w:p w14:paraId="400F3EF8" w14:textId="77777777" w:rsidR="005E1546" w:rsidRDefault="00EB75CB">
      <w:pPr>
        <w:pStyle w:val="EndNoteBibliography"/>
        <w:ind w:left="720" w:hanging="720"/>
      </w:pPr>
      <w:r>
        <w:rPr>
          <w:lang w:val="en-US"/>
        </w:rPr>
        <w:t>Alheit J, Roy C, Kifani S (2009) Decadal-scale variability in populations. In: Checkley D, Alheit J, Oozeki Y, Roy C (eds) Climate Change and Small Pelagic Fish. Cambridge University Press, Cambridge, UK</w:t>
      </w:r>
    </w:p>
    <w:p w14:paraId="23EF8417" w14:textId="77777777" w:rsidR="005E1546" w:rsidRDefault="00EB75CB">
      <w:pPr>
        <w:pStyle w:val="EndNoteBibliography"/>
        <w:ind w:left="720" w:hanging="720"/>
      </w:pPr>
      <w:r>
        <w:rPr>
          <w:lang w:val="it-IT"/>
        </w:rPr>
        <w:t>Anderson JT, Dalley EL, O'Driscoll RL (2002) Juvenile capelin (</w:t>
      </w:r>
      <w:r>
        <w:rPr>
          <w:rStyle w:val="css-g38gqj"/>
          <w:i/>
          <w:iCs/>
        </w:rPr>
        <w:t>Mallotus villosus</w:t>
      </w:r>
      <w:r>
        <w:rPr>
          <w:lang w:val="en-US"/>
        </w:rPr>
        <w:t>) off Newfoundland and Labrador in the 1990s. ICES Journal of Marine Science 59:917-928.</w:t>
      </w:r>
    </w:p>
    <w:p w14:paraId="36AB3196" w14:textId="77777777" w:rsidR="005E1546" w:rsidRDefault="00EB75CB">
      <w:pPr>
        <w:pStyle w:val="EndNoteBibliography"/>
        <w:ind w:left="720" w:hanging="720"/>
      </w:pPr>
      <w:r>
        <w:rPr>
          <w:lang w:val="en-US"/>
        </w:rPr>
        <w:t>Anon (1998) Capelin in SA2 + Div. 3KL. Book 98/63. Canadian Science Advisory Secretariat (CSAS) Research Document</w:t>
      </w:r>
    </w:p>
    <w:p w14:paraId="609A090E" w14:textId="77777777" w:rsidR="005E1546" w:rsidRDefault="00EB75CB">
      <w:pPr>
        <w:pStyle w:val="EndNoteBibliography"/>
        <w:ind w:left="720" w:hanging="720"/>
      </w:pPr>
      <w:r>
        <w:rPr>
          <w:lang w:val="en-US"/>
        </w:rPr>
        <w:t>Bakanev VS (1992) Results from the acoustic capelin surveys in Div 3LNO and 2J+3KL in 1991. NAFO SCR Doc 92/1</w:t>
      </w:r>
    </w:p>
    <w:p w14:paraId="105A3575" w14:textId="77777777" w:rsidR="005E1546" w:rsidRDefault="00EB75CB">
      <w:pPr>
        <w:pStyle w:val="EndNoteBibliography"/>
        <w:ind w:left="720" w:hanging="720"/>
      </w:pPr>
      <w:r>
        <w:rPr>
          <w:lang w:val="en-US"/>
        </w:rPr>
        <w:t>Bourne C, Mowbray F, Squires B, Croft J (2015) An assessment framework and review of Newfoundland east and south coast Atlantic herring (</w:t>
      </w:r>
      <w:r>
        <w:rPr>
          <w:rStyle w:val="css-g38gqj"/>
          <w:i/>
          <w:iCs/>
          <w:lang w:val="es-ES_tradnl"/>
        </w:rPr>
        <w:t>Clupea harengus</w:t>
      </w:r>
      <w:r>
        <w:rPr>
          <w:lang w:val="en-US"/>
        </w:rPr>
        <w:t>) stocks to the spring of 2013. Canadian Science Advisory Secretariat (CSAS) Research Document 2015/029</w:t>
      </w:r>
    </w:p>
    <w:p w14:paraId="6FC17509" w14:textId="77777777" w:rsidR="005E1546" w:rsidRDefault="00EB75CB">
      <w:pPr>
        <w:pStyle w:val="EndNoteBibliography"/>
        <w:ind w:left="720" w:hanging="720"/>
      </w:pPr>
      <w:r>
        <w:rPr>
          <w:lang w:val="en-US"/>
        </w:rPr>
        <w:t>Buren AD, Koen-Alonso M, Pepin P, Mowbray F, Nakashima BS, Stenson GB, Ollerhead N, Montevecchi WA (2014a) Bottom-up regulation of capelin, a keystone forage species. PLoS ONE 9:e87589.</w:t>
      </w:r>
    </w:p>
    <w:p w14:paraId="6BB3C890" w14:textId="77777777" w:rsidR="005E1546" w:rsidRDefault="00EB75CB">
      <w:pPr>
        <w:pStyle w:val="EndNoteBibliography"/>
        <w:ind w:left="720" w:hanging="720"/>
      </w:pPr>
      <w:r>
        <w:rPr>
          <w:lang w:val="en-US"/>
        </w:rPr>
        <w:t>Buren AD, Koen-Alonso M, Stenson GB (2014b) The role of harp seals, fisheries and food availability in driving the dynamics of northern cod. Marine Ecology Progress Series 511:265-284.</w:t>
      </w:r>
    </w:p>
    <w:p w14:paraId="6B222489" w14:textId="77777777" w:rsidR="005E1546" w:rsidRDefault="00EB75CB">
      <w:pPr>
        <w:pStyle w:val="EndNoteBibliography"/>
        <w:ind w:left="720" w:hanging="720"/>
      </w:pPr>
      <w:r>
        <w:rPr>
          <w:lang w:val="en-US"/>
        </w:rPr>
        <w:t>Carscadden J, Nakashima BS, Miller DS (1994) An evaluation of trends in abundance of capelin (Mallotus villosus) from acoustics, aerial surveys and catch rates in NAFO Division 3L, 1982-89. Northw Atl Fish Sci 17:45-57.</w:t>
      </w:r>
    </w:p>
    <w:p w14:paraId="17E08F16" w14:textId="77777777" w:rsidR="005E1546" w:rsidRDefault="00EB75CB">
      <w:pPr>
        <w:pStyle w:val="EndNoteBibliography"/>
        <w:ind w:left="720" w:hanging="720"/>
      </w:pPr>
      <w:r>
        <w:rPr>
          <w:lang w:val="en-US"/>
        </w:rPr>
        <w:t>Carscadden JE, Frank KT, Leggett WC (2001) Ecosystem changes and the effects on capelin (</w:t>
      </w:r>
      <w:r>
        <w:rPr>
          <w:rStyle w:val="css-g38gqj"/>
          <w:i/>
          <w:iCs/>
        </w:rPr>
        <w:t>Mallotus villosus</w:t>
      </w:r>
      <w:r>
        <w:rPr>
          <w:lang w:val="en-US"/>
        </w:rPr>
        <w:t>), a major forage species. Canadian Journal of Fisheries and Aquatic Sciences 58:73-85.</w:t>
      </w:r>
    </w:p>
    <w:p w14:paraId="1CDE0773" w14:textId="77777777" w:rsidR="005E1546" w:rsidRDefault="00EB75CB">
      <w:pPr>
        <w:pStyle w:val="EndNoteBibliography"/>
        <w:ind w:left="720" w:hanging="720"/>
      </w:pPr>
      <w:r>
        <w:rPr>
          <w:lang w:val="nl-NL"/>
        </w:rPr>
        <w:t>Carscadden JE, Gj</w:t>
      </w:r>
      <w:r>
        <w:rPr>
          <w:lang w:val="da-DK"/>
        </w:rPr>
        <w:t>ø</w:t>
      </w:r>
      <w:r>
        <w:t>s</w:t>
      </w:r>
      <w:r>
        <w:rPr>
          <w:lang w:val="da-DK"/>
        </w:rPr>
        <w:t>æ</w:t>
      </w:r>
      <w:r>
        <w:t>ter H, Vilhjá</w:t>
      </w:r>
      <w:r>
        <w:rPr>
          <w:lang w:val="en-US"/>
        </w:rPr>
        <w:t>lmsson H (2013) A comparison of recent changes in distribution of capelin (</w:t>
      </w:r>
      <w:r>
        <w:rPr>
          <w:rStyle w:val="css-g38gqj"/>
          <w:i/>
          <w:iCs/>
        </w:rPr>
        <w:t>Mallotus villosus)</w:t>
      </w:r>
      <w:r>
        <w:rPr>
          <w:lang w:val="en-US"/>
        </w:rPr>
        <w:t xml:space="preserve"> in the Barents Sea, around Iceland and in the Northwest Atlantic. Progress in Oceanography</w:t>
      </w:r>
    </w:p>
    <w:p w14:paraId="0CD0930F" w14:textId="77777777" w:rsidR="005E1546" w:rsidRDefault="00EB75CB">
      <w:pPr>
        <w:pStyle w:val="EndNoteBibliography"/>
        <w:ind w:left="720" w:hanging="720"/>
      </w:pPr>
      <w:r>
        <w:rPr>
          <w:lang w:val="en-US"/>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14:paraId="38A6567B" w14:textId="77777777" w:rsidR="005E1546" w:rsidRDefault="00EB75CB">
      <w:pPr>
        <w:pStyle w:val="EndNoteBibliography"/>
        <w:ind w:left="720" w:hanging="720"/>
      </w:pPr>
      <w:r>
        <w:rPr>
          <w:lang w:val="en-US"/>
        </w:rPr>
        <w:t>Chardine JW, Robertson GJ, Ryan PC, Turner B (2003) Abundance and distribution of common murres breeding at Funk Island, Newfoundland in 1972 and 2000. Canadian Wildlife Service Technical Report Series Atlantic Region:iv + 15.</w:t>
      </w:r>
    </w:p>
    <w:p w14:paraId="605070B8" w14:textId="77777777" w:rsidR="005E1546" w:rsidRDefault="00EB75CB">
      <w:pPr>
        <w:pStyle w:val="EndNoteBibliography"/>
        <w:ind w:left="720" w:hanging="720"/>
      </w:pPr>
      <w:r>
        <w:rPr>
          <w:lang w:val="es-ES_tradnl"/>
        </w:rPr>
        <w:t>Chavez FP, Ryan J, Lluch-Cota SE, Ñ</w:t>
      </w:r>
      <w:r>
        <w:rPr>
          <w:lang w:val="en-US"/>
        </w:rPr>
        <w:t>iquen MC (2003) From anchovies to sardines and back: multidecadal change in the Pacific Ocean. Science 299:217-221.</w:t>
      </w:r>
    </w:p>
    <w:p w14:paraId="090119FD" w14:textId="77777777" w:rsidR="005E1546" w:rsidRDefault="00EB75CB">
      <w:pPr>
        <w:pStyle w:val="EndNoteBibliography"/>
        <w:ind w:left="720" w:hanging="720"/>
      </w:pPr>
      <w:r>
        <w:rPr>
          <w:lang w:val="en-US"/>
        </w:rPr>
        <w:t>Colbourne E, Holden J, Craig J, Senciall D, Bailey W, Stead P, Fitzpatrick C (2014) Physical oceanographic conditions on the Newfoundland and Labrador Shelf during 2013. Canadian Atlantic Fisheries Scientific Advisory Committee Research Document 2014/094</w:t>
      </w:r>
    </w:p>
    <w:p w14:paraId="0A4EBBE8" w14:textId="77777777" w:rsidR="005E1546" w:rsidRDefault="00EB75CB">
      <w:pPr>
        <w:pStyle w:val="EndNoteBibliography"/>
        <w:ind w:left="720" w:hanging="720"/>
      </w:pPr>
      <w:r>
        <w:rPr>
          <w:lang w:val="en-US"/>
        </w:rPr>
        <w:t>Colbourne E, Holden J, Senciall D, Bailey W, Craig J, Snook S (2015) Physical oceanographic conditions on the Newfoundland and Labrador Shelf during 2014. Canadian Atlantic Fisheries Scientific Advisory Committee Research Document 2015/053</w:t>
      </w:r>
    </w:p>
    <w:p w14:paraId="098B6137" w14:textId="77777777" w:rsidR="005E1546" w:rsidRDefault="00EB75CB">
      <w:pPr>
        <w:pStyle w:val="EndNoteBibliography"/>
        <w:ind w:left="720" w:hanging="720"/>
      </w:pPr>
      <w:r>
        <w:rPr>
          <w:lang w:val="en-US"/>
        </w:rPr>
        <w:t>Colbourne E, Holden J, Senciall D, Bailey W, Snook S, Higdon J (2016) Physical oceanographic conditions on the Newfoundland and Labrador Shelf during 2015. Canadian Atlantic Fisheries Scientific Advisory Committee Research Document 2016/079</w:t>
      </w:r>
    </w:p>
    <w:p w14:paraId="431D3BB8" w14:textId="77777777" w:rsidR="005E1546" w:rsidRDefault="00EB75CB">
      <w:pPr>
        <w:pStyle w:val="EndNoteBibliography"/>
        <w:ind w:left="720" w:hanging="720"/>
      </w:pPr>
      <w:r>
        <w:rPr>
          <w:lang w:val="en-US"/>
        </w:rPr>
        <w:t>Dalley EL, Anderson JT, deYoung B (2002) Atmospheric forcing, larval drift, and recruitment of capelin ( Mallotus villosus ). ICES Journal of Marine Science 59:929-941.</w:t>
      </w:r>
    </w:p>
    <w:p w14:paraId="5388D949" w14:textId="77777777" w:rsidR="005E1546" w:rsidRDefault="00EB75CB">
      <w:pPr>
        <w:pStyle w:val="EndNoteBibliography"/>
        <w:ind w:left="720" w:hanging="720"/>
      </w:pPr>
      <w:r>
        <w:rPr>
          <w:lang w:val="en-US"/>
        </w:rPr>
        <w:lastRenderedPageBreak/>
        <w:t xml:space="preserve">Dalpadado P, Borkner N, Bogstad B, Mehl S (2001) Distribution of </w:t>
      </w:r>
      <w:r>
        <w:rPr>
          <w:rStyle w:val="css-g38gqj"/>
          <w:i/>
          <w:iCs/>
          <w:lang w:val="de-DE"/>
        </w:rPr>
        <w:t xml:space="preserve">Themisto </w:t>
      </w:r>
      <w:r>
        <w:rPr>
          <w:lang w:val="en-US"/>
        </w:rPr>
        <w:t>(Amphipoda) spp. in the Barents Sea and predator-prey interactions. ICES Journal of Marine Science 58:876-895.</w:t>
      </w:r>
    </w:p>
    <w:p w14:paraId="44049E62" w14:textId="77777777" w:rsidR="005E1546" w:rsidRDefault="00EB75CB">
      <w:pPr>
        <w:pStyle w:val="EndNoteBibliography"/>
        <w:ind w:left="720" w:hanging="720"/>
      </w:pPr>
      <w:r>
        <w:rPr>
          <w:lang w:val="en-US"/>
        </w:rPr>
        <w:t>Dalpadado P, Mowbray F (2013) Comparative analysis of feeding ecology of capelin from two shelf ecosystems, off Newfoundland and in the Barents Sea. Progress in Oceanography 114</w:t>
      </w:r>
    </w:p>
    <w:p w14:paraId="003CFFC7" w14:textId="77777777" w:rsidR="005E1546" w:rsidRDefault="00EB75CB">
      <w:pPr>
        <w:pStyle w:val="EndNoteBibliography"/>
        <w:ind w:left="720" w:hanging="720"/>
      </w:pPr>
      <w:r>
        <w:rPr>
          <w:lang w:val="en-US"/>
        </w:rPr>
        <w:t>Davoren GK (2013) Distribution of marine predator hotspots explained by persistent areas of prey. Marine Biology 160:3043-3058.</w:t>
      </w:r>
    </w:p>
    <w:p w14:paraId="3F2D3788" w14:textId="77777777" w:rsidR="005E1546" w:rsidRDefault="00EB75CB">
      <w:pPr>
        <w:pStyle w:val="EndNoteBibliography"/>
        <w:ind w:left="720" w:hanging="720"/>
      </w:pPr>
      <w:r>
        <w:rPr>
          <w:lang w:val="en-US"/>
        </w:rPr>
        <w:t>Davoren GK, Montevecchi WA (2003) Signals from seabirds indicate changing biology of capelin stocks. Marine Ecology Progress Series 258:253-261.</w:t>
      </w:r>
    </w:p>
    <w:p w14:paraId="44B825C3" w14:textId="77777777" w:rsidR="005E1546" w:rsidRDefault="00EB75CB">
      <w:pPr>
        <w:pStyle w:val="EndNoteBibliography"/>
        <w:ind w:left="720" w:hanging="720"/>
      </w:pPr>
      <w:r>
        <w:rPr>
          <w:lang w:val="en-US"/>
        </w:rPr>
        <w:t>Davoren GK, Penton P, Burke C, Montevecchi WA (2012) Water temperature and timing of capelin spawning determine seabird diets. ICES Journal of Marine Science 69:1234-1241.</w:t>
      </w:r>
    </w:p>
    <w:p w14:paraId="678D8B65" w14:textId="77777777" w:rsidR="005E1546" w:rsidRDefault="00EB75CB">
      <w:pPr>
        <w:pStyle w:val="EndNoteBibliography"/>
        <w:ind w:left="720" w:hanging="720"/>
      </w:pPr>
      <w:r>
        <w:rPr>
          <w:lang w:val="en-US"/>
        </w:rPr>
        <w:t>Dawe E, Koen-Alonso M, Chabot D, Stansbury D, Mullowney D (2012) Trophic interactions between key predatory fishes and crustaceans: comparison of two Northwest Atlantic systems during a period of ecosystem change. Marine Ecology Progress Series 469:233-248.</w:t>
      </w:r>
    </w:p>
    <w:p w14:paraId="3C298E90" w14:textId="77777777" w:rsidR="005E1546" w:rsidRDefault="00EB75CB">
      <w:pPr>
        <w:pStyle w:val="EndNoteBibliography"/>
        <w:ind w:left="720" w:hanging="720"/>
      </w:pPr>
      <w:r>
        <w:rPr>
          <w:lang w:val="en-US"/>
        </w:rPr>
        <w:t>deYoung B, Rose GA (1993) On recruitment and distribution of Atlantic cod (</w:t>
      </w:r>
      <w:r>
        <w:rPr>
          <w:rStyle w:val="css-g38gqj"/>
          <w:i/>
          <w:iCs/>
        </w:rPr>
        <w:t>Gadus morhua</w:t>
      </w:r>
      <w:r>
        <w:rPr>
          <w:lang w:val="en-US"/>
        </w:rPr>
        <w:t>) off Newfoundland. Canadian Journal of Fisheries and Aquatic Sciences 50:2729-2741.</w:t>
      </w:r>
    </w:p>
    <w:p w14:paraId="214F013B" w14:textId="77777777" w:rsidR="005E1546" w:rsidRDefault="00EB75CB">
      <w:pPr>
        <w:pStyle w:val="EndNoteBibliography"/>
        <w:ind w:left="720" w:hanging="720"/>
      </w:pPr>
      <w:r>
        <w:rPr>
          <w:lang w:val="en-US"/>
        </w:rPr>
        <w:t>DFO (1994) Report on the status of pelagic fishes (capelin off Newfoundland and in the Gulf of St. Lawrence, and herring off the East, Southeast and South coasts off Newfoundland). DFO Atlantic Fisheries Stock Status Report 1994/3</w:t>
      </w:r>
    </w:p>
    <w:p w14:paraId="6EEF02E2" w14:textId="77777777" w:rsidR="005E1546" w:rsidRDefault="00EB75CB">
      <w:pPr>
        <w:pStyle w:val="EndNoteBibliography"/>
        <w:ind w:left="720" w:hanging="720"/>
      </w:pPr>
      <w:r>
        <w:rPr>
          <w:lang w:val="en-US"/>
        </w:rPr>
        <w:t>DFO (2008) Assessment of capelin in SA2+Div. 3KL in 2008. DFO Canadian Science Advisory Secretariat Science Advisory Report 2008/054</w:t>
      </w:r>
    </w:p>
    <w:p w14:paraId="624E78C2" w14:textId="77777777" w:rsidR="005E1546" w:rsidRDefault="00EB75CB">
      <w:pPr>
        <w:pStyle w:val="EndNoteBibliography"/>
        <w:ind w:left="720" w:hanging="720"/>
      </w:pPr>
      <w:r>
        <w:rPr>
          <w:lang w:val="en-US"/>
        </w:rPr>
        <w:t>DFO (2010) Assessment of Capelin in SA 2 + Div. 3KL in 2010. DFO Canadian Science Advisory Secretariat Science Advisory Report 2010/090</w:t>
      </w:r>
    </w:p>
    <w:p w14:paraId="777B909A" w14:textId="77777777" w:rsidR="005E1546" w:rsidRDefault="00EB75CB">
      <w:pPr>
        <w:pStyle w:val="EndNoteBibliography"/>
        <w:ind w:left="720" w:hanging="720"/>
      </w:pPr>
      <w:r>
        <w:rPr>
          <w:lang w:val="en-US"/>
        </w:rPr>
        <w:t>DFO (2013) Assessment of capelin in SA2 + Div. 3KL in 2013. DFO Canadian Science Advisory Secretariat Science Advisory Report 2013/11</w:t>
      </w:r>
    </w:p>
    <w:p w14:paraId="5A6753E3" w14:textId="77777777" w:rsidR="005E1546" w:rsidRDefault="00EB75CB">
      <w:pPr>
        <w:pStyle w:val="EndNoteBibliography"/>
        <w:ind w:left="720" w:hanging="720"/>
      </w:pPr>
      <w:r>
        <w:rPr>
          <w:lang w:val="en-US"/>
        </w:rPr>
        <w:t>DFO (2015) Assessment of capelin in Subarea 2 and Divisions 3KL in 2015. DFO Canadian Science Advisory Secretariat Science Advisory Report 2015/036</w:t>
      </w:r>
    </w:p>
    <w:p w14:paraId="490A13B1" w14:textId="77777777" w:rsidR="005E1546" w:rsidRDefault="00EB75CB">
      <w:pPr>
        <w:pStyle w:val="EndNoteBibliography"/>
        <w:ind w:left="720" w:hanging="720"/>
      </w:pPr>
      <w:r>
        <w:rPr>
          <w:lang w:val="en-US"/>
        </w:rPr>
        <w:t>Drinkwater KF (1996) Atmospheric and oceanic variability in the Northwest Atlantic during the 1980s and early 1990s. Journal of Northwest Atlantic Fishery Science 18:77-97.</w:t>
      </w:r>
    </w:p>
    <w:p w14:paraId="22A23A2E" w14:textId="77777777" w:rsidR="005E1546" w:rsidRDefault="00EB75CB">
      <w:pPr>
        <w:pStyle w:val="EndNoteBibliography"/>
        <w:ind w:left="720" w:hanging="720"/>
      </w:pPr>
      <w:r>
        <w:rPr>
          <w:lang w:val="en-US"/>
        </w:rPr>
        <w:t>Evans GT, Nakashima BS (2002) A weighted multiplicative analysis to estimate trends in year-class size of capelin. ICES Journal of Marine Science 59:1116-1119.</w:t>
      </w:r>
    </w:p>
    <w:p w14:paraId="449EB820" w14:textId="77777777" w:rsidR="005E1546" w:rsidRDefault="00EB75CB">
      <w:pPr>
        <w:pStyle w:val="EndNoteBibliography"/>
        <w:ind w:left="720" w:hanging="720"/>
      </w:pPr>
      <w:r>
        <w:rPr>
          <w:lang w:val="en-US"/>
        </w:rPr>
        <w:t>Frank KT, Carscadden JE, Simon JE (1996) Recent excursions of capelin (</w:t>
      </w:r>
      <w:r>
        <w:rPr>
          <w:rStyle w:val="css-g38gqj"/>
          <w:i/>
          <w:iCs/>
        </w:rPr>
        <w:t>Mallotus villosus</w:t>
      </w:r>
      <w:r>
        <w:rPr>
          <w:lang w:val="en-US"/>
        </w:rPr>
        <w:t>) to the Scotian Shelf and Flemish Cap during anomalous hydrographic conditions. Canadian Journal of Fisheries and Aquatic Sciences 53:1473-1486.</w:t>
      </w:r>
    </w:p>
    <w:p w14:paraId="180A6D0F" w14:textId="77777777" w:rsidR="005E1546" w:rsidRDefault="00EB75CB">
      <w:pPr>
        <w:pStyle w:val="EndNoteBibliography"/>
        <w:ind w:left="720" w:hanging="720"/>
      </w:pPr>
      <w:r>
        <w:rPr>
          <w:lang w:val="en-US"/>
        </w:rPr>
        <w:t>Frank KT, Leggett WC (1982) Coastal water mass replacement: its effect on zooplankton dynamics and the predator</w:t>
      </w:r>
      <w:r>
        <w:t>–</w:t>
      </w:r>
      <w:r>
        <w:rPr>
          <w:lang w:val="en-US"/>
        </w:rPr>
        <w:t>prey complex associated with larval capelin (</w:t>
      </w:r>
      <w:r>
        <w:rPr>
          <w:rStyle w:val="css-g38gqj"/>
          <w:i/>
          <w:iCs/>
        </w:rPr>
        <w:t>Mallotus villosus</w:t>
      </w:r>
      <w:r>
        <w:rPr>
          <w:lang w:val="en-US"/>
        </w:rPr>
        <w:t>). Canadian Journal of Fisheries and Aquatic Sciences 39:991-1003.</w:t>
      </w:r>
    </w:p>
    <w:p w14:paraId="63068C39" w14:textId="77777777" w:rsidR="005E1546" w:rsidRDefault="00EB75CB">
      <w:pPr>
        <w:pStyle w:val="EndNoteBibliography"/>
        <w:ind w:left="720" w:hanging="720"/>
      </w:pPr>
      <w:r>
        <w:rPr>
          <w:lang w:val="en-US"/>
        </w:rPr>
        <w:t>Frank KT, Petrie B, Boyce D, Leggett WC (2016) Anomalous ecosystem dynamics following the apparent collapse of a keystone forage species. Marine Ecology Progress Series 553:185-202.</w:t>
      </w:r>
    </w:p>
    <w:p w14:paraId="0D3E5441" w14:textId="77777777" w:rsidR="005E1546" w:rsidRDefault="00EB75CB">
      <w:pPr>
        <w:pStyle w:val="EndNoteBibliography"/>
        <w:ind w:left="720" w:hanging="720"/>
      </w:pPr>
      <w:r>
        <w:t>Gj</w:t>
      </w:r>
      <w:r>
        <w:rPr>
          <w:lang w:val="da-DK"/>
        </w:rPr>
        <w:t>ø</w:t>
      </w:r>
      <w:r>
        <w:t>s</w:t>
      </w:r>
      <w:r>
        <w:rPr>
          <w:lang w:val="da-DK"/>
        </w:rPr>
        <w:t>æ</w:t>
      </w:r>
      <w:r>
        <w:rPr>
          <w:lang w:val="en-US"/>
        </w:rPr>
        <w:t>ter H (1998) The population biology and exploitation of capelin (Mallotus villosus) in the barents sea. Sarsia 83:453-496.</w:t>
      </w:r>
    </w:p>
    <w:p w14:paraId="2B330A85" w14:textId="77777777" w:rsidR="005E1546" w:rsidRDefault="00EB75CB">
      <w:pPr>
        <w:pStyle w:val="EndNoteBibliography"/>
        <w:ind w:left="720" w:hanging="720"/>
      </w:pPr>
      <w:r>
        <w:t>Gj</w:t>
      </w:r>
      <w:r>
        <w:rPr>
          <w:lang w:val="da-DK"/>
        </w:rPr>
        <w:t>ø</w:t>
      </w:r>
      <w:r>
        <w:t>s</w:t>
      </w:r>
      <w:r>
        <w:rPr>
          <w:lang w:val="da-DK"/>
        </w:rPr>
        <w:t>æ</w:t>
      </w:r>
      <w:r>
        <w:rPr>
          <w:lang w:val="en-US"/>
        </w:rPr>
        <w:t>ter H, Bogstad B, Tjelmeland S (2009) Ecosystem effects of the three capelin stock collapses in the Barents Sea. Marine Biology Research 5:40-53.</w:t>
      </w:r>
    </w:p>
    <w:p w14:paraId="6027600A" w14:textId="77777777" w:rsidR="005E1546" w:rsidRDefault="00EB75CB">
      <w:pPr>
        <w:pStyle w:val="EndNoteBibliography"/>
        <w:ind w:left="720" w:hanging="720"/>
      </w:pPr>
      <w:r>
        <w:t>Gj</w:t>
      </w:r>
      <w:r>
        <w:rPr>
          <w:lang w:val="da-DK"/>
        </w:rPr>
        <w:t>ø</w:t>
      </w:r>
      <w:r>
        <w:t>s</w:t>
      </w:r>
      <w:r>
        <w:rPr>
          <w:lang w:val="da-DK"/>
        </w:rPr>
        <w:t>æ</w:t>
      </w:r>
      <w:r>
        <w:rPr>
          <w:lang w:val="en-US"/>
        </w:rPr>
        <w:t xml:space="preserve">ter H, Dalpadado P, Hassel A (2002) Growth of Barents Sea capelin ( </w:t>
      </w:r>
      <w:r>
        <w:rPr>
          <w:rStyle w:val="css-g38gqj"/>
          <w:i/>
          <w:iCs/>
        </w:rPr>
        <w:t>Mallotus villosus</w:t>
      </w:r>
      <w:r>
        <w:rPr>
          <w:lang w:val="en-US"/>
        </w:rPr>
        <w:t xml:space="preserve"> ) in relation to zooplankton abundance. ICES Journal of Marine Science 59:959-967.</w:t>
      </w:r>
    </w:p>
    <w:p w14:paraId="619C43A9" w14:textId="77777777" w:rsidR="005E1546" w:rsidRDefault="00EB75CB">
      <w:pPr>
        <w:pStyle w:val="EndNoteBibliography"/>
        <w:ind w:left="720" w:hanging="720"/>
      </w:pPr>
      <w:r>
        <w:rPr>
          <w:lang w:val="en-US"/>
        </w:rPr>
        <w:t>Gomes MdC, Haedrich RL, Villagarcia MG (1995) Spatial and temporal changes in the groundfish assemblages on the north-east Newfoundland/Labrador Shelf, north-west Atlantic, 1978-1991. Fisheries Oceanography 4:85-101.</w:t>
      </w:r>
    </w:p>
    <w:p w14:paraId="42DC970A" w14:textId="77777777" w:rsidR="005E1546" w:rsidRDefault="00EB75CB">
      <w:pPr>
        <w:pStyle w:val="EndNoteBibliography"/>
        <w:ind w:left="720" w:hanging="720"/>
      </w:pPr>
      <w:r>
        <w:rPr>
          <w:lang w:val="en-US"/>
        </w:rPr>
        <w:lastRenderedPageBreak/>
        <w:t>Gulka J, Carvalho PC, Jenkins E, Johnson K, Maynard L, Davoren GK (2017) Dietary niche shifts of multiple marine predators under varying prey availability on the Northeast Newfoundland Coast. Frontiers in Marine Science 4</w:t>
      </w:r>
    </w:p>
    <w:p w14:paraId="239B4303" w14:textId="77777777" w:rsidR="005E1546" w:rsidRDefault="00EB75CB">
      <w:pPr>
        <w:pStyle w:val="EndNoteBibliography"/>
        <w:ind w:left="720" w:hanging="720"/>
      </w:pPr>
      <w:r>
        <w:rPr>
          <w:lang w:val="en-US"/>
        </w:rPr>
        <w:t>Hammill MO, Stenson GB, Doniol-Valcroze T, Mosnier A (2011) Northwest Atlantic harp seals population trends, 1952-2012. DFO Canadian Science Advisory Secretariat Research Document 2011/099</w:t>
      </w:r>
    </w:p>
    <w:p w14:paraId="16667E8B" w14:textId="77777777" w:rsidR="005E1546" w:rsidRDefault="00EB75CB">
      <w:pPr>
        <w:pStyle w:val="EndNoteBibliography"/>
        <w:ind w:left="720" w:hanging="720"/>
      </w:pPr>
      <w:r>
        <w:rPr>
          <w:lang w:val="en-US"/>
        </w:rPr>
        <w:t>Hamre J (1994) Biodiversity and exploitation of the main fish stocks in the Norwegian - Barents Sea ecosystem. Biodiversity &amp; Conservation 3:473-492.</w:t>
      </w:r>
    </w:p>
    <w:p w14:paraId="751153AA" w14:textId="77777777" w:rsidR="005E1546" w:rsidRDefault="00EB75CB">
      <w:pPr>
        <w:pStyle w:val="EndNoteBibliography"/>
        <w:ind w:left="720" w:hanging="720"/>
      </w:pPr>
      <w:r>
        <w:rPr>
          <w:lang w:val="en-US"/>
        </w:rPr>
        <w:t xml:space="preserve">Haug T, Nilssen K (1995) Ecological implications of harp seals </w:t>
      </w:r>
      <w:r>
        <w:rPr>
          <w:rStyle w:val="css-g38gqj"/>
          <w:i/>
          <w:iCs/>
          <w:lang w:val="nl-NL"/>
        </w:rPr>
        <w:t>Phoca groenlandica</w:t>
      </w:r>
      <w:r>
        <w:rPr>
          <w:lang w:val="en-US"/>
        </w:rPr>
        <w:t xml:space="preserve"> invasions in northern Norway. In: Schytte Blix A, Wall</w:t>
      </w:r>
      <w:r>
        <w:rPr>
          <w:lang w:val="da-DK"/>
        </w:rPr>
        <w:t>ø</w:t>
      </w:r>
      <w:r>
        <w:rPr>
          <w:lang w:val="de-DE"/>
        </w:rPr>
        <w:t xml:space="preserve">e L, Ulltang </w:t>
      </w:r>
      <w:r>
        <w:t xml:space="preserve">Ø </w:t>
      </w:r>
      <w:r>
        <w:rPr>
          <w:lang w:val="en-US"/>
        </w:rPr>
        <w:t xml:space="preserve">(eds) Whales, seals, fish and man. Elsevier Science </w:t>
      </w:r>
    </w:p>
    <w:p w14:paraId="34C3914D" w14:textId="77777777" w:rsidR="005E1546" w:rsidRDefault="00EB75CB">
      <w:pPr>
        <w:pStyle w:val="EndNoteBibliography"/>
        <w:ind w:left="720" w:hanging="720"/>
      </w:pPr>
      <w:r>
        <w:rPr>
          <w:lang w:val="en-US"/>
        </w:rPr>
        <w:t>Head EJH, Pepin P (2010) Spatial and inter-decadal variability in plankton abundance and composition in the Northwest Atlantic (1958</w:t>
      </w:r>
      <w:r>
        <w:t>–</w:t>
      </w:r>
      <w:r>
        <w:rPr>
          <w:lang w:val="en-US"/>
        </w:rPr>
        <w:t>2006). Journal of Plankton Research 32:1633-1648.</w:t>
      </w:r>
    </w:p>
    <w:p w14:paraId="4DAA0A38" w14:textId="77777777" w:rsidR="005E1546" w:rsidRDefault="00EB75CB">
      <w:pPr>
        <w:pStyle w:val="EndNoteBibliography"/>
        <w:ind w:left="720" w:hanging="720"/>
      </w:pPr>
      <w:r>
        <w:t>Hop H, Gj</w:t>
      </w:r>
      <w:r>
        <w:rPr>
          <w:lang w:val="da-DK"/>
        </w:rPr>
        <w:t>ø</w:t>
      </w:r>
      <w:r>
        <w:t>s</w:t>
      </w:r>
      <w:r>
        <w:rPr>
          <w:lang w:val="da-DK"/>
        </w:rPr>
        <w:t>æ</w:t>
      </w:r>
      <w:r>
        <w:t>ter H (2013) Polar cod (</w:t>
      </w:r>
      <w:r>
        <w:rPr>
          <w:rStyle w:val="css-g38gqj"/>
          <w:i/>
          <w:iCs/>
        </w:rPr>
        <w:t>Boreogadus saida</w:t>
      </w:r>
      <w:r>
        <w:rPr>
          <w:lang w:val="en-US"/>
        </w:rPr>
        <w:t>) and capelin (</w:t>
      </w:r>
      <w:r>
        <w:rPr>
          <w:rStyle w:val="css-g38gqj"/>
          <w:i/>
          <w:iCs/>
        </w:rPr>
        <w:t>Mallotus villosus</w:t>
      </w:r>
      <w:r>
        <w:rPr>
          <w:lang w:val="en-US"/>
        </w:rPr>
        <w:t>) as key species in marine food webs of the Arctic and the Barents Sea. Marine Biology Research 9:878-894.</w:t>
      </w:r>
    </w:p>
    <w:p w14:paraId="0F56D89E" w14:textId="77777777" w:rsidR="005E1546" w:rsidRDefault="00EB75CB">
      <w:pPr>
        <w:pStyle w:val="EndNoteBibliography"/>
        <w:ind w:left="720" w:hanging="720"/>
      </w:pPr>
      <w:r>
        <w:rPr>
          <w:lang w:val="en-US"/>
        </w:rPr>
        <w:t>ICES (2017) Report of the North Western Working Group (NWWG). Copenhagen, Denmark</w:t>
      </w:r>
    </w:p>
    <w:p w14:paraId="11C0E9D0" w14:textId="77777777" w:rsidR="005E1546" w:rsidRDefault="00EB75CB">
      <w:pPr>
        <w:pStyle w:val="EndNoteBibliography"/>
        <w:ind w:left="720" w:hanging="720"/>
      </w:pPr>
      <w:r>
        <w:t>Ingvaldsen RB, Gj</w:t>
      </w:r>
      <w:r>
        <w:rPr>
          <w:lang w:val="da-DK"/>
        </w:rPr>
        <w:t>ø</w:t>
      </w:r>
      <w:r>
        <w:t>s</w:t>
      </w:r>
      <w:r>
        <w:rPr>
          <w:lang w:val="da-DK"/>
        </w:rPr>
        <w:t>æ</w:t>
      </w:r>
      <w:r>
        <w:rPr>
          <w:lang w:val="en-US"/>
        </w:rPr>
        <w:t>ter H (2013) Responses in spatial distribution of Barents Sea capelin to changes in stock size, ocean temperature and ice cover. Marine Biology Research 9:867-877.</w:t>
      </w:r>
    </w:p>
    <w:p w14:paraId="30D67DD2" w14:textId="77777777" w:rsidR="005E1546" w:rsidRDefault="00EB75CB">
      <w:pPr>
        <w:pStyle w:val="EndNoteBibliography"/>
        <w:ind w:left="720" w:hanging="720"/>
      </w:pPr>
      <w:r>
        <w:rPr>
          <w:lang w:val="nl-NL"/>
        </w:rPr>
        <w:t>Jangaard PM (1974) The capelin (</w:t>
      </w:r>
      <w:r>
        <w:rPr>
          <w:rStyle w:val="css-g38gqj"/>
          <w:i/>
          <w:iCs/>
        </w:rPr>
        <w:t>Mallotus villosus</w:t>
      </w:r>
      <w:r>
        <w:rPr>
          <w:lang w:val="en-US"/>
        </w:rPr>
        <w:t>): biology, distribution, exploitation, utilization, and composition. Bulletin of the Fisheries Research Board of Canada 186:1-70.</w:t>
      </w:r>
    </w:p>
    <w:p w14:paraId="2FA5B00A" w14:textId="77777777" w:rsidR="005E1546" w:rsidRDefault="00EB75CB">
      <w:pPr>
        <w:pStyle w:val="EndNoteBibliography"/>
        <w:ind w:left="720" w:hanging="720"/>
      </w:pPr>
      <w:r>
        <w:rPr>
          <w:lang w:val="en-US"/>
        </w:rPr>
        <w:t>Jech JM, McQuinn IH (2016) Towards a balanced presentation and objective interpretation of acoustic and trawl survey data, with specific reference to the eastern Scotian Shelf. Canadian Journal of Fisheries and Aquatic Sciences 73:1914-1921.</w:t>
      </w:r>
    </w:p>
    <w:p w14:paraId="025F45CE" w14:textId="77777777" w:rsidR="005E1546" w:rsidRDefault="00EB75CB">
      <w:pPr>
        <w:pStyle w:val="EndNoteBibliography"/>
        <w:ind w:left="720" w:hanging="720"/>
      </w:pPr>
      <w:r>
        <w:rPr>
          <w:lang w:val="en-US"/>
        </w:rPr>
        <w:t>Koen-Alonso M, Fogarty M, Pepin P, Hyde K, Gamble R (2013) Ecosystem production potential in the Northwest Atlantic. Northwest Atlantic Fisheries Organisation Science Council Research Document 13/075</w:t>
      </w:r>
    </w:p>
    <w:p w14:paraId="1C059EF8" w14:textId="77777777" w:rsidR="005E1546" w:rsidRDefault="00EB75CB">
      <w:pPr>
        <w:pStyle w:val="EndNoteBibliography"/>
        <w:ind w:left="720" w:hanging="720"/>
      </w:pPr>
      <w:r>
        <w:rPr>
          <w:lang w:val="en-US"/>
        </w:rPr>
        <w:t xml:space="preserve">Koen-Alonso M, Pepin P, Mowbray F (2010) Exploring the role of environmental and anthropogenic drivers in the trajectories of core fish species of the Newfoundland-Labrador marine community. </w:t>
      </w:r>
    </w:p>
    <w:p w14:paraId="1EB04D3D" w14:textId="77777777" w:rsidR="005E1546" w:rsidRDefault="00EB75CB">
      <w:pPr>
        <w:pStyle w:val="EndNoteBibliography"/>
        <w:ind w:left="720" w:hanging="720"/>
      </w:pPr>
      <w:r>
        <w:rPr>
          <w:lang w:val="en-US"/>
        </w:rPr>
        <w:t>Leggett WC, Frank KT, Carscadden JE (1984) Meteorological and hydrographic regulation of year-class strength in capelin (</w:t>
      </w:r>
      <w:r>
        <w:rPr>
          <w:rStyle w:val="css-g38gqj"/>
          <w:i/>
          <w:iCs/>
        </w:rPr>
        <w:t>Mallotus villosus</w:t>
      </w:r>
      <w:r>
        <w:rPr>
          <w:lang w:val="en-US"/>
        </w:rPr>
        <w:t>). Canadian Journal of Fisheries and Aquatic Sciences 41:1193-1201.</w:t>
      </w:r>
    </w:p>
    <w:p w14:paraId="6C8FF007" w14:textId="77777777" w:rsidR="005E1546" w:rsidRDefault="00EB75CB">
      <w:pPr>
        <w:pStyle w:val="EndNoteBibliography"/>
        <w:ind w:left="720" w:hanging="720"/>
      </w:pPr>
      <w:r>
        <w:rPr>
          <w:lang w:val="en-US"/>
        </w:rPr>
        <w:t>Lilly GR (1987) Interactions between Atlantic cod (</w:t>
      </w:r>
      <w:r>
        <w:rPr>
          <w:rStyle w:val="css-g38gqj"/>
          <w:i/>
          <w:iCs/>
        </w:rPr>
        <w:t>Gadus morhua</w:t>
      </w:r>
      <w:r>
        <w:rPr>
          <w:lang w:val="en-US"/>
        </w:rPr>
        <w:t>) and capelin (</w:t>
      </w:r>
      <w:r>
        <w:rPr>
          <w:rStyle w:val="css-g38gqj"/>
          <w:i/>
          <w:iCs/>
        </w:rPr>
        <w:t>Mallotus villosus</w:t>
      </w:r>
      <w:r>
        <w:rPr>
          <w:lang w:val="en-US"/>
        </w:rPr>
        <w:t>) off Labrador and eastern Newfoundland: a review. Canadian Technical Report in Fisheries and Aquatic Sciences 1567:1-37.</w:t>
      </w:r>
    </w:p>
    <w:p w14:paraId="68F838B2" w14:textId="77777777" w:rsidR="005E1546" w:rsidRDefault="00EB75CB">
      <w:pPr>
        <w:pStyle w:val="EndNoteBibliography"/>
        <w:ind w:left="720" w:hanging="720"/>
      </w:pPr>
      <w:r>
        <w:rPr>
          <w:lang w:val="en-US"/>
        </w:rPr>
        <w:t>Lilly GR (1991) Interannual variability in predation by cod (</w:t>
      </w:r>
      <w:r>
        <w:rPr>
          <w:rStyle w:val="css-g38gqj"/>
          <w:i/>
          <w:iCs/>
        </w:rPr>
        <w:t>Gadus morhua</w:t>
      </w:r>
      <w:r>
        <w:t>) on capelin (</w:t>
      </w:r>
      <w:r>
        <w:rPr>
          <w:rStyle w:val="css-g38gqj"/>
          <w:i/>
          <w:iCs/>
        </w:rPr>
        <w:t>Mallotus villosus</w:t>
      </w:r>
      <w:r>
        <w:rPr>
          <w:lang w:val="en-US"/>
        </w:rPr>
        <w:t>) and other prey off southern Labrador and northeastern Newfoundland. ICES Marine Science Symposia 193:133-146.</w:t>
      </w:r>
    </w:p>
    <w:p w14:paraId="15A4041F" w14:textId="77777777" w:rsidR="005E1546" w:rsidRDefault="00EB75CB">
      <w:pPr>
        <w:pStyle w:val="EndNoteBibliography"/>
        <w:ind w:left="720" w:hanging="720"/>
      </w:pPr>
      <w:r>
        <w:rPr>
          <w:lang w:val="en-US"/>
        </w:rPr>
        <w:t>Lilly GR (2005) Southern Labrador and eastern Newfoundland (NAFO Divisions 2J+3KL). In: Brander KM (ed) Spawning and life history information for North Atlantic cod stocks ICES Cooperative Research Report, No 274</w:t>
      </w:r>
    </w:p>
    <w:p w14:paraId="503ECB9D" w14:textId="77777777" w:rsidR="005E1546" w:rsidRDefault="00EB75CB">
      <w:pPr>
        <w:pStyle w:val="EndNoteBibliography"/>
        <w:ind w:left="720" w:hanging="720"/>
      </w:pPr>
      <w:r>
        <w:rPr>
          <w:lang w:val="en-US"/>
        </w:rPr>
        <w:t>Lilly GR, Davis DJ (1993) Changes in the distribution of capelin in Divisions 2J, 3K and 3L in the autumns of recent years, as inferred from bottom-trawl by-catches and cod stomachs examinations. NAFO SCR Doc 93/54</w:t>
      </w:r>
    </w:p>
    <w:p w14:paraId="14162246" w14:textId="77777777" w:rsidR="005E1546" w:rsidRDefault="00EB75CB">
      <w:pPr>
        <w:pStyle w:val="EndNoteBibliography"/>
        <w:ind w:left="720" w:hanging="720"/>
      </w:pPr>
      <w:r>
        <w:rPr>
          <w:lang w:val="en-US"/>
        </w:rPr>
        <w:t>Lilly GR, Hop H, Stansbury DE, Bishop CA (1994) Distribution and abundance of polar cod (</w:t>
      </w:r>
      <w:r>
        <w:rPr>
          <w:rStyle w:val="css-g38gqj"/>
          <w:i/>
          <w:iCs/>
        </w:rPr>
        <w:t>Boreogadus saida</w:t>
      </w:r>
      <w:r>
        <w:rPr>
          <w:lang w:val="en-US"/>
        </w:rPr>
        <w:t>) off southern Labrador and eastern Newfoundland. ICES CM 0:6</w:t>
      </w:r>
    </w:p>
    <w:p w14:paraId="302DA1E9" w14:textId="77777777" w:rsidR="005E1546" w:rsidRDefault="00EB75CB">
      <w:pPr>
        <w:pStyle w:val="EndNoteBibliography"/>
        <w:ind w:left="720" w:hanging="720"/>
      </w:pPr>
      <w:r>
        <w:rPr>
          <w:lang w:val="en-US"/>
        </w:rPr>
        <w:t>Lilly GR, Parsons DG, Kulka DW (2000) Was the increase in shrimp biomass on the northeast Newfoundland shelf a consequence of a release in predation pressure from cod? Journal of Northwest Atlantic Fishery Science 27:45-61.</w:t>
      </w:r>
    </w:p>
    <w:p w14:paraId="61A93040" w14:textId="77777777" w:rsidR="005E1546" w:rsidRDefault="00EB75CB">
      <w:pPr>
        <w:pStyle w:val="EndNoteBibliography"/>
        <w:ind w:left="720" w:hanging="720"/>
      </w:pPr>
      <w:r>
        <w:rPr>
          <w:lang w:val="en-US"/>
        </w:rPr>
        <w:t>Melvin GD, Fife FJ, Sochasky JB, Power MJ, Stephenson RL (1995) The 1995 Update on Georges Bank 5Z Herring Stock. DFO Atlantic Fisheries Research Document 95/86</w:t>
      </w:r>
    </w:p>
    <w:p w14:paraId="32ACE177" w14:textId="77777777" w:rsidR="005E1546" w:rsidRDefault="00EB75CB">
      <w:pPr>
        <w:pStyle w:val="EndNoteBibliography"/>
        <w:ind w:left="720" w:hanging="720"/>
      </w:pPr>
      <w:r>
        <w:rPr>
          <w:rStyle w:val="css-g38gqj"/>
          <w:shd w:val="clear" w:color="auto" w:fill="FFFF00"/>
        </w:rPr>
        <w:lastRenderedPageBreak/>
        <w:t>Miller DS, Carscadden, JE (1984) Capelin acoustic biomass survey for NAFO Division 2J3K, October 1983. Canadian Atlantic Fisheries Scientific Advisory Committee Research Document 84/79</w:t>
      </w:r>
    </w:p>
    <w:p w14:paraId="2D526062" w14:textId="77777777" w:rsidR="005E1546" w:rsidRDefault="00EB75CB">
      <w:pPr>
        <w:pStyle w:val="EndNoteBibliography"/>
        <w:ind w:left="720" w:hanging="720"/>
      </w:pPr>
      <w:r>
        <w:rPr>
          <w:lang w:val="en-US"/>
        </w:rPr>
        <w:t>Miller DS (1992) Observations and studies on SA2 + Div. 3K capelin in 1991. Canadian Atlantic Fisheries Scientific Advisory Committee Research Document 92/15</w:t>
      </w:r>
    </w:p>
    <w:p w14:paraId="4C485463" w14:textId="77777777" w:rsidR="005E1546" w:rsidRDefault="00EB75CB">
      <w:pPr>
        <w:pStyle w:val="EndNoteBibliography"/>
        <w:ind w:left="720" w:hanging="720"/>
      </w:pPr>
      <w:r>
        <w:rPr>
          <w:lang w:val="en-US"/>
        </w:rPr>
        <w:t>Miller DS (1993) Observations and studies on SA2 + Div. 3K capelin in 1992. Canadian Atlantic Fisheries Scientific Advisory Committee Research Document 93/10</w:t>
      </w:r>
    </w:p>
    <w:p w14:paraId="0DDA2A11" w14:textId="77777777" w:rsidR="005E1546" w:rsidRDefault="00EB75CB">
      <w:pPr>
        <w:pStyle w:val="EndNoteBibliography"/>
        <w:ind w:left="720" w:hanging="720"/>
      </w:pPr>
      <w:r>
        <w:rPr>
          <w:lang w:val="en-US"/>
        </w:rPr>
        <w:t>Miller DS (1994) Results from an acoustic survey for capelin (</w:t>
      </w:r>
      <w:r>
        <w:rPr>
          <w:rStyle w:val="css-g38gqj"/>
          <w:i/>
          <w:iCs/>
        </w:rPr>
        <w:t>Mallotus villosus</w:t>
      </w:r>
      <w:r>
        <w:rPr>
          <w:lang w:val="en-US"/>
        </w:rPr>
        <w:t>) in NAFO Divisions 2J3KL in the autumn of 1993.  Capelin in SA2 + Div 3KL DFO Atlantic Fisheries Research Document 94/18</w:t>
      </w:r>
    </w:p>
    <w:p w14:paraId="058C8853" w14:textId="77777777" w:rsidR="005E1546" w:rsidRDefault="00EB75CB">
      <w:pPr>
        <w:pStyle w:val="EndNoteBibliography"/>
        <w:ind w:left="720" w:hanging="720"/>
      </w:pPr>
      <w:r>
        <w:rPr>
          <w:lang w:val="en-US"/>
        </w:rPr>
        <w:t>Miller DS (1995) Results from an Acoustic Survey for Capelin (</w:t>
      </w:r>
      <w:r>
        <w:rPr>
          <w:rStyle w:val="css-g38gqj"/>
          <w:i/>
          <w:iCs/>
        </w:rPr>
        <w:t>Mallotus villosus</w:t>
      </w:r>
      <w:r>
        <w:rPr>
          <w:lang w:val="en-US"/>
        </w:rPr>
        <w:t>) in NAFO Divisions 2J3KL in the Autumn of 1994.  Capelin in SA2 + Div 3KL DFO Atlantic Fisheries Research Document 95/70</w:t>
      </w:r>
    </w:p>
    <w:p w14:paraId="7B5689D4" w14:textId="77777777" w:rsidR="005E1546" w:rsidRDefault="00EB75CB">
      <w:pPr>
        <w:pStyle w:val="EndNoteBibliography"/>
        <w:ind w:left="720" w:hanging="720"/>
      </w:pPr>
      <w:r>
        <w:rPr>
          <w:lang w:val="en-US"/>
        </w:rPr>
        <w:t>Miller DS (1997) Results from an acoustic survey for capelin (</w:t>
      </w:r>
      <w:r>
        <w:rPr>
          <w:rStyle w:val="css-g38gqj"/>
          <w:i/>
          <w:iCs/>
        </w:rPr>
        <w:t>Mallotus villosus</w:t>
      </w:r>
      <w:r>
        <w:rPr>
          <w:lang w:val="en-US"/>
        </w:rPr>
        <w:t>) in NAFO Divisions 3KL in the spring of 1996.  Capelin in SA2 + Div 3KL DFO Atlantic Fisheries Research Document 97/29</w:t>
      </w:r>
    </w:p>
    <w:p w14:paraId="41F27444" w14:textId="77777777" w:rsidR="005E1546" w:rsidRDefault="00EB75CB">
      <w:pPr>
        <w:pStyle w:val="EndNoteBibliography"/>
        <w:ind w:left="720" w:hanging="720"/>
      </w:pPr>
      <w:r>
        <w:rPr>
          <w:lang w:val="en-US"/>
        </w:rPr>
        <w:t>Miller DS, Lilly GR (1991) Observations and studies on SA2 + Div. 3K capelin in 1991. Canadian Atlantic Fisheries Scientific Advisory Committee Research Document 91/11</w:t>
      </w:r>
    </w:p>
    <w:p w14:paraId="0D631E10" w14:textId="77777777" w:rsidR="005E1546" w:rsidRDefault="00EB75CB">
      <w:pPr>
        <w:pStyle w:val="EndNoteBibliography"/>
        <w:ind w:left="720" w:hanging="720"/>
      </w:pPr>
      <w:r>
        <w:rPr>
          <w:lang w:val="en-US"/>
        </w:rPr>
        <w:t xml:space="preserve">Montevecchi WA (2007) Binary dietary responses of northern gannets </w:t>
      </w:r>
      <w:r>
        <w:rPr>
          <w:rStyle w:val="css-g38gqj"/>
          <w:i/>
          <w:iCs/>
          <w:lang w:val="it-IT"/>
        </w:rPr>
        <w:t>Sula bassana</w:t>
      </w:r>
      <w:r>
        <w:rPr>
          <w:lang w:val="en-US"/>
        </w:rPr>
        <w:t xml:space="preserve"> indicate changing food web and oceanographic conditions. Marine Ecology Progress Series 352:213-220.</w:t>
      </w:r>
    </w:p>
    <w:p w14:paraId="2E84F89F" w14:textId="77777777" w:rsidR="005E1546" w:rsidRDefault="00EB75CB">
      <w:pPr>
        <w:pStyle w:val="EndNoteBibliography"/>
        <w:ind w:left="720" w:hanging="720"/>
      </w:pPr>
      <w:r>
        <w:rPr>
          <w:lang w:val="en-US"/>
        </w:rPr>
        <w:t>Montevecchi WA, Myers RA (1997) Centurial and decadal oceanographic influences on changes in Northern Gannet populations and diets in the Northwest Atlantic: Implications for climate change. ICES Journal of Marine Science 54:608-614.</w:t>
      </w:r>
    </w:p>
    <w:p w14:paraId="3E42B711" w14:textId="77777777" w:rsidR="005E1546" w:rsidRDefault="00EB75CB">
      <w:pPr>
        <w:pStyle w:val="EndNoteBibliography"/>
        <w:ind w:left="720" w:hanging="720"/>
      </w:pPr>
      <w:r>
        <w:rPr>
          <w:lang w:val="it-IT"/>
        </w:rPr>
        <w:t>Montevecchi WA, Myers R</w:t>
      </w:r>
      <w:del w:id="972" w:author="Montevecchi, William" w:date="2018-06-01T17:25:00Z">
        <w:r>
          <w:delText xml:space="preserve">ansom </w:delText>
        </w:r>
      </w:del>
      <w:r>
        <w:rPr>
          <w:lang w:val="en-US"/>
        </w:rPr>
        <w:t>A (1992) Monitoring fluctuations in pelagic fish availability with seabirds. Canadian Atlantic Fisheries Scientific Advisory Committee Research Document 92/94</w:t>
      </w:r>
    </w:p>
    <w:p w14:paraId="2075CFB5" w14:textId="77777777" w:rsidR="005E1546" w:rsidRDefault="00EB75CB">
      <w:pPr>
        <w:pStyle w:val="EndNoteBibliography"/>
        <w:ind w:left="720" w:hanging="720"/>
      </w:pPr>
      <w:r>
        <w:rPr>
          <w:lang w:val="en-US"/>
        </w:rPr>
        <w:t>Morgan MJ, Koen-Alonso M, Rideout RM, Buren AD, Maddock Parsons D (2017) Growth and condition in relation to the lack of recovery of northern cod. ICES Journal of Marine Science:fsx166-fsx166.</w:t>
      </w:r>
    </w:p>
    <w:p w14:paraId="62AE25FF" w14:textId="77777777" w:rsidR="005E1546" w:rsidRDefault="00EB75CB">
      <w:pPr>
        <w:pStyle w:val="EndNoteBibliography"/>
        <w:ind w:left="720" w:hanging="720"/>
      </w:pPr>
      <w:r>
        <w:rPr>
          <w:lang w:val="en-US"/>
        </w:rPr>
        <w:t>Mowbray F (2002) Changes in the vertical distribution of capelin (</w:t>
      </w:r>
      <w:r>
        <w:rPr>
          <w:rStyle w:val="css-g38gqj"/>
          <w:i/>
          <w:iCs/>
        </w:rPr>
        <w:t>Mallotus villosus</w:t>
      </w:r>
      <w:r>
        <w:rPr>
          <w:lang w:val="en-US"/>
        </w:rPr>
        <w:t>) off Newfoundland. ICES Journal of Marine Science 59:942-949.</w:t>
      </w:r>
    </w:p>
    <w:p w14:paraId="4DF4A045" w14:textId="77777777" w:rsidR="005E1546" w:rsidRDefault="00EB75CB">
      <w:pPr>
        <w:pStyle w:val="EndNoteBibliography"/>
        <w:ind w:left="720" w:hanging="720"/>
      </w:pPr>
      <w:r>
        <w:rPr>
          <w:lang w:val="en-US"/>
        </w:rPr>
        <w:t xml:space="preserve">Mowbray F (2014) Recent spring offshore acoustic survey results for capelin, </w:t>
      </w:r>
      <w:r>
        <w:rPr>
          <w:rStyle w:val="css-g38gqj"/>
          <w:i/>
          <w:iCs/>
        </w:rPr>
        <w:t>Mallotus villosus</w:t>
      </w:r>
      <w:r>
        <w:rPr>
          <w:lang w:val="en-US"/>
        </w:rPr>
        <w:t>, in NAFO Division 3L. DFO Canadian Science Advisory Secretariat Research Document 2013/040</w:t>
      </w:r>
    </w:p>
    <w:p w14:paraId="3CB561D7" w14:textId="77777777" w:rsidR="005E1546" w:rsidRDefault="00EB75CB">
      <w:pPr>
        <w:pStyle w:val="EndNoteBibliography"/>
        <w:ind w:left="720" w:hanging="720"/>
      </w:pPr>
      <w:r>
        <w:rPr>
          <w:lang w:val="en-US"/>
        </w:rPr>
        <w:t>Mullowney D, Maillet G, Dawe E, Rose G, Rowe S (2016) Spawning delays of northern capelin (</w:t>
      </w:r>
      <w:r>
        <w:rPr>
          <w:rStyle w:val="css-g38gqj"/>
          <w:i/>
          <w:iCs/>
        </w:rPr>
        <w:t>Mallotus villosus</w:t>
      </w:r>
      <w:r>
        <w:rPr>
          <w:lang w:val="en-US"/>
        </w:rPr>
        <w:t>) and recovery dynamics: A mismatch with ice-mediated spring bloom? Progress in Oceanography 141:144-152.</w:t>
      </w:r>
    </w:p>
    <w:p w14:paraId="157748BA" w14:textId="77777777" w:rsidR="005E1546" w:rsidRDefault="00EB75CB">
      <w:pPr>
        <w:pStyle w:val="EndNoteBibliography"/>
        <w:ind w:left="720" w:hanging="720"/>
      </w:pPr>
      <w:r>
        <w:rPr>
          <w:lang w:val="en-US"/>
        </w:rPr>
        <w:t>Mullowney DRJ, Rose GA (2014) Is recovery of northern cod limited by poor feeding? The capelin hypothesis revisited. ICES Journal of Marine Science: Journal du Conseil</w:t>
      </w:r>
    </w:p>
    <w:p w14:paraId="1C2DD653" w14:textId="77777777" w:rsidR="005E1546" w:rsidRDefault="00EB75CB">
      <w:pPr>
        <w:pStyle w:val="EndNoteBibliography"/>
        <w:ind w:left="720" w:hanging="720"/>
      </w:pPr>
      <w:r>
        <w:t>Munaf</w:t>
      </w:r>
      <w:r>
        <w:rPr>
          <w:lang w:val="it-IT"/>
        </w:rPr>
        <w:t xml:space="preserve">ò </w:t>
      </w:r>
      <w:r>
        <w:rPr>
          <w:lang w:val="en-US"/>
        </w:rPr>
        <w:t>MR, Davey Smith G (2018) Robust research needs many lines of evidence. Nature 553:399-401.</w:t>
      </w:r>
    </w:p>
    <w:p w14:paraId="2583DDF5" w14:textId="77777777" w:rsidR="005E1546" w:rsidRDefault="00EB75CB">
      <w:pPr>
        <w:pStyle w:val="EndNoteBibliography"/>
        <w:ind w:left="720" w:hanging="720"/>
      </w:pPr>
      <w:r>
        <w:rPr>
          <w:lang w:val="en-US"/>
        </w:rPr>
        <w:t>Murphy HM, Pepin P, Robert D (2018) Re-visiting the drivers of capelin recruitment in Newfoundland since 1991. Fisheries Research 200:1-10.</w:t>
      </w:r>
    </w:p>
    <w:p w14:paraId="4EE6D57F" w14:textId="77777777" w:rsidR="005E1546" w:rsidRDefault="00EB75CB">
      <w:pPr>
        <w:pStyle w:val="EndNoteBibliography"/>
        <w:ind w:left="720" w:hanging="720"/>
      </w:pPr>
      <w:r>
        <w:rPr>
          <w:lang w:val="en-US"/>
        </w:rPr>
        <w:t>NAFO (2014) Report of the 7</w:t>
      </w:r>
      <w:r>
        <w:rPr>
          <w:rStyle w:val="css-g38gqj"/>
          <w:vertAlign w:val="superscript"/>
        </w:rPr>
        <w:t>th</w:t>
      </w:r>
      <w:r>
        <w:rPr>
          <w:lang w:val="en-US"/>
        </w:rPr>
        <w:t xml:space="preserve"> Meeting of the NAFO Scientific Council (SC) Working Group on Ecosystem Science and Assessment (WGESA).  Northwest Atlantic Fisheries Organisation Science Council Studies Doc 14/023 Serial No N6410, NAFO Headquarters, Dartmouth, NS, Canada</w:t>
      </w:r>
    </w:p>
    <w:p w14:paraId="08994CA5" w14:textId="77777777" w:rsidR="005E1546" w:rsidRDefault="00EB75CB">
      <w:pPr>
        <w:pStyle w:val="EndNoteBibliography"/>
        <w:ind w:left="720" w:hanging="720"/>
      </w:pPr>
      <w:r>
        <w:rPr>
          <w:lang w:val="en-US"/>
        </w:rPr>
        <w:t>Nakashima B (1996) The relationship between oceanographic conditions in the 1990s and changes in spawning behaviour, growth and early life history of capelin (M</w:t>
      </w:r>
      <w:r>
        <w:rPr>
          <w:rStyle w:val="css-g38gqj"/>
          <w:i/>
          <w:iCs/>
        </w:rPr>
        <w:t>allotus villosus)</w:t>
      </w:r>
      <w:r>
        <w:rPr>
          <w:lang w:val="en-US"/>
        </w:rPr>
        <w:t>. NAFO Sci Coun Studies 24:55-68.</w:t>
      </w:r>
    </w:p>
    <w:p w14:paraId="7C1E11CE" w14:textId="77777777" w:rsidR="005E1546" w:rsidRDefault="00EB75CB">
      <w:pPr>
        <w:pStyle w:val="EndNoteBibliography"/>
        <w:ind w:left="720" w:hanging="720"/>
      </w:pPr>
      <w:r>
        <w:rPr>
          <w:lang w:val="en-US"/>
        </w:rPr>
        <w:t>Nakashima BS (1997) Results of the 1996 aerial survey of capelin (</w:t>
      </w:r>
      <w:r>
        <w:rPr>
          <w:rStyle w:val="css-g38gqj"/>
          <w:i/>
          <w:iCs/>
        </w:rPr>
        <w:t>Mallotus villosus</w:t>
      </w:r>
      <w:r>
        <w:rPr>
          <w:lang w:val="en-US"/>
        </w:rPr>
        <w:t>) schools.  Capelin in SA2 + Div 3KL DFO Atlantic Fisheries Research Document, 97/29</w:t>
      </w:r>
    </w:p>
    <w:p w14:paraId="289E110F" w14:textId="77777777" w:rsidR="005E1546" w:rsidRDefault="00EB75CB">
      <w:pPr>
        <w:pStyle w:val="EndNoteBibliography"/>
        <w:ind w:left="720" w:hanging="720"/>
      </w:pPr>
      <w:r>
        <w:t>Nakashima BS, Mowbray F (2014) Capelin (</w:t>
      </w:r>
      <w:r>
        <w:rPr>
          <w:rStyle w:val="css-g38gqj"/>
          <w:i/>
          <w:iCs/>
        </w:rPr>
        <w:t>Mallotus villosus)</w:t>
      </w:r>
      <w:r>
        <w:rPr>
          <w:lang w:val="en-US"/>
        </w:rPr>
        <w:t xml:space="preserve"> recruitment indices in NAFO Division 3KL. DFO Canadian Science Advisory Secretariat Research Document 2013/091</w:t>
      </w:r>
    </w:p>
    <w:p w14:paraId="530144CA" w14:textId="77777777" w:rsidR="005E1546" w:rsidRDefault="00EB75CB">
      <w:pPr>
        <w:pStyle w:val="EndNoteBibliography"/>
        <w:ind w:left="720" w:hanging="720"/>
      </w:pPr>
      <w:r>
        <w:rPr>
          <w:lang w:val="nl-NL"/>
        </w:rPr>
        <w:lastRenderedPageBreak/>
        <w:t>Nakashima BS, Wheeler JP (2002) Capelin (</w:t>
      </w:r>
      <w:r>
        <w:rPr>
          <w:rStyle w:val="css-g38gqj"/>
          <w:i/>
          <w:iCs/>
        </w:rPr>
        <w:t>Mallotus villosus</w:t>
      </w:r>
      <w:r>
        <w:rPr>
          <w:lang w:val="en-US"/>
        </w:rPr>
        <w:t>) spawning behaviour in Newfoundland waters - the interaction between beach and demersal spawning. ICES Journal of Marine Science 59:909-916.</w:t>
      </w:r>
    </w:p>
    <w:p w14:paraId="72B8D923" w14:textId="77777777" w:rsidR="005E1546" w:rsidRDefault="00EB75CB">
      <w:pPr>
        <w:pStyle w:val="EndNoteBibliography"/>
        <w:ind w:left="720" w:hanging="720"/>
      </w:pPr>
      <w:r>
        <w:rPr>
          <w:lang w:val="en-US"/>
        </w:rPr>
        <w:t>Neville V, Rose GA, Rowe S, Jamieson R, Piercey G (2018) Otolith chemistry and redistributions of northern cod: evidence of Smith Sound-Bonavista Corridor connectivity. Canadian Journal of Fisheries and Aquatic Sciences</w:t>
      </w:r>
    </w:p>
    <w:p w14:paraId="386F192A" w14:textId="77777777" w:rsidR="005E1546" w:rsidRDefault="00EB75CB">
      <w:pPr>
        <w:pStyle w:val="EndNoteBibliography"/>
        <w:ind w:left="720" w:hanging="720"/>
      </w:pPr>
      <w:r>
        <w:t>Nilssen KT, Haug T, Ø</w:t>
      </w:r>
      <w:r>
        <w:rPr>
          <w:lang w:val="nl-NL"/>
        </w:rPr>
        <w:t xml:space="preserve">ritsland T, Lindblom L, Kjellqwist SA (1998) Invasions of harp seals </w:t>
      </w:r>
      <w:r>
        <w:rPr>
          <w:rStyle w:val="css-g38gqj"/>
          <w:i/>
          <w:iCs/>
          <w:lang w:val="nl-NL"/>
        </w:rPr>
        <w:t>Phoca groenlandica</w:t>
      </w:r>
      <w:r>
        <w:rPr>
          <w:lang w:val="en-US"/>
        </w:rPr>
        <w:t xml:space="preserve"> Erxleben to coastal waters of nor way in 1995: Ecological and demographic implications. Sarsia 83:337-345.</w:t>
      </w:r>
    </w:p>
    <w:p w14:paraId="19252711" w14:textId="77777777" w:rsidR="005E1546" w:rsidRDefault="00EB75CB">
      <w:pPr>
        <w:pStyle w:val="EndNoteBibliography"/>
        <w:ind w:left="720" w:hanging="720"/>
      </w:pPr>
      <w:r>
        <w:rPr>
          <w:lang w:val="en-US"/>
        </w:rPr>
        <w:t>Obradovich SG, Carruthers EH, Rose GA (2014) Bottom-up limits to Newfoundland capelin (Mallotus villosus) rebuilding: the euphausiid hypothesis. ICES Journal of Marine Science 71:775-783.</w:t>
      </w:r>
    </w:p>
    <w:p w14:paraId="4158839A" w14:textId="77777777" w:rsidR="005E1546" w:rsidRDefault="00EB75CB">
      <w:pPr>
        <w:pStyle w:val="EndNoteBibliography"/>
        <w:ind w:left="720" w:hanging="720"/>
      </w:pPr>
      <w:r>
        <w:rPr>
          <w:lang w:val="en-US"/>
        </w:rPr>
        <w:t>Olafsdottir AH, Rose GA (2012) Influences of temperature, bathymetry and fronts on spawning migration routes of Icelandic capelin (</w:t>
      </w:r>
      <w:r>
        <w:rPr>
          <w:rStyle w:val="css-g38gqj"/>
          <w:i/>
          <w:iCs/>
        </w:rPr>
        <w:t>Mallotus villosus</w:t>
      </w:r>
      <w:r>
        <w:rPr>
          <w:lang w:val="en-US"/>
        </w:rPr>
        <w:t>). Fisheries Oceanography 21:182-198.</w:t>
      </w:r>
    </w:p>
    <w:p w14:paraId="7BBD8F45" w14:textId="77777777" w:rsidR="005E1546" w:rsidRDefault="00EB75CB">
      <w:pPr>
        <w:pStyle w:val="EndNoteBibliography"/>
        <w:ind w:left="720" w:hanging="720"/>
      </w:pPr>
      <w:r>
        <w:t>Pálsson Ó</w:t>
      </w:r>
      <w:r>
        <w:rPr>
          <w:lang w:val="it-IT"/>
        </w:rPr>
        <w:t>K, Gislason A, Gu</w:t>
      </w:r>
      <w:r>
        <w:t>ðfinnsson HG, Gunnarsson B, Ólafsd</w:t>
      </w:r>
      <w:r>
        <w:rPr>
          <w:lang w:val="es-ES_tradnl"/>
        </w:rPr>
        <w:t>ó</w:t>
      </w:r>
      <w:r>
        <w:t>ttir SR, Petursdottir H, Sveinbj</w:t>
      </w:r>
      <w:r>
        <w:rPr>
          <w:lang w:val="sv-SE"/>
        </w:rPr>
        <w:t>ö</w:t>
      </w:r>
      <w:r>
        <w:rPr>
          <w:lang w:val="en-US"/>
        </w:rPr>
        <w:t>rnsson S, Thorisson K, Valdimarsson H (2012) Ecosystem structure in the Iceland Sea and recent changes to the capelin (Mallotus villosus) population. ICES Journal of Marine Science 69:1242-1254.</w:t>
      </w:r>
    </w:p>
    <w:p w14:paraId="322E5296" w14:textId="77777777" w:rsidR="005E1546" w:rsidRDefault="00EB75CB">
      <w:pPr>
        <w:pStyle w:val="EndNoteBibliography"/>
        <w:ind w:left="720" w:hanging="720"/>
      </w:pPr>
      <w:r>
        <w:rPr>
          <w:lang w:val="en-US"/>
        </w:rPr>
        <w:t>Pedersen EJ, Thompson PL, Ball RA, Fortin M-J, Gouhier TC, Link H, Moritz C, Nenzen H, Stanley RRE, Taranu ZE, Gonzalez A, Guichard F, Pepin P (2017) Signatures of the collapse and incipient recovery of an overexploited marine ecosystem. Royal Society Open Science 4</w:t>
      </w:r>
    </w:p>
    <w:p w14:paraId="36231C89" w14:textId="77777777" w:rsidR="005E1546" w:rsidRDefault="00EB75CB">
      <w:pPr>
        <w:pStyle w:val="EndNoteBibliography"/>
        <w:ind w:left="720" w:hanging="720"/>
      </w:pPr>
      <w:r>
        <w:rPr>
          <w:lang w:val="en-US"/>
        </w:rPr>
        <w:t>Pepin P, Colbourne E, Maillet G (2011) Seasonal patterns in zooplankton community structure on the Newfoundland and Labrador Shelf. Progress in Oceanography 91:273-285.</w:t>
      </w:r>
    </w:p>
    <w:p w14:paraId="7C0A77A7" w14:textId="77777777" w:rsidR="005E1546" w:rsidRDefault="00EB75CB">
      <w:pPr>
        <w:pStyle w:val="EndNoteBibliography"/>
        <w:ind w:left="720" w:hanging="720"/>
      </w:pPr>
      <w:r>
        <w:rPr>
          <w:lang w:val="en-US"/>
        </w:rPr>
        <w:t>Pepin P, Cuff A, Koen-Alonso M, Ollerhead N (2010) Preliminary Analysis for the Delineation of Marine Ecoregions on the NL Shelves. NAFO SCR Doc 10/72</w:t>
      </w:r>
    </w:p>
    <w:p w14:paraId="389D313D" w14:textId="77777777" w:rsidR="005E1546" w:rsidRDefault="00EB75CB">
      <w:pPr>
        <w:pStyle w:val="EndNoteBibliography"/>
        <w:ind w:left="720" w:hanging="720"/>
      </w:pPr>
      <w:r>
        <w:rPr>
          <w:lang w:val="en-US"/>
        </w:rPr>
        <w:t>Pepin P, Higdon J, Koen-Alonso M, Fogarty M, Ollerhead N (2014) Application of ecoregion analysis to the identification of Ecosystem Production Units (EPUs) in the NAFO Convention Area. NAFO SCR Doc 14/069</w:t>
      </w:r>
    </w:p>
    <w:p w14:paraId="0176B679" w14:textId="77777777" w:rsidR="005E1546" w:rsidRDefault="00EB75CB">
      <w:pPr>
        <w:pStyle w:val="EndNoteBibliography"/>
        <w:ind w:left="720" w:hanging="720"/>
      </w:pPr>
      <w:r>
        <w:rPr>
          <w:lang w:val="en-US"/>
        </w:rPr>
        <w:t>Pepin P, Johnson CL, Harvey M, Casault B, Chass</w:t>
      </w:r>
      <w:r w:rsidRPr="00C1468D">
        <w:rPr>
          <w:rPrChange w:id="973" w:author="DFO-MPO" w:date="2018-06-05T14:43:00Z">
            <w:rPr>
              <w:lang w:val="fr-FR"/>
            </w:rPr>
          </w:rPrChange>
        </w:rPr>
        <w:t xml:space="preserve">é </w:t>
      </w:r>
      <w:r>
        <w:rPr>
          <w:lang w:val="en-US"/>
        </w:rPr>
        <w:t>J, Colbourne EB, Galbraith PS, Hebert D, Lazin G, Maillet G, Plourde S, Starr M (2015) A multivariate evaluation of environmental effects on zooplankton community structure in the western North Atlantic. Progress in Oceanography 134:197-220.</w:t>
      </w:r>
    </w:p>
    <w:p w14:paraId="4242F41B" w14:textId="77777777" w:rsidR="005E1546" w:rsidRDefault="00EB75CB">
      <w:pPr>
        <w:pStyle w:val="EndNoteBibliography"/>
        <w:ind w:left="720" w:hanging="720"/>
      </w:pPr>
      <w:r>
        <w:rPr>
          <w:lang w:val="en-US"/>
        </w:rPr>
        <w:t>Pepin P, Koen-Alonso M, Higdon J, Ollerhead N (2012) Robustness in the delineation of ecoregions on the Newfoundland and Labrador continental shelf. NAFO SCR Doc 12/067</w:t>
      </w:r>
    </w:p>
    <w:p w14:paraId="1D9B99D6" w14:textId="77777777" w:rsidR="005E1546" w:rsidRDefault="00EB75CB">
      <w:pPr>
        <w:pStyle w:val="EndNoteBibliography"/>
        <w:ind w:left="720" w:hanging="720"/>
      </w:pPr>
      <w:r>
        <w:rPr>
          <w:lang w:val="en-US"/>
        </w:rPr>
        <w:t>Pepin P, Maillet G, Fraser S, Doyle G, Robar A, Shears T, Redmond G (2017) Optical, chemical and biological oceanographic conditions on the Newfoundland and Labrador Shelf during 2014-2015. Canadian Science Advisory Secretariat (CSAS) Research Document 2017/009</w:t>
      </w:r>
    </w:p>
    <w:p w14:paraId="75696681" w14:textId="77777777" w:rsidR="005E1546" w:rsidRDefault="00EB75CB">
      <w:pPr>
        <w:pStyle w:val="EndNoteBibliography"/>
        <w:ind w:left="720" w:hanging="720"/>
        <w:rPr>
          <w:ins w:id="974" w:author="Montevecchi, William" w:date="2018-06-01T16:51:00Z"/>
        </w:rPr>
      </w:pPr>
      <w:r>
        <w:rPr>
          <w:lang w:val="en-US"/>
        </w:rPr>
        <w:t>Pikitch EK, Boersma PD, Boyd IL, Conover DO, Cury PM, Essington TE, Heppell SS, Houde ED, Mangel M, Pauly D, Plag</w:t>
      </w:r>
      <w:r>
        <w:t>á</w:t>
      </w:r>
      <w:r>
        <w:rPr>
          <w:lang w:val="en-US"/>
        </w:rPr>
        <w:t>nyi E, Sainsbury KJ, Steneck RS (2012) Little fish: big impact: managing a crucial link in ocean food webs. Lenfest Ocean Program, Washington, DC</w:t>
      </w:r>
    </w:p>
    <w:p w14:paraId="678E52CE" w14:textId="77777777" w:rsidR="005E1546" w:rsidRDefault="00EB75CB">
      <w:pPr>
        <w:pStyle w:val="Body"/>
        <w:ind w:left="418" w:hanging="418"/>
        <w:rPr>
          <w:ins w:id="975" w:author="Montevecchi, William" w:date="2018-06-01T16:51:00Z"/>
          <w:rStyle w:val="css-g38gqj"/>
          <w:rFonts w:ascii="Calibri" w:eastAsia="Calibri" w:hAnsi="Calibri" w:cs="Calibri"/>
          <w:sz w:val="22"/>
          <w:szCs w:val="22"/>
          <w:shd w:val="clear" w:color="auto" w:fill="FFFFFF"/>
        </w:rPr>
      </w:pPr>
      <w:ins w:id="976" w:author="Montevecchi, William" w:date="2018-06-01T16:51:00Z">
        <w:r>
          <w:rPr>
            <w:rStyle w:val="css-g38gqj"/>
            <w:rFonts w:ascii="Calibri" w:eastAsia="Calibri" w:hAnsi="Calibri" w:cs="Calibri"/>
            <w:sz w:val="22"/>
            <w:szCs w:val="22"/>
            <w:lang w:val="pt-PT"/>
          </w:rPr>
          <w:t xml:space="preserve">Pikitch EK, Routos KJ, Essomgton TE, Santora C, Pauly D et al. </w:t>
        </w:r>
        <w:r>
          <w:rPr>
            <w:rStyle w:val="css-g38gqj"/>
            <w:rFonts w:ascii="Calibri" w:eastAsia="Calibri" w:hAnsi="Calibri" w:cs="Calibri"/>
            <w:sz w:val="22"/>
            <w:szCs w:val="22"/>
          </w:rPr>
          <w:t>(2014) The global contribution of forage fish to marine fisheries and ecosystems. Fish and Fisheries</w:t>
        </w:r>
        <w:r>
          <w:rPr>
            <w:rStyle w:val="css-g38gqj"/>
            <w:rFonts w:ascii="Calibri" w:eastAsia="Calibri" w:hAnsi="Calibri" w:cs="Calibri"/>
            <w:i/>
            <w:iCs/>
            <w:sz w:val="22"/>
            <w:szCs w:val="22"/>
          </w:rPr>
          <w:t>.</w:t>
        </w:r>
        <w:r>
          <w:rPr>
            <w:rStyle w:val="css-g38gqj"/>
            <w:rFonts w:ascii="Calibri" w:eastAsia="Calibri" w:hAnsi="Calibri" w:cs="Calibri"/>
            <w:sz w:val="22"/>
            <w:szCs w:val="22"/>
            <w:shd w:val="clear" w:color="auto" w:fill="FFFFFF"/>
          </w:rPr>
          <w:t xml:space="preserve"> 15:43-64.  doi.org/10.1111/faf.12004</w:t>
        </w:r>
      </w:ins>
    </w:p>
    <w:p w14:paraId="5A0B910F" w14:textId="77777777" w:rsidR="005E1546" w:rsidRDefault="005E1546">
      <w:pPr>
        <w:pStyle w:val="EndNoteBibliography"/>
        <w:ind w:left="720" w:hanging="720"/>
        <w:rPr>
          <w:del w:id="977" w:author="Montevecchi, William" w:date="2018-06-01T16:51:00Z"/>
        </w:rPr>
      </w:pPr>
    </w:p>
    <w:p w14:paraId="08C8DFB1" w14:textId="77777777" w:rsidR="005E1546" w:rsidRDefault="00EB75CB">
      <w:pPr>
        <w:pStyle w:val="EndNoteBibliography"/>
        <w:ind w:left="720" w:hanging="720"/>
      </w:pPr>
      <w:r>
        <w:rPr>
          <w:lang w:val="en-US"/>
        </w:rPr>
        <w:t>Regular P, Montevecchi W, Hedd A, Robertson G, Wilhelm S (2013) Canadian fishery closures provide a large-scale test of the impact of gillnet bycatch on seabird populations. Biology Letters 9</w:t>
      </w:r>
    </w:p>
    <w:p w14:paraId="1D3A4AB7" w14:textId="77777777" w:rsidR="005E1546" w:rsidRDefault="00EB75CB">
      <w:pPr>
        <w:pStyle w:val="EndNoteBibliography"/>
        <w:ind w:left="720" w:hanging="720"/>
      </w:pPr>
      <w:r>
        <w:rPr>
          <w:lang w:val="en-US"/>
        </w:rPr>
        <w:t>Reid PC, Colebrook JM, Matthews JBL, Aiken J (2003) The Continuous Plankton Recorder: concepts and history, from Plankton Indicator to undulating recorders. Progress in Oceanography 58:117-173.</w:t>
      </w:r>
    </w:p>
    <w:p w14:paraId="605117E9" w14:textId="77777777" w:rsidR="005E1546" w:rsidRDefault="00EB75CB">
      <w:pPr>
        <w:pStyle w:val="EndNoteBibliography"/>
        <w:ind w:left="720" w:hanging="720"/>
      </w:pPr>
      <w:r>
        <w:rPr>
          <w:lang w:val="en-US"/>
        </w:rPr>
        <w:t>Rice J (2002) Changes to the large marine ecosystem of the Newfoundland-Labrador shelf. In: Sherman K, Skjoldal HR (eds) Large marine ecosystems of the North Atlantic. Elsevier Science B.V.</w:t>
      </w:r>
    </w:p>
    <w:p w14:paraId="220F1FC9" w14:textId="77777777" w:rsidR="005E1546" w:rsidRDefault="00EB75CB">
      <w:pPr>
        <w:pStyle w:val="EndNoteBibliography"/>
        <w:ind w:left="720" w:hanging="720"/>
      </w:pPr>
      <w:r>
        <w:rPr>
          <w:lang w:val="en-US"/>
        </w:rPr>
        <w:t>Rose GA (1993) Cod spawning on a migration highway in the north-west Atlantic. Nature 366:458-461.</w:t>
      </w:r>
    </w:p>
    <w:p w14:paraId="39432934" w14:textId="77777777" w:rsidR="005E1546" w:rsidRDefault="00EB75CB">
      <w:pPr>
        <w:pStyle w:val="EndNoteBibliography"/>
        <w:ind w:left="720" w:hanging="720"/>
      </w:pPr>
      <w:r>
        <w:rPr>
          <w:lang w:val="en-US"/>
        </w:rPr>
        <w:t>Rose GA (2007) Cod: an ecological history of the North Atlantic fisheries. Breakwater Books, St John's, NL</w:t>
      </w:r>
    </w:p>
    <w:p w14:paraId="609078CB" w14:textId="77777777" w:rsidR="005E1546" w:rsidRDefault="00EB75CB">
      <w:pPr>
        <w:pStyle w:val="EndNoteBibliography"/>
        <w:ind w:left="720" w:hanging="720"/>
      </w:pPr>
      <w:r>
        <w:rPr>
          <w:lang w:val="en-US"/>
        </w:rPr>
        <w:lastRenderedPageBreak/>
        <w:t>Rose GA, deYoung B, Kulka DW, Goddard SV, Fletcher GL (2000) Distribution shifts and overfishing the northern cod (</w:t>
      </w:r>
      <w:r>
        <w:rPr>
          <w:rStyle w:val="css-g38gqj"/>
          <w:i/>
          <w:iCs/>
        </w:rPr>
        <w:t>Gadus morhua</w:t>
      </w:r>
      <w:r>
        <w:rPr>
          <w:lang w:val="en-US"/>
        </w:rPr>
        <w:t>): a view from the ocean. Canadian Journal of Fisheries and Aquatic Sciences 57:644-663.</w:t>
      </w:r>
    </w:p>
    <w:p w14:paraId="2176F9D6" w14:textId="77777777" w:rsidR="005E1546" w:rsidRDefault="00EB75CB">
      <w:pPr>
        <w:pStyle w:val="EndNoteBibliography"/>
        <w:ind w:left="720" w:hanging="720"/>
      </w:pPr>
      <w:r>
        <w:rPr>
          <w:lang w:val="en-US"/>
        </w:rPr>
        <w:t>Rose GA, O'Driscoll RL (2002) Capelin are good for cod: can the northern stock rebuild without them? ICES Journal of Marine Science 59:1018-1026.</w:t>
      </w:r>
    </w:p>
    <w:p w14:paraId="6C5B4468" w14:textId="77777777" w:rsidR="005E1546" w:rsidRDefault="00EB75CB">
      <w:pPr>
        <w:pStyle w:val="EndNoteBibliography"/>
        <w:ind w:left="720" w:hanging="720"/>
      </w:pPr>
      <w:r>
        <w:rPr>
          <w:lang w:val="en-US"/>
        </w:rPr>
        <w:t>Rose GA, Rowe S (2018) Does redistribution or local growth underpin rebuilding of Canada</w:t>
      </w:r>
      <w:r>
        <w:t>’</w:t>
      </w:r>
      <w:r>
        <w:rPr>
          <w:lang w:val="en-US"/>
        </w:rPr>
        <w:t>s Northern cod? Canadian Journal of Fisheries and Aquatic Sciences:1-11.</w:t>
      </w:r>
    </w:p>
    <w:p w14:paraId="045C366E" w14:textId="77777777" w:rsidR="005E1546" w:rsidRDefault="00EB75CB">
      <w:pPr>
        <w:pStyle w:val="EndNoteBibliography"/>
        <w:ind w:left="720" w:hanging="720"/>
      </w:pPr>
      <w:r>
        <w:rPr>
          <w:lang w:val="de-DE"/>
        </w:rPr>
        <w:t>Schwartzlose RA, Alheit J, Bakun A, Baumgartner TR, Cloete R, Crawford RJM, Fletcher WJ, Green-Ruiz Y, Hagen E, Kawasaki T, Lluch-Belda D, Lluch-Cota SE, MacCall AD, Matsuura Y, N</w:t>
      </w:r>
      <w:r w:rsidRPr="00C1468D">
        <w:rPr>
          <w:lang w:val="en-US"/>
          <w:rPrChange w:id="978" w:author="DFO-MPO" w:date="2018-06-05T14:43:00Z">
            <w:rPr>
              <w:lang w:val="fr-FR"/>
            </w:rPr>
          </w:rPrChange>
        </w:rPr>
        <w:t>é</w:t>
      </w:r>
      <w:r>
        <w:rPr>
          <w:lang w:val="es-ES_tradnl"/>
        </w:rPr>
        <w:t>varez-Mart</w:t>
      </w:r>
      <w:r>
        <w:t>í</w:t>
      </w:r>
      <w:r>
        <w:rPr>
          <w:lang w:val="en-US"/>
        </w:rPr>
        <w:t>nez MO, Parrish RH, Roy C, Serra R, Shust KV, Ward MN, Zuzunaga JZ (1999) Worldwide large-scale fluctuations of sardine and anchovy populations. South African Journal of Marine Science 21:289-347.</w:t>
      </w:r>
    </w:p>
    <w:p w14:paraId="60A0DC1F" w14:textId="77777777" w:rsidR="005E1546" w:rsidRDefault="00EB75CB">
      <w:pPr>
        <w:pStyle w:val="EndNoteBibliography"/>
        <w:ind w:left="720" w:hanging="720"/>
      </w:pPr>
      <w:r>
        <w:rPr>
          <w:lang w:val="en-US"/>
        </w:rPr>
        <w:t>Sherwood GD, Rideout RM, Fudge SB, Rose GA (2007) Influence of diet on growth, condition and reproductive capacity in Newfoundland and Labrador cod (</w:t>
      </w:r>
      <w:r>
        <w:rPr>
          <w:rStyle w:val="css-g38gqj"/>
          <w:i/>
          <w:iCs/>
        </w:rPr>
        <w:t>Gadus morhua</w:t>
      </w:r>
      <w:r>
        <w:rPr>
          <w:lang w:val="en-US"/>
        </w:rPr>
        <w:t>): Insights from stable carbon isotopes (</w:t>
      </w:r>
      <w:r>
        <w:t>ä</w:t>
      </w:r>
      <w:r>
        <w:rPr>
          <w:rStyle w:val="css-g38gqj"/>
          <w:rFonts w:ascii="Times New Roman" w:hAnsi="Times New Roman"/>
          <w:vertAlign w:val="superscript"/>
        </w:rPr>
        <w:t>13</w:t>
      </w:r>
      <w:r>
        <w:rPr>
          <w:rStyle w:val="css-g38gqj"/>
          <w:rFonts w:ascii="Times New Roman" w:hAnsi="Times New Roman"/>
        </w:rPr>
        <w:t>C</w:t>
      </w:r>
      <w:r>
        <w:rPr>
          <w:lang w:val="en-US"/>
        </w:rPr>
        <w:t>). Deep Sea Research Part II: Topical Studies in Oceanography 54:2794-2809.</w:t>
      </w:r>
    </w:p>
    <w:p w14:paraId="16297A04" w14:textId="77777777" w:rsidR="005E1546" w:rsidRDefault="00EB75CB">
      <w:pPr>
        <w:pStyle w:val="EndNoteBibliography"/>
        <w:ind w:left="720" w:hanging="720"/>
      </w:pPr>
      <w:r>
        <w:rPr>
          <w:lang w:val="en-US"/>
        </w:rPr>
        <w:t>Shuter BJ (1990) Population level indicators of stress. In: Adams SM (ed) Biological indicators of stress in fish. American Fisheries Society Symposium 8</w:t>
      </w:r>
    </w:p>
    <w:p w14:paraId="503A9C61" w14:textId="77777777" w:rsidR="005E1546" w:rsidRDefault="00EB75CB">
      <w:pPr>
        <w:pStyle w:val="EndNoteBibliography"/>
        <w:ind w:left="720" w:hanging="720"/>
      </w:pPr>
      <w:r>
        <w:rPr>
          <w:lang w:val="da-DK"/>
        </w:rPr>
        <w:t xml:space="preserve">Skagseth </w:t>
      </w:r>
      <w:r>
        <w:t>Ø</w:t>
      </w:r>
      <w:r>
        <w:rPr>
          <w:lang w:val="en-US"/>
        </w:rPr>
        <w:t>, Slotte A, Stenevik EK, Nash RDM (2015) Characteristics of the Norwegian Coastal Current during Years with High Recruitment of Norwegian Spring Spawning Herring (Clupea harengus L.). PLOS ONE 10:e0144117.</w:t>
      </w:r>
    </w:p>
    <w:p w14:paraId="738E2687" w14:textId="77777777" w:rsidR="005E1546" w:rsidRDefault="00EB75CB">
      <w:pPr>
        <w:pStyle w:val="EndNoteBibliography"/>
        <w:ind w:left="720" w:hanging="720"/>
      </w:pPr>
      <w:r>
        <w:rPr>
          <w:lang w:val="en-US"/>
        </w:rPr>
        <w:t>Soutar A, Issacs JD (1969) History of fish populations inferred from fish scales in anaerobic sediments off California. CalCOFI Reports 13:63-70.</w:t>
      </w:r>
    </w:p>
    <w:p w14:paraId="2F68FB76" w14:textId="77777777" w:rsidR="005E1546" w:rsidRDefault="00EB75CB">
      <w:pPr>
        <w:pStyle w:val="EndNoteBibliography"/>
        <w:ind w:left="720" w:hanging="720"/>
      </w:pPr>
      <w:r>
        <w:rPr>
          <w:lang w:val="en-US"/>
        </w:rPr>
        <w:t>Stenson GB (2012) Estimating consumption of prey by harp seals (</w:t>
      </w:r>
      <w:r>
        <w:rPr>
          <w:rStyle w:val="css-g38gqj"/>
          <w:i/>
          <w:iCs/>
          <w:lang w:val="nl-NL"/>
        </w:rPr>
        <w:t>Pagophilus groenlandicus</w:t>
      </w:r>
      <w:r>
        <w:rPr>
          <w:lang w:val="en-US"/>
        </w:rPr>
        <w:t>) in NAFO Divisions 2J3KL. Canadian Science Advisory Secretariat (CSAS) Research Document 2012/156</w:t>
      </w:r>
    </w:p>
    <w:p w14:paraId="69839F6D" w14:textId="77777777" w:rsidR="005E1546" w:rsidRDefault="00EB75CB">
      <w:pPr>
        <w:pStyle w:val="EndNoteBibliography"/>
        <w:ind w:left="720" w:hanging="720"/>
      </w:pPr>
      <w:r>
        <w:rPr>
          <w:lang w:val="en-US"/>
        </w:rPr>
        <w:t>Stenson GB, Buren AD, Koen-Alonso M (2016) The impact of changing climate and abundance on reproduction in an ice-dependent species, the Northwest Atlantic harp seal,</w:t>
      </w:r>
      <w:r>
        <w:rPr>
          <w:rStyle w:val="css-g38gqj"/>
          <w:i/>
          <w:iCs/>
          <w:lang w:val="nl-NL"/>
        </w:rPr>
        <w:t xml:space="preserve"> Pagophilus groenlandicus</w:t>
      </w:r>
      <w:r w:rsidRPr="00C1468D">
        <w:rPr>
          <w:rPrChange w:id="979" w:author="DFO-MPO" w:date="2018-06-05T14:43:00Z">
            <w:rPr>
              <w:lang w:val="fr-FR"/>
            </w:rPr>
          </w:rPrChange>
        </w:rPr>
        <w:t>. ICES Journal of Marine Science: Journal du Conseil 73:250-262.</w:t>
      </w:r>
    </w:p>
    <w:p w14:paraId="79881653" w14:textId="77777777" w:rsidR="005E1546" w:rsidRDefault="00EB75CB">
      <w:pPr>
        <w:pStyle w:val="EndNoteBibliography"/>
        <w:ind w:left="720" w:hanging="720"/>
      </w:pPr>
      <w:r>
        <w:rPr>
          <w:lang w:val="en-US"/>
        </w:rPr>
        <w:t xml:space="preserve">Stenson GB, Wakeham D, Buren AD, Koen-Alonso M (2014) Density-dependent and density-independent factors influencing reproductive rates in Northwest Atlantic harp seals, </w:t>
      </w:r>
      <w:r>
        <w:rPr>
          <w:rStyle w:val="css-g38gqj"/>
          <w:i/>
          <w:iCs/>
          <w:lang w:val="nl-NL"/>
        </w:rPr>
        <w:t>Pagophilus groenlandicus</w:t>
      </w:r>
      <w:r>
        <w:rPr>
          <w:lang w:val="en-US"/>
        </w:rPr>
        <w:t>. DFO Canadian Science Advisory Secretariat Research Document 2014/058</w:t>
      </w:r>
    </w:p>
    <w:p w14:paraId="74CD6669" w14:textId="77777777" w:rsidR="005E1546" w:rsidRDefault="00EB75CB">
      <w:pPr>
        <w:pStyle w:val="EndNoteBibliography"/>
        <w:ind w:left="720" w:hanging="720"/>
      </w:pPr>
      <w:r>
        <w:rPr>
          <w:lang w:val="en-US"/>
        </w:rPr>
        <w:t>Templeman W (1948) The life history of the caplin (</w:t>
      </w:r>
      <w:r>
        <w:rPr>
          <w:rStyle w:val="css-g38gqj"/>
          <w:i/>
          <w:iCs/>
        </w:rPr>
        <w:t>Mallotus villosus</w:t>
      </w:r>
      <w:r>
        <w:t xml:space="preserve"> O. F. Mü</w:t>
      </w:r>
      <w:r>
        <w:rPr>
          <w:lang w:val="en-US"/>
        </w:rPr>
        <w:t>ller) in Newfoundland waters. Bulletin of the Newfoundland Government Laboratory 17:1-151.</w:t>
      </w:r>
    </w:p>
    <w:p w14:paraId="06DEB885" w14:textId="77777777" w:rsidR="005E1546" w:rsidRDefault="00EB75CB">
      <w:pPr>
        <w:pStyle w:val="EndNoteBibliography"/>
        <w:ind w:left="720" w:hanging="720"/>
      </w:pPr>
      <w:r>
        <w:rPr>
          <w:lang w:val="it-IT"/>
        </w:rPr>
        <w:t>Thorson J, T., Pinsky M, L., Ward E, J., Gimenez O (2016) Model</w:t>
      </w:r>
      <w:r>
        <w:t>‐</w:t>
      </w:r>
      <w:r>
        <w:rPr>
          <w:lang w:val="en-US"/>
        </w:rPr>
        <w:t>based inference for estimating shifts in species distribution, area occupied and centre of gravity. Methods in Ecology and Evolution 7:990-1002.</w:t>
      </w:r>
    </w:p>
    <w:p w14:paraId="295968DC" w14:textId="77777777" w:rsidR="005E1546" w:rsidRDefault="00EB75CB">
      <w:pPr>
        <w:pStyle w:val="EndNoteBibliography"/>
        <w:ind w:left="720" w:hanging="720"/>
      </w:pPr>
      <w:r>
        <w:rPr>
          <w:lang w:val="en-US"/>
        </w:rPr>
        <w:t>Thorson JT, Barnett LAK (2017) Comparing estimates of abundance trends and distribution shifts using single- and multispecies models of fishes and biogenic habitat. ICES Journal of Marine Science 74:1311-1321.</w:t>
      </w:r>
    </w:p>
    <w:p w14:paraId="66188FA5" w14:textId="77777777" w:rsidR="005E1546" w:rsidRDefault="00EB75CB">
      <w:pPr>
        <w:pStyle w:val="EndNoteBibliography"/>
        <w:ind w:left="720" w:hanging="720"/>
      </w:pPr>
      <w:r>
        <w:rPr>
          <w:lang w:val="de-DE"/>
        </w:rPr>
        <w:t xml:space="preserve">Toresen R, </w:t>
      </w:r>
      <w:r>
        <w:t>Ø</w:t>
      </w:r>
      <w:r>
        <w:rPr>
          <w:lang w:val="en-US"/>
        </w:rPr>
        <w:t>stvedt OJ (2000) Variation in abundance of Norwegian spring-spawning herring (Clupea harengus, Clupeidae) throughout the 20th century and the influence of climatic fluctuations. Fish and Fisheries 1:231-256.</w:t>
      </w:r>
    </w:p>
    <w:p w14:paraId="574B90F8" w14:textId="77777777" w:rsidR="005E1546" w:rsidRDefault="00EB75CB">
      <w:pPr>
        <w:pStyle w:val="EndNoteBibliography"/>
        <w:ind w:left="720" w:hanging="720"/>
      </w:pPr>
      <w:r>
        <w:rPr>
          <w:lang w:val="en-US"/>
        </w:rPr>
        <w:t>Trippel EA (1995) Age at Maturity as a Stress Indicator in Fisheries: Biological processes related to reproduction in northwest Atlantic groundfish populations that have undergone declines. BioScience 45:759-771.</w:t>
      </w:r>
    </w:p>
    <w:p w14:paraId="090566BE" w14:textId="77777777" w:rsidR="005E1546" w:rsidRDefault="00EB75CB">
      <w:pPr>
        <w:pStyle w:val="EndNoteBibliography"/>
        <w:ind w:left="720" w:hanging="720"/>
      </w:pPr>
      <w:r>
        <w:t>Vilhjálmsson H (1994) The Icelandic capelin stock. Rit Fiskideildar 13:1-281.</w:t>
      </w:r>
    </w:p>
    <w:p w14:paraId="2F434909" w14:textId="77777777" w:rsidR="005E1546" w:rsidRDefault="00EB75CB">
      <w:pPr>
        <w:pStyle w:val="EndNoteBibliography"/>
        <w:ind w:left="720" w:hanging="720"/>
      </w:pPr>
      <w:r>
        <w:rPr>
          <w:lang w:val="en-US"/>
        </w:rPr>
        <w:t>Winters GH (1970) Biological changes in coastal capelin from the over-wintering to the spawning condition. Journal of the Fisheries Research Board of Canada 27:2215-2224.</w:t>
      </w:r>
    </w:p>
    <w:p w14:paraId="4355B915" w14:textId="77777777" w:rsidR="005E1546" w:rsidRDefault="00EB75CB">
      <w:pPr>
        <w:pStyle w:val="EndNoteBibliography"/>
        <w:ind w:left="720" w:hanging="720"/>
      </w:pPr>
      <w:r>
        <w:rPr>
          <w:lang w:val="en-US"/>
        </w:rPr>
        <w:lastRenderedPageBreak/>
        <w:t>Winters GH (1995) Interaction between timing, capelin distribution and biomass estimates from the Div. 2J3K capelin acoustic survey.  Capelin in SA2 + Div 3KL. DFO Atlantic Fisheries Research Document 95/70</w:t>
      </w:r>
    </w:p>
    <w:p w14:paraId="4AAA3A2A" w14:textId="77777777" w:rsidR="005E1546" w:rsidRDefault="00EB75CB">
      <w:pPr>
        <w:pStyle w:val="EndNoteBibliography"/>
        <w:ind w:left="720" w:hanging="720"/>
      </w:pPr>
      <w:r>
        <w:rPr>
          <w:lang w:val="en-US"/>
        </w:rPr>
        <w:t>Winters GH, Carscadden JE (1978) Review of capelin ecology and estimation of surplus yield from predator dynamics. International Commission for the Northwest Atlantic Fisheries Research Bulletin 13:21-30.</w:t>
      </w:r>
      <w:r>
        <w:fldChar w:fldCharType="end"/>
      </w:r>
    </w:p>
    <w:sectPr w:rsidR="005E1546">
      <w:headerReference w:type="default" r:id="rId14"/>
      <w:footerReference w:type="default" r:id="rId15"/>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eorge Rose" w:date="2018-06-03T06:35:00Z" w:initials="">
    <w:p w14:paraId="0FA97BBB" w14:textId="77777777" w:rsidR="00AF5080" w:rsidRDefault="00AF5080">
      <w:pPr>
        <w:pStyle w:val="Default"/>
      </w:pPr>
    </w:p>
    <w:p w14:paraId="73FC60B0" w14:textId="77777777" w:rsidR="00AF5080" w:rsidRDefault="00AF5080">
      <w:pPr>
        <w:pStyle w:val="Default"/>
      </w:pPr>
      <w:r>
        <w:rPr>
          <w:rFonts w:eastAsia="Arial Unicode MS" w:cs="Arial Unicode MS"/>
        </w:rPr>
        <w:t>Agree with Bill - might as well take this on directly as reviewers-readers will do so in any event….</w:t>
      </w:r>
    </w:p>
  </w:comment>
  <w:comment w:id="4" w:author="Dominique Robert" w:date="2018-06-15T14:17:00Z" w:initials="DR">
    <w:p w14:paraId="34164323" w14:textId="77777777" w:rsidR="00AF5080" w:rsidRDefault="00AF5080">
      <w:pPr>
        <w:pStyle w:val="CommentText"/>
      </w:pPr>
      <w:r>
        <w:rPr>
          <w:rStyle w:val="CommentReference"/>
        </w:rPr>
        <w:annotationRef/>
      </w:r>
      <w:r>
        <w:t>I would start with a more general statement on the role of capelin in North Atlantic ecosystems.</w:t>
      </w:r>
    </w:p>
  </w:comment>
  <w:comment w:id="130" w:author="George Rose" w:date="2018-06-03T06:40:00Z" w:initials="">
    <w:p w14:paraId="551A71A7" w14:textId="77777777" w:rsidR="00AF5080" w:rsidRDefault="00AF5080">
      <w:pPr>
        <w:pStyle w:val="Default"/>
      </w:pPr>
    </w:p>
    <w:p w14:paraId="7286E8A2" w14:textId="77777777" w:rsidR="00AF5080" w:rsidRDefault="00AF5080">
      <w:pPr>
        <w:pStyle w:val="Default"/>
      </w:pPr>
      <w:r>
        <w:rPr>
          <w:rFonts w:eastAsia="Arial Unicode MS" w:cs="Arial Unicode MS"/>
        </w:rPr>
        <w:t>The Norwegian herring collapsed after a period of gross overfishing - this argument gets a bit tangled…</w:t>
      </w:r>
    </w:p>
  </w:comment>
  <w:comment w:id="132" w:author="George Rose" w:date="2018-06-03T06:44:00Z" w:initials="">
    <w:p w14:paraId="3C978E4E" w14:textId="77777777" w:rsidR="00AF5080" w:rsidRDefault="00AF5080">
      <w:pPr>
        <w:pStyle w:val="Default"/>
      </w:pPr>
    </w:p>
    <w:p w14:paraId="1D3B1F21" w14:textId="77777777" w:rsidR="00AF5080" w:rsidRDefault="00AF5080">
      <w:pPr>
        <w:pStyle w:val="Default"/>
      </w:pPr>
      <w:r>
        <w:rPr>
          <w:rFonts w:eastAsia="Arial Unicode MS" w:cs="Arial Unicode MS"/>
        </w:rPr>
        <w:t>The chapter on this event (</w:t>
      </w:r>
      <w:proofErr w:type="spellStart"/>
      <w:r>
        <w:rPr>
          <w:rFonts w:eastAsia="Arial Unicode MS" w:cs="Arial Unicode MS"/>
        </w:rPr>
        <w:t>Nakken</w:t>
      </w:r>
      <w:proofErr w:type="spellEnd"/>
      <w:r>
        <w:rPr>
          <w:rFonts w:eastAsia="Arial Unicode MS" w:cs="Arial Unicode MS"/>
        </w:rPr>
        <w:t xml:space="preserve"> </w:t>
      </w:r>
      <w:proofErr w:type="spellStart"/>
      <w:r>
        <w:rPr>
          <w:rFonts w:eastAsia="Arial Unicode MS" w:cs="Arial Unicode MS"/>
        </w:rPr>
        <w:t>ed</w:t>
      </w:r>
      <w:proofErr w:type="spellEnd"/>
      <w:proofErr w:type="gramStart"/>
      <w:r>
        <w:rPr>
          <w:rFonts w:eastAsia="Arial Unicode MS" w:cs="Arial Unicode MS"/>
        </w:rPr>
        <w:t>)  would</w:t>
      </w:r>
      <w:proofErr w:type="gramEnd"/>
      <w:r>
        <w:rPr>
          <w:rFonts w:eastAsia="Arial Unicode MS" w:cs="Arial Unicode MS"/>
        </w:rPr>
        <w:t xml:space="preserve"> make a good ref here (I have the full ref but you probably have it)….</w:t>
      </w:r>
    </w:p>
  </w:comment>
  <w:comment w:id="133" w:author="Dominique Robert" w:date="2018-06-15T22:30:00Z" w:initials="DR">
    <w:p w14:paraId="0025F1D6" w14:textId="77777777" w:rsidR="00AF5080" w:rsidRDefault="00AF5080">
      <w:pPr>
        <w:pStyle w:val="CommentText"/>
      </w:pPr>
      <w:r>
        <w:rPr>
          <w:rStyle w:val="CommentReference"/>
        </w:rPr>
        <w:annotationRef/>
      </w:r>
      <w:r>
        <w:t xml:space="preserve">I propose you cite </w:t>
      </w:r>
      <w:proofErr w:type="spellStart"/>
      <w:r>
        <w:t>Barange</w:t>
      </w:r>
      <w:proofErr w:type="spellEnd"/>
      <w:r>
        <w:t xml:space="preserve"> et al. (2009) Progress in Oceanography 83 251–260</w:t>
      </w:r>
    </w:p>
  </w:comment>
  <w:comment w:id="149" w:author="DFO-MPO" w:date="2018-06-01T13:41:00Z" w:initials="">
    <w:p w14:paraId="4ABB3EBC" w14:textId="77777777" w:rsidR="00AF5080" w:rsidRDefault="00AF5080">
      <w:pPr>
        <w:pStyle w:val="Default"/>
      </w:pPr>
    </w:p>
    <w:p w14:paraId="0C62A1A5" w14:textId="77777777" w:rsidR="00AF5080" w:rsidRDefault="00AF5080">
      <w:pPr>
        <w:pStyle w:val="Default"/>
      </w:pPr>
      <w:r>
        <w:rPr>
          <w:rFonts w:eastAsia="Arial Unicode MS" w:cs="Arial Unicode MS"/>
        </w:rPr>
        <w:t>Still waiting for this SAR to be posted online to complete reference</w:t>
      </w:r>
    </w:p>
  </w:comment>
  <w:comment w:id="150" w:author="Dominique Robert" w:date="2018-06-15T22:42:00Z" w:initials="DR">
    <w:p w14:paraId="3EDFF5A8" w14:textId="77777777" w:rsidR="00AF5080" w:rsidRDefault="00AF5080">
      <w:pPr>
        <w:pStyle w:val="CommentText"/>
      </w:pPr>
      <w:r>
        <w:rPr>
          <w:rStyle w:val="CommentReference"/>
        </w:rPr>
        <w:annotationRef/>
      </w:r>
      <w:r>
        <w:t>Better to indicate from what year to 1991. Written as it is, it suggests that there was never any collapse before 1991.</w:t>
      </w:r>
    </w:p>
  </w:comment>
  <w:comment w:id="174" w:author="George Rose" w:date="2018-06-21T21:25:00Z" w:initials="">
    <w:p w14:paraId="30E00925" w14:textId="77777777" w:rsidR="00AF5080" w:rsidRDefault="00AF5080">
      <w:pPr>
        <w:pStyle w:val="Default"/>
      </w:pPr>
    </w:p>
    <w:p w14:paraId="1DCBA57D" w14:textId="77777777" w:rsidR="00AF5080" w:rsidRDefault="00AF5080">
      <w:pPr>
        <w:pStyle w:val="Default"/>
      </w:pPr>
      <w:r>
        <w:rPr>
          <w:rFonts w:eastAsia="Arial Unicode MS" w:cs="Arial Unicode MS"/>
        </w:rPr>
        <w:t>Rose, G.A. 2005. ICES J mar Sci. 62:1524-1530. Capelin as a “sea canary”…</w:t>
      </w:r>
    </w:p>
    <w:p w14:paraId="2898661B" w14:textId="77777777" w:rsidR="00AF5080" w:rsidRDefault="00AF5080">
      <w:pPr>
        <w:pStyle w:val="Default"/>
      </w:pPr>
    </w:p>
    <w:p w14:paraId="7991EE66" w14:textId="77777777" w:rsidR="00AF5080" w:rsidRDefault="00AF5080">
      <w:pPr>
        <w:pStyle w:val="Default"/>
        <w:rPr>
          <w:rFonts w:eastAsia="Arial Unicode MS" w:cs="Arial Unicode MS"/>
        </w:rPr>
      </w:pPr>
      <w:r>
        <w:rPr>
          <w:rFonts w:eastAsia="Arial Unicode MS" w:cs="Arial Unicode MS"/>
        </w:rPr>
        <w:t>Generalizes this a bit….</w:t>
      </w:r>
    </w:p>
    <w:p w14:paraId="7A7E0E43" w14:textId="77777777" w:rsidR="00AF5080" w:rsidRDefault="00AF5080">
      <w:pPr>
        <w:pStyle w:val="Default"/>
        <w:rPr>
          <w:rFonts w:eastAsia="Arial Unicode MS" w:cs="Arial Unicode MS"/>
        </w:rPr>
      </w:pPr>
    </w:p>
    <w:p w14:paraId="50F62BA1" w14:textId="0EF4B31B" w:rsidR="00AF5080" w:rsidRDefault="00AF5080">
      <w:pPr>
        <w:pStyle w:val="Default"/>
      </w:pPr>
      <w:r w:rsidRPr="00884E32">
        <w:rPr>
          <w:rStyle w:val="css-g38gqj"/>
          <w:iCs/>
        </w:rPr>
        <w:t xml:space="preserve">Capelin </w:t>
      </w:r>
      <w:proofErr w:type="gramStart"/>
      <w:r w:rsidRPr="00884E32">
        <w:rPr>
          <w:rStyle w:val="css-g38gqj"/>
          <w:iCs/>
        </w:rPr>
        <w:t xml:space="preserve">( </w:t>
      </w:r>
      <w:proofErr w:type="spellStart"/>
      <w:r w:rsidRPr="00884E32">
        <w:rPr>
          <w:rStyle w:val="css-g38gqj"/>
          <w:iCs/>
        </w:rPr>
        <w:t>Mallotus</w:t>
      </w:r>
      <w:proofErr w:type="spellEnd"/>
      <w:proofErr w:type="gramEnd"/>
      <w:r w:rsidRPr="00884E32">
        <w:rPr>
          <w:rStyle w:val="css-g38gqj"/>
          <w:iCs/>
        </w:rPr>
        <w:t xml:space="preserve"> </w:t>
      </w:r>
      <w:proofErr w:type="spellStart"/>
      <w:r w:rsidRPr="00884E32">
        <w:rPr>
          <w:rStyle w:val="css-g38gqj"/>
          <w:iCs/>
        </w:rPr>
        <w:t>villosus</w:t>
      </w:r>
      <w:proofErr w:type="spellEnd"/>
      <w:r w:rsidRPr="00884E32">
        <w:rPr>
          <w:rStyle w:val="css-g38gqj"/>
          <w:iCs/>
        </w:rPr>
        <w:t xml:space="preserve"> ) distribution and climate: a sea “canary” for marine ecosystem change. G.A. Rose, ICES Journal of Marine Science, Volume 62, Issue 7, 1 January 2005, Pages 1524–1530, https://doi.org/10.1016/j.icesjms.2005.05.008</w:t>
      </w:r>
    </w:p>
  </w:comment>
  <w:comment w:id="184" w:author="Aaron Adamack" w:date="2018-06-05T14:56:00Z" w:initials="ATA">
    <w:p w14:paraId="6E73C207" w14:textId="77777777" w:rsidR="00AF5080" w:rsidRDefault="00AF5080">
      <w:pPr>
        <w:pStyle w:val="CommentText"/>
      </w:pPr>
      <w:r>
        <w:rPr>
          <w:rStyle w:val="CommentReference"/>
        </w:rPr>
        <w:annotationRef/>
      </w:r>
      <w:r>
        <w:t xml:space="preserve">To make the manuscript clearer to people outside of Newfoundland/Canada, I think that what is considered inshore and what is considered to be offshore have to be more clearly defined. Additionally, there are a number of place names that are used at various points throughout the manuscript that should be labelled on a map. I’d suggest doing this on a revised version of Figure 1. Inshore and offshore areas can be indicated using shading and the other points can be labelled on the map. </w:t>
      </w:r>
    </w:p>
  </w:comment>
  <w:comment w:id="221" w:author="George Rose" w:date="2018-06-03T07:02:00Z" w:initials="">
    <w:p w14:paraId="69E773DC" w14:textId="77777777" w:rsidR="00AF5080" w:rsidRDefault="00AF5080">
      <w:pPr>
        <w:pStyle w:val="Default"/>
      </w:pPr>
    </w:p>
    <w:p w14:paraId="6F54BFB9" w14:textId="77777777" w:rsidR="00AF5080" w:rsidRDefault="00AF5080">
      <w:pPr>
        <w:pStyle w:val="Default"/>
      </w:pPr>
      <w:proofErr w:type="gramStart"/>
      <w:r>
        <w:rPr>
          <w:rFonts w:eastAsia="Arial Unicode MS" w:cs="Arial Unicode MS"/>
        </w:rPr>
        <w:t>this</w:t>
      </w:r>
      <w:proofErr w:type="gramEnd"/>
      <w:r>
        <w:rPr>
          <w:rFonts w:eastAsia="Arial Unicode MS" w:cs="Arial Unicode MS"/>
        </w:rPr>
        <w:t xml:space="preserve"> exposes what this paper is really about and justifies Bill’s suggested title change and focus of the MS</w:t>
      </w:r>
    </w:p>
  </w:comment>
  <w:comment w:id="223" w:author="Aaron Adamack" w:date="2018-06-05T14:58:00Z" w:initials="ATA">
    <w:p w14:paraId="214BFF44" w14:textId="77777777" w:rsidR="00AF5080" w:rsidRDefault="00AF5080">
      <w:pPr>
        <w:pStyle w:val="CommentText"/>
      </w:pPr>
      <w:r>
        <w:rPr>
          <w:rStyle w:val="CommentReference"/>
        </w:rPr>
        <w:annotationRef/>
      </w:r>
      <w:r>
        <w:t>Is this the word we want to use for this manuscript?</w:t>
      </w:r>
    </w:p>
  </w:comment>
  <w:comment w:id="246" w:author="Dominique Robert" w:date="2018-06-16T10:55:00Z" w:initials="DR">
    <w:p w14:paraId="79268B86" w14:textId="10112239" w:rsidR="00AF5080" w:rsidRDefault="00AF5080">
      <w:pPr>
        <w:pStyle w:val="CommentText"/>
      </w:pPr>
      <w:r>
        <w:rPr>
          <w:rStyle w:val="CommentReference"/>
        </w:rPr>
        <w:annotationRef/>
      </w:r>
      <w:r>
        <w:t>Non-migratory and distributed inshore OR migratory but with a different timing for their migration?</w:t>
      </w:r>
    </w:p>
  </w:comment>
  <w:comment w:id="254" w:author="Montevecchi, William" w:date="2018-06-02T14:06:00Z" w:initials="">
    <w:p w14:paraId="7B8C8C45" w14:textId="77777777" w:rsidR="00AF5080" w:rsidRDefault="00AF5080">
      <w:pPr>
        <w:pStyle w:val="Default"/>
      </w:pPr>
    </w:p>
    <w:p w14:paraId="59EE3896" w14:textId="77777777" w:rsidR="00AF5080" w:rsidRDefault="00AF5080">
      <w:pPr>
        <w:pStyle w:val="Default"/>
      </w:pPr>
      <w:r>
        <w:rPr>
          <w:rFonts w:eastAsia="Arial Unicode MS" w:cs="Arial Unicode MS"/>
        </w:rPr>
        <w:t>Give range of months December – Jan??</w:t>
      </w:r>
    </w:p>
  </w:comment>
  <w:comment w:id="255" w:author="Dominique Robert" w:date="2018-06-16T10:58:00Z" w:initials="DR">
    <w:p w14:paraId="606D1BDD" w14:textId="16E4915D" w:rsidR="00AF5080" w:rsidRDefault="00AF5080">
      <w:pPr>
        <w:pStyle w:val="CommentText"/>
      </w:pPr>
      <w:r>
        <w:rPr>
          <w:rStyle w:val="CommentReference"/>
        </w:rPr>
        <w:annotationRef/>
      </w:r>
      <w:r>
        <w:t>Or simply how many weeks later on average.</w:t>
      </w:r>
    </w:p>
  </w:comment>
  <w:comment w:id="262" w:author="Dominique Robert" w:date="2018-06-16T11:00:00Z" w:initials="DR">
    <w:p w14:paraId="4071BC26" w14:textId="6BEB2784" w:rsidR="00AF5080" w:rsidRDefault="00AF5080">
      <w:pPr>
        <w:pStyle w:val="CommentText"/>
      </w:pPr>
      <w:r>
        <w:rPr>
          <w:rStyle w:val="CommentReference"/>
        </w:rPr>
        <w:annotationRef/>
      </w:r>
      <w:r>
        <w:t>Be a bit more precise by quantifying the drop in biomass from the previous year observed in each of the surveys.</w:t>
      </w:r>
    </w:p>
  </w:comment>
  <w:comment w:id="267" w:author="Dominique Robert" w:date="2018-06-16T11:01:00Z" w:initials="DR">
    <w:p w14:paraId="25F0BBFD" w14:textId="29211164" w:rsidR="00AF5080" w:rsidRDefault="00AF5080">
      <w:pPr>
        <w:pStyle w:val="CommentText"/>
      </w:pPr>
      <w:r>
        <w:rPr>
          <w:rStyle w:val="CommentReference"/>
        </w:rPr>
        <w:annotationRef/>
      </w:r>
      <w:r>
        <w:t>Again, this is vague. Provide a sense of the magnitude of the decrease.</w:t>
      </w:r>
    </w:p>
  </w:comment>
  <w:comment w:id="296" w:author="Aaron Adamack" w:date="2018-06-05T15:03:00Z" w:initials="ATA">
    <w:p w14:paraId="22FDC6B5" w14:textId="77777777" w:rsidR="00AF5080" w:rsidRDefault="00AF5080">
      <w:pPr>
        <w:pStyle w:val="CommentText"/>
      </w:pPr>
      <w:r>
        <w:rPr>
          <w:rStyle w:val="CommentReference"/>
        </w:rPr>
        <w:annotationRef/>
      </w:r>
      <w:r>
        <w:t>We have to be careful on the use of high and low densities. What do we mean by a high density?</w:t>
      </w:r>
    </w:p>
  </w:comment>
  <w:comment w:id="297" w:author="Dominique Robert" w:date="2018-06-16T11:04:00Z" w:initials="DR">
    <w:p w14:paraId="2E97DF0F" w14:textId="49A71261" w:rsidR="00AF5080" w:rsidRDefault="00AF5080">
      <w:pPr>
        <w:pStyle w:val="CommentText"/>
      </w:pPr>
      <w:r>
        <w:rPr>
          <w:rStyle w:val="CommentReference"/>
        </w:rPr>
        <w:annotationRef/>
      </w:r>
      <w:r>
        <w:t>Agreed. In general, this section needs to provide a sense of ‘how much’ relative to a normal stock size.</w:t>
      </w:r>
    </w:p>
  </w:comment>
  <w:comment w:id="299" w:author="Gail Davoren" w:date="2018-06-21T21:47:00Z" w:initials="GD">
    <w:p w14:paraId="6D4CEDDD" w14:textId="0CA5F070" w:rsidR="00AF5080" w:rsidRDefault="00AF5080">
      <w:pPr>
        <w:pStyle w:val="CommentText"/>
      </w:pPr>
      <w:r>
        <w:rPr>
          <w:rStyle w:val="CommentReference"/>
        </w:rPr>
        <w:annotationRef/>
      </w:r>
      <w:r>
        <w:t>I also agree – stating the actual numbers in this section would make our arguments stronger.</w:t>
      </w:r>
    </w:p>
  </w:comment>
  <w:comment w:id="340" w:author="Aaron Adamack" w:date="2018-06-05T15:05:00Z" w:initials="ATA">
    <w:p w14:paraId="7CBCDD06" w14:textId="77777777" w:rsidR="00AF5080" w:rsidRDefault="00AF5080">
      <w:pPr>
        <w:pStyle w:val="CommentText"/>
      </w:pPr>
      <w:r>
        <w:rPr>
          <w:rStyle w:val="CommentReference"/>
        </w:rPr>
        <w:annotationRef/>
      </w:r>
      <w:r>
        <w:t xml:space="preserve">We’re arguing that capelin biomass has been low in every year since 1991. This needs to be clarified. </w:t>
      </w:r>
    </w:p>
  </w:comment>
  <w:comment w:id="381" w:author="Dominique Robert" w:date="2018-06-16T11:34:00Z" w:initials="DR">
    <w:p w14:paraId="117F19A4" w14:textId="56AD8535" w:rsidR="00AF5080" w:rsidRDefault="00AF5080">
      <w:pPr>
        <w:pStyle w:val="CommentText"/>
      </w:pPr>
      <w:r>
        <w:rPr>
          <w:rStyle w:val="CommentReference"/>
        </w:rPr>
        <w:annotationRef/>
      </w:r>
      <w:r>
        <w:t xml:space="preserve">Do we really need this? We briefly touched on this at the end of the previous paragraph, and I have an impression this will distract the reader from the primary conclusion for this section, which has already been stated in the previous sentence. I suggest removing. </w:t>
      </w:r>
    </w:p>
  </w:comment>
  <w:comment w:id="382" w:author="Gail Davoren" w:date="2018-06-21T21:50:00Z" w:initials="GD">
    <w:p w14:paraId="5505B9A6" w14:textId="6BCD9054" w:rsidR="00AF5080" w:rsidRDefault="00AF5080">
      <w:pPr>
        <w:pStyle w:val="CommentText"/>
      </w:pPr>
      <w:r>
        <w:rPr>
          <w:rStyle w:val="CommentReference"/>
        </w:rPr>
        <w:annotationRef/>
      </w:r>
      <w:r>
        <w:t>Agreed. I think this distracts from the main point (which was stated right above this section). Maybe we can reduce this and incorporate it into the previous paragraph.</w:t>
      </w:r>
    </w:p>
  </w:comment>
  <w:comment w:id="386" w:author="Aaron Adamack" w:date="2018-06-05T15:10:00Z" w:initials="ATA">
    <w:p w14:paraId="7478361F" w14:textId="77777777" w:rsidR="00AF5080" w:rsidRDefault="00AF5080">
      <w:pPr>
        <w:pStyle w:val="CommentText"/>
      </w:pPr>
      <w:r>
        <w:rPr>
          <w:rStyle w:val="CommentReference"/>
        </w:rPr>
        <w:annotationRef/>
      </w:r>
      <w:r>
        <w:t xml:space="preserve">I’m wondering if we need to get a bit more specific hear and link this with changes in cod abundance and shifts in the vertical distribution of capelin.  </w:t>
      </w:r>
      <w:proofErr w:type="spellStart"/>
      <w:r>
        <w:t>Jech</w:t>
      </w:r>
      <w:proofErr w:type="spellEnd"/>
      <w:r>
        <w:t xml:space="preserve"> and McQuinn &lt;note that the software seems to have lost the Mc from McQuinn&gt; or perhaps </w:t>
      </w:r>
      <w:proofErr w:type="spellStart"/>
      <w:r>
        <w:t>McQuinn’s</w:t>
      </w:r>
      <w:proofErr w:type="spellEnd"/>
      <w:r>
        <w:t xml:space="preserve"> earlier response to Frank not e that changes in predator abundance affect the availability of prey species to bottom trawls with semi-pelagic fish becoming more available to the trawl as predator biomass declines allowing prey species to hide on the bottom. </w:t>
      </w:r>
    </w:p>
  </w:comment>
  <w:comment w:id="387" w:author="Dominique Robert" w:date="2018-06-16T11:45:00Z" w:initials="DR">
    <w:p w14:paraId="31528592" w14:textId="2645B13A" w:rsidR="00AF5080" w:rsidRDefault="00AF5080">
      <w:pPr>
        <w:pStyle w:val="CommentText"/>
      </w:pPr>
      <w:r>
        <w:rPr>
          <w:rStyle w:val="CommentReference"/>
        </w:rPr>
        <w:annotationRef/>
      </w:r>
      <w:r>
        <w:t>As it stands, this statement seems out of place. Why ‘Alternatively’? Keep these arguments for later and provide more details on the reasons why it is dangerous to rely on bottom-trawl surveys when dealing with pelagic species, as suggested by Aaron.</w:t>
      </w:r>
    </w:p>
  </w:comment>
  <w:comment w:id="393" w:author="George Rose" w:date="2018-06-03T07:39:00Z" w:initials="">
    <w:p w14:paraId="42C148B6" w14:textId="77777777" w:rsidR="00AF5080" w:rsidRDefault="00AF5080">
      <w:pPr>
        <w:pStyle w:val="Default"/>
      </w:pPr>
    </w:p>
    <w:p w14:paraId="0C0F34EE" w14:textId="77777777" w:rsidR="00AF5080" w:rsidRDefault="00AF5080">
      <w:pPr>
        <w:pStyle w:val="Default"/>
      </w:pPr>
      <w:proofErr w:type="gramStart"/>
      <w:r>
        <w:rPr>
          <w:rFonts w:eastAsia="Arial Unicode MS" w:cs="Arial Unicode MS"/>
        </w:rPr>
        <w:t>think</w:t>
      </w:r>
      <w:proofErr w:type="gramEnd"/>
      <w:r>
        <w:rPr>
          <w:rFonts w:eastAsia="Arial Unicode MS" w:cs="Arial Unicode MS"/>
        </w:rPr>
        <w:t xml:space="preserve"> it important to make this point - we did this study in conjunction with DFO to address this issue….</w:t>
      </w:r>
    </w:p>
  </w:comment>
  <w:comment w:id="403" w:author="Dominique Robert" w:date="2018-06-16T11:51:00Z" w:initials="DR">
    <w:p w14:paraId="5E2D3BF8" w14:textId="64ED5D04" w:rsidR="00AF5080" w:rsidRDefault="00AF5080">
      <w:pPr>
        <w:pStyle w:val="CommentText"/>
      </w:pPr>
      <w:r>
        <w:rPr>
          <w:rStyle w:val="CommentReference"/>
        </w:rPr>
        <w:annotationRef/>
      </w:r>
      <w:r>
        <w:t>Expand on this by moving here the flagged statement in the first paragraph of this section.</w:t>
      </w:r>
    </w:p>
  </w:comment>
  <w:comment w:id="422" w:author="George Rose" w:date="2018-06-03T07:45:00Z" w:initials="">
    <w:p w14:paraId="3E6E3486" w14:textId="77777777" w:rsidR="00AF5080" w:rsidRDefault="00AF5080">
      <w:pPr>
        <w:pStyle w:val="Default"/>
      </w:pPr>
    </w:p>
    <w:p w14:paraId="24E1DD03" w14:textId="77777777" w:rsidR="00AF5080" w:rsidRDefault="00AF5080">
      <w:pPr>
        <w:pStyle w:val="Default"/>
      </w:pPr>
      <w:r>
        <w:rPr>
          <w:rFonts w:eastAsia="Arial Unicode MS" w:cs="Arial Unicode MS"/>
        </w:rPr>
        <w:t>Canadian or US spelling - be consistent…</w:t>
      </w:r>
    </w:p>
  </w:comment>
  <w:comment w:id="450" w:author="George Rose" w:date="2018-06-03T08:00:00Z" w:initials="">
    <w:p w14:paraId="07E877E3" w14:textId="77777777" w:rsidR="00AF5080" w:rsidRDefault="00AF5080">
      <w:pPr>
        <w:pStyle w:val="Default"/>
      </w:pPr>
    </w:p>
    <w:p w14:paraId="7C4BF0FD" w14:textId="77777777" w:rsidR="00AF5080" w:rsidRDefault="00AF5080">
      <w:pPr>
        <w:pStyle w:val="Default"/>
      </w:pPr>
      <w:r>
        <w:rPr>
          <w:rFonts w:eastAsia="Arial Unicode MS" w:cs="Arial Unicode MS"/>
        </w:rPr>
        <w:t>This is a very strong argument - there is no way 3-6 Mt of capelin were huddled inshore - and moreover not noticed by anyone!</w:t>
      </w:r>
    </w:p>
  </w:comment>
  <w:comment w:id="451" w:author="Dominique Robert" w:date="2018-06-16T11:57:00Z" w:initials="DR">
    <w:p w14:paraId="1723D6C1" w14:textId="40D86DB6" w:rsidR="00AF5080" w:rsidRDefault="00AF5080">
      <w:pPr>
        <w:pStyle w:val="CommentText"/>
      </w:pPr>
      <w:r>
        <w:rPr>
          <w:rStyle w:val="CommentReference"/>
        </w:rPr>
        <w:annotationRef/>
      </w:r>
      <w:r>
        <w:t>That’s my main criticism from the start. 6Mt of fish inshore going unnoticed from NL harvesters is impossible…</w:t>
      </w:r>
    </w:p>
  </w:comment>
  <w:comment w:id="452" w:author="Aaron Adamack" w:date="2018-06-05T15:12:00Z" w:initials="ATA">
    <w:p w14:paraId="08691C97" w14:textId="77777777" w:rsidR="00AF5080" w:rsidRDefault="00AF5080">
      <w:pPr>
        <w:pStyle w:val="CommentText"/>
      </w:pPr>
      <w:r>
        <w:rPr>
          <w:rStyle w:val="CommentReference"/>
        </w:rPr>
        <w:annotationRef/>
      </w:r>
      <w:r>
        <w:t xml:space="preserve">It’s not clear that Trinity Bay is part of the inshore strata. </w:t>
      </w:r>
    </w:p>
  </w:comment>
  <w:comment w:id="453" w:author="Dominique Robert" w:date="2018-06-16T12:00:00Z" w:initials="DR">
    <w:p w14:paraId="6BB07942" w14:textId="0CD8F2C9" w:rsidR="00AF5080" w:rsidRDefault="00AF5080">
      <w:pPr>
        <w:pStyle w:val="CommentText"/>
      </w:pPr>
      <w:r>
        <w:rPr>
          <w:rStyle w:val="CommentReference"/>
        </w:rPr>
        <w:annotationRef/>
      </w:r>
      <w:r>
        <w:t>True.</w:t>
      </w:r>
    </w:p>
  </w:comment>
  <w:comment w:id="454" w:author="Dominique Robert" w:date="2018-06-16T11:59:00Z" w:initials="DR">
    <w:p w14:paraId="55AFFF9A" w14:textId="027DFB92" w:rsidR="00AF5080" w:rsidRDefault="00AF5080">
      <w:pPr>
        <w:pStyle w:val="CommentText"/>
      </w:pPr>
      <w:r>
        <w:rPr>
          <w:rStyle w:val="CommentReference"/>
        </w:rPr>
        <w:annotationRef/>
      </w:r>
      <w:r>
        <w:t>When exactly? Are we talking in the post-collapse era?</w:t>
      </w:r>
    </w:p>
  </w:comment>
  <w:comment w:id="462" w:author="Aaron Adamack" w:date="2018-06-05T15:14:00Z" w:initials="ATA">
    <w:p w14:paraId="437A77F0" w14:textId="77777777" w:rsidR="00AF5080" w:rsidRDefault="00AF5080">
      <w:pPr>
        <w:pStyle w:val="CommentText"/>
      </w:pPr>
      <w:r>
        <w:rPr>
          <w:rStyle w:val="CommentReference"/>
        </w:rPr>
        <w:annotationRef/>
      </w:r>
      <w:r>
        <w:t xml:space="preserve">I’m struggling with this text a bit. We’re doing an additional analysis with new data in what is supposed to be a summary paragraph. I think this text needs to be moved up and perhaps expanded upon and the summary paragraph needs to </w:t>
      </w:r>
      <w:proofErr w:type="gramStart"/>
      <w:r>
        <w:t>be  rewritten</w:t>
      </w:r>
      <w:proofErr w:type="gramEnd"/>
      <w:r>
        <w:t xml:space="preserve"> a bit. </w:t>
      </w:r>
    </w:p>
  </w:comment>
  <w:comment w:id="463" w:author="Dominique Robert" w:date="2018-06-16T12:02:00Z" w:initials="DR">
    <w:p w14:paraId="0EE73D1D" w14:textId="761CF912" w:rsidR="00AF5080" w:rsidRDefault="00AF5080">
      <w:pPr>
        <w:pStyle w:val="CommentText"/>
      </w:pPr>
      <w:r>
        <w:rPr>
          <w:rStyle w:val="CommentReference"/>
        </w:rPr>
        <w:annotationRef/>
      </w:r>
      <w:r>
        <w:t>Agreed. This is like in the previous section where the main point we want to make is somewhat buried. Are those conclusions (previously discussed earlier in the section) of southward shift in distribution important in testing the 2 alternative hypotheses? I don’t think so, and this should not be presented as a concluding statement to the reader.</w:t>
      </w:r>
    </w:p>
  </w:comment>
  <w:comment w:id="464" w:author="Gail Davoren" w:date="2018-06-21T22:05:00Z" w:initials="GD">
    <w:p w14:paraId="4E6C4974" w14:textId="3551090F" w:rsidR="00AF5080" w:rsidRDefault="00AF5080">
      <w:pPr>
        <w:pStyle w:val="CommentText"/>
      </w:pPr>
      <w:r>
        <w:rPr>
          <w:rStyle w:val="CommentReference"/>
        </w:rPr>
        <w:annotationRef/>
      </w:r>
      <w:r>
        <w:t>Agreed. I think a concise summary would make our argument point more clear.</w:t>
      </w:r>
    </w:p>
  </w:comment>
  <w:comment w:id="465" w:author="Dominique Robert" w:date="2018-06-21T22:11:00Z" w:initials="DR">
    <w:p w14:paraId="65164CFD" w14:textId="1A203CE6" w:rsidR="00AF5080" w:rsidRDefault="00AF5080">
      <w:pPr>
        <w:pStyle w:val="CommentText"/>
      </w:pPr>
      <w:r>
        <w:rPr>
          <w:rStyle w:val="CommentReference"/>
        </w:rPr>
        <w:annotationRef/>
      </w:r>
      <w:r>
        <w:t xml:space="preserve">Information presented here is somewhat redundant to concerns of FBTS catchability mentioned in the previous section. If you follow the comments made that this concept needs to be better detailed in the previous section, then information presented here could be synthesized and moved up in the previous section for that purpose. </w:t>
      </w:r>
    </w:p>
    <w:p w14:paraId="61CD01D2" w14:textId="24CD2DFE" w:rsidR="00AF5080" w:rsidRDefault="00AF5080">
      <w:pPr>
        <w:pStyle w:val="CommentText"/>
      </w:pPr>
    </w:p>
    <w:p w14:paraId="0E92BAB3" w14:textId="7D7598B8" w:rsidR="00AF5080" w:rsidRDefault="00AF5080">
      <w:pPr>
        <w:pStyle w:val="CommentText"/>
      </w:pPr>
      <w:r>
        <w:t>In any case, even though the information presented in this section sort of supports the collapse hypothesis, I don’t find that these elements are key in comparison to those presented in other sections.</w:t>
      </w:r>
    </w:p>
    <w:p w14:paraId="7F1C44E4" w14:textId="6BF05EFC" w:rsidR="00AF5080" w:rsidRDefault="00AF5080">
      <w:pPr>
        <w:pStyle w:val="CommentText"/>
      </w:pPr>
      <w:r>
        <w:t>I recommend synthesizing the essence of the info presented in this section and use it in the previous section, primarily to emphasize the weaknesses of FBTS surveys when dealing with small pelagic fish.</w:t>
      </w:r>
    </w:p>
  </w:comment>
  <w:comment w:id="472" w:author="Dominique Robert" w:date="2018-06-16T12:06:00Z" w:initials="DR">
    <w:p w14:paraId="1276CDEA" w14:textId="07D5F5B7" w:rsidR="00AF5080" w:rsidRDefault="00AF5080">
      <w:pPr>
        <w:pStyle w:val="CommentText"/>
      </w:pPr>
      <w:r>
        <w:rPr>
          <w:rStyle w:val="CommentReference"/>
        </w:rPr>
        <w:annotationRef/>
      </w:r>
      <w:r>
        <w:t>There is more literature on this. Aren’t those the arguments of McQuinn et al using herring data?</w:t>
      </w:r>
    </w:p>
  </w:comment>
  <w:comment w:id="473" w:author="Aaron Adamack" w:date="2018-06-05T15:16:00Z" w:initials="ATA">
    <w:p w14:paraId="4C581D09" w14:textId="77777777" w:rsidR="00AF5080" w:rsidRDefault="00AF5080">
      <w:pPr>
        <w:pStyle w:val="CommentText"/>
      </w:pPr>
      <w:r>
        <w:rPr>
          <w:rStyle w:val="CommentReference"/>
        </w:rPr>
        <w:annotationRef/>
      </w:r>
      <w:r>
        <w:t xml:space="preserve">What is meant by low? </w:t>
      </w:r>
    </w:p>
  </w:comment>
  <w:comment w:id="474" w:author="Aaron Adamack" w:date="2018-06-05T15:17:00Z" w:initials="ATA">
    <w:p w14:paraId="6B5EBCDB" w14:textId="77777777" w:rsidR="00AF5080" w:rsidRDefault="00AF5080">
      <w:pPr>
        <w:pStyle w:val="CommentText"/>
      </w:pPr>
      <w:r>
        <w:rPr>
          <w:rStyle w:val="CommentReference"/>
        </w:rPr>
        <w:annotationRef/>
      </w:r>
      <w:r>
        <w:t>Similarly, what is meant by high?</w:t>
      </w:r>
    </w:p>
  </w:comment>
  <w:comment w:id="475" w:author="Aaron Adamack" w:date="2018-06-05T15:17:00Z" w:initials="ATA">
    <w:p w14:paraId="2C800E8D" w14:textId="77777777" w:rsidR="00AF5080" w:rsidRDefault="00AF5080">
      <w:pPr>
        <w:pStyle w:val="CommentText"/>
      </w:pPr>
      <w:r>
        <w:rPr>
          <w:rStyle w:val="CommentReference"/>
        </w:rPr>
        <w:annotationRef/>
      </w:r>
      <w:r>
        <w:t>It’s unclear as to what type of gear is being discussed here</w:t>
      </w:r>
    </w:p>
  </w:comment>
  <w:comment w:id="476" w:author="Gail Davoren" w:date="2018-06-21T22:11:00Z" w:initials="GD">
    <w:p w14:paraId="2E5C9D77" w14:textId="104BA2AE" w:rsidR="00AF5080" w:rsidRDefault="00AF5080">
      <w:pPr>
        <w:pStyle w:val="CommentText"/>
      </w:pPr>
      <w:r>
        <w:rPr>
          <w:rStyle w:val="CommentReference"/>
        </w:rPr>
        <w:annotationRef/>
      </w:r>
      <w:r>
        <w:t>I agree with Dominique’s previous comment about reducing this and incorporating into the section above – highlighting this point.</w:t>
      </w:r>
    </w:p>
  </w:comment>
  <w:comment w:id="477" w:author="Aaron Adamack" w:date="2018-06-05T15:22:00Z" w:initials="ATA">
    <w:p w14:paraId="47BB0DC4" w14:textId="77777777" w:rsidR="00AF5080" w:rsidRDefault="00AF5080">
      <w:pPr>
        <w:pStyle w:val="CommentText"/>
      </w:pPr>
      <w:r>
        <w:rPr>
          <w:rStyle w:val="CommentReference"/>
        </w:rPr>
        <w:annotationRef/>
      </w:r>
      <w:r>
        <w:t xml:space="preserve">Is it the capelin population that is driving this change in </w:t>
      </w:r>
      <w:proofErr w:type="spellStart"/>
      <w:r>
        <w:t>behaviour</w:t>
      </w:r>
      <w:proofErr w:type="spellEnd"/>
      <w:r>
        <w:t xml:space="preserve"> is this being driven by a decline in the cod population?</w:t>
      </w:r>
    </w:p>
  </w:comment>
  <w:comment w:id="491" w:author="Aaron Adamack" w:date="2018-06-05T15:22:00Z" w:initials="ATA">
    <w:p w14:paraId="6E0BEA2C" w14:textId="77777777" w:rsidR="00AF5080" w:rsidRDefault="00AF5080">
      <w:pPr>
        <w:pStyle w:val="CommentText"/>
      </w:pPr>
      <w:r>
        <w:rPr>
          <w:rStyle w:val="CommentReference"/>
        </w:rPr>
        <w:annotationRef/>
      </w:r>
      <w:r>
        <w:t>Are we saying this or is Frank saying this?</w:t>
      </w:r>
    </w:p>
  </w:comment>
  <w:comment w:id="492" w:author="Dominique Robert" w:date="2018-06-16T12:24:00Z" w:initials="DR">
    <w:p w14:paraId="0048A583" w14:textId="0C583DBB" w:rsidR="00AF5080" w:rsidRDefault="00AF5080">
      <w:pPr>
        <w:pStyle w:val="CommentText"/>
      </w:pPr>
      <w:r>
        <w:rPr>
          <w:rStyle w:val="CommentReference"/>
        </w:rPr>
        <w:annotationRef/>
      </w:r>
      <w:r>
        <w:t>It’s us, but agreed we should be careful in formulating this!</w:t>
      </w:r>
    </w:p>
  </w:comment>
  <w:comment w:id="507" w:author="Gail Davoren" w:date="2018-06-26T21:35:00Z" w:initials="GD">
    <w:p w14:paraId="2E36544B" w14:textId="4C52A7DE" w:rsidR="00AF5080" w:rsidRDefault="00AF5080">
      <w:pPr>
        <w:pStyle w:val="CommentText"/>
      </w:pPr>
      <w:r>
        <w:rPr>
          <w:rStyle w:val="CommentReference"/>
        </w:rPr>
        <w:annotationRef/>
      </w:r>
      <w:r>
        <w:t>I would add the information on highly aggregated shoals of mature fish from below as a sentence here (see my comment below in ‘timing of inshore beach spawning’).</w:t>
      </w:r>
    </w:p>
  </w:comment>
  <w:comment w:id="524" w:author="Dominique Robert" w:date="2018-06-16T12:35:00Z" w:initials="DR">
    <w:p w14:paraId="34D46F5C" w14:textId="70DB1210" w:rsidR="00AF5080" w:rsidRDefault="00AF5080">
      <w:pPr>
        <w:pStyle w:val="CommentText"/>
      </w:pPr>
      <w:r>
        <w:rPr>
          <w:rStyle w:val="CommentReference"/>
        </w:rPr>
        <w:annotationRef/>
      </w:r>
      <w:r>
        <w:t>This sounds like a weak argument after making a strong point that the survey is not geared at quantifying age-3 maturing fish??</w:t>
      </w:r>
    </w:p>
  </w:comment>
  <w:comment w:id="565" w:author="Dominique Robert" w:date="2018-06-16T14:22:00Z" w:initials="DR">
    <w:p w14:paraId="5FF3B245" w14:textId="0DF7039F" w:rsidR="00AF5080" w:rsidRDefault="00AF5080">
      <w:pPr>
        <w:pStyle w:val="CommentText"/>
      </w:pPr>
      <w:r>
        <w:rPr>
          <w:rStyle w:val="CommentReference"/>
        </w:rPr>
        <w:annotationRef/>
      </w:r>
      <w:r>
        <w:t>Vague. Need some precision here.</w:t>
      </w:r>
    </w:p>
  </w:comment>
  <w:comment w:id="595" w:author="Gail Davoren" w:date="2018-06-26T21:14:00Z" w:initials="GD">
    <w:p w14:paraId="58BB24E5" w14:textId="5FDEC151" w:rsidR="00AF5080" w:rsidRDefault="00AF5080">
      <w:pPr>
        <w:pStyle w:val="CommentText"/>
      </w:pPr>
      <w:r>
        <w:rPr>
          <w:rStyle w:val="CommentReference"/>
        </w:rPr>
        <w:annotationRef/>
      </w:r>
      <w:r>
        <w:t>What does this 50% decrease in percentage of mature age-3 fish mean – more fish matured at an older age as the population size increased? If so, I think we should state that explicitly for people not familiar with herring biology.</w:t>
      </w:r>
    </w:p>
  </w:comment>
  <w:comment w:id="602" w:author="Gail Davoren" w:date="2018-06-26T21:18:00Z" w:initials="GD">
    <w:p w14:paraId="4B9C59E0" w14:textId="51F6ED00" w:rsidR="00AF5080" w:rsidRDefault="00AF5080">
      <w:pPr>
        <w:pStyle w:val="CommentText"/>
      </w:pPr>
      <w:r>
        <w:rPr>
          <w:rStyle w:val="CommentReference"/>
        </w:rPr>
        <w:annotationRef/>
      </w:r>
      <w:r>
        <w:t>I think we need to clarify that these fish were mature age-2 capelin.</w:t>
      </w:r>
    </w:p>
  </w:comment>
  <w:comment w:id="605" w:author="Gail Davoren" w:date="2018-06-26T21:19:00Z" w:initials="GD">
    <w:p w14:paraId="2BBF5422" w14:textId="5B32ED84" w:rsidR="00AF5080" w:rsidRDefault="00AF5080">
      <w:pPr>
        <w:pStyle w:val="CommentText"/>
      </w:pPr>
      <w:r>
        <w:rPr>
          <w:rStyle w:val="CommentReference"/>
        </w:rPr>
        <w:annotationRef/>
      </w:r>
      <w:r>
        <w:t>Again ‘mature age-2 capelin’</w:t>
      </w:r>
    </w:p>
  </w:comment>
  <w:comment w:id="606" w:author="Gail Davoren" w:date="2018-06-26T21:19:00Z" w:initials="GD">
    <w:p w14:paraId="3ACD3DF7" w14:textId="505A0082" w:rsidR="00AF5080" w:rsidRDefault="00AF5080">
      <w:pPr>
        <w:pStyle w:val="CommentText"/>
      </w:pPr>
      <w:r>
        <w:rPr>
          <w:rStyle w:val="CommentReference"/>
        </w:rPr>
        <w:annotationRef/>
      </w:r>
      <w:r>
        <w:t>Mature fish?</w:t>
      </w:r>
    </w:p>
  </w:comment>
  <w:comment w:id="627" w:author="Gail Davoren" w:date="2018-06-26T21:27:00Z" w:initials="GD">
    <w:p w14:paraId="16D80CCD" w14:textId="269C0A5B" w:rsidR="00AF5080" w:rsidRDefault="00AF5080">
      <w:pPr>
        <w:pStyle w:val="CommentText"/>
      </w:pPr>
      <w:r>
        <w:rPr>
          <w:rStyle w:val="CommentReference"/>
        </w:rPr>
        <w:annotationRef/>
      </w:r>
      <w:r>
        <w:t>I agree with George’s comment (next comment) and honestly found the argument in this section a little hard to follow. This highlighted part seems to say it all, so I would suggest providing a little bit more detail (with the data from the previous paragraph) and moving it to where the lack of support for inshore residence was provided as another supporting point (and then deleting the rest).</w:t>
      </w:r>
    </w:p>
  </w:comment>
  <w:comment w:id="636" w:author="George Rose" w:date="2018-06-03T08:09:00Z" w:initials="">
    <w:p w14:paraId="5A238F3F" w14:textId="77777777" w:rsidR="00AF5080" w:rsidRDefault="00AF5080">
      <w:pPr>
        <w:pStyle w:val="Default"/>
      </w:pPr>
    </w:p>
    <w:p w14:paraId="213B4811" w14:textId="77777777" w:rsidR="00AF5080" w:rsidRDefault="00AF5080">
      <w:pPr>
        <w:pStyle w:val="Default"/>
      </w:pPr>
      <w:r>
        <w:rPr>
          <w:rFonts w:eastAsia="Arial Unicode MS" w:cs="Arial Unicode MS"/>
        </w:rPr>
        <w:t>This is a bit weak - the lack of support for inshore residence year-round has already been dealt with and might be recalled here…</w:t>
      </w:r>
    </w:p>
  </w:comment>
  <w:comment w:id="637" w:author="Dominique Robert" w:date="2018-06-17T22:07:00Z" w:initials="DR">
    <w:p w14:paraId="2C1AE369" w14:textId="5C22C74D" w:rsidR="00AF5080" w:rsidRDefault="00AF5080">
      <w:pPr>
        <w:pStyle w:val="CommentText"/>
      </w:pPr>
      <w:r>
        <w:rPr>
          <w:rStyle w:val="CommentReference"/>
        </w:rPr>
        <w:annotationRef/>
      </w:r>
      <w:r>
        <w:t>This section is very redundant to that titled “</w:t>
      </w:r>
      <w:r>
        <w:rPr>
          <w:rStyle w:val="css-g38gqj"/>
          <w:rFonts w:ascii="Calibri" w:eastAsia="Calibri" w:hAnsi="Calibri" w:cs="Calibri"/>
          <w:color w:val="000000"/>
          <w:sz w:val="24"/>
          <w:szCs w:val="24"/>
          <w:u w:color="000000"/>
        </w:rPr>
        <w:t>Residence time of capelin concentrations during offshore acoustic surveys in Div. 3L</w:t>
      </w:r>
      <w:r>
        <w:t>”, and is not very convincing. I suggest merging this info with the Residence time section.</w:t>
      </w:r>
    </w:p>
  </w:comment>
  <w:comment w:id="643" w:author="George Rose" w:date="2018-06-03T08:11:00Z" w:initials="">
    <w:p w14:paraId="7A488864" w14:textId="77777777" w:rsidR="00AF5080" w:rsidRDefault="00AF5080">
      <w:pPr>
        <w:pStyle w:val="Default"/>
      </w:pPr>
    </w:p>
    <w:p w14:paraId="4BA56AD3" w14:textId="77777777" w:rsidR="00AF5080" w:rsidRDefault="00AF5080">
      <w:pPr>
        <w:pStyle w:val="Default"/>
      </w:pPr>
      <w:proofErr w:type="gramStart"/>
      <w:r>
        <w:rPr>
          <w:rFonts w:eastAsia="Arial Unicode MS" w:cs="Arial Unicode MS"/>
        </w:rPr>
        <w:t>this</w:t>
      </w:r>
      <w:proofErr w:type="gramEnd"/>
      <w:r>
        <w:rPr>
          <w:rFonts w:eastAsia="Arial Unicode MS" w:cs="Arial Unicode MS"/>
        </w:rPr>
        <w:t xml:space="preserve"> is not the right wording - the shoals are NOT hard to detect, they are very easy to detect - the problem if there is one is that coverage is inadequate to measure aggregated fish</w:t>
      </w:r>
    </w:p>
  </w:comment>
  <w:comment w:id="641" w:author="Dominique Robert" w:date="2018-06-17T22:03:00Z" w:initials="DR">
    <w:p w14:paraId="636CC89C" w14:textId="5064EBAD" w:rsidR="00AF5080" w:rsidRDefault="00AF5080">
      <w:pPr>
        <w:pStyle w:val="CommentText"/>
      </w:pPr>
      <w:r>
        <w:rPr>
          <w:rStyle w:val="CommentReference"/>
        </w:rPr>
        <w:annotationRef/>
      </w:r>
      <w:r>
        <w:t>Playing the devil’s advocate, could it be possible that the survey has been missing most of age-2 fish that are maturing post 1991, as they now belong to the mature portion of the stock and would be difficult to quantify?</w:t>
      </w:r>
    </w:p>
  </w:comment>
  <w:comment w:id="645" w:author="Gail Davoren" w:date="2018-06-26T21:38:00Z" w:initials="GD">
    <w:p w14:paraId="0F1978CA" w14:textId="7778B6D1" w:rsidR="00AF5080" w:rsidRDefault="00AF5080">
      <w:pPr>
        <w:pStyle w:val="CommentText"/>
      </w:pPr>
      <w:r>
        <w:rPr>
          <w:rStyle w:val="CommentReference"/>
        </w:rPr>
        <w:annotationRef/>
      </w:r>
      <w:r>
        <w:t xml:space="preserve">Addressing Dominique’s comment – you deal with </w:t>
      </w:r>
      <w:proofErr w:type="gramStart"/>
      <w:r>
        <w:t>this  comments</w:t>
      </w:r>
      <w:proofErr w:type="gramEnd"/>
      <w:r>
        <w:t xml:space="preserve"> in “</w:t>
      </w:r>
      <w:r>
        <w:rPr>
          <w:rStyle w:val="css-g38gqj"/>
          <w:rFonts w:ascii="Calibri" w:eastAsia="Calibri" w:hAnsi="Calibri" w:cs="Calibri"/>
          <w:color w:val="000000"/>
          <w:sz w:val="24"/>
          <w:szCs w:val="24"/>
          <w:u w:color="000000"/>
        </w:rPr>
        <w:t>Residence time of capelin concentrations during offshore acoustic surveys in Div. 3L</w:t>
      </w:r>
      <w:r>
        <w:t>”, suggesting as George mentioned that this information should be merged into that section (specifically the area highlighted)</w:t>
      </w:r>
    </w:p>
  </w:comment>
  <w:comment w:id="640" w:author="Gail Davoren" w:date="2018-06-26T21:39:00Z" w:initials="GD">
    <w:p w14:paraId="4C4DC6FD" w14:textId="77777777" w:rsidR="00AF5080" w:rsidRDefault="00AF5080" w:rsidP="00BF141A">
      <w:pPr>
        <w:pStyle w:val="CommentText"/>
      </w:pPr>
      <w:r>
        <w:rPr>
          <w:rStyle w:val="CommentReference"/>
        </w:rPr>
        <w:annotationRef/>
      </w:r>
      <w:r>
        <w:t xml:space="preserve">Addressing Dominique’s comment – you deal with </w:t>
      </w:r>
      <w:proofErr w:type="gramStart"/>
      <w:r>
        <w:t>this  comments</w:t>
      </w:r>
      <w:proofErr w:type="gramEnd"/>
      <w:r>
        <w:t xml:space="preserve"> in “</w:t>
      </w:r>
      <w:r>
        <w:rPr>
          <w:rStyle w:val="css-g38gqj"/>
          <w:rFonts w:ascii="Calibri" w:eastAsia="Calibri" w:hAnsi="Calibri" w:cs="Calibri"/>
          <w:color w:val="000000"/>
          <w:sz w:val="24"/>
          <w:szCs w:val="24"/>
          <w:u w:color="000000"/>
        </w:rPr>
        <w:t>Residence time of capelin concentrations during offshore acoustic surveys in Div. 3L</w:t>
      </w:r>
      <w:r>
        <w:t>”, suggesting as George mentioned that this information should be merged into that section (specifically the area highlighted)</w:t>
      </w:r>
    </w:p>
    <w:p w14:paraId="66347F8D" w14:textId="070E23AF" w:rsidR="00AF5080" w:rsidRDefault="00AF5080">
      <w:pPr>
        <w:pStyle w:val="CommentText"/>
      </w:pPr>
    </w:p>
  </w:comment>
  <w:comment w:id="649" w:author="George Rose" w:date="2018-06-03T08:16:00Z" w:initials="">
    <w:p w14:paraId="23FFFC4B" w14:textId="77777777" w:rsidR="00AF5080" w:rsidRDefault="00AF5080">
      <w:pPr>
        <w:pStyle w:val="Default"/>
      </w:pPr>
    </w:p>
    <w:p w14:paraId="2E7E8258" w14:textId="77777777" w:rsidR="00AF5080" w:rsidRDefault="00AF5080">
      <w:pPr>
        <w:pStyle w:val="Default"/>
      </w:pPr>
      <w:r>
        <w:rPr>
          <w:rFonts w:eastAsia="Arial Unicode MS" w:cs="Arial Unicode MS"/>
        </w:rPr>
        <w:t>I still think that a couple of echograms showing this would help readers who are not familiar with capelin distributions….</w:t>
      </w:r>
    </w:p>
  </w:comment>
  <w:comment w:id="650" w:author="Dominique Robert" w:date="2018-06-17T22:02:00Z" w:initials="DR">
    <w:p w14:paraId="7A0F7F09" w14:textId="1172186A" w:rsidR="00AF5080" w:rsidRDefault="00AF5080">
      <w:pPr>
        <w:pStyle w:val="CommentText"/>
      </w:pPr>
      <w:r>
        <w:rPr>
          <w:rStyle w:val="CommentReference"/>
        </w:rPr>
        <w:annotationRef/>
      </w:r>
      <w:r>
        <w:t>Are those surveys also only targeted at the immature portion of the stock?</w:t>
      </w:r>
    </w:p>
  </w:comment>
  <w:comment w:id="653" w:author="Gail Davoren" w:date="2018-06-26T21:47:00Z" w:initials="GD">
    <w:p w14:paraId="388B452E" w14:textId="7DED3DD8" w:rsidR="00AF5080" w:rsidRDefault="00AF5080">
      <w:pPr>
        <w:pStyle w:val="CommentText"/>
      </w:pPr>
      <w:r>
        <w:rPr>
          <w:rStyle w:val="CommentReference"/>
        </w:rPr>
        <w:annotationRef/>
      </w:r>
      <w:r>
        <w:t>I think we should move this down to the third paragraph in this section and merge the first sentence here with the 2</w:t>
      </w:r>
      <w:r w:rsidRPr="00460E2A">
        <w:rPr>
          <w:vertAlign w:val="superscript"/>
        </w:rPr>
        <w:t>nd</w:t>
      </w:r>
      <w:r>
        <w:t xml:space="preserve"> paragraph (i.e. deal with the decrease in larval production in Trinity between pre and post-1991 periods; then deal with the relationship between the larval index and spring acoustic survey). I think this would increase the flow by separating these two arguments.</w:t>
      </w:r>
    </w:p>
  </w:comment>
  <w:comment w:id="690" w:author="Gail Davoren" w:date="2018-06-26T21:51:00Z" w:initials="GD">
    <w:p w14:paraId="4CA08DF2" w14:textId="6ECF0E5F" w:rsidR="00AF5080" w:rsidRDefault="00AF5080">
      <w:pPr>
        <w:pStyle w:val="CommentText"/>
      </w:pPr>
      <w:r>
        <w:rPr>
          <w:rStyle w:val="CommentReference"/>
        </w:rPr>
        <w:annotationRef/>
      </w:r>
      <w:r>
        <w:t>I am not sure this is necessary, as the main point is that the emergent larval productivity index is related to offshore age-2 abundance index.</w:t>
      </w:r>
    </w:p>
  </w:comment>
  <w:comment w:id="705" w:author="Dominique Robert" w:date="2018-06-17T22:22:00Z" w:initials="DR">
    <w:p w14:paraId="0C5DA43F" w14:textId="5EF3A06C" w:rsidR="00AF5080" w:rsidRDefault="00AF5080">
      <w:pPr>
        <w:pStyle w:val="CommentText"/>
      </w:pPr>
      <w:r>
        <w:rPr>
          <w:rStyle w:val="CommentReference"/>
        </w:rPr>
        <w:annotationRef/>
      </w:r>
      <w:r>
        <w:t>Provide more details on what this means. Not clear.</w:t>
      </w:r>
    </w:p>
  </w:comment>
  <w:comment w:id="712" w:author="George Rose" w:date="2018-06-03T08:20:00Z" w:initials="">
    <w:p w14:paraId="465B2D2E" w14:textId="77777777" w:rsidR="00AF5080" w:rsidRDefault="00AF5080">
      <w:pPr>
        <w:pStyle w:val="Default"/>
      </w:pPr>
    </w:p>
    <w:p w14:paraId="32E114EE" w14:textId="77777777" w:rsidR="00AF5080" w:rsidRDefault="00AF5080">
      <w:pPr>
        <w:pStyle w:val="Default"/>
      </w:pPr>
      <w:r>
        <w:rPr>
          <w:rFonts w:eastAsia="Arial Unicode MS" w:cs="Arial Unicode MS"/>
        </w:rPr>
        <w:t>2J3KLNO is not a stock. Needs rewording…</w:t>
      </w:r>
    </w:p>
  </w:comment>
  <w:comment w:id="725" w:author="Aaron Adamack" w:date="2018-06-05T15:47:00Z" w:initials="ATA">
    <w:p w14:paraId="7FECB26B" w14:textId="77777777" w:rsidR="00AF5080" w:rsidRDefault="00AF5080">
      <w:pPr>
        <w:pStyle w:val="CommentText"/>
      </w:pPr>
      <w:r>
        <w:rPr>
          <w:rStyle w:val="CommentReference"/>
        </w:rPr>
        <w:annotationRef/>
      </w:r>
      <w:r>
        <w:t>Should this be moved up to the prior paragraph or perhaps to where we start discussing cod even earlier in the paper? Also, do we ever provide a scientific name for it?</w:t>
      </w:r>
    </w:p>
  </w:comment>
  <w:comment w:id="752" w:author="Aaron Adamack" w:date="2018-06-05T15:48:00Z" w:initials="ATA">
    <w:p w14:paraId="3685A969" w14:textId="77777777" w:rsidR="00AF5080" w:rsidRDefault="00AF5080">
      <w:pPr>
        <w:pStyle w:val="CommentText"/>
      </w:pPr>
      <w:r>
        <w:rPr>
          <w:rStyle w:val="CommentReference"/>
        </w:rPr>
        <w:annotationRef/>
      </w:r>
      <w:r>
        <w:t>These highlighted place names should probably appear on a map</w:t>
      </w:r>
    </w:p>
  </w:comment>
  <w:comment w:id="764" w:author="George Rose" w:date="2018-06-03T08:32:00Z" w:initials="">
    <w:p w14:paraId="40C0E268" w14:textId="77777777" w:rsidR="00AF5080" w:rsidRDefault="00AF5080">
      <w:pPr>
        <w:pStyle w:val="Default"/>
      </w:pPr>
    </w:p>
    <w:p w14:paraId="42BA91A3" w14:textId="77777777" w:rsidR="00AF5080" w:rsidRDefault="00AF5080">
      <w:pPr>
        <w:pStyle w:val="Default"/>
      </w:pPr>
      <w:r>
        <w:rPr>
          <w:rFonts w:eastAsia="Arial Unicode MS" w:cs="Arial Unicode MS"/>
        </w:rPr>
        <w:t>Response to Bill. Yes. Some of this is published in Sherwood et al. and other publications but original data on cod diet is also available…</w:t>
      </w:r>
    </w:p>
    <w:p w14:paraId="0A71FC99" w14:textId="77777777" w:rsidR="00AF5080" w:rsidRDefault="00AF5080">
      <w:pPr>
        <w:pStyle w:val="Default"/>
      </w:pPr>
    </w:p>
    <w:p w14:paraId="51F44004" w14:textId="77777777" w:rsidR="00AF5080" w:rsidRDefault="00AF5080">
      <w:pPr>
        <w:pStyle w:val="Default"/>
      </w:pPr>
      <w:r>
        <w:rPr>
          <w:rFonts w:eastAsia="Arial Unicode MS" w:cs="Arial Unicode MS"/>
        </w:rPr>
        <w:t>DFO also has data with a big gap in the 1990s - but I have data for that period. Although the 2 series are from different times of year, they tell a similar story and could be brought together with not too much effort….</w:t>
      </w:r>
    </w:p>
  </w:comment>
  <w:comment w:id="765" w:author="Montevecchi, William" w:date="2018-06-02T16:58:00Z" w:initials="">
    <w:p w14:paraId="2248A967" w14:textId="77777777" w:rsidR="00AF5080" w:rsidRDefault="00AF5080">
      <w:pPr>
        <w:pStyle w:val="Default"/>
      </w:pPr>
    </w:p>
    <w:p w14:paraId="5897A6FD" w14:textId="77777777" w:rsidR="00AF5080" w:rsidRDefault="00AF5080">
      <w:pPr>
        <w:pStyle w:val="Default"/>
      </w:pPr>
      <w:r>
        <w:rPr>
          <w:rFonts w:eastAsia="Arial Unicode MS" w:cs="Arial Unicode MS"/>
        </w:rPr>
        <w:t>Any cod stomach data that can be brought to bear here?</w:t>
      </w:r>
    </w:p>
  </w:comment>
  <w:comment w:id="775" w:author="Aaron Adamack" w:date="2018-06-05T15:52:00Z" w:initials="ATA">
    <w:p w14:paraId="4CEE1831" w14:textId="77777777" w:rsidR="00AF5080" w:rsidRDefault="00AF5080">
      <w:pPr>
        <w:pStyle w:val="CommentText"/>
      </w:pPr>
      <w:r>
        <w:rPr>
          <w:rStyle w:val="CommentReference"/>
        </w:rPr>
        <w:annotationRef/>
      </w:r>
      <w:r>
        <w:t>Do we have any data that would be specific to 1990/91? Or would it be useful to give historic numbers of seals when capelin were extremely high in 88 and 89 vs. today when capelin numbers are low in order to show how small the seal population was relative to capelin at the time of their collapse (e.g. food wasn’t limiting seals in 90/91)?</w:t>
      </w:r>
    </w:p>
  </w:comment>
  <w:comment w:id="791" w:author="Dominique Robert" w:date="2018-06-17T22:41:00Z" w:initials="DR">
    <w:p w14:paraId="788601BE" w14:textId="5DB5A3A6" w:rsidR="00AF5080" w:rsidRDefault="00AF5080">
      <w:pPr>
        <w:pStyle w:val="CommentText"/>
      </w:pPr>
      <w:r>
        <w:rPr>
          <w:rStyle w:val="CommentReference"/>
        </w:rPr>
        <w:annotationRef/>
      </w:r>
      <w:r>
        <w:t>Was it more stable and high prior to 1991?</w:t>
      </w:r>
    </w:p>
  </w:comment>
  <w:comment w:id="793" w:author="Dominique Robert" w:date="2018-06-17T22:42:00Z" w:initials="DR">
    <w:p w14:paraId="528026FF" w14:textId="51E7C510" w:rsidR="00AF5080" w:rsidRDefault="00AF5080">
      <w:pPr>
        <w:pStyle w:val="CommentText"/>
      </w:pPr>
      <w:r>
        <w:rPr>
          <w:rStyle w:val="CommentReference"/>
        </w:rPr>
        <w:annotationRef/>
      </w:r>
      <w:r>
        <w:t>Again, how differently from before? Need to be more precise here.</w:t>
      </w:r>
    </w:p>
  </w:comment>
  <w:comment w:id="796" w:author="Dominique Robert" w:date="2018-06-17T22:45:00Z" w:initials="DR">
    <w:p w14:paraId="689E8473" w14:textId="1FA152A6" w:rsidR="00AF5080" w:rsidRDefault="00AF5080">
      <w:pPr>
        <w:pStyle w:val="CommentText"/>
      </w:pPr>
      <w:r>
        <w:rPr>
          <w:rStyle w:val="CommentReference"/>
        </w:rPr>
        <w:annotationRef/>
      </w:r>
      <w:r>
        <w:t>The contrary? Hypothesis of a stable capelin biomass?</w:t>
      </w:r>
    </w:p>
  </w:comment>
  <w:comment w:id="797" w:author="Dominique Robert" w:date="2018-06-17T22:47:00Z" w:initials="DR">
    <w:p w14:paraId="1DC5BC44" w14:textId="77777777" w:rsidR="00AF5080" w:rsidRDefault="00AF5080">
      <w:pPr>
        <w:pStyle w:val="CommentText"/>
      </w:pPr>
      <w:r>
        <w:rPr>
          <w:rStyle w:val="CommentReference"/>
        </w:rPr>
        <w:annotationRef/>
      </w:r>
      <w:r>
        <w:t xml:space="preserve">I think we should be careful here. We are unable to quantify the abundance of alternative prey (herring and Arctic cod), and the observed shift in seal diet composition doesn’t cover the area in a comprehensive way. I don’t think we can say that variability in pregnancy rate provides strong support for a capelin collapsed stock. </w:t>
      </w:r>
    </w:p>
    <w:p w14:paraId="5D54A8D2" w14:textId="1545471C" w:rsidR="00AF5080" w:rsidRDefault="00AF5080">
      <w:pPr>
        <w:pStyle w:val="CommentText"/>
      </w:pPr>
      <w:r>
        <w:t>I would rather argue that given the new elements presented in this section, we cannot conclude that the absence of starving seals in post-1991 years indicates that capelin biomass remained stable.</w:t>
      </w:r>
    </w:p>
  </w:comment>
  <w:comment w:id="800" w:author="Gail Davoren" w:date="2018-06-26T22:07:00Z" w:initials="GD">
    <w:p w14:paraId="3F248F1B" w14:textId="651B798A" w:rsidR="00AF5080" w:rsidRDefault="00AF5080">
      <w:pPr>
        <w:pStyle w:val="CommentText"/>
      </w:pPr>
      <w:r>
        <w:rPr>
          <w:rStyle w:val="CommentReference"/>
        </w:rPr>
        <w:annotationRef/>
      </w:r>
      <w:r>
        <w:t>I agree with Dominique’s comment and focusing on the absence of starving seals in post-1991 years does not indicate that the capelin biomass remained stable.</w:t>
      </w:r>
    </w:p>
  </w:comment>
  <w:comment w:id="807" w:author="George Rose" w:date="2018-06-03T08:41:00Z" w:initials="">
    <w:p w14:paraId="6522F94C" w14:textId="77777777" w:rsidR="00AF5080" w:rsidRDefault="00AF5080">
      <w:pPr>
        <w:pStyle w:val="Default"/>
      </w:pPr>
    </w:p>
    <w:p w14:paraId="09C2CF39" w14:textId="77777777" w:rsidR="00AF5080" w:rsidRDefault="00AF5080">
      <w:pPr>
        <w:pStyle w:val="Default"/>
      </w:pPr>
      <w:r>
        <w:rPr>
          <w:rFonts w:eastAsia="Arial Unicode MS" w:cs="Arial Unicode MS"/>
        </w:rPr>
        <w:t>When a population crashes, it is typical that range collapses too, especially in social species like capelin, cod, seabirds. In the early 90s, capelin and cod moved S (already established). It is not inconsistent then that there would be remaining concentrations is the S (like around Funk or in Placentia Bay for that matter - they were there for sure and feeding cod). But to me this is consistent with a collapse in the overall population - the only argument against this would be high densities over the entire range, but this is not the case. The fact that high densities remained in a few S areas is not an argument against collapse. I think we should try to explain this in the text….</w:t>
      </w:r>
    </w:p>
  </w:comment>
  <w:comment w:id="808" w:author="Montevecchi, William" w:date="2018-06-02T17:30:00Z" w:initials="">
    <w:p w14:paraId="119485CB" w14:textId="77777777" w:rsidR="00AF5080" w:rsidRDefault="00AF5080">
      <w:pPr>
        <w:pStyle w:val="Default"/>
      </w:pPr>
    </w:p>
    <w:p w14:paraId="09DD662F" w14:textId="77777777" w:rsidR="00AF5080" w:rsidRDefault="00AF5080">
      <w:pPr>
        <w:pStyle w:val="Default"/>
      </w:pPr>
      <w:r>
        <w:rPr>
          <w:rFonts w:eastAsia="Arial Unicode MS" w:cs="Arial Unicode MS"/>
        </w:rPr>
        <w:t>This would not be inconsistent with the non-crash hypothesis.</w:t>
      </w:r>
    </w:p>
    <w:p w14:paraId="0DA5DDB6" w14:textId="77777777" w:rsidR="00AF5080" w:rsidRDefault="00AF5080">
      <w:pPr>
        <w:pStyle w:val="Default"/>
      </w:pPr>
    </w:p>
    <w:p w14:paraId="2F375148" w14:textId="77777777" w:rsidR="00AF5080" w:rsidRDefault="00AF5080">
      <w:pPr>
        <w:pStyle w:val="Default"/>
      </w:pPr>
      <w:r>
        <w:rPr>
          <w:rFonts w:eastAsia="Arial Unicode MS" w:cs="Arial Unicode MS"/>
        </w:rPr>
        <w:t>Montevecchi, William</w:t>
      </w:r>
    </w:p>
    <w:p w14:paraId="7835F98A" w14:textId="77777777" w:rsidR="00AF5080" w:rsidRDefault="00AF5080">
      <w:pPr>
        <w:pStyle w:val="Default"/>
      </w:pPr>
      <w:proofErr w:type="gramStart"/>
      <w:r>
        <w:rPr>
          <w:rFonts w:eastAsia="Arial Unicode MS" w:cs="Arial Unicode MS"/>
        </w:rPr>
        <w:t>ditto</w:t>
      </w:r>
      <w:proofErr w:type="gramEnd"/>
    </w:p>
  </w:comment>
  <w:comment w:id="815" w:author="Dominique Robert" w:date="2018-06-17T23:03:00Z" w:initials="DR">
    <w:p w14:paraId="14F58E32" w14:textId="375C315B" w:rsidR="00AF5080" w:rsidRDefault="00AF5080">
      <w:pPr>
        <w:pStyle w:val="CommentText"/>
      </w:pPr>
      <w:r>
        <w:rPr>
          <w:rStyle w:val="CommentReference"/>
        </w:rPr>
        <w:annotationRef/>
      </w:r>
      <w:r>
        <w:t xml:space="preserve">I see the point here but do not find this info particularly convincing for refuting Frank et al.’s arguments. Perhaps this could be reformulated based on George’s idea of capelin habitat contraction. </w:t>
      </w:r>
    </w:p>
  </w:comment>
  <w:comment w:id="826" w:author="Gail Davoren" w:date="2018-06-26T22:35:00Z" w:initials="GD">
    <w:p w14:paraId="7E93BE0C" w14:textId="5E921E66" w:rsidR="00AF5080" w:rsidRDefault="00AF5080">
      <w:pPr>
        <w:pStyle w:val="CommentText"/>
      </w:pPr>
      <w:r>
        <w:rPr>
          <w:rStyle w:val="CommentReference"/>
        </w:rPr>
        <w:annotationRef/>
      </w:r>
      <w:r>
        <w:t>Yes, I think this paragraph could be reduced and then add in that in the early 1990s, capelin were no longer in seabird diets in Labrador (Baillie and Jones 2004; Bryant et al. 1999) – supporting George’s comment at the start of the paragraph.</w:t>
      </w:r>
    </w:p>
  </w:comment>
  <w:comment w:id="830" w:author="Dominique Robert" w:date="2018-06-17T23:07:00Z" w:initials="DR">
    <w:p w14:paraId="7CE11DBE" w14:textId="5A99CA00" w:rsidR="00AF5080" w:rsidRDefault="00AF5080">
      <w:pPr>
        <w:pStyle w:val="CommentText"/>
      </w:pPr>
      <w:r>
        <w:rPr>
          <w:rStyle w:val="CommentReference"/>
        </w:rPr>
        <w:annotationRef/>
      </w:r>
      <w:r>
        <w:t xml:space="preserve">That’s vague. Could remind the key result (give a precise estimate of the temporal shift in capelin arrival in coastal areas suggested by </w:t>
      </w:r>
      <w:proofErr w:type="spellStart"/>
      <w:r>
        <w:t>murre</w:t>
      </w:r>
      <w:proofErr w:type="spellEnd"/>
      <w:r>
        <w:t xml:space="preserve"> delayed breeding)</w:t>
      </w:r>
    </w:p>
  </w:comment>
  <w:comment w:id="829" w:author="Montevecchi, William" w:date="2018-06-02T17:27:00Z" w:initials="">
    <w:p w14:paraId="49B320CA" w14:textId="77777777" w:rsidR="00AF5080" w:rsidRDefault="00AF5080">
      <w:pPr>
        <w:pStyle w:val="Default"/>
      </w:pPr>
    </w:p>
    <w:p w14:paraId="77FDB062" w14:textId="77777777" w:rsidR="00AF5080" w:rsidRDefault="00AF5080">
      <w:pPr>
        <w:pStyle w:val="Default"/>
      </w:pPr>
      <w:r>
        <w:rPr>
          <w:rFonts w:eastAsia="Arial Unicode MS" w:cs="Arial Unicode MS"/>
        </w:rPr>
        <w:t xml:space="preserve">The mean weight of capelin landed by parental </w:t>
      </w:r>
      <w:proofErr w:type="spellStart"/>
      <w:r>
        <w:rPr>
          <w:rFonts w:eastAsia="Arial Unicode MS" w:cs="Arial Unicode MS"/>
        </w:rPr>
        <w:t>murres</w:t>
      </w:r>
      <w:proofErr w:type="spellEnd"/>
      <w:r>
        <w:rPr>
          <w:rFonts w:eastAsia="Arial Unicode MS" w:cs="Arial Unicode MS"/>
        </w:rPr>
        <w:t xml:space="preserve"> on Funk Island as increased over the past 3 decades, and it would be informative to use the </w:t>
      </w:r>
      <w:proofErr w:type="spellStart"/>
      <w:r>
        <w:rPr>
          <w:rFonts w:eastAsia="Arial Unicode MS" w:cs="Arial Unicode MS"/>
        </w:rPr>
        <w:t>murre</w:t>
      </w:r>
      <w:proofErr w:type="spellEnd"/>
      <w:r>
        <w:rPr>
          <w:rFonts w:eastAsia="Arial Unicode MS" w:cs="Arial Unicode MS"/>
        </w:rPr>
        <w:t xml:space="preserve"> capelin data to analyze the proportions of different age classes captured by the </w:t>
      </w:r>
      <w:proofErr w:type="spellStart"/>
      <w:r>
        <w:rPr>
          <w:rFonts w:eastAsia="Arial Unicode MS" w:cs="Arial Unicode MS"/>
        </w:rPr>
        <w:t>murres</w:t>
      </w:r>
      <w:proofErr w:type="spellEnd"/>
      <w:r>
        <w:rPr>
          <w:rFonts w:eastAsia="Arial Unicode MS" w:cs="Arial Unicode MS"/>
        </w:rPr>
        <w:t xml:space="preserve"> over the past 3 decades. I will try to take a look at this; Ale and Paul has all the data as well</w:t>
      </w:r>
    </w:p>
  </w:comment>
  <w:comment w:id="831" w:author="Gail Davoren" w:date="2018-06-26T22:39:00Z" w:initials="GD">
    <w:p w14:paraId="093C7345" w14:textId="62B77897" w:rsidR="00AF5080" w:rsidRDefault="00AF5080">
      <w:pPr>
        <w:pStyle w:val="CommentText"/>
      </w:pPr>
      <w:r>
        <w:rPr>
          <w:rStyle w:val="CommentReference"/>
        </w:rPr>
        <w:annotationRef/>
      </w:r>
      <w:r>
        <w:t>Overall – I think we are simply refuting the evidence used to suggest a non-collapse by Frank et al., and therefore, we should focus on this rather than stating whether this evidence supports a collapse and not add in another argument (i.e. capelin as inshore year-round resident) in this last sentence. If we want to make this point, we should state this evidence above (</w:t>
      </w:r>
      <w:proofErr w:type="spellStart"/>
      <w:r>
        <w:t>Gulka</w:t>
      </w:r>
      <w:proofErr w:type="spellEnd"/>
      <w:r>
        <w:t xml:space="preserve"> et al. 2017) when talking about this point.</w:t>
      </w:r>
    </w:p>
  </w:comment>
  <w:comment w:id="853" w:author="Dominique Robert" w:date="2018-06-17T23:16:00Z" w:initials="DR">
    <w:p w14:paraId="3BF3898A" w14:textId="22495D80" w:rsidR="00AF5080" w:rsidRDefault="00AF5080">
      <w:pPr>
        <w:pStyle w:val="CommentText"/>
      </w:pPr>
      <w:r>
        <w:rPr>
          <w:rStyle w:val="CommentReference"/>
        </w:rPr>
        <w:annotationRef/>
      </w:r>
      <w:r>
        <w:t xml:space="preserve">I am unsure of what is meant here by 3 to 70 fold changes in abundance from 1999 to 2015. </w:t>
      </w:r>
    </w:p>
  </w:comment>
  <w:comment w:id="854" w:author="Aaron Adamack" w:date="2018-06-05T15:57:00Z" w:initials="ATA">
    <w:p w14:paraId="5A6498FC" w14:textId="77777777" w:rsidR="00AF5080" w:rsidRDefault="00AF5080">
      <w:pPr>
        <w:pStyle w:val="CommentText"/>
      </w:pPr>
      <w:r>
        <w:rPr>
          <w:rStyle w:val="CommentReference"/>
        </w:rPr>
        <w:annotationRef/>
      </w:r>
      <w:r>
        <w:t xml:space="preserve">I’m not getting a lot from this entire paragraph. This sentence in particular isn’t very convincing. We have 18 years of data and we are seeing a signal from 3-4 years of it (e.g. capelin decrease since 2013). Did we see a corresponding increase in C. </w:t>
      </w:r>
      <w:proofErr w:type="spellStart"/>
      <w:r>
        <w:t>finmarchicus</w:t>
      </w:r>
      <w:proofErr w:type="spellEnd"/>
      <w:r>
        <w:t xml:space="preserve"> biomass between 2010 and 2012 which went along with the increase in capelin biomass over that stretch? Were there any shifts in capelin biomass upwards or downwards over the rest of the series?</w:t>
      </w:r>
    </w:p>
  </w:comment>
  <w:comment w:id="868" w:author="Gail Davoren" w:date="2018-06-26T22:43:00Z" w:initials="GD">
    <w:p w14:paraId="16686524" w14:textId="03ED59F6" w:rsidR="00AF5080" w:rsidRDefault="00AF5080">
      <w:pPr>
        <w:pStyle w:val="CommentText"/>
      </w:pPr>
      <w:r>
        <w:rPr>
          <w:rStyle w:val="CommentReference"/>
        </w:rPr>
        <w:annotationRef/>
      </w:r>
      <w:r>
        <w:t>This seems like an important point, so we should make it very clear (with the data in the previous paragraph) that this is occurring.</w:t>
      </w:r>
    </w:p>
  </w:comment>
  <w:comment w:id="906" w:author="Aaron Adamack" w:date="2018-06-05T15:58:00Z" w:initials="ATA">
    <w:p w14:paraId="604DDF46" w14:textId="77777777" w:rsidR="00AF5080" w:rsidRDefault="00AF5080">
      <w:pPr>
        <w:pStyle w:val="CommentText"/>
      </w:pPr>
      <w:r>
        <w:rPr>
          <w:rStyle w:val="CommentReference"/>
        </w:rPr>
        <w:annotationRef/>
      </w:r>
      <w:r>
        <w:t>What is meant by low? Relative to pre-1990/91 or after that?</w:t>
      </w:r>
    </w:p>
  </w:comment>
  <w:comment w:id="920" w:author="Montevecchi, William" w:date="2018-06-02T19:03:00Z" w:initials="">
    <w:p w14:paraId="267B7791" w14:textId="77777777" w:rsidR="00AF5080" w:rsidRDefault="00AF5080">
      <w:pPr>
        <w:pStyle w:val="Default"/>
      </w:pPr>
    </w:p>
    <w:p w14:paraId="69A6C82B" w14:textId="77777777" w:rsidR="00AF5080" w:rsidRDefault="00AF5080">
      <w:pPr>
        <w:pStyle w:val="Default"/>
      </w:pPr>
      <w:r>
        <w:rPr>
          <w:rFonts w:eastAsia="Arial Unicode MS" w:cs="Arial Unicode MS"/>
        </w:rPr>
        <w:t>Useful to present cod dietary data above in cod section</w:t>
      </w:r>
    </w:p>
  </w:comment>
  <w:comment w:id="945" w:author="George Rose" w:date="2018-06-03T08:54:00Z" w:initials="">
    <w:p w14:paraId="3E5A194D" w14:textId="77777777" w:rsidR="00AF5080" w:rsidRDefault="00AF5080">
      <w:pPr>
        <w:pStyle w:val="Default"/>
      </w:pPr>
    </w:p>
    <w:p w14:paraId="2189663B" w14:textId="77777777" w:rsidR="00AF5080" w:rsidRDefault="00AF5080">
      <w:pPr>
        <w:pStyle w:val="Default"/>
      </w:pPr>
      <w:r>
        <w:rPr>
          <w:rFonts w:eastAsia="Arial Unicode MS" w:cs="Arial Unicode MS"/>
        </w:rPr>
        <w:t>This has been said before at least a couple of time in the MS - be careful not to protest too much….</w:t>
      </w:r>
    </w:p>
    <w:p w14:paraId="2F23B54F" w14:textId="77777777" w:rsidR="00AF5080" w:rsidRDefault="00AF5080">
      <w:pPr>
        <w:pStyle w:val="Default"/>
      </w:pPr>
    </w:p>
    <w:p w14:paraId="07EF634E" w14:textId="77777777" w:rsidR="00AF5080" w:rsidRDefault="00AF5080">
      <w:pPr>
        <w:pStyle w:val="Default"/>
      </w:pPr>
      <w:r>
        <w:rPr>
          <w:rFonts w:eastAsia="Arial Unicode MS" w:cs="Arial Unicode MS"/>
        </w:rPr>
        <w:t>I think an ending that s</w:t>
      </w:r>
      <w:bookmarkStart w:id="946" w:name="_GoBack"/>
      <w:bookmarkEnd w:id="946"/>
      <w:r>
        <w:rPr>
          <w:rFonts w:eastAsia="Arial Unicode MS" w:cs="Arial Unicode MS"/>
        </w:rPr>
        <w:t>tates that all of the evidence gathered here supports the conclusion that capelin collapsed in the early 90s, and does not support the Frank et al. contention, would be better than a repeat of a defence of the survey - do that earlier on…</w:t>
      </w:r>
    </w:p>
  </w:comment>
  <w:comment w:id="952" w:author="Dominique Robert" w:date="2018-06-17T23:41:00Z" w:initials="DR">
    <w:p w14:paraId="4EBD2C8D" w14:textId="4DD8857E" w:rsidR="00AF5080" w:rsidRDefault="00AF5080">
      <w:pPr>
        <w:pStyle w:val="CommentText"/>
      </w:pPr>
      <w:r>
        <w:rPr>
          <w:rStyle w:val="CommentReference"/>
        </w:rPr>
        <w:annotationRef/>
      </w:r>
      <w:r>
        <w:t>We should be more careful here. We can’t say ‘all’ data.</w:t>
      </w:r>
    </w:p>
  </w:comment>
  <w:comment w:id="958" w:author="Aaron Adamack" w:date="2018-06-05T16:07:00Z" w:initials="ATA">
    <w:p w14:paraId="05C16561" w14:textId="77777777" w:rsidR="00AF5080" w:rsidRDefault="00AF5080">
      <w:pPr>
        <w:pStyle w:val="CommentText"/>
      </w:pPr>
      <w:r>
        <w:rPr>
          <w:rStyle w:val="CommentReference"/>
        </w:rPr>
        <w:annotationRef/>
      </w:r>
      <w:r>
        <w:t>A description is still needed for the two smaller panels that Paul added. Also, the text (~page 10) makes mention of the package providing estimates of standard error, but we don’t seem to make use of it all. Does this figure need to be redone to include it?</w:t>
      </w:r>
    </w:p>
  </w:comment>
  <w:comment w:id="959" w:author="Aaron Adamack" w:date="2018-06-05T16:02:00Z" w:initials="ATA">
    <w:p w14:paraId="675AFCFF" w14:textId="77777777" w:rsidR="00AF5080" w:rsidRDefault="00AF5080">
      <w:pPr>
        <w:pStyle w:val="CommentText"/>
      </w:pPr>
      <w:r>
        <w:rPr>
          <w:rStyle w:val="CommentReference"/>
        </w:rPr>
        <w:annotationRef/>
      </w:r>
      <w:r>
        <w:t>I think this figure needs to be redone to delineate inshore/offshore waters and include all of the relevant location names</w:t>
      </w:r>
    </w:p>
  </w:comment>
  <w:comment w:id="960" w:author="George Rose" w:date="2018-06-03T08:57:00Z" w:initials="">
    <w:p w14:paraId="28A8BCC6" w14:textId="77777777" w:rsidR="00AF5080" w:rsidRDefault="00AF5080">
      <w:pPr>
        <w:pStyle w:val="Default"/>
      </w:pPr>
    </w:p>
    <w:p w14:paraId="6C5EAE40" w14:textId="77777777" w:rsidR="00AF5080" w:rsidRDefault="00AF5080">
      <w:pPr>
        <w:pStyle w:val="Default"/>
      </w:pPr>
      <w:r>
        <w:rPr>
          <w:rFonts w:eastAsia="Arial Unicode MS" w:cs="Arial Unicode MS"/>
        </w:rPr>
        <w:t>These are kind of brutal… better maps needed…</w:t>
      </w:r>
    </w:p>
  </w:comment>
  <w:comment w:id="963" w:author="Aaron Adamack" w:date="2018-06-05T16:02:00Z" w:initials="ATA">
    <w:p w14:paraId="074FC18B" w14:textId="77777777" w:rsidR="00AF5080" w:rsidRDefault="00AF5080">
      <w:pPr>
        <w:pStyle w:val="CommentText"/>
      </w:pPr>
      <w:r>
        <w:rPr>
          <w:rStyle w:val="CommentReference"/>
        </w:rPr>
        <w:annotationRef/>
      </w:r>
      <w:r>
        <w:t xml:space="preserve">Could these be digitized and then placed on a variant of the </w:t>
      </w:r>
      <w:proofErr w:type="spellStart"/>
      <w:r>
        <w:t>basemap</w:t>
      </w:r>
      <w:proofErr w:type="spellEnd"/>
      <w:r>
        <w:t xml:space="preserve"> that Paul used for his figure?</w:t>
      </w:r>
    </w:p>
  </w:comment>
  <w:comment w:id="964" w:author="DFO-MPO" w:date="2018-05-22T16:11:00Z" w:initials="">
    <w:p w14:paraId="19C0A161" w14:textId="77777777" w:rsidR="00AF5080" w:rsidRDefault="00AF5080">
      <w:pPr>
        <w:pStyle w:val="Default"/>
      </w:pPr>
    </w:p>
    <w:p w14:paraId="0DFBBC57" w14:textId="77777777" w:rsidR="00AF5080" w:rsidRDefault="00AF5080">
      <w:pPr>
        <w:pStyle w:val="Default"/>
      </w:pPr>
      <w:r>
        <w:rPr>
          <w:rFonts w:eastAsia="Arial Unicode MS" w:cs="Arial Unicode MS"/>
        </w:rPr>
        <w:t>More work on this needs to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FC60B0" w15:done="0"/>
  <w15:commentEx w15:paraId="34164323" w15:done="0"/>
  <w15:commentEx w15:paraId="7286E8A2" w15:done="0"/>
  <w15:commentEx w15:paraId="1D3B1F21" w15:done="0"/>
  <w15:commentEx w15:paraId="0025F1D6" w15:done="0"/>
  <w15:commentEx w15:paraId="0C62A1A5" w15:done="0"/>
  <w15:commentEx w15:paraId="3EDFF5A8" w15:done="0"/>
  <w15:commentEx w15:paraId="7991EE66" w15:done="0"/>
  <w15:commentEx w15:paraId="6E73C207" w15:done="0"/>
  <w15:commentEx w15:paraId="6F54BFB9" w15:done="0"/>
  <w15:commentEx w15:paraId="214BFF44" w15:done="0"/>
  <w15:commentEx w15:paraId="79268B86" w15:done="0"/>
  <w15:commentEx w15:paraId="59EE3896" w15:done="0"/>
  <w15:commentEx w15:paraId="606D1BDD" w15:paraIdParent="59EE3896" w15:done="0"/>
  <w15:commentEx w15:paraId="4071BC26" w15:done="0"/>
  <w15:commentEx w15:paraId="25F0BBFD" w15:done="0"/>
  <w15:commentEx w15:paraId="22FDC6B5" w15:done="0"/>
  <w15:commentEx w15:paraId="2E97DF0F" w15:paraIdParent="22FDC6B5" w15:done="0"/>
  <w15:commentEx w15:paraId="7CBCDD06" w15:done="0"/>
  <w15:commentEx w15:paraId="117F19A4" w15:done="0"/>
  <w15:commentEx w15:paraId="7478361F" w15:done="0"/>
  <w15:commentEx w15:paraId="31528592" w15:paraIdParent="7478361F" w15:done="0"/>
  <w15:commentEx w15:paraId="0C0F34EE" w15:done="0"/>
  <w15:commentEx w15:paraId="5E2D3BF8" w15:done="0"/>
  <w15:commentEx w15:paraId="24E1DD03" w15:done="0"/>
  <w15:commentEx w15:paraId="7C4BF0FD" w15:done="0"/>
  <w15:commentEx w15:paraId="1723D6C1" w15:paraIdParent="7C4BF0FD" w15:done="0"/>
  <w15:commentEx w15:paraId="08691C97" w15:done="0"/>
  <w15:commentEx w15:paraId="6BB07942" w15:paraIdParent="08691C97" w15:done="0"/>
  <w15:commentEx w15:paraId="55AFFF9A" w15:done="0"/>
  <w15:commentEx w15:paraId="437A77F0" w15:done="0"/>
  <w15:commentEx w15:paraId="0EE73D1D" w15:paraIdParent="437A77F0" w15:done="0"/>
  <w15:commentEx w15:paraId="7F1C44E4" w15:done="0"/>
  <w15:commentEx w15:paraId="1276CDEA" w15:done="0"/>
  <w15:commentEx w15:paraId="4C581D09" w15:done="0"/>
  <w15:commentEx w15:paraId="6B5EBCDB" w15:done="0"/>
  <w15:commentEx w15:paraId="2C800E8D" w15:done="0"/>
  <w15:commentEx w15:paraId="47BB0DC4" w15:done="0"/>
  <w15:commentEx w15:paraId="6E0BEA2C" w15:done="0"/>
  <w15:commentEx w15:paraId="0048A583" w15:paraIdParent="6E0BEA2C" w15:done="0"/>
  <w15:commentEx w15:paraId="34D46F5C" w15:done="0"/>
  <w15:commentEx w15:paraId="5FF3B245" w15:done="0"/>
  <w15:commentEx w15:paraId="213B4811" w15:done="0"/>
  <w15:commentEx w15:paraId="2C1AE369" w15:done="0"/>
  <w15:commentEx w15:paraId="4BA56AD3" w15:done="0"/>
  <w15:commentEx w15:paraId="636CC89C" w15:done="0"/>
  <w15:commentEx w15:paraId="2E7E8258" w15:done="0"/>
  <w15:commentEx w15:paraId="7A0F7F09" w15:done="0"/>
  <w15:commentEx w15:paraId="0C5DA43F" w15:done="0"/>
  <w15:commentEx w15:paraId="32E114EE" w15:done="0"/>
  <w15:commentEx w15:paraId="7FECB26B" w15:done="0"/>
  <w15:commentEx w15:paraId="3685A969" w15:done="0"/>
  <w15:commentEx w15:paraId="51F44004" w15:done="0"/>
  <w15:commentEx w15:paraId="5897A6FD" w15:done="0"/>
  <w15:commentEx w15:paraId="4CEE1831" w15:done="0"/>
  <w15:commentEx w15:paraId="788601BE" w15:done="0"/>
  <w15:commentEx w15:paraId="528026FF" w15:done="0"/>
  <w15:commentEx w15:paraId="689E8473" w15:done="0"/>
  <w15:commentEx w15:paraId="5D54A8D2" w15:done="0"/>
  <w15:commentEx w15:paraId="09C2CF39" w15:done="0"/>
  <w15:commentEx w15:paraId="7835F98A" w15:done="0"/>
  <w15:commentEx w15:paraId="14F58E32" w15:done="0"/>
  <w15:commentEx w15:paraId="7CE11DBE" w15:done="0"/>
  <w15:commentEx w15:paraId="77FDB062" w15:done="0"/>
  <w15:commentEx w15:paraId="3BF3898A" w15:done="0"/>
  <w15:commentEx w15:paraId="5A6498FC" w15:done="0"/>
  <w15:commentEx w15:paraId="604DDF46" w15:done="0"/>
  <w15:commentEx w15:paraId="69A6C82B" w15:done="0"/>
  <w15:commentEx w15:paraId="07EF634E" w15:done="0"/>
  <w15:commentEx w15:paraId="4EBD2C8D" w15:done="0"/>
  <w15:commentEx w15:paraId="05C16561" w15:done="0"/>
  <w15:commentEx w15:paraId="675AFCFF" w15:done="0"/>
  <w15:commentEx w15:paraId="6C5EAE40" w15:done="0"/>
  <w15:commentEx w15:paraId="074FC18B" w15:done="0"/>
  <w15:commentEx w15:paraId="0DFBBC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F41FB" w14:textId="77777777" w:rsidR="00AF5080" w:rsidRDefault="00AF5080">
      <w:r>
        <w:separator/>
      </w:r>
    </w:p>
  </w:endnote>
  <w:endnote w:type="continuationSeparator" w:id="0">
    <w:p w14:paraId="082C5B27" w14:textId="77777777" w:rsidR="00AF5080" w:rsidRDefault="00AF5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B2405" w14:textId="692A1DD9" w:rsidR="00AF5080" w:rsidRDefault="00AF5080">
    <w:pPr>
      <w:pStyle w:val="Footer"/>
      <w:tabs>
        <w:tab w:val="clear" w:pos="9360"/>
        <w:tab w:val="right" w:pos="9340"/>
      </w:tabs>
      <w:jc w:val="right"/>
    </w:pPr>
    <w:r>
      <w:rPr>
        <w:rStyle w:val="css-g38gqj"/>
        <w:sz w:val="18"/>
        <w:szCs w:val="18"/>
      </w:rPr>
      <w:t xml:space="preserve">pg. </w:t>
    </w:r>
    <w:r>
      <w:rPr>
        <w:rStyle w:val="css-g38gqj"/>
        <w:sz w:val="18"/>
        <w:szCs w:val="18"/>
      </w:rPr>
      <w:fldChar w:fldCharType="begin"/>
    </w:r>
    <w:r>
      <w:rPr>
        <w:rStyle w:val="css-g38gqj"/>
        <w:sz w:val="18"/>
        <w:szCs w:val="18"/>
      </w:rPr>
      <w:instrText xml:space="preserve"> PAGE </w:instrText>
    </w:r>
    <w:r>
      <w:rPr>
        <w:rStyle w:val="css-g38gqj"/>
        <w:sz w:val="18"/>
        <w:szCs w:val="18"/>
      </w:rPr>
      <w:fldChar w:fldCharType="separate"/>
    </w:r>
    <w:r w:rsidR="00E818C6">
      <w:rPr>
        <w:rStyle w:val="css-g38gqj"/>
        <w:noProof/>
        <w:sz w:val="18"/>
        <w:szCs w:val="18"/>
      </w:rPr>
      <w:t>11</w:t>
    </w:r>
    <w:r>
      <w:rPr>
        <w:rStyle w:val="css-g38gqj"/>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17B67" w14:textId="77777777" w:rsidR="00AF5080" w:rsidRDefault="00AF5080">
      <w:r>
        <w:separator/>
      </w:r>
    </w:p>
  </w:footnote>
  <w:footnote w:type="continuationSeparator" w:id="0">
    <w:p w14:paraId="01B73854" w14:textId="77777777" w:rsidR="00AF5080" w:rsidRDefault="00AF50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92E7C" w14:textId="77777777" w:rsidR="00AF5080" w:rsidRDefault="00AF5080">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minique Robert">
    <w15:presenceInfo w15:providerId="None" w15:userId="Dominique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46"/>
    <w:rsid w:val="000432E3"/>
    <w:rsid w:val="00044209"/>
    <w:rsid w:val="00095532"/>
    <w:rsid w:val="001039C5"/>
    <w:rsid w:val="0013459C"/>
    <w:rsid w:val="00151FCE"/>
    <w:rsid w:val="0017453A"/>
    <w:rsid w:val="0019550F"/>
    <w:rsid w:val="001C3469"/>
    <w:rsid w:val="00221509"/>
    <w:rsid w:val="0024088E"/>
    <w:rsid w:val="00247EB1"/>
    <w:rsid w:val="002612D0"/>
    <w:rsid w:val="002F6EBD"/>
    <w:rsid w:val="00350F62"/>
    <w:rsid w:val="0036693C"/>
    <w:rsid w:val="00366A5F"/>
    <w:rsid w:val="00373DAA"/>
    <w:rsid w:val="00383E79"/>
    <w:rsid w:val="003F092C"/>
    <w:rsid w:val="0040768A"/>
    <w:rsid w:val="00460E2A"/>
    <w:rsid w:val="00470E62"/>
    <w:rsid w:val="004B5382"/>
    <w:rsid w:val="004C3A50"/>
    <w:rsid w:val="004E3AC9"/>
    <w:rsid w:val="005053CD"/>
    <w:rsid w:val="00537C3D"/>
    <w:rsid w:val="00543ABF"/>
    <w:rsid w:val="005C1D67"/>
    <w:rsid w:val="005D2AAA"/>
    <w:rsid w:val="005E1546"/>
    <w:rsid w:val="00625753"/>
    <w:rsid w:val="006C7E08"/>
    <w:rsid w:val="006E1A71"/>
    <w:rsid w:val="006F526A"/>
    <w:rsid w:val="0070152C"/>
    <w:rsid w:val="00737E6C"/>
    <w:rsid w:val="00745B3F"/>
    <w:rsid w:val="00747407"/>
    <w:rsid w:val="00757A37"/>
    <w:rsid w:val="007A53BA"/>
    <w:rsid w:val="007E2C11"/>
    <w:rsid w:val="0080313F"/>
    <w:rsid w:val="00832672"/>
    <w:rsid w:val="00852BCB"/>
    <w:rsid w:val="008609BC"/>
    <w:rsid w:val="0087615D"/>
    <w:rsid w:val="00886D73"/>
    <w:rsid w:val="008A1E23"/>
    <w:rsid w:val="008A6C5C"/>
    <w:rsid w:val="008C595D"/>
    <w:rsid w:val="00930DFB"/>
    <w:rsid w:val="00952320"/>
    <w:rsid w:val="00974317"/>
    <w:rsid w:val="009B55BE"/>
    <w:rsid w:val="009C2897"/>
    <w:rsid w:val="009F1CCF"/>
    <w:rsid w:val="00A22E50"/>
    <w:rsid w:val="00A258BF"/>
    <w:rsid w:val="00A77192"/>
    <w:rsid w:val="00A80DFF"/>
    <w:rsid w:val="00A81FFD"/>
    <w:rsid w:val="00A83AA6"/>
    <w:rsid w:val="00A87322"/>
    <w:rsid w:val="00AA4495"/>
    <w:rsid w:val="00AF5080"/>
    <w:rsid w:val="00B1365C"/>
    <w:rsid w:val="00B93155"/>
    <w:rsid w:val="00BF1160"/>
    <w:rsid w:val="00BF141A"/>
    <w:rsid w:val="00C1468D"/>
    <w:rsid w:val="00C1469C"/>
    <w:rsid w:val="00C36F4A"/>
    <w:rsid w:val="00C40C40"/>
    <w:rsid w:val="00CA74A0"/>
    <w:rsid w:val="00CD6EA1"/>
    <w:rsid w:val="00CF60E3"/>
    <w:rsid w:val="00D229A8"/>
    <w:rsid w:val="00D23D08"/>
    <w:rsid w:val="00D5109B"/>
    <w:rsid w:val="00D5634A"/>
    <w:rsid w:val="00D75FEC"/>
    <w:rsid w:val="00DD46B1"/>
    <w:rsid w:val="00DD7F8F"/>
    <w:rsid w:val="00DF5F73"/>
    <w:rsid w:val="00E26F72"/>
    <w:rsid w:val="00E321F3"/>
    <w:rsid w:val="00E43B21"/>
    <w:rsid w:val="00E818C6"/>
    <w:rsid w:val="00E87C74"/>
    <w:rsid w:val="00EB75CB"/>
    <w:rsid w:val="00EF161D"/>
    <w:rsid w:val="00F17829"/>
    <w:rsid w:val="00F21F60"/>
    <w:rsid w:val="00F61DB3"/>
    <w:rsid w:val="00F62B4A"/>
    <w:rsid w:val="00F73788"/>
    <w:rsid w:val="00F7382A"/>
    <w:rsid w:val="00FA241B"/>
    <w:rsid w:val="00FC11F4"/>
    <w:rsid w:val="00FC7A9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9F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 w:type="paragraph" w:styleId="Revision">
    <w:name w:val="Revision"/>
    <w:hidden/>
    <w:uiPriority w:val="99"/>
    <w:semiHidden/>
    <w:rsid w:val="00D5109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 w:type="paragraph" w:styleId="Revision">
    <w:name w:val="Revision"/>
    <w:hidden/>
    <w:uiPriority w:val="99"/>
    <w:semiHidden/>
    <w:rsid w:val="00D5109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47</Pages>
  <Words>57154</Words>
  <Characters>365790</Characters>
  <Application>Microsoft Macintosh Word</Application>
  <DocSecurity>0</DocSecurity>
  <Lines>5459</Lines>
  <Paragraphs>890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422054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Adamack, Aaron</dc:creator>
  <cp:lastModifiedBy>Gail Davoren</cp:lastModifiedBy>
  <cp:revision>5</cp:revision>
  <cp:lastPrinted>2018-06-05T13:05:00Z</cp:lastPrinted>
  <dcterms:created xsi:type="dcterms:W3CDTF">2018-06-22T02:14:00Z</dcterms:created>
  <dcterms:modified xsi:type="dcterms:W3CDTF">2018-06-27T03:55:00Z</dcterms:modified>
</cp:coreProperties>
</file>