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278" w:rsidRPr="00173278" w:rsidRDefault="00173278" w:rsidP="00173278">
      <w:pPr>
        <w:rPr>
          <w:lang w:val="en-US"/>
        </w:rPr>
      </w:pPr>
      <w:r w:rsidRPr="00173278">
        <w:rPr>
          <w:lang w:val="en-US"/>
        </w:rPr>
        <w:t>Response to Frank et al. 2016</w:t>
      </w:r>
    </w:p>
    <w:p w:rsidR="00173278" w:rsidRPr="00692AD2" w:rsidRDefault="00173278" w:rsidP="00692AD2">
      <w:pPr>
        <w:rPr>
          <w:u w:val="single"/>
        </w:rPr>
      </w:pPr>
      <w:r w:rsidRPr="00B65291">
        <w:rPr>
          <w:u w:val="single"/>
          <w:lang w:val="en-US"/>
        </w:rPr>
        <w:t>Inshore capelin indices</w:t>
      </w:r>
      <w:r w:rsidR="00DC3AA0">
        <w:rPr>
          <w:lang w:val="en-US"/>
        </w:rPr>
        <w:t xml:space="preserve"> </w:t>
      </w:r>
      <w:r>
        <w:rPr>
          <w:lang w:val="en-US"/>
        </w:rPr>
        <w:t xml:space="preserve">from </w:t>
      </w:r>
      <w:r w:rsidRPr="00B65291">
        <w:rPr>
          <w:lang w:val="en-US"/>
        </w:rPr>
        <w:t xml:space="preserve">aerial </w:t>
      </w:r>
      <w:r>
        <w:rPr>
          <w:lang w:val="en-US"/>
        </w:rPr>
        <w:t xml:space="preserve">surveys and commercial catch rates (inshore traps) increased through 1980s and 1990s </w:t>
      </w:r>
      <w:r w:rsidRPr="00FB71BD">
        <w:rPr>
          <w:highlight w:val="yellow"/>
          <w:lang w:val="en-US"/>
        </w:rPr>
        <w:t>HANNAH</w:t>
      </w:r>
    </w:p>
    <w:p w:rsidR="005F4891" w:rsidRDefault="00130BA4" w:rsidP="00692AD2">
      <w:r>
        <w:t>In the 1990s, the inshore indices from aerials surveys and commercial ca</w:t>
      </w:r>
      <w:r w:rsidR="00866B6B">
        <w:t xml:space="preserve">tch rates from inshore traps </w:t>
      </w:r>
      <w:r>
        <w:t xml:space="preserve">were similar </w:t>
      </w:r>
      <w:r w:rsidR="008711CB">
        <w:t xml:space="preserve">or increased compared </w:t>
      </w:r>
      <w:r w:rsidR="00866B6B">
        <w:t xml:space="preserve">to the 1980s while the acoustic survey found </w:t>
      </w:r>
      <w:r w:rsidR="009F1DC5">
        <w:t>low abundance of</w:t>
      </w:r>
      <w:r w:rsidR="00866B6B">
        <w:t xml:space="preserve"> capelin</w:t>
      </w:r>
      <w:r w:rsidR="008625EF">
        <w:t xml:space="preserve"> offshore</w:t>
      </w:r>
      <w:r w:rsidR="00866B6B">
        <w:t xml:space="preserve"> </w:t>
      </w:r>
      <w:r>
        <w:fldChar w:fldCharType="begin"/>
      </w:r>
      <w:r w:rsidR="00FF76E4">
        <w:instrText xml:space="preserve"> ADDIN EN.CITE &lt;EndNote&gt;&lt;Cite&gt;&lt;Author&gt;DFO&lt;/Author&gt;&lt;Year&gt;2001&lt;/Year&gt;&lt;RecNum&gt;923&lt;/RecNum&gt;&lt;IDText&gt;Capelin in SA 2 + Div. 3KL during 1999&lt;/IDText&gt;&lt;DisplayText&gt;(DFO 2001,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sidR="00FF76E4">
        <w:rPr>
          <w:noProof/>
        </w:rPr>
        <w:t>(DFO 2001, Evans &amp; Nakashima 2002)</w:t>
      </w:r>
      <w:r>
        <w:fldChar w:fldCharType="end"/>
      </w:r>
      <w:r>
        <w:t xml:space="preserve">. </w:t>
      </w:r>
      <w:r w:rsidR="00CA0635">
        <w:t>The</w:t>
      </w:r>
      <w:r>
        <w:t xml:space="preserve"> </w:t>
      </w:r>
      <w:r w:rsidR="001E42C8">
        <w:t xml:space="preserve">discordance </w:t>
      </w:r>
      <w:r>
        <w:t>between the</w:t>
      </w:r>
      <w:r w:rsidR="001E42C8">
        <w:t xml:space="preserve"> offshore and inshore indices in the 1990s </w:t>
      </w:r>
      <w:r w:rsidR="00CA0635">
        <w:t>has never been explained. However, it is hypothesized that the severe environm</w:t>
      </w:r>
      <w:r w:rsidR="00AB0CCE">
        <w:t xml:space="preserve">ental conditions post-1991 and resulting changes in </w:t>
      </w:r>
      <w:r w:rsidR="00CA0635">
        <w:t>biology</w:t>
      </w:r>
      <w:r w:rsidR="00B12FD0">
        <w:t xml:space="preserve"> and behaviour of capelin had an</w:t>
      </w:r>
      <w:r w:rsidR="00CA0635">
        <w:t xml:space="preserve"> impact on </w:t>
      </w:r>
      <w:r w:rsidR="005D7AF4">
        <w:t xml:space="preserve">the </w:t>
      </w:r>
      <w:r w:rsidR="001B5154">
        <w:t xml:space="preserve">effectiveness of </w:t>
      </w:r>
      <w:r w:rsidR="00211721">
        <w:t xml:space="preserve">the </w:t>
      </w:r>
      <w:r w:rsidR="00CA0635">
        <w:t xml:space="preserve">acoustic </w:t>
      </w:r>
      <w:r w:rsidR="005D7AF4">
        <w:t>survey</w:t>
      </w:r>
      <w:r w:rsidR="00CA0635">
        <w:t xml:space="preserve"> </w:t>
      </w:r>
      <w:r w:rsidR="005846B1">
        <w:t>in providing</w:t>
      </w:r>
      <w:r w:rsidR="008625EF">
        <w:t xml:space="preserve"> a capelin stock abundance index </w:t>
      </w:r>
      <w:r w:rsidR="000568F9">
        <w:fldChar w:fldCharType="begin"/>
      </w:r>
      <w:r w:rsidR="00FF76E4">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rsidR="000568F9">
        <w:fldChar w:fldCharType="separate"/>
      </w:r>
      <w:r w:rsidR="00FD67E1">
        <w:rPr>
          <w:noProof/>
        </w:rPr>
        <w:t>(Carscadden &amp; Nakashima 1997)</w:t>
      </w:r>
      <w:r w:rsidR="000568F9">
        <w:fldChar w:fldCharType="end"/>
      </w:r>
      <w:r w:rsidR="00436CC4">
        <w:t>.</w:t>
      </w:r>
      <w:r w:rsidR="007B1B81">
        <w:t xml:space="preserve"> </w:t>
      </w:r>
    </w:p>
    <w:p w:rsidR="00EE5FCA" w:rsidRDefault="008F65EF" w:rsidP="00692AD2">
      <w:r>
        <w:t xml:space="preserve">We </w:t>
      </w:r>
      <w:r w:rsidR="000B105A">
        <w:t xml:space="preserve">postulate </w:t>
      </w:r>
      <w:r>
        <w:t>that c</w:t>
      </w:r>
      <w:r w:rsidR="00924BF9">
        <w:t xml:space="preserve">hanges </w:t>
      </w:r>
      <w:r w:rsidR="009B5810">
        <w:t xml:space="preserve">in capelin biology and behaviour post-1991 </w:t>
      </w:r>
      <w:r w:rsidR="005D7AF4">
        <w:t xml:space="preserve">negatively </w:t>
      </w:r>
      <w:r w:rsidR="009B5810">
        <w:t xml:space="preserve">impacted the effectiveness of </w:t>
      </w:r>
      <w:r w:rsidR="003E5A9D">
        <w:t xml:space="preserve">the aerial and </w:t>
      </w:r>
      <w:r w:rsidR="006D206B">
        <w:t xml:space="preserve">inshore </w:t>
      </w:r>
      <w:r w:rsidR="003E5A9D">
        <w:t xml:space="preserve">catch-rate </w:t>
      </w:r>
      <w:r w:rsidR="009B5810">
        <w:t xml:space="preserve">indices </w:t>
      </w:r>
      <w:r w:rsidR="003E5A9D">
        <w:t>in</w:t>
      </w:r>
      <w:r w:rsidR="009B5810">
        <w:t xml:space="preserve"> </w:t>
      </w:r>
      <w:r w:rsidR="003E5A9D">
        <w:t xml:space="preserve">providing estimates of </w:t>
      </w:r>
      <w:r w:rsidR="009B5810">
        <w:t xml:space="preserve">capelin abundance. </w:t>
      </w:r>
      <w:r w:rsidR="00EE5FCA">
        <w:t>Capelin traps are a passive gear type that intercept</w:t>
      </w:r>
      <w:r w:rsidR="007F0ABB">
        <w:t>s</w:t>
      </w:r>
      <w:r w:rsidR="00EE5FCA">
        <w:t xml:space="preserve"> capelin as they move into the nearshore area to spawn. Because of changes in the biology and behaviour of capelin post-1991, fishing behaviour and management regulations </w:t>
      </w:r>
      <w:r w:rsidR="007D1C19">
        <w:t>changed</w:t>
      </w:r>
      <w:r w:rsidR="00EE5FCA">
        <w:t xml:space="preserve">. Due to the small sizes </w:t>
      </w:r>
      <w:r w:rsidR="00231C4A">
        <w:t>of spawning capelin</w:t>
      </w:r>
      <w:r w:rsidR="00EE5FCA">
        <w:t xml:space="preserve">, management regulations included a size criterion to reduce dumping of undersized capelin </w:t>
      </w:r>
      <w:r w:rsidR="000568F9">
        <w:fldChar w:fldCharType="begin"/>
      </w:r>
      <w:r w:rsidR="00FF76E4">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rsidR="000568F9">
        <w:fldChar w:fldCharType="separate"/>
      </w:r>
      <w:r w:rsidR="00FD67E1">
        <w:rPr>
          <w:noProof/>
        </w:rPr>
        <w:t>(Carscadden &amp; Nakashima 1997)</w:t>
      </w:r>
      <w:r w:rsidR="000568F9">
        <w:fldChar w:fldCharType="end"/>
      </w:r>
      <w:r w:rsidR="00EE5FCA">
        <w:t>. This size criterion effectively closed t</w:t>
      </w:r>
      <w:r w:rsidR="00786327">
        <w:t>he fishery in 1994 and 1995</w:t>
      </w:r>
      <w:r w:rsidR="00EE5FCA">
        <w:t>. From 1996, management regulations to reduce discarding of small, unmarketable capelin effectively concentrated fishing effort to a few days when capelin was highly available</w:t>
      </w:r>
      <w:r w:rsidR="00FF76E4">
        <w:t xml:space="preserve"> </w:t>
      </w:r>
      <w:r w:rsidR="00FF76E4">
        <w:fldChar w:fldCharType="begin"/>
      </w:r>
      <w:r w:rsidR="00FF76E4">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FF76E4">
        <w:fldChar w:fldCharType="separate"/>
      </w:r>
      <w:r w:rsidR="00FF76E4">
        <w:rPr>
          <w:noProof/>
        </w:rPr>
        <w:t>(Anon 1998)</w:t>
      </w:r>
      <w:r w:rsidR="00FF76E4">
        <w:fldChar w:fldCharType="end"/>
      </w:r>
      <w:r w:rsidR="00EE5FCA">
        <w:t>. The inter</w:t>
      </w:r>
      <w:r w:rsidR="00CB6994">
        <w:t>-</w:t>
      </w:r>
      <w:r w:rsidR="00EE5FCA">
        <w:t xml:space="preserve">annual variability in </w:t>
      </w:r>
      <w:r w:rsidR="009B39F0">
        <w:t>participation</w:t>
      </w:r>
      <w:r w:rsidR="00EE5FCA">
        <w:t xml:space="preserve"> in the fishery due to quality of fish and market forces in combination with h</w:t>
      </w:r>
      <w:r w:rsidR="00FC229F">
        <w:t xml:space="preserve">igh catch rates in a short </w:t>
      </w:r>
      <w:r w:rsidR="00EE5FCA">
        <w:t xml:space="preserve">period </w:t>
      </w:r>
      <w:r w:rsidR="00FC229F">
        <w:t xml:space="preserve">of time </w:t>
      </w:r>
      <w:r>
        <w:t>rendered the</w:t>
      </w:r>
      <w:r w:rsidR="00EE5FCA">
        <w:t xml:space="preserve"> inshore catch rate index useless as an indicator of stock abundance </w:t>
      </w:r>
      <w:r w:rsidR="00FF76E4">
        <w:fldChar w:fldCharType="begin"/>
      </w:r>
      <w:r w:rsidR="00FF76E4">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FF76E4">
        <w:fldChar w:fldCharType="separate"/>
      </w:r>
      <w:r w:rsidR="00FF76E4">
        <w:rPr>
          <w:noProof/>
        </w:rPr>
        <w:t>(Anon 1998)</w:t>
      </w:r>
      <w:r w:rsidR="00FF76E4">
        <w:fldChar w:fldCharType="end"/>
      </w:r>
      <w:r w:rsidR="00EE5FCA">
        <w:t xml:space="preserve">. In the </w:t>
      </w:r>
      <w:r w:rsidR="00FC229F">
        <w:t xml:space="preserve">year-class </w:t>
      </w:r>
      <w:r w:rsidR="00EE5FCA">
        <w:t xml:space="preserve">multiplicative model, </w:t>
      </w:r>
      <w:r w:rsidR="00FC229F">
        <w:t xml:space="preserve">the </w:t>
      </w:r>
      <w:r w:rsidR="00EE5FCA">
        <w:t xml:space="preserve">inshore catch rate </w:t>
      </w:r>
      <w:r w:rsidR="00FC229F">
        <w:t xml:space="preserve">index </w:t>
      </w:r>
      <w:r w:rsidR="00EE5FCA">
        <w:t>was only used for the years 1981-1993</w:t>
      </w:r>
      <w:r w:rsidR="00FF76E4">
        <w:t xml:space="preserve"> </w:t>
      </w:r>
      <w:r w:rsidR="00FF76E4">
        <w:fldChar w:fldCharType="begin"/>
      </w:r>
      <w:r w:rsidR="00FF76E4">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FF76E4">
        <w:fldChar w:fldCharType="separate"/>
      </w:r>
      <w:r w:rsidR="00FF76E4">
        <w:rPr>
          <w:noProof/>
        </w:rPr>
        <w:t>(Evans &amp; Nakashima 2002)</w:t>
      </w:r>
      <w:r w:rsidR="00FF76E4">
        <w:fldChar w:fldCharType="end"/>
      </w:r>
      <w:r w:rsidR="00EE5FCA">
        <w:t>. T</w:t>
      </w:r>
      <w:r w:rsidR="007D1C19">
        <w:t>hree</w:t>
      </w:r>
      <w:r w:rsidR="00EE5FCA">
        <w:t xml:space="preserve"> years of </w:t>
      </w:r>
      <w:r w:rsidR="008711CB">
        <w:t xml:space="preserve">inshore catch rate data </w:t>
      </w:r>
      <w:r w:rsidR="00EE5FCA">
        <w:t xml:space="preserve">post-1991 does not provide support for </w:t>
      </w:r>
      <w:r w:rsidR="005846B1">
        <w:t xml:space="preserve">either </w:t>
      </w:r>
      <w:r w:rsidR="00EE5FCA">
        <w:t xml:space="preserve">a collapse or non-collapse of capelin. The </w:t>
      </w:r>
      <w:r w:rsidR="004367A7">
        <w:t>inclusion</w:t>
      </w:r>
      <w:r w:rsidR="00EE5FCA">
        <w:t xml:space="preserve"> of inshore catch rate data after 1993 in the </w:t>
      </w:r>
      <w:r w:rsidR="00411DB6">
        <w:t>analysis</w:t>
      </w:r>
      <w:r w:rsidR="009B39F0">
        <w:t xml:space="preserve"> presented in</w:t>
      </w:r>
      <w:r w:rsidR="00EE5FCA">
        <w:t xml:space="preserve"> Figure 6 in Frank et al. </w:t>
      </w:r>
      <w:r w:rsidR="003F5623">
        <w:fldChar w:fldCharType="begin"/>
      </w:r>
      <w:r w:rsidR="003F5623">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F5623">
        <w:fldChar w:fldCharType="separate"/>
      </w:r>
      <w:r w:rsidR="003F5623">
        <w:rPr>
          <w:noProof/>
        </w:rPr>
        <w:t>(2016)</w:t>
      </w:r>
      <w:r w:rsidR="003F5623">
        <w:fldChar w:fldCharType="end"/>
      </w:r>
      <w:r w:rsidR="003F5623">
        <w:t xml:space="preserve"> </w:t>
      </w:r>
      <w:r w:rsidR="00EE5FCA">
        <w:t xml:space="preserve">is </w:t>
      </w:r>
      <w:r w:rsidR="00381865">
        <w:t xml:space="preserve">misleading </w:t>
      </w:r>
      <w:r w:rsidR="00E134F5">
        <w:t>and is not</w:t>
      </w:r>
      <w:r w:rsidR="00381865">
        <w:t xml:space="preserve"> reflective of capelin </w:t>
      </w:r>
      <w:r w:rsidR="00E134F5">
        <w:t xml:space="preserve">inshore </w:t>
      </w:r>
      <w:r w:rsidR="00381865">
        <w:t>abundance</w:t>
      </w:r>
      <w:r w:rsidR="00617970">
        <w:t xml:space="preserve"> </w:t>
      </w:r>
      <w:r w:rsidR="00FF76E4">
        <w:fldChar w:fldCharType="begin"/>
      </w:r>
      <w:r w:rsidR="00FF76E4">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FF76E4">
        <w:fldChar w:fldCharType="separate"/>
      </w:r>
      <w:r w:rsidR="00FF76E4">
        <w:rPr>
          <w:noProof/>
        </w:rPr>
        <w:t>(Anon 1998)</w:t>
      </w:r>
      <w:r w:rsidR="00FF76E4">
        <w:fldChar w:fldCharType="end"/>
      </w:r>
      <w:r w:rsidR="00EE5FCA">
        <w:t xml:space="preserve">. </w:t>
      </w:r>
    </w:p>
    <w:p w:rsidR="00513A27" w:rsidRDefault="000B105A" w:rsidP="00692AD2">
      <w:r>
        <w:t xml:space="preserve">Post-1991, the late, protracted spawning of capelin introduced logistic difficulties and uncertainties in estimating spawning stock size using the aerial survey </w:t>
      </w:r>
      <w:r>
        <w:fldChar w:fldCharType="begin"/>
      </w:r>
      <w:r w:rsidR="00FF76E4">
        <w:instrText xml:space="preserve"> ADDIN EN.CITE &lt;EndNote&gt;&lt;Cite&gt;&lt;Author&gt;Carscadden&lt;/Author&gt;&lt;Year&gt;1997&lt;/Year&gt;&lt;RecNum&gt;924&lt;/RecNum&gt;&lt;IDText&gt;Abundance and changes in distribution, biology, and behaviour of capelin in response to cooler waters of the 1990s&lt;/IDText&gt;&lt;DisplayText&gt;(Carscadden &amp;amp; Nakashima 1997)&lt;/DisplayText&gt;&lt;record&gt;&lt;rec-number&gt;924&lt;/rec-number&gt;&lt;foreign-keys&gt;&lt;key app="EN" db-id="2pv5prxr6xz2a4ea50h5dww0ewvx0ttdtdsa" timestamp="1518452661"&gt;924&lt;/key&gt;&lt;/foreign-keys&gt;&lt;ref-type name="Government Document"&gt;46&lt;/ref-type&gt;&lt;contributors&gt;&lt;authors&gt;&lt;author&gt;Carscadden, J.&lt;/author&gt;&lt;author&gt;Nakashima, B. S.&lt;/author&gt;&lt;/authors&gt;&lt;/contributors&gt;&lt;titles&gt;&lt;title&gt;Abundance and changes in distribution, biology, and behaviour of capelin in response to cooler waters of the 1990s&lt;/title&gt;&lt;secondary-title&gt;Forage fishes in marine ecosystems&lt;/secondary-title&gt;&lt;/titles&gt;&lt;dates&gt;&lt;year&gt;1997&lt;/year&gt;&lt;/dates&gt;&lt;pub-location&gt;Alaska Sea Grant College Program&lt;/pub-location&gt;&lt;publisher&gt;Alaska Sea Grant College Program, AK-SG-97-01&lt;/publisher&gt;&lt;urls&gt;&lt;/urls&gt;&lt;/record&gt;&lt;/Cite&gt;&lt;/EndNote&gt;</w:instrText>
      </w:r>
      <w:r>
        <w:fldChar w:fldCharType="separate"/>
      </w:r>
      <w:r w:rsidR="00FD67E1">
        <w:rPr>
          <w:noProof/>
        </w:rPr>
        <w:t>(Carscadden &amp; Nakashima 1997)</w:t>
      </w:r>
      <w:r>
        <w:fldChar w:fldCharType="end"/>
      </w:r>
      <w:r>
        <w:t xml:space="preserve">. </w:t>
      </w:r>
      <w:r w:rsidR="00AB0CCE">
        <w:t>The aerial surve</w:t>
      </w:r>
      <w:r w:rsidR="003E5A9D">
        <w:t xml:space="preserve">y </w:t>
      </w:r>
      <w:r w:rsidR="00AB0CCE">
        <w:t>commenc</w:t>
      </w:r>
      <w:r w:rsidR="006B0F49">
        <w:t xml:space="preserve">ed in 1982, and </w:t>
      </w:r>
      <w:r w:rsidR="00EC5FA3">
        <w:t xml:space="preserve">initially </w:t>
      </w:r>
      <w:r w:rsidR="006B0F49">
        <w:t xml:space="preserve">followed four </w:t>
      </w:r>
      <w:r w:rsidR="00BE207A">
        <w:t>defined survey track</w:t>
      </w:r>
      <w:r w:rsidR="006B0F49">
        <w:t>s</w:t>
      </w:r>
      <w:r w:rsidR="00BE207A">
        <w:t xml:space="preserve"> in Conception and Trinity Bays </w:t>
      </w:r>
      <w:r w:rsidR="00A966E4">
        <w:t xml:space="preserve">during a fixed time period of mid-June to early July </w:t>
      </w:r>
      <w:r w:rsidR="00AE558E">
        <w:fldChar w:fldCharType="begin"/>
      </w:r>
      <w:r w:rsidR="00FF76E4">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AE558E">
        <w:fldChar w:fldCharType="separate"/>
      </w:r>
      <w:r w:rsidR="00FD67E1">
        <w:rPr>
          <w:noProof/>
        </w:rPr>
        <w:t>(Carscadden et al. 1994)</w:t>
      </w:r>
      <w:r w:rsidR="00AE558E">
        <w:fldChar w:fldCharType="end"/>
      </w:r>
      <w:r w:rsidR="00BE207A">
        <w:t xml:space="preserve">. </w:t>
      </w:r>
      <w:r w:rsidR="00A14644">
        <w:t xml:space="preserve">Images of capelin schools </w:t>
      </w:r>
      <w:r w:rsidR="00380A66">
        <w:t xml:space="preserve">obtained </w:t>
      </w:r>
      <w:r w:rsidR="00A14644">
        <w:t xml:space="preserve">using </w:t>
      </w:r>
      <w:r w:rsidR="008476A9">
        <w:t xml:space="preserve">film (1982-89), </w:t>
      </w:r>
      <w:r w:rsidR="00A14644">
        <w:t>Compact Airborne Spectrographic Imager (CASI) (1990-199</w:t>
      </w:r>
      <w:r w:rsidR="008476A9">
        <w:t>6</w:t>
      </w:r>
      <w:r w:rsidR="00A14644">
        <w:t>)</w:t>
      </w:r>
      <w:r w:rsidR="002E1FB2">
        <w:t xml:space="preserve">, </w:t>
      </w:r>
      <w:r w:rsidR="005846B1">
        <w:t>and</w:t>
      </w:r>
      <w:r w:rsidR="002E1FB2">
        <w:t xml:space="preserve"> </w:t>
      </w:r>
      <w:proofErr w:type="gramStart"/>
      <w:r w:rsidR="002E1FB2">
        <w:t>video</w:t>
      </w:r>
      <w:proofErr w:type="gramEnd"/>
      <w:r w:rsidR="002E1FB2">
        <w:t xml:space="preserve"> (1997</w:t>
      </w:r>
      <w:r w:rsidR="00882247">
        <w:t>-1998</w:t>
      </w:r>
      <w:r w:rsidR="008476A9">
        <w:t>)</w:t>
      </w:r>
      <w:r w:rsidR="006B0F49">
        <w:t xml:space="preserve"> were identified by their greyish colour and distinctive shapes, and school surface area was </w:t>
      </w:r>
      <w:r w:rsidR="00A14644">
        <w:t>calculated</w:t>
      </w:r>
      <w:r w:rsidR="006B0F49">
        <w:t xml:space="preserve"> for each completed survey track </w:t>
      </w:r>
      <w:r w:rsidR="000568F9">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FF76E4">
        <w:instrText xml:space="preserve"> ADDIN EN.CITE </w:instrText>
      </w:r>
      <w:r w:rsidR="00FF76E4">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FF76E4">
        <w:instrText xml:space="preserve"> ADDIN EN.CITE.DATA </w:instrText>
      </w:r>
      <w:r w:rsidR="00FF76E4">
        <w:fldChar w:fldCharType="end"/>
      </w:r>
      <w:r w:rsidR="000568F9">
        <w:fldChar w:fldCharType="separate"/>
      </w:r>
      <w:r w:rsidR="00FD67E1">
        <w:rPr>
          <w:noProof/>
        </w:rPr>
        <w:t>(Carscadden et al. 1994, Nakashima 1996, Nakashima 1998)</w:t>
      </w:r>
      <w:r w:rsidR="000568F9">
        <w:fldChar w:fldCharType="end"/>
      </w:r>
      <w:r w:rsidR="006B0F49">
        <w:t>. An annual relative abundance inde</w:t>
      </w:r>
      <w:r w:rsidR="00387D9E">
        <w:t xml:space="preserve">x was calculated by summing </w:t>
      </w:r>
      <w:r w:rsidR="00882247">
        <w:t xml:space="preserve">the </w:t>
      </w:r>
      <w:r w:rsidR="006B0F49">
        <w:t xml:space="preserve">highest total capelin surface </w:t>
      </w:r>
      <w:r w:rsidR="00BD01A7">
        <w:t xml:space="preserve">area from each of the </w:t>
      </w:r>
      <w:r w:rsidR="00882247">
        <w:t>transects</w:t>
      </w:r>
      <w:r w:rsidR="006B0F49">
        <w:t xml:space="preserve"> </w:t>
      </w:r>
      <w:r w:rsidR="00AE558E">
        <w:fldChar w:fldCharType="begin"/>
      </w:r>
      <w:r w:rsidR="00FF76E4">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AE558E">
        <w:fldChar w:fldCharType="separate"/>
      </w:r>
      <w:r w:rsidR="00FD67E1">
        <w:rPr>
          <w:noProof/>
        </w:rPr>
        <w:t>(Carscadden et al. 1994)</w:t>
      </w:r>
      <w:r w:rsidR="00AE558E">
        <w:fldChar w:fldCharType="end"/>
      </w:r>
      <w:r w:rsidR="006B0F49">
        <w:t xml:space="preserve">. </w:t>
      </w:r>
      <w:r w:rsidR="00263EF5">
        <w:t xml:space="preserve">Protracted spawning </w:t>
      </w:r>
      <w:r>
        <w:t xml:space="preserve">post-1991 </w:t>
      </w:r>
      <w:r w:rsidR="008F4BC0">
        <w:t xml:space="preserve">violated </w:t>
      </w:r>
      <w:r w:rsidR="008220AA">
        <w:t>a key assumption</w:t>
      </w:r>
      <w:r w:rsidR="008F4BC0">
        <w:t xml:space="preserve"> of the aerial surveys: all schools arrive at the same time in each bay to form one single spawning peak</w:t>
      </w:r>
      <w:r w:rsidR="00004195">
        <w:t xml:space="preserve"> </w:t>
      </w:r>
      <w:r w:rsidR="00153D92">
        <w:fldChar w:fldCharType="begin"/>
      </w:r>
      <w:r w:rsidR="00FF76E4">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153D92">
        <w:fldChar w:fldCharType="separate"/>
      </w:r>
      <w:r w:rsidR="00FD67E1">
        <w:rPr>
          <w:noProof/>
        </w:rPr>
        <w:t>(Nakashima 1996)</w:t>
      </w:r>
      <w:r w:rsidR="00153D92">
        <w:fldChar w:fldCharType="end"/>
      </w:r>
      <w:r w:rsidR="008F4BC0">
        <w:t xml:space="preserve">. </w:t>
      </w:r>
      <w:r w:rsidR="003E5A9D">
        <w:t>P</w:t>
      </w:r>
      <w:r w:rsidR="00A966E4">
        <w:t xml:space="preserve">rotracted spawning from early July to mid-August in </w:t>
      </w:r>
      <w:r w:rsidR="00E53BC0">
        <w:t xml:space="preserve">1991, 1992, and 1993 </w:t>
      </w:r>
      <w:r w:rsidR="00A966E4">
        <w:t>resulted in multimodal capelin spawning peaks</w:t>
      </w:r>
      <w:r w:rsidR="00D31F40">
        <w:t xml:space="preserve"> that were covered with variable success by the aerial survey. For example, in 1993, the peak spawning period was </w:t>
      </w:r>
      <w:r w:rsidR="003A2626">
        <w:t xml:space="preserve">adequately </w:t>
      </w:r>
      <w:r w:rsidR="00D31F40">
        <w:t xml:space="preserve">surveyed in Conception </w:t>
      </w:r>
      <w:r w:rsidR="00D31F40">
        <w:lastRenderedPageBreak/>
        <w:t>Bay, but two spawning pe</w:t>
      </w:r>
      <w:r w:rsidR="008F2502">
        <w:t xml:space="preserve">aks </w:t>
      </w:r>
      <w:r w:rsidR="003A2626">
        <w:t xml:space="preserve">in Trinity Bay, </w:t>
      </w:r>
      <w:r w:rsidR="008F2502">
        <w:t>ba</w:t>
      </w:r>
      <w:r w:rsidR="003A2626">
        <w:t>sed on the egg deposition index,</w:t>
      </w:r>
      <w:r w:rsidR="008F2502">
        <w:t xml:space="preserve"> were missed </w:t>
      </w:r>
      <w:r w:rsidR="00153D92">
        <w:fldChar w:fldCharType="begin"/>
      </w:r>
      <w:r w:rsidR="00FF76E4">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153D92">
        <w:fldChar w:fldCharType="separate"/>
      </w:r>
      <w:r w:rsidR="00FD67E1">
        <w:rPr>
          <w:noProof/>
        </w:rPr>
        <w:t>(Nakashima 1996)</w:t>
      </w:r>
      <w:r w:rsidR="00153D92">
        <w:fldChar w:fldCharType="end"/>
      </w:r>
      <w:r w:rsidR="00692AD2">
        <w:t xml:space="preserve">. </w:t>
      </w:r>
      <w:r w:rsidR="008476A9">
        <w:t xml:space="preserve">In 1997, the geographical coverage of the aerial survey was reduced </w:t>
      </w:r>
      <w:r w:rsidR="002F723A">
        <w:t xml:space="preserve">to </w:t>
      </w:r>
      <w:r w:rsidR="007A1E4D">
        <w:t xml:space="preserve">two transects in </w:t>
      </w:r>
      <w:r w:rsidR="008476A9">
        <w:t>the inner areas of Trinity and Conception Bays</w:t>
      </w:r>
      <w:r w:rsidR="004310C6">
        <w:t xml:space="preserve"> </w:t>
      </w:r>
      <w:r w:rsidR="00FF76E4">
        <w:fldChar w:fldCharType="begin"/>
      </w:r>
      <w:r w:rsidR="00FF76E4">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FF76E4">
        <w:fldChar w:fldCharType="separate"/>
      </w:r>
      <w:r w:rsidR="00FF76E4">
        <w:rPr>
          <w:noProof/>
        </w:rPr>
        <w:t>(Anon 1998)</w:t>
      </w:r>
      <w:r w:rsidR="00FF76E4">
        <w:fldChar w:fldCharType="end"/>
      </w:r>
      <w:r w:rsidR="008476A9">
        <w:t xml:space="preserve">. While the estimated </w:t>
      </w:r>
      <w:r w:rsidR="009B39F0">
        <w:t>aerial</w:t>
      </w:r>
      <w:r w:rsidR="008476A9">
        <w:t xml:space="preserve"> abundance index </w:t>
      </w:r>
      <w:r w:rsidR="00A7568A">
        <w:t>in 199</w:t>
      </w:r>
      <w:r w:rsidR="004310C6">
        <w:t>7</w:t>
      </w:r>
      <w:r w:rsidR="00A7568A">
        <w:t xml:space="preserve"> </w:t>
      </w:r>
      <w:r w:rsidR="008476A9">
        <w:t>w</w:t>
      </w:r>
      <w:r w:rsidR="00A7568A">
        <w:t>as fourth highest in the series</w:t>
      </w:r>
      <w:r w:rsidR="008476A9">
        <w:t>, the</w:t>
      </w:r>
      <w:r w:rsidR="00A7568A">
        <w:t>re were concerns that the</w:t>
      </w:r>
      <w:r w:rsidR="008476A9">
        <w:t xml:space="preserve"> limited geographical coverage </w:t>
      </w:r>
      <w:r w:rsidR="00A7568A">
        <w:t xml:space="preserve">of </w:t>
      </w:r>
      <w:r w:rsidR="004310C6">
        <w:t xml:space="preserve">the </w:t>
      </w:r>
      <w:r w:rsidR="00A7568A">
        <w:t xml:space="preserve">aerial survey did not accurately reflect the status of the stock, especially when </w:t>
      </w:r>
      <w:r w:rsidR="002E1FB2">
        <w:t xml:space="preserve">harvester opinion surveys </w:t>
      </w:r>
      <w:r w:rsidR="004A2093">
        <w:t xml:space="preserve">indicated that </w:t>
      </w:r>
      <w:r w:rsidR="00A7568A">
        <w:t>stock abundance was changing at different rates within the stock area</w:t>
      </w:r>
      <w:r w:rsidR="002E5510">
        <w:t xml:space="preserve"> (e.g., bays vs headlands)</w:t>
      </w:r>
      <w:r w:rsidR="00A7568A">
        <w:t xml:space="preserve"> </w:t>
      </w:r>
      <w:r w:rsidR="00AE558E">
        <w:fldChar w:fldCharType="begin"/>
      </w:r>
      <w:r w:rsidR="00FF76E4">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AE558E">
        <w:fldChar w:fldCharType="separate"/>
      </w:r>
      <w:r w:rsidR="00FF76E4">
        <w:rPr>
          <w:noProof/>
        </w:rPr>
        <w:t>(Anon 1998)</w:t>
      </w:r>
      <w:r w:rsidR="00AE558E">
        <w:fldChar w:fldCharType="end"/>
      </w:r>
      <w:r w:rsidR="00FF76E4">
        <w:t xml:space="preserve"> </w:t>
      </w:r>
      <w:r w:rsidR="00A7568A">
        <w:t xml:space="preserve">. </w:t>
      </w:r>
      <w:r w:rsidR="002F723A">
        <w:t>F</w:t>
      </w:r>
      <w:r w:rsidR="00D706BA">
        <w:t>ive of the</w:t>
      </w:r>
      <w:r w:rsidR="00882247">
        <w:t xml:space="preserve"> eight years of aer</w:t>
      </w:r>
      <w:r w:rsidR="00D706BA">
        <w:t xml:space="preserve">ial data </w:t>
      </w:r>
      <w:r w:rsidR="00EC41BA">
        <w:t xml:space="preserve">post-1991 </w:t>
      </w:r>
      <w:r w:rsidR="00C07936">
        <w:t xml:space="preserve">either </w:t>
      </w:r>
      <w:r w:rsidR="00882247">
        <w:t xml:space="preserve">did not adequately cover </w:t>
      </w:r>
      <w:r w:rsidR="00D706BA">
        <w:t xml:space="preserve">peak spawning times (1991-1993) </w:t>
      </w:r>
      <w:r w:rsidR="00C07936">
        <w:t>or</w:t>
      </w:r>
      <w:r w:rsidR="00D706BA">
        <w:t xml:space="preserve"> had reduced </w:t>
      </w:r>
      <w:r w:rsidR="00882247">
        <w:t>ge</w:t>
      </w:r>
      <w:r w:rsidR="00D706BA">
        <w:t>ographical coverage</w:t>
      </w:r>
      <w:r w:rsidR="00882247">
        <w:t xml:space="preserve"> (1997-1998)</w:t>
      </w:r>
      <w:r w:rsidR="008F4BC0">
        <w:t>.</w:t>
      </w:r>
      <w:r w:rsidR="00D706BA">
        <w:t xml:space="preserve"> </w:t>
      </w:r>
      <w:r w:rsidR="00000CCB">
        <w:t xml:space="preserve">Due to the reduced </w:t>
      </w:r>
      <w:r w:rsidR="00F34BED">
        <w:t>ability of the aerial survey to estimate</w:t>
      </w:r>
      <w:r w:rsidR="00380A66">
        <w:t xml:space="preserve"> </w:t>
      </w:r>
      <w:r w:rsidR="00F34BED">
        <w:t xml:space="preserve">capelin </w:t>
      </w:r>
      <w:r w:rsidR="00000CCB">
        <w:t xml:space="preserve">stock abundance </w:t>
      </w:r>
      <w:r w:rsidR="00380A66">
        <w:t>post-1991, this index</w:t>
      </w:r>
      <w:r w:rsidR="003169D1">
        <w:t xml:space="preserve"> </w:t>
      </w:r>
      <w:r w:rsidR="005846B1">
        <w:t xml:space="preserve">should be used with caution and </w:t>
      </w:r>
      <w:r w:rsidR="003169D1">
        <w:t xml:space="preserve">does not </w:t>
      </w:r>
      <w:r w:rsidR="00F34BED">
        <w:t>un</w:t>
      </w:r>
      <w:r w:rsidR="003169D1">
        <w:t xml:space="preserve">equivocally support </w:t>
      </w:r>
      <w:r w:rsidR="007D1C19">
        <w:t>the hypothesis of a</w:t>
      </w:r>
      <w:r w:rsidR="00EE279C">
        <w:t xml:space="preserve"> </w:t>
      </w:r>
      <w:r w:rsidR="003169D1">
        <w:t>non-collapse of capelin</w:t>
      </w:r>
      <w:r w:rsidR="002F723A">
        <w:t>.</w:t>
      </w:r>
    </w:p>
    <w:p w:rsidR="00173278" w:rsidRPr="00FB71BD" w:rsidRDefault="00173278" w:rsidP="00692AD2">
      <w:pPr>
        <w:rPr>
          <w:highlight w:val="yellow"/>
          <w:u w:val="single"/>
        </w:rPr>
      </w:pPr>
      <w:r>
        <w:rPr>
          <w:u w:val="single"/>
          <w:lang w:val="en-US"/>
        </w:rPr>
        <w:t xml:space="preserve">Timing of inshore spawning: </w:t>
      </w:r>
      <w:r w:rsidRPr="00B65291">
        <w:rPr>
          <w:lang w:val="en-US"/>
        </w:rPr>
        <w:t xml:space="preserve">Trinity Bay. </w:t>
      </w:r>
      <w:proofErr w:type="gramStart"/>
      <w:r>
        <w:rPr>
          <w:lang w:val="en-US"/>
        </w:rPr>
        <w:t>Peak spawning 25 days later.</w:t>
      </w:r>
      <w:proofErr w:type="gramEnd"/>
      <w:r>
        <w:rPr>
          <w:lang w:val="en-US"/>
        </w:rPr>
        <w:t xml:space="preserve"> Therefore </w:t>
      </w:r>
      <w:r w:rsidR="0001258D">
        <w:rPr>
          <w:lang w:val="en-US"/>
        </w:rPr>
        <w:t xml:space="preserve">acoustic </w:t>
      </w:r>
      <w:r>
        <w:rPr>
          <w:lang w:val="en-US"/>
        </w:rPr>
        <w:t xml:space="preserve">survey might have been too early </w:t>
      </w:r>
      <w:r w:rsidRPr="00FB71BD">
        <w:rPr>
          <w:highlight w:val="yellow"/>
          <w:lang w:val="en-US"/>
        </w:rPr>
        <w:t>HANNAH, DOM</w:t>
      </w:r>
    </w:p>
    <w:p w:rsidR="00692AD2" w:rsidRDefault="003F3454" w:rsidP="00692AD2">
      <w:pPr>
        <w:rPr>
          <w:u w:val="single"/>
        </w:rPr>
      </w:pPr>
      <w:r>
        <w:t xml:space="preserve">The later timing of inshore spawning post-1991 </w:t>
      </w:r>
      <w:r w:rsidR="00786327">
        <w:t xml:space="preserve">does not explain the persistently low capelin biomass surveyed by </w:t>
      </w:r>
      <w:r>
        <w:t xml:space="preserve">the </w:t>
      </w:r>
      <w:r w:rsidR="002367BA">
        <w:t xml:space="preserve">May </w:t>
      </w:r>
      <w:r w:rsidR="004C6550">
        <w:t xml:space="preserve">spring </w:t>
      </w:r>
      <w:r>
        <w:t>acoustic survey</w:t>
      </w:r>
      <w:r w:rsidR="004C6550">
        <w:t xml:space="preserve"> in NAFO Div. 3L</w:t>
      </w:r>
      <w:r>
        <w:t xml:space="preserve"> </w:t>
      </w:r>
      <w:r w:rsidR="003F5623">
        <w:fldChar w:fldCharType="begin"/>
      </w:r>
      <w:r w:rsidR="003F5623">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F5623">
        <w:fldChar w:fldCharType="separate"/>
      </w:r>
      <w:r w:rsidR="003F5623">
        <w:rPr>
          <w:noProof/>
        </w:rPr>
        <w:t>(Frank et al. 2016)</w:t>
      </w:r>
      <w:r w:rsidR="003F5623">
        <w:fldChar w:fldCharType="end"/>
      </w:r>
      <w:r>
        <w:t>. The probability of the acous</w:t>
      </w:r>
      <w:r w:rsidR="00F328E4">
        <w:t xml:space="preserve">tic survey missing </w:t>
      </w:r>
      <w:r w:rsidR="00786327">
        <w:t xml:space="preserve">peak </w:t>
      </w:r>
      <w:r w:rsidR="00B11069">
        <w:t xml:space="preserve">offshore </w:t>
      </w:r>
      <w:r w:rsidR="00F328E4">
        <w:t xml:space="preserve">capelin </w:t>
      </w:r>
      <w:r>
        <w:t xml:space="preserve">biomass </w:t>
      </w:r>
      <w:r w:rsidR="008F1F9E">
        <w:t xml:space="preserve">in 25 successive years </w:t>
      </w:r>
      <w:r>
        <w:t xml:space="preserve">was </w:t>
      </w:r>
      <w:r w:rsidR="008F1F9E">
        <w:t xml:space="preserve">22% </w:t>
      </w:r>
      <w:r w:rsidR="003F5623">
        <w:fldChar w:fldCharType="begin"/>
      </w:r>
      <w:r w:rsidR="003F5623">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F5623">
        <w:fldChar w:fldCharType="separate"/>
      </w:r>
      <w:r w:rsidR="003F5623">
        <w:rPr>
          <w:noProof/>
        </w:rPr>
        <w:t>(Frank et al. 2016)</w:t>
      </w:r>
      <w:r w:rsidR="003F5623">
        <w:fldChar w:fldCharType="end"/>
      </w:r>
      <w:r w:rsidR="003F5623">
        <w:t xml:space="preserve">. </w:t>
      </w:r>
      <w:r w:rsidR="004C6550">
        <w:t xml:space="preserve">Furthermore, </w:t>
      </w:r>
      <w:r w:rsidR="00824806">
        <w:t>the</w:t>
      </w:r>
      <w:r w:rsidR="00F50E43">
        <w:t xml:space="preserve"> acoustic survey </w:t>
      </w:r>
      <w:r w:rsidR="00F328E4">
        <w:t xml:space="preserve">of the immature portion of the stock </w:t>
      </w:r>
      <w:r w:rsidR="00F50E43">
        <w:t>has picked up on tren</w:t>
      </w:r>
      <w:r w:rsidR="002367BA">
        <w:t>ds seen in both the larval indices</w:t>
      </w:r>
      <w:r w:rsidR="00F50E43">
        <w:t xml:space="preserve"> </w:t>
      </w:r>
      <w:r w:rsidR="00FF76E4">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0B2A65">
        <w:instrText xml:space="preserve"> ADDIN EN.CITE </w:instrText>
      </w:r>
      <w:r w:rsidR="000B2A65">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0B2A65">
        <w:instrText xml:space="preserve"> ADDIN EN.CITE.DATA </w:instrText>
      </w:r>
      <w:r w:rsidR="000B2A65">
        <w:fldChar w:fldCharType="end"/>
      </w:r>
      <w:r w:rsidR="00FF76E4">
        <w:fldChar w:fldCharType="separate"/>
      </w:r>
      <w:r w:rsidR="000B2A65">
        <w:rPr>
          <w:noProof/>
        </w:rPr>
        <w:t>(Nakashima &amp; Mowbray 2014, Murphy et al. 2018)</w:t>
      </w:r>
      <w:r w:rsidR="00FF76E4">
        <w:fldChar w:fldCharType="end"/>
      </w:r>
      <w:r w:rsidR="007147D7">
        <w:t xml:space="preserve"> </w:t>
      </w:r>
      <w:r w:rsidR="0080799E">
        <w:t xml:space="preserve">and the fall multi-species </w:t>
      </w:r>
      <w:r w:rsidR="00B807C9">
        <w:t xml:space="preserve">bottom </w:t>
      </w:r>
      <w:r w:rsidR="0080799E">
        <w:t xml:space="preserve">trawl surveys </w:t>
      </w:r>
      <w:r w:rsidR="005061A0">
        <w:fldChar w:fldCharType="begin"/>
      </w:r>
      <w:r w:rsidR="00FF76E4">
        <w:instrText xml:space="preserve"> ADDIN EN.CITE &lt;EndNote&gt;&lt;Cite&gt;&lt;Author&gt;DFO&lt;/Author&gt;&lt;Year&gt;2015&lt;/Year&gt;&lt;RecNum&gt;930&lt;/RecNum&gt;&lt;IDText&gt;Assessment of capelin in subarea 2 and divisions 3KL in 2015&lt;/IDText&gt;&lt;DisplayText&gt;(DFO 2015)&lt;/DisplayText&gt;&lt;record&gt;&lt;rec-number&gt;930&lt;/rec-number&gt;&lt;foreign-keys&gt;&lt;key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rsidR="005061A0">
        <w:fldChar w:fldCharType="separate"/>
      </w:r>
      <w:r w:rsidR="00FD67E1">
        <w:rPr>
          <w:noProof/>
        </w:rPr>
        <w:t>(DFO 2015)</w:t>
      </w:r>
      <w:r w:rsidR="005061A0">
        <w:fldChar w:fldCharType="end"/>
      </w:r>
      <w:r w:rsidR="0080799E">
        <w:t xml:space="preserve">. There was an increase in </w:t>
      </w:r>
      <w:r w:rsidR="00B807C9">
        <w:t xml:space="preserve">the </w:t>
      </w:r>
      <w:r w:rsidR="0080799E">
        <w:t xml:space="preserve">larval </w:t>
      </w:r>
      <w:r w:rsidR="00B807C9">
        <w:t xml:space="preserve">index </w:t>
      </w:r>
      <w:r w:rsidR="0080799E">
        <w:t xml:space="preserve">in </w:t>
      </w:r>
      <w:r w:rsidR="00F50E43">
        <w:t>the mid- 2000s as well as in 2011-13</w:t>
      </w:r>
      <w:r w:rsidR="008C5163">
        <w:t xml:space="preserve">, </w:t>
      </w:r>
      <w:r w:rsidR="006F4678">
        <w:t xml:space="preserve">and these increases in recruitment were detected </w:t>
      </w:r>
      <w:r w:rsidR="0080799E">
        <w:t xml:space="preserve">in the </w:t>
      </w:r>
      <w:r w:rsidR="006F4678">
        <w:t>acoustic survey</w:t>
      </w:r>
      <w:r w:rsidR="0080799E">
        <w:t xml:space="preserve"> </w:t>
      </w:r>
      <w:r w:rsidR="007147D7">
        <w:fldChar w:fldCharType="begin"/>
      </w:r>
      <w:r w:rsidR="00FF76E4">
        <w:instrText xml:space="preserve"> ADDIN EN.CITE &lt;EndNote&gt;&lt;Cite&gt;&lt;Author&gt;DFO&lt;/Author&gt;&lt;Year&gt;2015&lt;/Year&gt;&lt;RecNum&gt;930&lt;/RecNum&gt;&lt;IDText&gt;Assessment of capelin in subarea 2 and divisions 3KL in 2015&lt;/IDText&gt;&lt;DisplayText&gt;(DFO 2015, Murphy et al. 2018)&lt;/DisplayText&gt;&lt;record&gt;&lt;rec-number&gt;930&lt;/rec-number&gt;&lt;foreign-keys&gt;&lt;key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7147D7">
        <w:fldChar w:fldCharType="separate"/>
      </w:r>
      <w:r w:rsidR="00FF76E4">
        <w:rPr>
          <w:noProof/>
        </w:rPr>
        <w:t>(DFO 2015, Murphy et al. 2018)</w:t>
      </w:r>
      <w:r w:rsidR="007147D7">
        <w:fldChar w:fldCharType="end"/>
      </w:r>
      <w:r w:rsidR="0080799E">
        <w:t>.</w:t>
      </w:r>
      <w:r w:rsidR="007B1B81">
        <w:t xml:space="preserve"> </w:t>
      </w:r>
      <w:r w:rsidR="0080799E">
        <w:t xml:space="preserve">In the </w:t>
      </w:r>
      <w:r w:rsidR="00FD0B67">
        <w:t xml:space="preserve">fall multi-species </w:t>
      </w:r>
      <w:r w:rsidR="0080799E">
        <w:t xml:space="preserve">bottom </w:t>
      </w:r>
      <w:r w:rsidR="00FD0B67">
        <w:t xml:space="preserve">trawl surveys, </w:t>
      </w:r>
      <w:r w:rsidR="0080799E">
        <w:t xml:space="preserve">there were </w:t>
      </w:r>
      <w:r w:rsidR="008C5163">
        <w:t xml:space="preserve">changes in </w:t>
      </w:r>
      <w:r w:rsidR="0080799E">
        <w:t xml:space="preserve">the </w:t>
      </w:r>
      <w:r w:rsidR="008C5163">
        <w:t xml:space="preserve">distribution </w:t>
      </w:r>
      <w:r w:rsidR="00FD0B67">
        <w:t xml:space="preserve">of capelin sampled in the </w:t>
      </w:r>
      <w:r w:rsidR="00154D6E">
        <w:t>fall</w:t>
      </w:r>
      <w:r w:rsidR="00296D0A">
        <w:t xml:space="preserve"> </w:t>
      </w:r>
      <w:r w:rsidR="0080799E">
        <w:t xml:space="preserve">for the years </w:t>
      </w:r>
      <w:r w:rsidR="00296D0A">
        <w:t>2006-2007 and 2011-2014</w:t>
      </w:r>
      <w:r w:rsidR="008C5163">
        <w:t xml:space="preserve"> </w:t>
      </w:r>
      <w:r w:rsidR="0080799E">
        <w:t>where capelin were distributed further north</w:t>
      </w:r>
      <w:r w:rsidR="00FD211A">
        <w:t xml:space="preserve"> </w:t>
      </w:r>
      <w:r w:rsidR="005061A0">
        <w:fldChar w:fldCharType="begin"/>
      </w:r>
      <w:r w:rsidR="00FF76E4">
        <w:instrText xml:space="preserve"> ADDIN EN.CITE &lt;EndNote&gt;&lt;Cite&gt;&lt;Author&gt;DFO&lt;/Author&gt;&lt;Year&gt;2015&lt;/Year&gt;&lt;RecNum&gt;930&lt;/RecNum&gt;&lt;IDText&gt;Assessment of capelin in subarea 2 and divisions 3KL in 2015&lt;/IDText&gt;&lt;DisplayText&gt;(DFO 2015)&lt;/DisplayText&gt;&lt;record&gt;&lt;rec-number&gt;930&lt;/rec-number&gt;&lt;foreign-keys&gt;&lt;key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rsidR="005061A0">
        <w:fldChar w:fldCharType="separate"/>
      </w:r>
      <w:r w:rsidR="00FD67E1">
        <w:rPr>
          <w:noProof/>
        </w:rPr>
        <w:t>(DFO 2015)</w:t>
      </w:r>
      <w:r w:rsidR="005061A0">
        <w:fldChar w:fldCharType="end"/>
      </w:r>
      <w:r w:rsidR="008C5163">
        <w:t xml:space="preserve">. </w:t>
      </w:r>
      <w:r w:rsidR="0080799E">
        <w:t xml:space="preserve">This change in distribution </w:t>
      </w:r>
      <w:r w:rsidR="00773DE1">
        <w:t>was</w:t>
      </w:r>
      <w:r w:rsidR="0080799E">
        <w:t xml:space="preserve"> similar to capelin distribution in the fall in the 1980s</w:t>
      </w:r>
      <w:r w:rsidR="00B807C9">
        <w:t>, when c</w:t>
      </w:r>
      <w:r w:rsidR="004B6912">
        <w:t>apelin biomass was much higher.</w:t>
      </w:r>
      <w:r w:rsidR="00B807C9">
        <w:t xml:space="preserve"> This</w:t>
      </w:r>
      <w:r w:rsidR="006F4678">
        <w:t xml:space="preserve"> change in distribution reflected</w:t>
      </w:r>
      <w:r w:rsidR="00B807C9">
        <w:t xml:space="preserve"> a higher biomass</w:t>
      </w:r>
      <w:r w:rsidR="0080799E">
        <w:t xml:space="preserve"> of capelin detected in the acoustic survey </w:t>
      </w:r>
      <w:r w:rsidR="00B807C9">
        <w:t xml:space="preserve">in those years </w:t>
      </w:r>
      <w:r w:rsidR="007147D7">
        <w:fldChar w:fldCharType="begin"/>
      </w:r>
      <w:r w:rsidR="00FF76E4">
        <w:instrText xml:space="preserve"> ADDIN EN.CITE &lt;EndNote&gt;&lt;Cite&gt;&lt;Author&gt;DFO&lt;/Author&gt;&lt;Year&gt;2015&lt;/Year&gt;&lt;RecNum&gt;930&lt;/RecNum&gt;&lt;IDText&gt;Assessment of capelin in subarea 2 and divisions 3KL in 2015&lt;/IDText&gt;&lt;DisplayText&gt;(DFO 2015)&lt;/DisplayText&gt;&lt;record&gt;&lt;rec-number&gt;930&lt;/rec-number&gt;&lt;foreign-keys&gt;&lt;key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2015/036&lt;/publisher&gt;&lt;urls&gt;&lt;/urls&gt;&lt;/record&gt;&lt;/Cite&gt;&lt;Cite&gt;&lt;Author&gt;DFO&lt;/Author&gt;&lt;Year&gt;2015&lt;/Year&gt;&lt;RecNum&gt;930&lt;/RecNum&gt;&lt;IDText&gt;Assessment of capelin in subarea 2 and divisions 3KL in 2015&lt;/IDText&gt;&lt;record&gt;&lt;rec-number&gt;930&lt;/rec-number&gt;&lt;foreign-keys&gt;&lt;key app="EN" db-id="2pv5prxr6xz2a4ea50h5dww0ewvx0ttdtdsa" timestamp="1518452662"&gt;930&lt;/key&gt;&lt;/foreign-keys&gt;&lt;ref-type name="Government Document"&gt;46&lt;/ref-type&gt;&lt;contributors&gt;&lt;authors&gt;&lt;author&gt;DFO&lt;/author&gt;&lt;/authors&gt;&lt;/contributors&gt;&lt;titles&gt;&lt;title&gt;Assessment of capelin in subarea 2 and divisions 3KL in 2015&lt;/title&gt;&lt;/titles&gt;&lt;dates&gt;&lt;year&gt;2015&lt;/year&gt;&lt;/dates&gt;&lt;publisher&gt;DFO Can. Sci. Advis. Sec. Sci. Advis. Rep. 2015/036&lt;/publisher&gt;&lt;urls&gt;&lt;/urls&gt;&lt;/record&gt;&lt;/Cite&gt;&lt;/EndNote&gt;</w:instrText>
      </w:r>
      <w:r w:rsidR="007147D7">
        <w:fldChar w:fldCharType="separate"/>
      </w:r>
      <w:r w:rsidR="00FD67E1">
        <w:rPr>
          <w:noProof/>
        </w:rPr>
        <w:t>(DFO 2015)</w:t>
      </w:r>
      <w:r w:rsidR="007147D7">
        <w:fldChar w:fldCharType="end"/>
      </w:r>
      <w:r w:rsidR="00000CCB">
        <w:t>.</w:t>
      </w:r>
      <w:r w:rsidR="0080799E">
        <w:t xml:space="preserve"> </w:t>
      </w:r>
    </w:p>
    <w:p w:rsidR="00173278" w:rsidRPr="00B65291" w:rsidRDefault="00173278" w:rsidP="00692AD2">
      <w:pPr>
        <w:rPr>
          <w:u w:val="single"/>
        </w:rPr>
      </w:pPr>
      <w:r w:rsidRPr="00B65291">
        <w:rPr>
          <w:u w:val="single"/>
          <w:lang w:val="en-US"/>
        </w:rPr>
        <w:t>Capelin recruitment</w:t>
      </w:r>
      <w:r>
        <w:rPr>
          <w:u w:val="single"/>
          <w:lang w:val="en-US"/>
        </w:rPr>
        <w:t xml:space="preserve"> </w:t>
      </w:r>
      <w:r w:rsidRPr="00B65291">
        <w:rPr>
          <w:lang w:val="en-US"/>
        </w:rPr>
        <w:t>Trinity Bay larval production did not change post 1991. Therefore it is inconsistent with capelin collapse</w:t>
      </w:r>
      <w:r>
        <w:rPr>
          <w:lang w:val="en-US"/>
        </w:rPr>
        <w:t xml:space="preserve"> </w:t>
      </w:r>
      <w:r w:rsidRPr="00FB71BD">
        <w:rPr>
          <w:highlight w:val="yellow"/>
          <w:lang w:val="en-US"/>
        </w:rPr>
        <w:t>HANNAH, DOM</w:t>
      </w:r>
    </w:p>
    <w:p w:rsidR="00682EF2" w:rsidRDefault="00231C4A">
      <w:r>
        <w:t xml:space="preserve">Since the NL capelin stock does not follow a stock-recruit relationship </w:t>
      </w:r>
      <w:r>
        <w:fldChar w:fldCharType="begin"/>
      </w:r>
      <w:r w:rsidR="00FF76E4">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sidR="00FD67E1">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bookmarkStart w:id="0" w:name="_GoBack"/>
      <w:bookmarkEnd w:id="0"/>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rsidR="00C44EAC">
        <w:instrText xml:space="preserve"> ADDIN EN.CITE </w:instrText>
      </w:r>
      <w:r w:rsidR="00C44EAC">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rsidR="00C44EAC">
        <w:instrText xml:space="preserve"> ADDIN EN.CITE.DATA </w:instrText>
      </w:r>
      <w:r w:rsidR="00C44EAC">
        <w:fldChar w:fldCharType="end"/>
      </w:r>
      <w:r>
        <w:fldChar w:fldCharType="separate"/>
      </w:r>
      <w:r w:rsidR="00C44EAC">
        <w:rPr>
          <w:noProof/>
        </w:rPr>
        <w:t>(Frank &amp; Leggett 1981, Leggett et al. 1984, Dalley et al. 2002, Murphy et al. 2018)</w:t>
      </w:r>
      <w:r>
        <w:fldChar w:fldCharType="end"/>
      </w:r>
      <w:r>
        <w:t xml:space="preserve">. </w:t>
      </w:r>
      <w:r w:rsidR="00B97B2E">
        <w:t>Three indices of capelin larval densities in Trinity Bay have been collected since 1990</w:t>
      </w:r>
      <w:r w:rsidR="000508CA">
        <w:t xml:space="preserve"> by Fisheries and Oceans Canada</w:t>
      </w:r>
      <w:r w:rsidR="00B97B2E">
        <w:t xml:space="preserve">. From 1990-2012 (except 1997), </w:t>
      </w:r>
      <w:r w:rsidR="00876714">
        <w:t xml:space="preserve">beach </w:t>
      </w:r>
      <w:r w:rsidR="00B97B2E">
        <w:t xml:space="preserve">emergent larval densities </w:t>
      </w:r>
      <w:r w:rsidR="004B6912">
        <w:t>[</w:t>
      </w:r>
      <w:r w:rsidR="00563EBB">
        <w:t xml:space="preserve">&lt; </w:t>
      </w:r>
      <w:r w:rsidR="00631B1F">
        <w:t>6</w:t>
      </w:r>
      <w:r w:rsidR="00B97B2E">
        <w:t xml:space="preserve"> days old</w:t>
      </w:r>
      <w:r w:rsidR="00563EBB">
        <w:t xml:space="preserve">; yolk sac is absorbed </w:t>
      </w:r>
      <w:r w:rsidR="00631B1F">
        <w:t xml:space="preserve">on average at </w:t>
      </w:r>
      <w:r w:rsidR="00C45BEF">
        <w:t>5.5 d</w:t>
      </w:r>
      <w:r w:rsidR="00631B1F">
        <w:t xml:space="preserve"> (range: 3.2 – 8.5 d)</w:t>
      </w:r>
      <w:r w:rsidR="00563EBB">
        <w:t>; Frank and Leggett 1982</w:t>
      </w:r>
      <w:r w:rsidR="004B6912">
        <w:t>]</w:t>
      </w:r>
      <w:r w:rsidR="00B97B2E">
        <w:t xml:space="preserve"> were sampled every 1-2 days during high tide </w:t>
      </w:r>
      <w:r w:rsidR="000508CA">
        <w:t xml:space="preserve">in the intertidal zone </w:t>
      </w:r>
      <w:r w:rsidR="00B97B2E">
        <w:t xml:space="preserve">using a 165 </w:t>
      </w:r>
      <w:r w:rsidR="00C70662">
        <w:t>µ</w:t>
      </w:r>
      <w:r w:rsidR="00B97B2E">
        <w:t xml:space="preserve">m mesh plankton net </w:t>
      </w:r>
      <w:r w:rsidR="00A70A0A">
        <w:t xml:space="preserve">towed </w:t>
      </w:r>
      <w:r w:rsidR="00B97B2E">
        <w:t xml:space="preserve">parallel to </w:t>
      </w:r>
      <w:r w:rsidR="00DA4A59">
        <w:t xml:space="preserve">Bellevue </w:t>
      </w:r>
      <w:r w:rsidR="00B97B2E">
        <w:t xml:space="preserve">beach for </w:t>
      </w:r>
      <w:r w:rsidR="00A70A0A">
        <w:t xml:space="preserve">a distance of </w:t>
      </w:r>
      <w:r w:rsidR="00B97B2E">
        <w:t>40 m from the start of emergence to the end of emergence</w:t>
      </w:r>
      <w:r w:rsidR="00751E31">
        <w:t xml:space="preserve"> </w:t>
      </w:r>
      <w:r w:rsidR="00A70A0A">
        <w:t>(July-</w:t>
      </w:r>
      <w:r w:rsidR="0058388A">
        <w:t>August)</w:t>
      </w:r>
      <w:r w:rsidR="000B2A65">
        <w:t xml:space="preserve"> </w:t>
      </w:r>
      <w:r w:rsidR="000B2A65">
        <w:fldChar w:fldCharType="begin"/>
      </w:r>
      <w:r w:rsidR="000B2A65">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(Nakashima &amp; Mowbray 2014)</w:t>
      </w:r>
      <w:r w:rsidR="000B2A65">
        <w:fldChar w:fldCharType="end"/>
      </w:r>
      <w:r w:rsidR="00B97B2E">
        <w:t>. From 2001-201</w:t>
      </w:r>
      <w:r w:rsidR="006E2DF0">
        <w:t>5</w:t>
      </w:r>
      <w:r w:rsidR="00B97B2E">
        <w:t xml:space="preserve">, surface tows </w:t>
      </w:r>
      <w:r w:rsidR="000508CA">
        <w:t xml:space="preserve">of 10 min duration at 2.1 knots </w:t>
      </w:r>
      <w:r w:rsidR="00B97B2E">
        <w:t xml:space="preserve">sampled </w:t>
      </w:r>
      <w:r w:rsidR="00FA5820">
        <w:t xml:space="preserve">capelin </w:t>
      </w:r>
      <w:r w:rsidR="007D64B9">
        <w:t>larval densities (&lt; 1 week to</w:t>
      </w:r>
      <w:r w:rsidR="00B97B2E">
        <w:t xml:space="preserve"> 2 weeks old) </w:t>
      </w:r>
      <w:r w:rsidR="000508CA">
        <w:t>at five stations in the</w:t>
      </w:r>
      <w:r w:rsidR="00B97B2E">
        <w:t xml:space="preserve"> nearshore area </w:t>
      </w:r>
      <w:r w:rsidR="00B931AC">
        <w:t xml:space="preserve">of Bellevue Beach </w:t>
      </w:r>
      <w:r w:rsidR="00B97B2E">
        <w:t>(</w:t>
      </w:r>
      <w:r w:rsidR="00751E31">
        <w:t xml:space="preserve">0.5 – 1 nm from the beach; 20 m depth) using a 270 </w:t>
      </w:r>
      <w:r w:rsidR="00C70662">
        <w:t>µ</w:t>
      </w:r>
      <w:r w:rsidR="00751E31">
        <w:t xml:space="preserve">m mesh </w:t>
      </w:r>
      <w:r w:rsidR="007837E5">
        <w:t xml:space="preserve">ring </w:t>
      </w:r>
      <w:r w:rsidR="00751E31">
        <w:t>net</w:t>
      </w:r>
      <w:r w:rsidR="000508CA">
        <w:t xml:space="preserve"> </w:t>
      </w:r>
      <w:r w:rsidR="000B2A65">
        <w:fldChar w:fldCharType="begin"/>
      </w:r>
      <w:r w:rsidR="000B2A65">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(Nakashima &amp; Mowbray 2014)</w:t>
      </w:r>
      <w:r w:rsidR="000B2A65">
        <w:fldChar w:fldCharType="end"/>
      </w:r>
      <w:r w:rsidR="00BC45F5">
        <w:t>. L</w:t>
      </w:r>
      <w:r w:rsidR="00751E31">
        <w:t xml:space="preserve">arval sources </w:t>
      </w:r>
      <w:r w:rsidR="00C45BEF">
        <w:t>in</w:t>
      </w:r>
      <w:r w:rsidR="00751E31">
        <w:t xml:space="preserve"> the nearshore area were from </w:t>
      </w:r>
      <w:r w:rsidR="000508CA">
        <w:t>one large and four small spawning beaches and two</w:t>
      </w:r>
      <w:r w:rsidR="00751E31">
        <w:t xml:space="preserve"> demersal sites </w:t>
      </w:r>
      <w:r w:rsidR="000B2A65">
        <w:fldChar w:fldCharType="begin"/>
      </w:r>
      <w:r w:rsidR="000B2A65">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(Nakashima &amp; Mowbray 2014)</w:t>
      </w:r>
      <w:r w:rsidR="000B2A65">
        <w:fldChar w:fldCharType="end"/>
      </w:r>
      <w:r w:rsidR="00751E31">
        <w:t xml:space="preserve">. Like the </w:t>
      </w:r>
      <w:r w:rsidR="00876714">
        <w:t xml:space="preserve">beach </w:t>
      </w:r>
      <w:r w:rsidR="00751E31">
        <w:t xml:space="preserve">larval </w:t>
      </w:r>
      <w:r w:rsidR="00751E31">
        <w:lastRenderedPageBreak/>
        <w:t xml:space="preserve">tows, surface tows were conducted every 1-2 days from the start of emergence to the end of emergence </w:t>
      </w:r>
      <w:r w:rsidR="0058388A">
        <w:t xml:space="preserve">in July and August </w:t>
      </w:r>
      <w:r w:rsidR="000B2A65">
        <w:fldChar w:fldCharType="begin"/>
      </w:r>
      <w:r w:rsidR="000B2A65">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(Nakashima &amp; Mowbray 2014)</w:t>
      </w:r>
      <w:r w:rsidR="000B2A65">
        <w:fldChar w:fldCharType="end"/>
      </w:r>
      <w:r w:rsidR="00751E31">
        <w:t>. From 2002-201</w:t>
      </w:r>
      <w:r w:rsidR="006E2DF0">
        <w:t>5</w:t>
      </w:r>
      <w:r w:rsidR="00751E31">
        <w:t xml:space="preserve">, </w:t>
      </w:r>
      <w:r w:rsidR="00FC580E">
        <w:t>late-</w:t>
      </w:r>
      <w:r w:rsidR="004201EE">
        <w:t xml:space="preserve">stage </w:t>
      </w:r>
      <w:r w:rsidR="00FC580E">
        <w:t xml:space="preserve">larval </w:t>
      </w:r>
      <w:r w:rsidR="004201EE">
        <w:t xml:space="preserve">(&lt; 30 days old; 10 – 25 mm SL) </w:t>
      </w:r>
      <w:r w:rsidR="007837E5">
        <w:t xml:space="preserve">capelin </w:t>
      </w:r>
      <w:r w:rsidR="00FC580E">
        <w:t xml:space="preserve">densities were sampled </w:t>
      </w:r>
      <w:r w:rsidR="00B931AC">
        <w:t>using</w:t>
      </w:r>
      <w:r w:rsidR="00FC580E">
        <w:t xml:space="preserve"> </w:t>
      </w:r>
      <w:r w:rsidR="00751E31">
        <w:t xml:space="preserve">bongo tows </w:t>
      </w:r>
      <w:r w:rsidR="00B931AC">
        <w:t>of</w:t>
      </w:r>
      <w:r w:rsidR="00C70662">
        <w:t xml:space="preserve"> 333 µm mesh nets </w:t>
      </w:r>
      <w:r w:rsidR="00BC45F5">
        <w:t>at</w:t>
      </w:r>
      <w:r w:rsidR="00751E31">
        <w:t xml:space="preserve"> </w:t>
      </w:r>
      <w:r w:rsidR="00112033">
        <w:t xml:space="preserve">52 stations </w:t>
      </w:r>
      <w:r w:rsidR="00561F60">
        <w:t xml:space="preserve">in Trinity Bay </w:t>
      </w:r>
      <w:r w:rsidR="00112033">
        <w:t xml:space="preserve">in September </w:t>
      </w:r>
      <w:r w:rsidR="00665744">
        <w:t xml:space="preserve">and October </w:t>
      </w:r>
      <w:r w:rsidR="00112033">
        <w:t xml:space="preserve">2002, and </w:t>
      </w:r>
      <w:r w:rsidR="00751E31">
        <w:t>19 stations in the middle of Trinit</w:t>
      </w:r>
      <w:r w:rsidR="00112033">
        <w:t>y Bay in August and/or September 2003-201</w:t>
      </w:r>
      <w:r w:rsidR="006E2DF0">
        <w:t>5</w:t>
      </w:r>
      <w:r w:rsidR="00112033">
        <w:t xml:space="preserve"> </w:t>
      </w:r>
      <w:r w:rsidR="000B2A65">
        <w:fldChar w:fldCharType="begin"/>
      </w:r>
      <w:r w:rsidR="000B2A65">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(Nakashima &amp; Mowbray 2014)</w:t>
      </w:r>
      <w:r w:rsidR="000B2A65">
        <w:fldChar w:fldCharType="end"/>
      </w:r>
      <w:r w:rsidR="00112033">
        <w:t xml:space="preserve"> (Table 1)</w:t>
      </w:r>
      <w:r w:rsidR="00751E31">
        <w:t>.</w:t>
      </w:r>
      <w:r w:rsidR="00C95280">
        <w:t xml:space="preserve"> </w:t>
      </w:r>
      <w:r w:rsidR="00112033">
        <w:t>The</w:t>
      </w:r>
      <w:r w:rsidR="004B6912">
        <w:t xml:space="preserve"> </w:t>
      </w:r>
      <w:r w:rsidR="00561F60">
        <w:t xml:space="preserve">late-stage larval </w:t>
      </w:r>
      <w:r w:rsidR="004B6912">
        <w:t xml:space="preserve">sampling protocol </w:t>
      </w:r>
      <w:r w:rsidR="00112033">
        <w:t>is based on</w:t>
      </w:r>
      <w:r w:rsidR="004B6912">
        <w:t xml:space="preserve"> </w:t>
      </w:r>
      <w:r w:rsidR="000508CA">
        <w:t>Dal</w:t>
      </w:r>
      <w:r w:rsidR="0058388A">
        <w:t>ley et al.</w:t>
      </w:r>
      <w:r w:rsidR="00E91907" w:rsidRPr="00E91907">
        <w:t xml:space="preserve"> </w:t>
      </w:r>
      <w:r w:rsidR="00E91907">
        <w:fldChar w:fldCharType="begin"/>
      </w:r>
      <w:r w:rsidR="00E91907">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sidR="00E91907">
        <w:fldChar w:fldCharType="separate"/>
      </w:r>
      <w:r w:rsidR="00E91907">
        <w:rPr>
          <w:noProof/>
        </w:rPr>
        <w:t>(2002)</w:t>
      </w:r>
      <w:r w:rsidR="00E91907">
        <w:fldChar w:fldCharType="end"/>
      </w:r>
      <w:r w:rsidR="000508CA">
        <w:t xml:space="preserve">. </w:t>
      </w:r>
      <w:r w:rsidR="00FC580E">
        <w:t xml:space="preserve">While there was concordance among these </w:t>
      </w:r>
      <w:r w:rsidR="00EE3996">
        <w:t xml:space="preserve">three </w:t>
      </w:r>
      <w:r w:rsidR="00945EE0">
        <w:t xml:space="preserve">larval </w:t>
      </w:r>
      <w:r w:rsidR="00FC580E">
        <w:t xml:space="preserve">indices </w:t>
      </w:r>
      <w:r w:rsidR="007837E5">
        <w:t xml:space="preserve">and the age-2 recruitment index obtained from the acoustic survey </w:t>
      </w:r>
      <w:r w:rsidR="00FC580E">
        <w:t xml:space="preserve">from 2002 until 2011, there </w:t>
      </w:r>
      <w:r w:rsidR="00451C3B">
        <w:t>has been an unexplained</w:t>
      </w:r>
      <w:r w:rsidR="00FC580E">
        <w:t xml:space="preserve"> divergence </w:t>
      </w:r>
      <w:r w:rsidR="007D64B9">
        <w:t>in recent years</w:t>
      </w:r>
      <w:r w:rsidR="00FC580E">
        <w:t xml:space="preserve"> </w:t>
      </w:r>
      <w:r w:rsidR="00AE558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0B2A65">
        <w:instrText xml:space="preserve"> ADDIN EN.CITE </w:instrText>
      </w:r>
      <w:r w:rsidR="000B2A65">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0B2A65">
        <w:instrText xml:space="preserve"> ADDIN EN.CITE.DATA </w:instrText>
      </w:r>
      <w:r w:rsidR="000B2A65">
        <w:fldChar w:fldCharType="end"/>
      </w:r>
      <w:r w:rsidR="00AE558E">
        <w:fldChar w:fldCharType="separate"/>
      </w:r>
      <w:r w:rsidR="000B2A65">
        <w:rPr>
          <w:noProof/>
        </w:rPr>
        <w:t>(Nakashima &amp; Mowbray 2014, Murphy et al. 2018)</w:t>
      </w:r>
      <w:r w:rsidR="00AE558E">
        <w:fldChar w:fldCharType="end"/>
      </w:r>
      <w:r w:rsidR="00FC580E">
        <w:t>.</w:t>
      </w:r>
      <w:r w:rsidR="00C70662">
        <w:t xml:space="preserve"> </w:t>
      </w:r>
    </w:p>
    <w:p w:rsidR="004B6912" w:rsidRDefault="00961543">
      <w:r>
        <w:t>Two</w:t>
      </w:r>
      <w:r w:rsidR="00B2402C">
        <w:t xml:space="preserve"> of the three larval indices </w:t>
      </w:r>
      <w:r w:rsidR="008A7243">
        <w:t>allow</w:t>
      </w:r>
      <w:r>
        <w:t xml:space="preserve"> for a comparison of larval densities</w:t>
      </w:r>
      <w:r w:rsidR="00EF291C">
        <w:t xml:space="preserve"> </w:t>
      </w:r>
      <w:r w:rsidR="00B2402C">
        <w:t>pre- and post-1991</w:t>
      </w:r>
      <w:r w:rsidR="00876714">
        <w:t xml:space="preserve">. The beach </w:t>
      </w:r>
      <w:r w:rsidR="00B2402C">
        <w:t>larval index in 1990 is relatively high, and there is a dramatic reduction in th</w:t>
      </w:r>
      <w:r w:rsidR="00723E41">
        <w:t>e index in 1991</w:t>
      </w:r>
      <w:r w:rsidR="00EF291C">
        <w:t xml:space="preserve"> (Table 1)</w:t>
      </w:r>
      <w:r w:rsidR="00723E41">
        <w:t xml:space="preserve">. From 1992 onwards, the </w:t>
      </w:r>
      <w:r w:rsidR="00876714">
        <w:t xml:space="preserve">beach </w:t>
      </w:r>
      <w:r w:rsidR="00723E41">
        <w:t xml:space="preserve">larval index is variable </w:t>
      </w:r>
      <w:r w:rsidR="008A7243">
        <w:t>and larval densities in some years</w:t>
      </w:r>
      <w:r w:rsidR="00723E41">
        <w:t xml:space="preserve"> are equally as high as 1990 (Table 1). </w:t>
      </w:r>
      <w:r w:rsidR="009B2A42">
        <w:t>However, the</w:t>
      </w:r>
      <w:r w:rsidR="00E85C9D">
        <w:t xml:space="preserve"> </w:t>
      </w:r>
      <w:r w:rsidR="00C84746">
        <w:t xml:space="preserve">beach </w:t>
      </w:r>
      <w:r w:rsidR="00876714">
        <w:t>larval</w:t>
      </w:r>
      <w:r w:rsidR="00AA42B3">
        <w:t xml:space="preserve"> </w:t>
      </w:r>
      <w:r w:rsidR="00EE3996">
        <w:t xml:space="preserve">index is reflective of productivity at one section of a main spawning beach and may not be reflective of productivity at other beaches, bays and/or regions. </w:t>
      </w:r>
      <w:r w:rsidR="004B6912">
        <w:t>This index was useful for determining peak spawning</w:t>
      </w:r>
      <w:r w:rsidR="00096D96">
        <w:t xml:space="preserve"> and emergence timing</w:t>
      </w:r>
      <w:r w:rsidR="004B6912">
        <w:t xml:space="preserve"> and was incorporated into the year-class multiplicative model</w:t>
      </w:r>
      <w:r w:rsidR="00FF76E4">
        <w:t xml:space="preserve"> </w:t>
      </w:r>
      <w:r w:rsidR="00FF76E4">
        <w:fldChar w:fldCharType="begin"/>
      </w:r>
      <w:r w:rsidR="00FF76E4">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FF76E4">
        <w:fldChar w:fldCharType="separate"/>
      </w:r>
      <w:r w:rsidR="00FF76E4">
        <w:rPr>
          <w:noProof/>
        </w:rPr>
        <w:t>(Evans &amp; Nakashima 2002)</w:t>
      </w:r>
      <w:r w:rsidR="00FF76E4">
        <w:fldChar w:fldCharType="end"/>
      </w:r>
      <w:r w:rsidR="00FA3683">
        <w:t xml:space="preserve">, but its limited spatial coverage precludes its use as an indicator of capelin collapse or non-collapse. </w:t>
      </w:r>
      <w:r w:rsidR="00EE3996">
        <w:t xml:space="preserve">The beach </w:t>
      </w:r>
      <w:r w:rsidR="00C84746">
        <w:t>and surface</w:t>
      </w:r>
      <w:r w:rsidR="00EE3996">
        <w:t xml:space="preserve"> </w:t>
      </w:r>
      <w:r w:rsidR="00E85C9D">
        <w:t>tow indices</w:t>
      </w:r>
      <w:r w:rsidR="00411103">
        <w:t xml:space="preserve"> </w:t>
      </w:r>
      <w:r w:rsidR="00EE3996">
        <w:t>tracked each other in most years</w:t>
      </w:r>
      <w:r w:rsidR="00E85C9D">
        <w:t xml:space="preserve"> (Table 1; Nakashima and Mowbray 2014)</w:t>
      </w:r>
      <w:r w:rsidR="00EE3996">
        <w:t xml:space="preserve">, but the relationship is not significant, which may be a reflection of </w:t>
      </w:r>
      <w:r w:rsidR="00E85C9D">
        <w:t>the surf</w:t>
      </w:r>
      <w:r w:rsidR="003130AD">
        <w:t xml:space="preserve">ace tow index sampling </w:t>
      </w:r>
      <w:r w:rsidR="00E85C9D">
        <w:t xml:space="preserve">older larvae that have experienced </w:t>
      </w:r>
      <w:r w:rsidR="00411103">
        <w:t>mortality processes in the nearshore area</w:t>
      </w:r>
      <w:r w:rsidR="00BA6FCD">
        <w:t xml:space="preserve"> as well as </w:t>
      </w:r>
      <w:r w:rsidR="00E50174">
        <w:t xml:space="preserve">including </w:t>
      </w:r>
      <w:r w:rsidR="00BA6FCD">
        <w:t xml:space="preserve">contributions from </w:t>
      </w:r>
      <w:r w:rsidR="00EE3996">
        <w:t xml:space="preserve">demersal </w:t>
      </w:r>
      <w:r w:rsidR="00BA6FCD">
        <w:t>sources of larvae</w:t>
      </w:r>
      <w:r w:rsidR="00EE3996">
        <w:t>.</w:t>
      </w:r>
      <w:r w:rsidR="00411103">
        <w:t xml:space="preserve"> </w:t>
      </w:r>
      <w:r w:rsidR="0015100D">
        <w:t xml:space="preserve">The importance of </w:t>
      </w:r>
      <w:r w:rsidR="00411DB6">
        <w:t xml:space="preserve">nearshore </w:t>
      </w:r>
      <w:r w:rsidR="0015100D">
        <w:t>demersal sources of larvae to recruitment is currently unknown.</w:t>
      </w:r>
      <w:r w:rsidR="008A09A5">
        <w:t xml:space="preserve"> </w:t>
      </w:r>
    </w:p>
    <w:p w:rsidR="007813A8" w:rsidRDefault="00646DE0" w:rsidP="001E19E5">
      <w:r>
        <w:t>Fran</w:t>
      </w:r>
      <w:r w:rsidR="00AE558E">
        <w:t xml:space="preserve">k et al. </w:t>
      </w:r>
      <w:r w:rsidR="003F5623">
        <w:fldChar w:fldCharType="begin"/>
      </w:r>
      <w:r w:rsidR="003F5623">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F5623">
        <w:fldChar w:fldCharType="separate"/>
      </w:r>
      <w:r w:rsidR="003F5623">
        <w:rPr>
          <w:noProof/>
        </w:rPr>
        <w:t>(2016)</w:t>
      </w:r>
      <w:r w:rsidR="003F5623">
        <w:fldChar w:fldCharType="end"/>
      </w:r>
      <w:r w:rsidR="003F5623">
        <w:t xml:space="preserve"> </w:t>
      </w:r>
      <w:r>
        <w:t>argued that since late-</w:t>
      </w:r>
      <w:r w:rsidR="006E2DF0">
        <w:t xml:space="preserve">stage </w:t>
      </w:r>
      <w:r>
        <w:t>larval production did not decrease appreciably post-1991, capelin biomass did not collapse. Late-</w:t>
      </w:r>
      <w:r w:rsidR="0000519D">
        <w:t xml:space="preserve">stage </w:t>
      </w:r>
      <w:r w:rsidR="00636B40">
        <w:t>la</w:t>
      </w:r>
      <w:r w:rsidR="00C661FE">
        <w:t xml:space="preserve">rval </w:t>
      </w:r>
      <w:r w:rsidR="006E2DF0">
        <w:t>abundance</w:t>
      </w:r>
      <w:r w:rsidR="00C661FE">
        <w:t xml:space="preserve"> estimations pre- and post-1991 were</w:t>
      </w:r>
      <w:r w:rsidR="00636B40">
        <w:t xml:space="preserve"> </w:t>
      </w:r>
      <w:r w:rsidR="00D73728">
        <w:t xml:space="preserve">sourced from </w:t>
      </w:r>
      <w:r w:rsidR="00AE558E">
        <w:t xml:space="preserve">Dalley et al. </w:t>
      </w:r>
      <w:r w:rsidR="00E91907">
        <w:fldChar w:fldCharType="begin"/>
      </w:r>
      <w:r w:rsidR="00E91907">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sidR="00E91907">
        <w:fldChar w:fldCharType="separate"/>
      </w:r>
      <w:r w:rsidR="00E91907">
        <w:rPr>
          <w:noProof/>
        </w:rPr>
        <w:t>(2002)</w:t>
      </w:r>
      <w:r w:rsidR="00E91907">
        <w:fldChar w:fldCharType="end"/>
      </w:r>
      <w:r w:rsidR="009B2E99">
        <w:t xml:space="preserve"> (</w:t>
      </w:r>
      <w:r w:rsidR="00C661FE">
        <w:t>198</w:t>
      </w:r>
      <w:r w:rsidR="00AE558E">
        <w:t xml:space="preserve">2-86) and Nakashima and Mowbray </w:t>
      </w:r>
      <w:r w:rsidR="000B2A65">
        <w:fldChar w:fldCharType="begin"/>
      </w:r>
      <w:r w:rsidR="000B2A65">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(2014)</w:t>
      </w:r>
      <w:r w:rsidR="000B2A65">
        <w:fldChar w:fldCharType="end"/>
      </w:r>
      <w:r w:rsidR="009B2E99">
        <w:t xml:space="preserve"> (</w:t>
      </w:r>
      <w:r w:rsidR="00636B40">
        <w:t>2008-2012</w:t>
      </w:r>
      <w:r w:rsidR="00C661FE">
        <w:t>)</w:t>
      </w:r>
      <w:r w:rsidR="00D73728">
        <w:t xml:space="preserve">. While Frank et al. </w:t>
      </w:r>
      <w:r>
        <w:t>(</w:t>
      </w:r>
      <w:r w:rsidR="00D73728">
        <w:t>2016</w:t>
      </w:r>
      <w:r>
        <w:t>)</w:t>
      </w:r>
      <w:r w:rsidR="00D73728">
        <w:t xml:space="preserve"> </w:t>
      </w:r>
      <w:r w:rsidR="00897A07">
        <w:t>compared</w:t>
      </w:r>
      <w:r w:rsidR="00D73728">
        <w:t xml:space="preserve"> August in both decades, the persistently late spawning in capelin </w:t>
      </w:r>
      <w:r w:rsidR="006A358A">
        <w:t xml:space="preserve">since 1991 </w:t>
      </w:r>
      <w:r w:rsidR="00F81DF8">
        <w:t xml:space="preserve">has resulted in </w:t>
      </w:r>
      <w:r w:rsidR="006A358A">
        <w:t xml:space="preserve">smaller and younger </w:t>
      </w:r>
      <w:r w:rsidR="00BA6649">
        <w:t xml:space="preserve">larvae </w:t>
      </w:r>
      <w:r w:rsidR="006A358A">
        <w:t xml:space="preserve">in August </w:t>
      </w:r>
      <w:r w:rsidR="00601705">
        <w:t>2008-</w:t>
      </w:r>
      <w:r w:rsidR="00C661FE">
        <w:t>12 compared to August 1982-86</w:t>
      </w:r>
      <w:r w:rsidR="00F81DF8">
        <w:t>, and a better comparison would be between August pre-1991 and September post-1991</w:t>
      </w:r>
      <w:r w:rsidR="00C661FE">
        <w:t xml:space="preserve"> </w:t>
      </w:r>
      <w:r w:rsidR="000B2A65">
        <w:fldChar w:fldCharType="begin"/>
      </w:r>
      <w:r w:rsidR="000B2A65">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0B2A65">
        <w:fldChar w:fldCharType="separate"/>
      </w:r>
      <w:r w:rsidR="000B2A65">
        <w:rPr>
          <w:noProof/>
        </w:rPr>
        <w:t>(Nakashima &amp; Mowbray 2014)</w:t>
      </w:r>
      <w:r w:rsidR="000B2A65">
        <w:fldChar w:fldCharType="end"/>
      </w:r>
      <w:r w:rsidR="006A358A">
        <w:t>.</w:t>
      </w:r>
      <w:r w:rsidR="00C661FE">
        <w:t xml:space="preserve"> </w:t>
      </w:r>
      <w:r w:rsidR="00911B44">
        <w:t>The average larva</w:t>
      </w:r>
      <w:r w:rsidR="00F81DF8">
        <w:t xml:space="preserve">l densities in </w:t>
      </w:r>
      <w:r w:rsidR="00BA6649">
        <w:t>Trinity Bay</w:t>
      </w:r>
      <w:r w:rsidR="00601705">
        <w:t xml:space="preserve"> in September 2002-</w:t>
      </w:r>
      <w:r w:rsidR="006E2DF0">
        <w:t>20</w:t>
      </w:r>
      <w:r w:rsidR="00F81DF8">
        <w:t>1</w:t>
      </w:r>
      <w:r w:rsidR="009209A7">
        <w:t>5</w:t>
      </w:r>
      <w:r w:rsidR="00911B44">
        <w:t xml:space="preserve"> is </w:t>
      </w:r>
      <w:r w:rsidR="003B2D93">
        <w:t>30.9</w:t>
      </w:r>
      <w:r w:rsidR="00911B44">
        <w:t xml:space="preserve"> m</w:t>
      </w:r>
      <w:r w:rsidR="00911B44" w:rsidRPr="00911B44">
        <w:rPr>
          <w:vertAlign w:val="superscript"/>
        </w:rPr>
        <w:t>-2</w:t>
      </w:r>
      <w:r w:rsidR="00911B44">
        <w:rPr>
          <w:vertAlign w:val="superscript"/>
        </w:rPr>
        <w:t xml:space="preserve"> </w:t>
      </w:r>
      <w:r w:rsidR="003B2D93">
        <w:t>(SD: 26.9</w:t>
      </w:r>
      <w:r w:rsidR="00911B44">
        <w:t>, range 6.73-96.95</w:t>
      </w:r>
      <w:r w:rsidR="00911B44" w:rsidRPr="00911B44">
        <w:t xml:space="preserve"> </w:t>
      </w:r>
      <w:r w:rsidR="00911B44">
        <w:t>m</w:t>
      </w:r>
      <w:r w:rsidR="00911B44" w:rsidRPr="00911B44">
        <w:rPr>
          <w:vertAlign w:val="superscript"/>
        </w:rPr>
        <w:t>-2</w:t>
      </w:r>
      <w:r w:rsidR="00064CCE">
        <w:t xml:space="preserve">), which </w:t>
      </w:r>
      <w:r w:rsidR="00A877F5">
        <w:t xml:space="preserve">is </w:t>
      </w:r>
      <w:r w:rsidR="003B2D93">
        <w:t xml:space="preserve">almost half </w:t>
      </w:r>
      <w:r w:rsidR="009B2E99">
        <w:t xml:space="preserve">the </w:t>
      </w:r>
      <w:r w:rsidR="00F81DF8">
        <w:t>August 1982-1986</w:t>
      </w:r>
      <w:r w:rsidR="00601705">
        <w:t xml:space="preserve"> estimate</w:t>
      </w:r>
      <w:r w:rsidR="00911B44">
        <w:t xml:space="preserve"> </w:t>
      </w:r>
      <w:r w:rsidR="00BA6649">
        <w:t>(</w:t>
      </w:r>
      <w:r w:rsidR="00911B44">
        <w:t>48.8 m</w:t>
      </w:r>
      <w:r w:rsidR="00911B44" w:rsidRPr="00911B44">
        <w:rPr>
          <w:vertAlign w:val="superscript"/>
        </w:rPr>
        <w:t>-2</w:t>
      </w:r>
      <w:r w:rsidR="00BA6649">
        <w:t xml:space="preserve">, </w:t>
      </w:r>
      <w:r w:rsidR="00911B44">
        <w:t>SD: 15.1, range 33.2-73.6 m</w:t>
      </w:r>
      <w:r w:rsidR="00911B44" w:rsidRPr="00911B44">
        <w:rPr>
          <w:vertAlign w:val="superscript"/>
        </w:rPr>
        <w:t>-2</w:t>
      </w:r>
      <w:r w:rsidR="00911B44">
        <w:t>)</w:t>
      </w:r>
      <w:r w:rsidR="007C431F">
        <w:t xml:space="preserve"> (Table 1)</w:t>
      </w:r>
      <w:r w:rsidR="00911B44">
        <w:t xml:space="preserve">. </w:t>
      </w:r>
      <w:r w:rsidR="00F81DF8">
        <w:t>The trend in the 2000s is for lower and more variable larval densities compared to the 1980s</w:t>
      </w:r>
      <w:r w:rsidR="00601705">
        <w:t xml:space="preserve">; </w:t>
      </w:r>
      <w:r w:rsidR="00142D5B">
        <w:t>for example,</w:t>
      </w:r>
      <w:r w:rsidR="00601705">
        <w:t xml:space="preserve"> </w:t>
      </w:r>
      <w:r w:rsidR="002060DE">
        <w:t xml:space="preserve">in </w:t>
      </w:r>
      <w:r w:rsidR="003B2D93">
        <w:t>12</w:t>
      </w:r>
      <w:r w:rsidR="00BA6649">
        <w:t xml:space="preserve"> of the 1</w:t>
      </w:r>
      <w:r w:rsidR="003B2D93">
        <w:t>4</w:t>
      </w:r>
      <w:r w:rsidR="00BA6649">
        <w:t xml:space="preserve"> years </w:t>
      </w:r>
      <w:r w:rsidR="00374866">
        <w:t>in the 2000s</w:t>
      </w:r>
      <w:r w:rsidR="00125687">
        <w:t xml:space="preserve">, </w:t>
      </w:r>
      <w:r w:rsidR="00BA6649">
        <w:t>averag</w:t>
      </w:r>
      <w:r w:rsidR="00125687">
        <w:t xml:space="preserve">e larval densities in September </w:t>
      </w:r>
      <w:r w:rsidR="00374866">
        <w:t xml:space="preserve">were </w:t>
      </w:r>
      <w:r w:rsidR="00BA6649">
        <w:t xml:space="preserve">less than </w:t>
      </w:r>
      <w:r w:rsidR="00BA526D">
        <w:t xml:space="preserve">the </w:t>
      </w:r>
      <w:r w:rsidR="00074665">
        <w:t xml:space="preserve">average August larval densities </w:t>
      </w:r>
      <w:r w:rsidR="00BA6649">
        <w:t>in the 1980s</w:t>
      </w:r>
      <w:r w:rsidR="007C431F">
        <w:t xml:space="preserve"> (Table 1)</w:t>
      </w:r>
      <w:r w:rsidR="00BA6649">
        <w:t xml:space="preserve">. </w:t>
      </w:r>
      <w:r w:rsidR="00537A58">
        <w:t>C</w:t>
      </w:r>
      <w:r w:rsidR="00960295">
        <w:t xml:space="preserve">apelin productivity has decreased </w:t>
      </w:r>
      <w:r w:rsidR="00665744">
        <w:t xml:space="preserve">since </w:t>
      </w:r>
      <w:r w:rsidR="00960295">
        <w:t>1991.</w:t>
      </w:r>
    </w:p>
    <w:p w:rsidR="007813A8" w:rsidRDefault="007813A8" w:rsidP="007813A8">
      <w:r>
        <w:t>Th</w:t>
      </w:r>
      <w:r w:rsidR="006E2DF0">
        <w:t xml:space="preserve">e </w:t>
      </w:r>
      <w:r>
        <w:t xml:space="preserve">decrease in capelin </w:t>
      </w:r>
      <w:r w:rsidR="006E2DF0">
        <w:t xml:space="preserve">late-stage larval </w:t>
      </w:r>
      <w:r>
        <w:t>productiv</w:t>
      </w:r>
      <w:r w:rsidR="00282769">
        <w:t>ity post-1991</w:t>
      </w:r>
      <w:r w:rsidR="00E977A9">
        <w:t>, however,</w:t>
      </w:r>
      <w:r w:rsidR="00EF369A">
        <w:t xml:space="preserve"> </w:t>
      </w:r>
      <w:r w:rsidR="00033DDE">
        <w:t xml:space="preserve">does not support the hypothesis of a </w:t>
      </w:r>
      <w:r>
        <w:t xml:space="preserve">collapse of capelin biomass as there is no </w:t>
      </w:r>
      <w:r w:rsidR="00FA3683">
        <w:t xml:space="preserve">relationship between </w:t>
      </w:r>
      <w:r w:rsidR="002940AF">
        <w:t xml:space="preserve">the </w:t>
      </w:r>
      <w:r w:rsidR="00FA3683">
        <w:t>late-</w:t>
      </w:r>
      <w:r w:rsidR="0000519D">
        <w:t xml:space="preserve">stage </w:t>
      </w:r>
      <w:r w:rsidR="00FA3683">
        <w:t>larva</w:t>
      </w:r>
      <w:r w:rsidR="00282769">
        <w:t xml:space="preserve">l </w:t>
      </w:r>
      <w:r w:rsidR="002940AF">
        <w:t xml:space="preserve">and </w:t>
      </w:r>
      <w:r w:rsidR="00FA3683">
        <w:t xml:space="preserve">age-2 recruitment indices </w:t>
      </w:r>
      <w:r w:rsidR="0000519D">
        <w:t xml:space="preserve">post-1991 </w:t>
      </w:r>
      <w:r w:rsidR="00FF76E4">
        <w:fldChar w:fldCharType="begin"/>
      </w:r>
      <w:r w:rsidR="00FF76E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FF76E4">
        <w:fldChar w:fldCharType="separate"/>
      </w:r>
      <w:r w:rsidR="00FF76E4">
        <w:rPr>
          <w:noProof/>
        </w:rPr>
        <w:t>(Murphy et al. 2018)</w:t>
      </w:r>
      <w:r w:rsidR="00FF76E4">
        <w:fldChar w:fldCharType="end"/>
      </w:r>
      <w:r>
        <w:t xml:space="preserve">. </w:t>
      </w:r>
      <w:r w:rsidR="0000519D">
        <w:t>In the 1980s, the relationship between the late-stage larval abundance index</w:t>
      </w:r>
      <w:r w:rsidR="000017F4">
        <w:t>, which was</w:t>
      </w:r>
      <w:r w:rsidR="0000519D">
        <w:t xml:space="preserve"> </w:t>
      </w:r>
      <w:r w:rsidR="000017F4">
        <w:t>based on sampling at</w:t>
      </w:r>
      <w:r w:rsidR="00703D63">
        <w:t xml:space="preserve"> 52 stations in</w:t>
      </w:r>
      <w:r w:rsidR="0000519D">
        <w:t xml:space="preserve"> July and August </w:t>
      </w:r>
      <w:r w:rsidR="00703D63">
        <w:t>in Trinity Bay</w:t>
      </w:r>
      <w:r w:rsidR="000017F4">
        <w:t>,</w:t>
      </w:r>
      <w:r w:rsidR="00703D63">
        <w:t xml:space="preserve"> </w:t>
      </w:r>
      <w:r w:rsidR="0000519D">
        <w:t xml:space="preserve">explained 82% of the variation in year class strength </w:t>
      </w:r>
      <w:r w:rsidR="0000519D">
        <w:fldChar w:fldCharType="begin"/>
      </w:r>
      <w:r w:rsidR="00E91907">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sidR="0000519D">
        <w:fldChar w:fldCharType="separate"/>
      </w:r>
      <w:r w:rsidR="00E91907">
        <w:rPr>
          <w:noProof/>
        </w:rPr>
        <w:t>(Dalley et al. 2002)</w:t>
      </w:r>
      <w:r w:rsidR="0000519D">
        <w:fldChar w:fldCharType="end"/>
      </w:r>
      <w:r w:rsidR="0000519D">
        <w:t>. P</w:t>
      </w:r>
      <w:r>
        <w:t>ost-1991</w:t>
      </w:r>
      <w:r w:rsidR="0000519D">
        <w:t>,</w:t>
      </w:r>
      <w:r>
        <w:t xml:space="preserve"> </w:t>
      </w:r>
      <w:r w:rsidR="0000519D">
        <w:t xml:space="preserve">the </w:t>
      </w:r>
      <w:r w:rsidR="002940AF">
        <w:t>late-</w:t>
      </w:r>
      <w:r w:rsidR="006E2DF0">
        <w:t>stage</w:t>
      </w:r>
      <w:r w:rsidR="0000519D">
        <w:t xml:space="preserve"> </w:t>
      </w:r>
      <w:r w:rsidR="006E2DF0">
        <w:t>larval</w:t>
      </w:r>
      <w:r w:rsidR="0000519D">
        <w:t xml:space="preserve"> </w:t>
      </w:r>
      <w:r w:rsidR="002940AF">
        <w:t xml:space="preserve">index is not providing a quantitative index of </w:t>
      </w:r>
      <w:r w:rsidR="0000519D">
        <w:t xml:space="preserve">capelin </w:t>
      </w:r>
      <w:r w:rsidR="002940AF">
        <w:t>lar</w:t>
      </w:r>
      <w:r w:rsidR="004D55B2">
        <w:t>val abundance in Trinity Bay</w:t>
      </w:r>
      <w:r>
        <w:t xml:space="preserve"> </w:t>
      </w:r>
      <w:r w:rsidR="0000519D">
        <w:t xml:space="preserve">likely </w:t>
      </w:r>
      <w:r>
        <w:t xml:space="preserve">due to the spatial and temporal contraction of the sampling protocol </w:t>
      </w:r>
      <w:r w:rsidR="0000519D">
        <w:t xml:space="preserve">since 2003 </w:t>
      </w:r>
      <w:r>
        <w:t>(</w:t>
      </w:r>
      <w:r w:rsidR="000017F4">
        <w:t xml:space="preserve">19 </w:t>
      </w:r>
      <w:r w:rsidR="00703D63">
        <w:t xml:space="preserve">of the original 52 </w:t>
      </w:r>
      <w:r w:rsidR="000017F4">
        <w:lastRenderedPageBreak/>
        <w:t xml:space="preserve">stations sampled </w:t>
      </w:r>
      <w:r w:rsidR="00703D63">
        <w:t xml:space="preserve">in </w:t>
      </w:r>
      <w:r>
        <w:t>1 week in September</w:t>
      </w:r>
      <w:r w:rsidR="00561F60">
        <w:t xml:space="preserve"> from 2003-2007 and 1 week in both August and September from 2008-2015</w:t>
      </w:r>
      <w:r w:rsidR="006072AB">
        <w:t>)</w:t>
      </w:r>
      <w:r w:rsidR="004D55B2">
        <w:t>.</w:t>
      </w:r>
      <w:r w:rsidR="0000519D">
        <w:t xml:space="preserve"> Instead</w:t>
      </w:r>
      <w:r>
        <w:t xml:space="preserve"> the surface tow index explains 40% of variance in the age-2 recruitment index </w:t>
      </w:r>
      <w:r w:rsidR="00FF76E4">
        <w:fldChar w:fldCharType="begin"/>
      </w:r>
      <w:r w:rsidR="00FF76E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FF76E4">
        <w:fldChar w:fldCharType="separate"/>
      </w:r>
      <w:r w:rsidR="00FF76E4">
        <w:rPr>
          <w:noProof/>
        </w:rPr>
        <w:t>(Murphy et al. 2018)</w:t>
      </w:r>
      <w:r w:rsidR="00FF76E4">
        <w:fldChar w:fldCharType="end"/>
      </w:r>
      <w:r>
        <w:t>. While the surface tow index is spatially restricted to one inshore area</w:t>
      </w:r>
      <w:r w:rsidR="00561F60">
        <w:t xml:space="preserve"> of Trinity Bay</w:t>
      </w:r>
      <w:r>
        <w:t xml:space="preserve">,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E91907">
        <w:instrText xml:space="preserve"> ADDIN EN.CITE </w:instrText>
      </w:r>
      <w:r w:rsidR="00E91907">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E91907">
        <w:instrText xml:space="preserve"> ADDIN EN.CITE.DATA </w:instrText>
      </w:r>
      <w:r w:rsidR="00E91907">
        <w:fldChar w:fldCharType="end"/>
      </w:r>
      <w:r>
        <w:fldChar w:fldCharType="separate"/>
      </w:r>
      <w:r w:rsidR="00E91907">
        <w:rPr>
          <w:noProof/>
        </w:rPr>
        <w:t>(Frank &amp; Leggett 1981, Nakashima 1996)</w:t>
      </w:r>
      <w:r>
        <w:fldChar w:fldCharType="end"/>
      </w:r>
      <w:r>
        <w:t xml:space="preserve">. Furthermore, the high intensity temporal sampling of surface tows (every 1-2 d for 4-6 weeks) produces a robust </w:t>
      </w:r>
      <w:r w:rsidR="0000519D">
        <w:t xml:space="preserve">quantitative </w:t>
      </w:r>
      <w:r w:rsidR="006E2DF0">
        <w:t xml:space="preserve">larval </w:t>
      </w:r>
      <w:r w:rsidR="0000519D">
        <w:t>index</w:t>
      </w:r>
      <w:r w:rsidR="004D55B2">
        <w:t>.</w:t>
      </w:r>
      <w:r w:rsidRPr="007813A8">
        <w:t xml:space="preserve"> </w:t>
      </w:r>
      <w:r w:rsidR="00E60772">
        <w:t>The positive</w:t>
      </w:r>
      <w:r w:rsidR="000F7A8C">
        <w:t>, significant</w:t>
      </w:r>
      <w:r w:rsidR="00E60772">
        <w:t xml:space="preserve"> relationship between </w:t>
      </w:r>
      <w:r w:rsidR="001920C0">
        <w:t xml:space="preserve">two </w:t>
      </w:r>
      <w:r w:rsidR="000F7A8C">
        <w:t>fishery-</w:t>
      </w:r>
      <w:r w:rsidR="006072AB">
        <w:t>independent</w:t>
      </w:r>
      <w:r w:rsidR="008B3815">
        <w:t xml:space="preserve"> </w:t>
      </w:r>
      <w:r w:rsidR="006072AB">
        <w:t>inshore and offshore</w:t>
      </w:r>
      <w:r w:rsidR="008B3815">
        <w:t xml:space="preserve"> indices </w:t>
      </w:r>
      <w:r w:rsidR="000F7A8C">
        <w:t>provides support for the capelin collapse hypothesis</w:t>
      </w:r>
      <w:r w:rsidR="00E60772">
        <w:t xml:space="preserve">. </w:t>
      </w:r>
      <w:r w:rsidR="001920C0">
        <w:t xml:space="preserve">If the majority of capelin </w:t>
      </w:r>
      <w:r w:rsidR="00033DDE">
        <w:t>biomass w</w:t>
      </w:r>
      <w:r w:rsidR="00FE30BE">
        <w:t>as</w:t>
      </w:r>
      <w:r w:rsidR="001920C0">
        <w:t xml:space="preserve"> in the inshore area</w:t>
      </w:r>
      <w:r w:rsidR="00033DDE">
        <w:t xml:space="preserve"> and</w:t>
      </w:r>
      <w:r w:rsidR="007967F2">
        <w:t xml:space="preserve"> was </w:t>
      </w:r>
      <w:r w:rsidR="00665744">
        <w:t xml:space="preserve">not </w:t>
      </w:r>
      <w:r w:rsidR="001F4B9F">
        <w:t xml:space="preserve">available to </w:t>
      </w:r>
      <w:r w:rsidR="00665744">
        <w:t xml:space="preserve">the </w:t>
      </w:r>
      <w:r w:rsidR="001F4B9F">
        <w:t xml:space="preserve">annual offshore spring </w:t>
      </w:r>
      <w:r w:rsidR="00665744">
        <w:t>acoustic survey</w:t>
      </w:r>
      <w:r w:rsidR="001920C0">
        <w:t xml:space="preserve">, then </w:t>
      </w:r>
      <w:r w:rsidR="00A909C9">
        <w:t xml:space="preserve">no relationship </w:t>
      </w:r>
      <w:r w:rsidR="00FE30BE">
        <w:t xml:space="preserve">would be expected </w:t>
      </w:r>
      <w:r w:rsidR="00A909C9">
        <w:t>between larval productivity and the age-2 recruitment index</w:t>
      </w:r>
      <w:r w:rsidR="001920C0">
        <w:t xml:space="preserve">. </w:t>
      </w:r>
      <w:r w:rsidR="003130AD">
        <w:t>Moreover, w</w:t>
      </w:r>
      <w:r w:rsidR="00155733">
        <w:t>ith less than half of the variability in recruitment explained by the surface tow index, t</w:t>
      </w:r>
      <w:r w:rsidR="00352C11">
        <w:t>he c</w:t>
      </w:r>
      <w:r w:rsidR="00551C36">
        <w:t xml:space="preserve">ontinued </w:t>
      </w:r>
      <w:r>
        <w:t xml:space="preserve">sampling </w:t>
      </w:r>
      <w:r w:rsidR="00352C11">
        <w:t xml:space="preserve">of </w:t>
      </w:r>
      <w:r>
        <w:t xml:space="preserve">late-stage larvae </w:t>
      </w:r>
      <w:r w:rsidR="00135EC3">
        <w:t>is important</w:t>
      </w:r>
      <w:r>
        <w:t xml:space="preserve"> as the remaining 60% of unexplained variability in age-2 recruitment may be explained by characteristics of the late-stage larvae, such as growth and diet</w:t>
      </w:r>
      <w:r w:rsidR="00FF76E4">
        <w:t xml:space="preserve"> </w:t>
      </w:r>
      <w:r w:rsidR="00FF76E4">
        <w:fldChar w:fldCharType="begin"/>
      </w:r>
      <w:r w:rsidR="00FF76E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FF76E4">
        <w:fldChar w:fldCharType="separate"/>
      </w:r>
      <w:r w:rsidR="00FF76E4">
        <w:rPr>
          <w:noProof/>
        </w:rPr>
        <w:t>(Murphy et al. 2018)</w:t>
      </w:r>
      <w:r w:rsidR="00FF76E4">
        <w:fldChar w:fldCharType="end"/>
      </w:r>
      <w:r>
        <w:t>.</w:t>
      </w:r>
    </w:p>
    <w:p w:rsidR="00161E9C" w:rsidRDefault="00161E9C" w:rsidP="001E19E5"/>
    <w:p w:rsidR="00682EF2" w:rsidRDefault="00682EF2" w:rsidP="001E19E5"/>
    <w:p w:rsidR="001E19E5" w:rsidRDefault="001E19E5" w:rsidP="00161E9C"/>
    <w:p w:rsidR="001E19E5" w:rsidRDefault="001E19E5" w:rsidP="00161E9C"/>
    <w:p w:rsidR="001E19E5" w:rsidRDefault="001E19E5" w:rsidP="00161E9C"/>
    <w:p w:rsidR="00D73728" w:rsidRDefault="00D73728"/>
    <w:p w:rsidR="00D73728" w:rsidRDefault="00D73728"/>
    <w:p w:rsidR="00D73728" w:rsidRDefault="00D73728"/>
    <w:p w:rsidR="00BB6D51" w:rsidRDefault="00BB6D51"/>
    <w:p w:rsidR="00BB6D51" w:rsidRDefault="00BB6D51"/>
    <w:p w:rsidR="00C82261" w:rsidRDefault="00BB6D51">
      <w:r>
        <w:br w:type="page"/>
      </w:r>
    </w:p>
    <w:p w:rsidR="00C82261" w:rsidRDefault="00C82261"/>
    <w:p w:rsidR="00743BA9" w:rsidRDefault="005263F5">
      <w:r>
        <w:t>References</w:t>
      </w:r>
    </w:p>
    <w:p w:rsidR="00C44EAC" w:rsidRPr="00C44EAC" w:rsidRDefault="00743BA9" w:rsidP="00C44EAC">
      <w:pPr>
        <w:pStyle w:val="EndNoteBibliography"/>
        <w:spacing w:after="0"/>
        <w:ind w:left="720" w:hanging="720"/>
      </w:pPr>
      <w:r>
        <w:fldChar w:fldCharType="begin"/>
      </w:r>
      <w:r>
        <w:instrText xml:space="preserve"> ADDIN EN.REFLIST </w:instrText>
      </w:r>
      <w:r>
        <w:fldChar w:fldCharType="separate"/>
      </w:r>
      <w:r w:rsidR="00C44EAC" w:rsidRPr="00C44EAC">
        <w:t>Anon (1998) Capelin in SA2 + Div. 3KL. Book 98/63. Canadian Science Advisory Secretariat (CSAS) Research Document</w:t>
      </w:r>
    </w:p>
    <w:p w:rsidR="00C44EAC" w:rsidRPr="00C44EAC" w:rsidRDefault="00C44EAC" w:rsidP="00C44EAC">
      <w:pPr>
        <w:pStyle w:val="EndNoteBibliography"/>
        <w:spacing w:after="0"/>
        <w:ind w:left="720" w:hanging="720"/>
      </w:pPr>
      <w:r w:rsidRPr="00C44EAC">
        <w:t>Carscadden J, Nakashima BS (1997) Abundance and changes in distribution, biology, and behaviour of capelin in response to cooler waters of the 1990s.  Forage fishes in marine ecosystems. Alaska Sea Grant College Program, AK-SG-97-01, Alaska Sea Grant College Program</w:t>
      </w:r>
    </w:p>
    <w:p w:rsidR="00C44EAC" w:rsidRPr="00C44EAC" w:rsidRDefault="00C44EAC" w:rsidP="00C44EAC">
      <w:pPr>
        <w:pStyle w:val="EndNoteBibliography"/>
        <w:spacing w:after="0"/>
        <w:ind w:left="720" w:hanging="720"/>
      </w:pPr>
      <w:r w:rsidRPr="00C44EAC">
        <w:t>Carscadden J, Nakashima BS, Miller DS (1994) An evaluation of trends in abundance of capelin (Mallotus villosus) from acoustics, aerial surveys and catch rates in NAFO Division 3L, 1982-89. Northw Atl Fish Sci 17:45-57</w:t>
      </w:r>
    </w:p>
    <w:p w:rsidR="00C44EAC" w:rsidRPr="00C44EAC" w:rsidRDefault="00C44EAC" w:rsidP="00C44EAC">
      <w:pPr>
        <w:pStyle w:val="EndNoteBibliography"/>
        <w:spacing w:after="0"/>
        <w:ind w:left="720" w:hanging="720"/>
      </w:pPr>
      <w:r w:rsidRPr="00C44EAC">
        <w:t>Carscadden JE, Frank KT, Leggett WC (2000) Evaluation of an environment-recruitment model for capelin (M</w:t>
      </w:r>
      <w:r w:rsidRPr="00C44EAC">
        <w:rPr>
          <w:i/>
        </w:rPr>
        <w:t>allotus villosus)</w:t>
      </w:r>
      <w:r w:rsidRPr="00C44EAC">
        <w:t>. ICES J Mar Sci 57:412-418</w:t>
      </w:r>
    </w:p>
    <w:p w:rsidR="00C44EAC" w:rsidRPr="00C44EAC" w:rsidRDefault="00C44EAC" w:rsidP="00C44EAC">
      <w:pPr>
        <w:pStyle w:val="EndNoteBibliography"/>
        <w:spacing w:after="0"/>
        <w:ind w:left="720" w:hanging="720"/>
      </w:pPr>
      <w:r w:rsidRPr="00C44EAC">
        <w:t>Dalley EL, Anderson JT, deYoung B (2002) Atmospheric forcing, larval drift, and recruitment of capelin ( Mallotus villosus ). ICES Journal of Marine Science 59:929-941</w:t>
      </w:r>
    </w:p>
    <w:p w:rsidR="00C44EAC" w:rsidRPr="00C44EAC" w:rsidRDefault="00C44EAC" w:rsidP="00C44EAC">
      <w:pPr>
        <w:pStyle w:val="EndNoteBibliography"/>
        <w:spacing w:after="0"/>
        <w:ind w:left="720" w:hanging="720"/>
      </w:pPr>
      <w:r w:rsidRPr="00C44EAC">
        <w:t>DFO (2001) Capelin in SA 2 + Div. 3KL during 1999. DFO Res Doc 2001/161</w:t>
      </w:r>
    </w:p>
    <w:p w:rsidR="00C44EAC" w:rsidRPr="00C44EAC" w:rsidRDefault="00C44EAC" w:rsidP="00C44EAC">
      <w:pPr>
        <w:pStyle w:val="EndNoteBibliography"/>
        <w:spacing w:after="0"/>
        <w:ind w:left="720" w:hanging="720"/>
      </w:pPr>
      <w:r w:rsidRPr="00C44EAC">
        <w:t>DFO (2015) Assessment of capelin in subarea 2 and divisions 3KL in 2015. DFO Can. Sci. Advis. Sec. Sci. Advis. Rep. 2015/036</w:t>
      </w:r>
    </w:p>
    <w:p w:rsidR="00C44EAC" w:rsidRPr="00C44EAC" w:rsidRDefault="00C44EAC" w:rsidP="00C44EAC">
      <w:pPr>
        <w:pStyle w:val="EndNoteBibliography"/>
        <w:spacing w:after="0"/>
        <w:ind w:left="720" w:hanging="720"/>
      </w:pPr>
      <w:r w:rsidRPr="00C44EAC">
        <w:t>Evans GT, Nakashima BS (2002) A weighted multiplicative analysis to estimate trends in year-class size of capelin. ICES Journal of Marine Science 59:1116-1119</w:t>
      </w:r>
    </w:p>
    <w:p w:rsidR="00C44EAC" w:rsidRPr="00C44EAC" w:rsidRDefault="00C44EAC" w:rsidP="00C44EAC">
      <w:pPr>
        <w:pStyle w:val="EndNoteBibliography"/>
        <w:spacing w:after="0"/>
        <w:ind w:left="720" w:hanging="720"/>
      </w:pPr>
      <w:r w:rsidRPr="00C44EAC">
        <w:t>Frank KT, Leggett WC (1981) Wind regulation of emergence times and early larval survival in capelin (</w:t>
      </w:r>
      <w:r w:rsidRPr="00C44EAC">
        <w:rPr>
          <w:i/>
        </w:rPr>
        <w:t>Mallotus villosus</w:t>
      </w:r>
      <w:r w:rsidRPr="00C44EAC">
        <w:t>). Canadian Journal of Fisheries and Aquatic Sciences 38:215-223</w:t>
      </w:r>
    </w:p>
    <w:p w:rsidR="00C44EAC" w:rsidRPr="00C44EAC" w:rsidRDefault="00C44EAC" w:rsidP="00C44EAC">
      <w:pPr>
        <w:pStyle w:val="EndNoteBibliography"/>
        <w:spacing w:after="0"/>
        <w:ind w:left="720" w:hanging="720"/>
      </w:pPr>
      <w:r w:rsidRPr="00C44EAC">
        <w:t>Frank KT, Petrie B, Boyce D, Leggett WC (2016) Anomalous ecosystem dynamics following the apparent collapse of a keystone forage species. Marine Ecology Progress Series 553:185-202</w:t>
      </w:r>
    </w:p>
    <w:p w:rsidR="00C44EAC" w:rsidRPr="00C44EAC" w:rsidRDefault="00C44EAC" w:rsidP="00C44EAC">
      <w:pPr>
        <w:pStyle w:val="EndNoteBibliography"/>
        <w:spacing w:after="0"/>
        <w:ind w:left="720" w:hanging="720"/>
      </w:pPr>
      <w:r w:rsidRPr="00C44EAC">
        <w:t>Leggett WC, Frank KT, Carscadden JE (1984) Meteorological and hydrographic regulation of year-class strength in capelin (</w:t>
      </w:r>
      <w:r w:rsidRPr="00C44EAC">
        <w:rPr>
          <w:i/>
        </w:rPr>
        <w:t>Mallotus villosus</w:t>
      </w:r>
      <w:r w:rsidRPr="00C44EAC">
        <w:t>). Canadian Journal of Fisheries and Aquatic Sciences 41:1193-1201</w:t>
      </w:r>
    </w:p>
    <w:p w:rsidR="00C44EAC" w:rsidRPr="00C44EAC" w:rsidRDefault="00C44EAC" w:rsidP="00C44EAC">
      <w:pPr>
        <w:pStyle w:val="EndNoteBibliography"/>
        <w:spacing w:after="0"/>
        <w:ind w:left="720" w:hanging="720"/>
      </w:pPr>
      <w:r w:rsidRPr="00C44EAC">
        <w:t>Murphy HM, Pepin P, Robert D (2018) Re-visiting the drivers of capelin recruitment in Newfoundland since 1991. Fisheries Research 200:1-10</w:t>
      </w:r>
    </w:p>
    <w:p w:rsidR="00C44EAC" w:rsidRPr="00C44EAC" w:rsidRDefault="00C44EAC" w:rsidP="00C44EAC">
      <w:pPr>
        <w:pStyle w:val="EndNoteBibliography"/>
        <w:spacing w:after="0"/>
        <w:ind w:left="720" w:hanging="720"/>
      </w:pPr>
      <w:r w:rsidRPr="00C44EAC">
        <w:t>Nakashima B (1996) The relationship between oceanographic conditions in the 1990s and changes in spawning behaviour, growth and early life history of capelin (M</w:t>
      </w:r>
      <w:r w:rsidRPr="00C44EAC">
        <w:rPr>
          <w:i/>
        </w:rPr>
        <w:t>allotus villosus)</w:t>
      </w:r>
      <w:r w:rsidRPr="00C44EAC">
        <w:t>. NAFO Sci Coun Studies 24:55-68</w:t>
      </w:r>
    </w:p>
    <w:p w:rsidR="00C44EAC" w:rsidRPr="00C44EAC" w:rsidRDefault="00C44EAC" w:rsidP="00C44EAC">
      <w:pPr>
        <w:pStyle w:val="EndNoteBibliography"/>
        <w:spacing w:after="0"/>
        <w:ind w:left="720" w:hanging="720"/>
      </w:pPr>
      <w:r w:rsidRPr="00C44EAC">
        <w:t>Nakashima BS (1998) Results of the 1997 aerial survey of capelin (Mallotus villosus) schools. in Anon: Capelin in SA2 + Div. 3KL. Canadian Stock Assessment Secretariat Research Document 98/63.</w:t>
      </w:r>
    </w:p>
    <w:p w:rsidR="00C44EAC" w:rsidRPr="00C44EAC" w:rsidRDefault="00C44EAC" w:rsidP="00C44EAC">
      <w:pPr>
        <w:pStyle w:val="EndNoteBibliography"/>
        <w:ind w:left="720" w:hanging="720"/>
      </w:pPr>
      <w:r w:rsidRPr="00C44EAC">
        <w:t>Nakashima BS, Mowbray F (2014) Capelin (</w:t>
      </w:r>
      <w:r w:rsidRPr="00C44EAC">
        <w:rPr>
          <w:i/>
        </w:rPr>
        <w:t>Mallotus villosus)</w:t>
      </w:r>
      <w:r w:rsidRPr="00C44EAC">
        <w:t xml:space="preserve"> recruitment indices in NAFO Division 3KL. DFO Canadian Science Advisory Secretariat Research Document 2013/091</w:t>
      </w:r>
    </w:p>
    <w:p w:rsidR="00BB6D51" w:rsidRDefault="00743BA9">
      <w:r>
        <w:fldChar w:fldCharType="end"/>
      </w:r>
    </w:p>
    <w:sectPr w:rsidR="00BB6D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AF2"/>
    <w:multiLevelType w:val="hybridMultilevel"/>
    <w:tmpl w:val="6C4ACDC6"/>
    <w:lvl w:ilvl="0" w:tplc="B48C04FE">
      <w:start w:val="1"/>
      <w:numFmt w:val="lowerLetter"/>
      <w:lvlText w:val="%1."/>
      <w:lvlJc w:val="left"/>
      <w:pPr>
        <w:tabs>
          <w:tab w:val="num" w:pos="720"/>
        </w:tabs>
        <w:ind w:left="720" w:hanging="360"/>
      </w:pPr>
    </w:lvl>
    <w:lvl w:ilvl="1" w:tplc="E1C0020E">
      <w:start w:val="1"/>
      <w:numFmt w:val="lowerLetter"/>
      <w:lvlText w:val="%2."/>
      <w:lvlJc w:val="left"/>
      <w:pPr>
        <w:tabs>
          <w:tab w:val="num" w:pos="1440"/>
        </w:tabs>
        <w:ind w:left="1440" w:hanging="360"/>
      </w:pPr>
    </w:lvl>
    <w:lvl w:ilvl="2" w:tplc="3546386A">
      <w:start w:val="1"/>
      <w:numFmt w:val="lowerRoman"/>
      <w:lvlText w:val="%3."/>
      <w:lvlJc w:val="right"/>
      <w:pPr>
        <w:tabs>
          <w:tab w:val="num" w:pos="2160"/>
        </w:tabs>
        <w:ind w:left="2160" w:hanging="360"/>
      </w:pPr>
    </w:lvl>
    <w:lvl w:ilvl="3" w:tplc="872E53F8" w:tentative="1">
      <w:start w:val="1"/>
      <w:numFmt w:val="lowerLetter"/>
      <w:lvlText w:val="%4."/>
      <w:lvlJc w:val="left"/>
      <w:pPr>
        <w:tabs>
          <w:tab w:val="num" w:pos="2880"/>
        </w:tabs>
        <w:ind w:left="2880" w:hanging="360"/>
      </w:pPr>
    </w:lvl>
    <w:lvl w:ilvl="4" w:tplc="E60C15AA" w:tentative="1">
      <w:start w:val="1"/>
      <w:numFmt w:val="lowerLetter"/>
      <w:lvlText w:val="%5."/>
      <w:lvlJc w:val="left"/>
      <w:pPr>
        <w:tabs>
          <w:tab w:val="num" w:pos="3600"/>
        </w:tabs>
        <w:ind w:left="3600" w:hanging="360"/>
      </w:pPr>
    </w:lvl>
    <w:lvl w:ilvl="5" w:tplc="A1F6D8D4" w:tentative="1">
      <w:start w:val="1"/>
      <w:numFmt w:val="lowerLetter"/>
      <w:lvlText w:val="%6."/>
      <w:lvlJc w:val="left"/>
      <w:pPr>
        <w:tabs>
          <w:tab w:val="num" w:pos="4320"/>
        </w:tabs>
        <w:ind w:left="4320" w:hanging="360"/>
      </w:pPr>
    </w:lvl>
    <w:lvl w:ilvl="6" w:tplc="BA48DC8A" w:tentative="1">
      <w:start w:val="1"/>
      <w:numFmt w:val="lowerLetter"/>
      <w:lvlText w:val="%7."/>
      <w:lvlJc w:val="left"/>
      <w:pPr>
        <w:tabs>
          <w:tab w:val="num" w:pos="5040"/>
        </w:tabs>
        <w:ind w:left="5040" w:hanging="360"/>
      </w:pPr>
    </w:lvl>
    <w:lvl w:ilvl="7" w:tplc="24AE92FC" w:tentative="1">
      <w:start w:val="1"/>
      <w:numFmt w:val="lowerLetter"/>
      <w:lvlText w:val="%8."/>
      <w:lvlJc w:val="left"/>
      <w:pPr>
        <w:tabs>
          <w:tab w:val="num" w:pos="5760"/>
        </w:tabs>
        <w:ind w:left="5760" w:hanging="360"/>
      </w:pPr>
    </w:lvl>
    <w:lvl w:ilvl="8" w:tplc="767E3E1A"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188&lt;/item&gt;&lt;item&gt;828&lt;/item&gt;&lt;item&gt;833&lt;/item&gt;&lt;item&gt;834&lt;/item&gt;&lt;item&gt;880&lt;/item&gt;&lt;item&gt;888&lt;/item&gt;&lt;item&gt;890&lt;/item&gt;&lt;item&gt;923&lt;/item&gt;&lt;item&gt;924&lt;/item&gt;&lt;item&gt;925&lt;/item&gt;&lt;item&gt;926&lt;/item&gt;&lt;item&gt;927&lt;/item&gt;&lt;item&gt;928&lt;/item&gt;&lt;item&gt;930&lt;/item&gt;&lt;item&gt;931&lt;/item&gt;&lt;/record-ids&gt;&lt;/item&gt;&lt;/Libraries&gt;"/>
  </w:docVars>
  <w:rsids>
    <w:rsidRoot w:val="00173278"/>
    <w:rsid w:val="00000CCB"/>
    <w:rsid w:val="000017F4"/>
    <w:rsid w:val="00004195"/>
    <w:rsid w:val="00004E49"/>
    <w:rsid w:val="0000519D"/>
    <w:rsid w:val="0001258D"/>
    <w:rsid w:val="00033DDE"/>
    <w:rsid w:val="000508CA"/>
    <w:rsid w:val="000546B9"/>
    <w:rsid w:val="000568F9"/>
    <w:rsid w:val="00064CCE"/>
    <w:rsid w:val="00065062"/>
    <w:rsid w:val="00074665"/>
    <w:rsid w:val="00096D96"/>
    <w:rsid w:val="000A0973"/>
    <w:rsid w:val="000A1406"/>
    <w:rsid w:val="000A1D06"/>
    <w:rsid w:val="000B105A"/>
    <w:rsid w:val="000B1B94"/>
    <w:rsid w:val="000B2A65"/>
    <w:rsid w:val="000B7116"/>
    <w:rsid w:val="000C62B6"/>
    <w:rsid w:val="000D1833"/>
    <w:rsid w:val="000F7A8C"/>
    <w:rsid w:val="00105F08"/>
    <w:rsid w:val="001067B9"/>
    <w:rsid w:val="00112033"/>
    <w:rsid w:val="0011506D"/>
    <w:rsid w:val="00125687"/>
    <w:rsid w:val="00130BA4"/>
    <w:rsid w:val="0013103F"/>
    <w:rsid w:val="00133265"/>
    <w:rsid w:val="00135EC3"/>
    <w:rsid w:val="00142D5B"/>
    <w:rsid w:val="0015100D"/>
    <w:rsid w:val="00153D92"/>
    <w:rsid w:val="00154D6E"/>
    <w:rsid w:val="00155733"/>
    <w:rsid w:val="00157CB6"/>
    <w:rsid w:val="00160B9B"/>
    <w:rsid w:val="00161E9C"/>
    <w:rsid w:val="001646C8"/>
    <w:rsid w:val="00173278"/>
    <w:rsid w:val="001920C0"/>
    <w:rsid w:val="001947C7"/>
    <w:rsid w:val="001B5154"/>
    <w:rsid w:val="001D7E9F"/>
    <w:rsid w:val="001E19E5"/>
    <w:rsid w:val="001E25A4"/>
    <w:rsid w:val="001E42C8"/>
    <w:rsid w:val="001F289C"/>
    <w:rsid w:val="001F4B9F"/>
    <w:rsid w:val="002060DE"/>
    <w:rsid w:val="00211721"/>
    <w:rsid w:val="002165E3"/>
    <w:rsid w:val="00224BF9"/>
    <w:rsid w:val="00231C4A"/>
    <w:rsid w:val="002367BA"/>
    <w:rsid w:val="002473E8"/>
    <w:rsid w:val="00262748"/>
    <w:rsid w:val="00263EF5"/>
    <w:rsid w:val="00267218"/>
    <w:rsid w:val="00282769"/>
    <w:rsid w:val="002940AF"/>
    <w:rsid w:val="00294568"/>
    <w:rsid w:val="00296D0A"/>
    <w:rsid w:val="002B4794"/>
    <w:rsid w:val="002D28E3"/>
    <w:rsid w:val="002D4192"/>
    <w:rsid w:val="002D4701"/>
    <w:rsid w:val="002D7A7C"/>
    <w:rsid w:val="002E1FB2"/>
    <w:rsid w:val="002E5510"/>
    <w:rsid w:val="002E6C17"/>
    <w:rsid w:val="002F723A"/>
    <w:rsid w:val="003130AD"/>
    <w:rsid w:val="00313B05"/>
    <w:rsid w:val="003169D1"/>
    <w:rsid w:val="003170D1"/>
    <w:rsid w:val="00336B48"/>
    <w:rsid w:val="00343B5A"/>
    <w:rsid w:val="00352C11"/>
    <w:rsid w:val="00372242"/>
    <w:rsid w:val="00374866"/>
    <w:rsid w:val="00380A66"/>
    <w:rsid w:val="00381865"/>
    <w:rsid w:val="00387D9E"/>
    <w:rsid w:val="003A2626"/>
    <w:rsid w:val="003B2D93"/>
    <w:rsid w:val="003C5EB1"/>
    <w:rsid w:val="003C7EDB"/>
    <w:rsid w:val="003D7DCC"/>
    <w:rsid w:val="003E5A9D"/>
    <w:rsid w:val="003F3454"/>
    <w:rsid w:val="003F5623"/>
    <w:rsid w:val="00411103"/>
    <w:rsid w:val="00411DB6"/>
    <w:rsid w:val="00416D1F"/>
    <w:rsid w:val="00417D75"/>
    <w:rsid w:val="004201EE"/>
    <w:rsid w:val="00424AA3"/>
    <w:rsid w:val="004310C6"/>
    <w:rsid w:val="004367A7"/>
    <w:rsid w:val="00436CC4"/>
    <w:rsid w:val="004510A0"/>
    <w:rsid w:val="00451C3B"/>
    <w:rsid w:val="00464C93"/>
    <w:rsid w:val="00464DB3"/>
    <w:rsid w:val="004747BB"/>
    <w:rsid w:val="00474D05"/>
    <w:rsid w:val="00475A06"/>
    <w:rsid w:val="004A2093"/>
    <w:rsid w:val="004B3A34"/>
    <w:rsid w:val="004B6912"/>
    <w:rsid w:val="004C6550"/>
    <w:rsid w:val="004D55B2"/>
    <w:rsid w:val="004E24E3"/>
    <w:rsid w:val="004F201E"/>
    <w:rsid w:val="00500901"/>
    <w:rsid w:val="005061A0"/>
    <w:rsid w:val="00513A27"/>
    <w:rsid w:val="005263F5"/>
    <w:rsid w:val="00537A58"/>
    <w:rsid w:val="00551C36"/>
    <w:rsid w:val="00561A82"/>
    <w:rsid w:val="00561F60"/>
    <w:rsid w:val="00563EBB"/>
    <w:rsid w:val="00565B4F"/>
    <w:rsid w:val="00571A0D"/>
    <w:rsid w:val="005808A0"/>
    <w:rsid w:val="0058388A"/>
    <w:rsid w:val="005846B1"/>
    <w:rsid w:val="00593906"/>
    <w:rsid w:val="005D4393"/>
    <w:rsid w:val="005D7AF4"/>
    <w:rsid w:val="005E3798"/>
    <w:rsid w:val="005E46D6"/>
    <w:rsid w:val="005E5613"/>
    <w:rsid w:val="005F4891"/>
    <w:rsid w:val="00601705"/>
    <w:rsid w:val="00604A27"/>
    <w:rsid w:val="006072AB"/>
    <w:rsid w:val="00615529"/>
    <w:rsid w:val="00617970"/>
    <w:rsid w:val="00631B1F"/>
    <w:rsid w:val="00631D9F"/>
    <w:rsid w:val="00633D0B"/>
    <w:rsid w:val="00636B40"/>
    <w:rsid w:val="00646DE0"/>
    <w:rsid w:val="00651480"/>
    <w:rsid w:val="006533CC"/>
    <w:rsid w:val="00665744"/>
    <w:rsid w:val="00673B64"/>
    <w:rsid w:val="0068002A"/>
    <w:rsid w:val="00682EF2"/>
    <w:rsid w:val="00692AD2"/>
    <w:rsid w:val="0069787F"/>
    <w:rsid w:val="00697BB1"/>
    <w:rsid w:val="006A05B7"/>
    <w:rsid w:val="006A0C62"/>
    <w:rsid w:val="006A358A"/>
    <w:rsid w:val="006B0F49"/>
    <w:rsid w:val="006B7A85"/>
    <w:rsid w:val="006C3443"/>
    <w:rsid w:val="006D206B"/>
    <w:rsid w:val="006D3EC8"/>
    <w:rsid w:val="006D7AD2"/>
    <w:rsid w:val="006E2DF0"/>
    <w:rsid w:val="006F4678"/>
    <w:rsid w:val="006F5C12"/>
    <w:rsid w:val="00702282"/>
    <w:rsid w:val="00702C4C"/>
    <w:rsid w:val="00703D63"/>
    <w:rsid w:val="00711C56"/>
    <w:rsid w:val="007147D7"/>
    <w:rsid w:val="007200DC"/>
    <w:rsid w:val="00723E41"/>
    <w:rsid w:val="00743BA9"/>
    <w:rsid w:val="00751E31"/>
    <w:rsid w:val="00765FF1"/>
    <w:rsid w:val="00773DE1"/>
    <w:rsid w:val="00775ECD"/>
    <w:rsid w:val="0077653D"/>
    <w:rsid w:val="007813A8"/>
    <w:rsid w:val="007837E5"/>
    <w:rsid w:val="00784CF9"/>
    <w:rsid w:val="00786327"/>
    <w:rsid w:val="007967F2"/>
    <w:rsid w:val="007A1E4D"/>
    <w:rsid w:val="007B1B81"/>
    <w:rsid w:val="007C431F"/>
    <w:rsid w:val="007C6327"/>
    <w:rsid w:val="007D1C19"/>
    <w:rsid w:val="007D3DEA"/>
    <w:rsid w:val="007D64B9"/>
    <w:rsid w:val="007E0E0C"/>
    <w:rsid w:val="007F0ABB"/>
    <w:rsid w:val="007F3BF9"/>
    <w:rsid w:val="0080799E"/>
    <w:rsid w:val="008220AA"/>
    <w:rsid w:val="00824806"/>
    <w:rsid w:val="00834C8F"/>
    <w:rsid w:val="008476A9"/>
    <w:rsid w:val="00853784"/>
    <w:rsid w:val="008625EF"/>
    <w:rsid w:val="00862E7D"/>
    <w:rsid w:val="00866B6B"/>
    <w:rsid w:val="00870651"/>
    <w:rsid w:val="008711CB"/>
    <w:rsid w:val="00876714"/>
    <w:rsid w:val="00882247"/>
    <w:rsid w:val="00894517"/>
    <w:rsid w:val="00897A07"/>
    <w:rsid w:val="008A09A5"/>
    <w:rsid w:val="008A7243"/>
    <w:rsid w:val="008B3815"/>
    <w:rsid w:val="008C2CAF"/>
    <w:rsid w:val="008C5163"/>
    <w:rsid w:val="008D3FD3"/>
    <w:rsid w:val="008E5177"/>
    <w:rsid w:val="008F1F9E"/>
    <w:rsid w:val="008F2502"/>
    <w:rsid w:val="008F4BC0"/>
    <w:rsid w:val="008F65EF"/>
    <w:rsid w:val="008F7A10"/>
    <w:rsid w:val="00911B44"/>
    <w:rsid w:val="009209A7"/>
    <w:rsid w:val="00924BF9"/>
    <w:rsid w:val="009351C4"/>
    <w:rsid w:val="00945EE0"/>
    <w:rsid w:val="00960295"/>
    <w:rsid w:val="00961543"/>
    <w:rsid w:val="00982D33"/>
    <w:rsid w:val="00986E33"/>
    <w:rsid w:val="009B2A42"/>
    <w:rsid w:val="009B2E99"/>
    <w:rsid w:val="009B39F0"/>
    <w:rsid w:val="009B3A7E"/>
    <w:rsid w:val="009B5810"/>
    <w:rsid w:val="009C149D"/>
    <w:rsid w:val="009D1CA0"/>
    <w:rsid w:val="009F0D5C"/>
    <w:rsid w:val="009F1DC5"/>
    <w:rsid w:val="00A04B72"/>
    <w:rsid w:val="00A14644"/>
    <w:rsid w:val="00A15362"/>
    <w:rsid w:val="00A22C97"/>
    <w:rsid w:val="00A269BE"/>
    <w:rsid w:val="00A54EAA"/>
    <w:rsid w:val="00A7039A"/>
    <w:rsid w:val="00A70A0A"/>
    <w:rsid w:val="00A7362A"/>
    <w:rsid w:val="00A7568A"/>
    <w:rsid w:val="00A877F5"/>
    <w:rsid w:val="00A909C9"/>
    <w:rsid w:val="00A966E4"/>
    <w:rsid w:val="00AA42B3"/>
    <w:rsid w:val="00AB0CCE"/>
    <w:rsid w:val="00AC6FE9"/>
    <w:rsid w:val="00AE558E"/>
    <w:rsid w:val="00AF273C"/>
    <w:rsid w:val="00B11069"/>
    <w:rsid w:val="00B12FD0"/>
    <w:rsid w:val="00B2402C"/>
    <w:rsid w:val="00B240AA"/>
    <w:rsid w:val="00B26E31"/>
    <w:rsid w:val="00B31CB9"/>
    <w:rsid w:val="00B44346"/>
    <w:rsid w:val="00B465C3"/>
    <w:rsid w:val="00B66EC6"/>
    <w:rsid w:val="00B726C4"/>
    <w:rsid w:val="00B75412"/>
    <w:rsid w:val="00B807C9"/>
    <w:rsid w:val="00B866FF"/>
    <w:rsid w:val="00B931AC"/>
    <w:rsid w:val="00B940E3"/>
    <w:rsid w:val="00B97B2E"/>
    <w:rsid w:val="00BA526D"/>
    <w:rsid w:val="00BA6649"/>
    <w:rsid w:val="00BA6FCD"/>
    <w:rsid w:val="00BB1334"/>
    <w:rsid w:val="00BB6D51"/>
    <w:rsid w:val="00BC45F5"/>
    <w:rsid w:val="00BD00BC"/>
    <w:rsid w:val="00BD01A7"/>
    <w:rsid w:val="00BE207A"/>
    <w:rsid w:val="00BE7B99"/>
    <w:rsid w:val="00BF4A85"/>
    <w:rsid w:val="00BF665D"/>
    <w:rsid w:val="00C073D8"/>
    <w:rsid w:val="00C07936"/>
    <w:rsid w:val="00C30B1E"/>
    <w:rsid w:val="00C44EAC"/>
    <w:rsid w:val="00C45BEF"/>
    <w:rsid w:val="00C45BFB"/>
    <w:rsid w:val="00C661FE"/>
    <w:rsid w:val="00C70662"/>
    <w:rsid w:val="00C74039"/>
    <w:rsid w:val="00C82261"/>
    <w:rsid w:val="00C84746"/>
    <w:rsid w:val="00C95280"/>
    <w:rsid w:val="00C97D5E"/>
    <w:rsid w:val="00CA0635"/>
    <w:rsid w:val="00CA401D"/>
    <w:rsid w:val="00CB6994"/>
    <w:rsid w:val="00CC5B3E"/>
    <w:rsid w:val="00CE189E"/>
    <w:rsid w:val="00CF1453"/>
    <w:rsid w:val="00D00410"/>
    <w:rsid w:val="00D12B53"/>
    <w:rsid w:val="00D31F40"/>
    <w:rsid w:val="00D442EA"/>
    <w:rsid w:val="00D65C30"/>
    <w:rsid w:val="00D67384"/>
    <w:rsid w:val="00D706BA"/>
    <w:rsid w:val="00D73728"/>
    <w:rsid w:val="00D807D0"/>
    <w:rsid w:val="00DA1438"/>
    <w:rsid w:val="00DA4A59"/>
    <w:rsid w:val="00DB423F"/>
    <w:rsid w:val="00DB730E"/>
    <w:rsid w:val="00DC098F"/>
    <w:rsid w:val="00DC3AA0"/>
    <w:rsid w:val="00DF1E4D"/>
    <w:rsid w:val="00E03F75"/>
    <w:rsid w:val="00E134F5"/>
    <w:rsid w:val="00E25C03"/>
    <w:rsid w:val="00E336DB"/>
    <w:rsid w:val="00E50174"/>
    <w:rsid w:val="00E53BC0"/>
    <w:rsid w:val="00E53C42"/>
    <w:rsid w:val="00E60772"/>
    <w:rsid w:val="00E66E4C"/>
    <w:rsid w:val="00E85C9D"/>
    <w:rsid w:val="00E91907"/>
    <w:rsid w:val="00E929CC"/>
    <w:rsid w:val="00E977A9"/>
    <w:rsid w:val="00EA5293"/>
    <w:rsid w:val="00EB5153"/>
    <w:rsid w:val="00EC41BA"/>
    <w:rsid w:val="00EC5EEA"/>
    <w:rsid w:val="00EC5FA3"/>
    <w:rsid w:val="00EE279C"/>
    <w:rsid w:val="00EE3996"/>
    <w:rsid w:val="00EE5FCA"/>
    <w:rsid w:val="00EF291C"/>
    <w:rsid w:val="00EF369A"/>
    <w:rsid w:val="00F00725"/>
    <w:rsid w:val="00F12022"/>
    <w:rsid w:val="00F26C99"/>
    <w:rsid w:val="00F328E4"/>
    <w:rsid w:val="00F34BED"/>
    <w:rsid w:val="00F41973"/>
    <w:rsid w:val="00F435EB"/>
    <w:rsid w:val="00F50E43"/>
    <w:rsid w:val="00F662F5"/>
    <w:rsid w:val="00F81DF8"/>
    <w:rsid w:val="00F95F99"/>
    <w:rsid w:val="00FA3683"/>
    <w:rsid w:val="00FA5820"/>
    <w:rsid w:val="00FB1944"/>
    <w:rsid w:val="00FC229F"/>
    <w:rsid w:val="00FC580E"/>
    <w:rsid w:val="00FD0B67"/>
    <w:rsid w:val="00FD211A"/>
    <w:rsid w:val="00FD219F"/>
    <w:rsid w:val="00FD67E1"/>
    <w:rsid w:val="00FE30BE"/>
    <w:rsid w:val="00FF6D1A"/>
    <w:rsid w:val="00FF76E4"/>
    <w:rsid w:val="00FF7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9C"/>
    <w:rPr>
      <w:color w:val="0000FF" w:themeColor="hyperlink"/>
      <w:u w:val="single"/>
    </w:rPr>
  </w:style>
  <w:style w:type="paragraph" w:customStyle="1" w:styleId="EndNoteBibliographyTitle">
    <w:name w:val="EndNote Bibliography Title"/>
    <w:basedOn w:val="Normal"/>
    <w:link w:val="EndNoteBibliographyTitleChar"/>
    <w:rsid w:val="00C822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82261"/>
    <w:rPr>
      <w:rFonts w:ascii="Calibri" w:hAnsi="Calibri"/>
      <w:noProof/>
      <w:lang w:val="en-US"/>
    </w:rPr>
  </w:style>
  <w:style w:type="paragraph" w:customStyle="1" w:styleId="EndNoteBibliography">
    <w:name w:val="EndNote Bibliography"/>
    <w:basedOn w:val="Normal"/>
    <w:link w:val="EndNoteBibliographyChar"/>
    <w:rsid w:val="00C822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82261"/>
    <w:rPr>
      <w:rFonts w:ascii="Calibri" w:hAnsi="Calibri"/>
      <w:noProof/>
      <w:lang w:val="en-US"/>
    </w:rPr>
  </w:style>
  <w:style w:type="paragraph" w:styleId="BalloonText">
    <w:name w:val="Balloon Text"/>
    <w:basedOn w:val="Normal"/>
    <w:link w:val="BalloonTextChar"/>
    <w:uiPriority w:val="99"/>
    <w:semiHidden/>
    <w:unhideWhenUsed/>
    <w:rsid w:val="00FD6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E9C"/>
    <w:rPr>
      <w:color w:val="0000FF" w:themeColor="hyperlink"/>
      <w:u w:val="single"/>
    </w:rPr>
  </w:style>
  <w:style w:type="paragraph" w:customStyle="1" w:styleId="EndNoteBibliographyTitle">
    <w:name w:val="EndNote Bibliography Title"/>
    <w:basedOn w:val="Normal"/>
    <w:link w:val="EndNoteBibliographyTitleChar"/>
    <w:rsid w:val="00C822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82261"/>
    <w:rPr>
      <w:rFonts w:ascii="Calibri" w:hAnsi="Calibri"/>
      <w:noProof/>
      <w:lang w:val="en-US"/>
    </w:rPr>
  </w:style>
  <w:style w:type="paragraph" w:customStyle="1" w:styleId="EndNoteBibliography">
    <w:name w:val="EndNote Bibliography"/>
    <w:basedOn w:val="Normal"/>
    <w:link w:val="EndNoteBibliographyChar"/>
    <w:rsid w:val="00C822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82261"/>
    <w:rPr>
      <w:rFonts w:ascii="Calibri" w:hAnsi="Calibri"/>
      <w:noProof/>
      <w:lang w:val="en-US"/>
    </w:rPr>
  </w:style>
  <w:style w:type="paragraph" w:styleId="BalloonText">
    <w:name w:val="Balloon Text"/>
    <w:basedOn w:val="Normal"/>
    <w:link w:val="BalloonTextChar"/>
    <w:uiPriority w:val="99"/>
    <w:semiHidden/>
    <w:unhideWhenUsed/>
    <w:rsid w:val="00FD6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7935</Words>
  <Characters>45232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143</cp:revision>
  <dcterms:created xsi:type="dcterms:W3CDTF">2018-01-31T12:20:00Z</dcterms:created>
  <dcterms:modified xsi:type="dcterms:W3CDTF">2018-02-12T16:42:00Z</dcterms:modified>
</cp:coreProperties>
</file>