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de Páginas do Portal dados.gov.pt</w:t>
      </w:r>
    </w:p>
    <w:p>
      <w:r>
        <w:rPr>
          <w:b/>
        </w:rPr>
        <w:t>Âmbito:</w:t>
      </w:r>
      <w:r>
        <w:t xml:space="preserve"> inventário e complexidade das páginas do frontend (Next.js App Router)</w:t>
      </w:r>
    </w:p>
    <w:p>
      <w:r>
        <w:rPr>
          <w:b/>
        </w:rPr>
        <w:t>Data:</w:t>
      </w:r>
      <w:r>
        <w:t xml:space="preserve"> 17 de junho de 2026</w:t>
      </w:r>
    </w:p>
    <w:p>
      <w:r>
        <w:rPr>
          <w:b/>
        </w:rPr>
        <w:t>Fonte:</w:t>
      </w:r>
      <w:r>
        <w:t xml:space="preserve"> enumeração das rotas </w:t>
      </w:r>
      <w:r>
        <w:rPr>
          <w:rFonts w:ascii="Consolas" w:hAnsi="Consolas"/>
          <w:color w:val="C03421"/>
        </w:rPr>
        <w:t>page.tsx</w:t>
      </w:r>
      <w:r>
        <w:t xml:space="preserve"> em </w:t>
      </w:r>
      <w:r>
        <w:rPr>
          <w:rFonts w:ascii="Consolas" w:hAnsi="Consolas"/>
          <w:color w:val="C03421"/>
        </w:rPr>
        <w:t>frontend/src/app/</w:t>
      </w:r>
      <w:r>
        <w:t xml:space="preserve"> e deteção de bibliotecas/componentes</w:t>
      </w:r>
    </w:p>
    <w:p>
      <w:pPr>
        <w:pStyle w:val="Heading1"/>
      </w:pPr>
      <w:r>
        <w:t>Sumário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 xml:space="preserve">Total de páginas (rotas </w:t>
            </w:r>
            <w:r>
              <w:rPr>
                <w:rFonts w:ascii="Consolas" w:hAnsi="Consolas"/>
                <w:color w:val="C03421"/>
              </w:rPr>
              <w:t>page.tsx</w:t>
            </w:r>
            <w:r>
              <w:t>)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Frontoffice (público)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Backoffice (</w:t>
            </w:r>
            <w:r>
              <w:rPr>
                <w:rFonts w:ascii="Consolas" w:hAnsi="Consolas"/>
                <w:color w:val="C03421"/>
              </w:rPr>
              <w:t>/pages/admin/</w:t>
            </w:r>
            <w:r>
              <w:t>)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Bibliotecas de gráficos</w:t>
            </w:r>
          </w:p>
        </w:tc>
        <w:tc>
          <w:tcPr>
            <w:tcW w:type="dxa" w:w="4320"/>
          </w:tcPr>
          <w:p>
            <w:r>
              <w:t>Nenhuma</w:t>
            </w:r>
          </w:p>
        </w:tc>
      </w:tr>
      <w:tr>
        <w:tc>
          <w:tcPr>
            <w:tcW w:type="dxa" w:w="4320"/>
          </w:tcPr>
          <w:p>
            <w:r>
              <w:t>Bibliotecas de mapas</w:t>
            </w:r>
          </w:p>
        </w:tc>
        <w:tc>
          <w:tcPr>
            <w:tcW w:type="dxa" w:w="4320"/>
          </w:tcPr>
          <w:p>
            <w:r>
              <w:t>Nenhuma</w:t>
            </w:r>
          </w:p>
        </w:tc>
      </w:tr>
      <w:tr>
        <w:tc>
          <w:tcPr>
            <w:tcW w:type="dxa" w:w="4320"/>
          </w:tcPr>
          <w:p>
            <w:r>
              <w:t>Bibliotecas de formulários</w:t>
            </w:r>
          </w:p>
        </w:tc>
        <w:tc>
          <w:tcPr>
            <w:tcW w:type="dxa" w:w="4320"/>
          </w:tcPr>
          <w:p>
            <w:r>
              <w:t>Nenhuma (Agora DS + estado React)</w:t>
            </w:r>
          </w:p>
        </w:tc>
      </w:tr>
    </w:tbl>
    <w:p/>
    <w:p>
      <w:pPr>
        <w:pStyle w:val="Heading1"/>
      </w:pPr>
      <w:r>
        <w:t>1. Frontoffice — 46 páginas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Páginas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dados agregados, hero, cards</w:t>
            </w:r>
          </w:p>
        </w:tc>
      </w:tr>
      <w:tr>
        <w:tc>
          <w:tcPr>
            <w:tcW w:type="dxa" w:w="2880"/>
          </w:tcPr>
          <w:p>
            <w:r>
              <w:t>Datasets</w:t>
            </w:r>
          </w:p>
        </w:tc>
        <w:tc>
          <w:tcPr>
            <w:tcW w:type="dxa" w:w="2880"/>
          </w:tcPr>
          <w:p>
            <w:r>
              <w:t>4 (lista, detalhe, discussões, preview)</w:t>
            </w:r>
          </w:p>
        </w:tc>
        <w:tc>
          <w:tcPr>
            <w:tcW w:type="dxa" w:w="2880"/>
          </w:tcPr>
          <w:p>
            <w:r>
              <w:t>dados + pré-visualização tabular</w:t>
            </w:r>
          </w:p>
        </w:tc>
      </w:tr>
      <w:tr>
        <w:tc>
          <w:tcPr>
            <w:tcW w:type="dxa" w:w="2880"/>
          </w:tcPr>
          <w:p>
            <w:r>
              <w:t>Reuses</w:t>
            </w:r>
          </w:p>
        </w:tc>
        <w:tc>
          <w:tcPr>
            <w:tcW w:type="dxa" w:w="2880"/>
          </w:tcPr>
          <w:p>
            <w:r>
              <w:t>4 (lista, detalhe, discussões, preview)</w:t>
            </w:r>
          </w:p>
        </w:tc>
        <w:tc>
          <w:tcPr>
            <w:tcW w:type="dxa" w:w="2880"/>
          </w:tcPr>
          <w:p>
            <w:r>
              <w:t>dados</w:t>
            </w:r>
          </w:p>
        </w:tc>
      </w:tr>
      <w:tr>
        <w:tc>
          <w:tcPr>
            <w:tcW w:type="dxa" w:w="2880"/>
          </w:tcPr>
          <w:p>
            <w:r>
              <w:t>Organizations</w:t>
            </w:r>
          </w:p>
        </w:tc>
        <w:tc>
          <w:tcPr>
            <w:tcW w:type="dxa" w:w="2880"/>
          </w:tcPr>
          <w:p>
            <w:r>
              <w:t>2 (lista, detalhe)</w:t>
            </w:r>
          </w:p>
        </w:tc>
        <w:tc>
          <w:tcPr>
            <w:tcW w:type="dxa" w:w="2880"/>
          </w:tcPr>
          <w:p>
            <w:r>
              <w:t>dados + filtros</w:t>
            </w:r>
          </w:p>
        </w:tc>
      </w:tr>
      <w:tr>
        <w:tc>
          <w:tcPr>
            <w:tcW w:type="dxa" w:w="2880"/>
          </w:tcPr>
          <w:p>
            <w:r>
              <w:t>Dataservices</w:t>
            </w:r>
          </w:p>
        </w:tc>
        <w:tc>
          <w:tcPr>
            <w:tcW w:type="dxa" w:w="2880"/>
          </w:tcPr>
          <w:p>
            <w:r>
              <w:t>2 (lista, preview)</w:t>
            </w:r>
          </w:p>
        </w:tc>
        <w:tc>
          <w:tcPr>
            <w:tcW w:type="dxa" w:w="2880"/>
          </w:tcPr>
          <w:p>
            <w:r>
              <w:t>dados</w:t>
            </w:r>
          </w:p>
        </w:tc>
      </w:tr>
      <w:tr>
        <w:tc>
          <w:tcPr>
            <w:tcW w:type="dxa" w:w="2880"/>
          </w:tcPr>
          <w:p>
            <w:r>
              <w:t>Áreas temáticas / Themes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dados + filtros</w:t>
            </w:r>
          </w:p>
        </w:tc>
      </w:tr>
      <w:tr>
        <w:tc>
          <w:tcPr>
            <w:tcW w:type="dxa" w:w="2880"/>
          </w:tcPr>
          <w:p>
            <w:r>
              <w:t>Datastories</w:t>
            </w:r>
          </w:p>
        </w:tc>
        <w:tc>
          <w:tcPr>
            <w:tcW w:type="dxa" w:w="2880"/>
          </w:tcPr>
          <w:p>
            <w:r>
              <w:t xml:space="preserve">2 (índice, </w:t>
            </w:r>
            <w:r>
              <w:rPr>
                <w:rFonts w:ascii="Consolas" w:hAnsi="Consolas"/>
                <w:color w:val="C03421"/>
              </w:rPr>
              <w:t>[...slug]</w:t>
            </w:r>
            <w:r>
              <w:t>)</w:t>
            </w:r>
          </w:p>
        </w:tc>
        <w:tc>
          <w:tcPr>
            <w:tcW w:type="dxa" w:w="2880"/>
          </w:tcPr>
          <w:p>
            <w:r>
              <w:t>conteúdo rico (secções dinâmicas)</w:t>
            </w:r>
          </w:p>
        </w:tc>
      </w:tr>
      <w:tr>
        <w:tc>
          <w:tcPr>
            <w:tcW w:type="dxa" w:w="2880"/>
          </w:tcPr>
          <w:p>
            <w:r>
              <w:t>Posts / Publicações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markdown / CMS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dados + filtros (facetas)</w:t>
            </w:r>
          </w:p>
        </w:tc>
      </w:tr>
      <w:tr>
        <w:tc>
          <w:tcPr>
            <w:tcW w:type="dxa" w:w="2880"/>
          </w:tcPr>
          <w:p>
            <w:r>
              <w:t>FAQs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conteúdo estático</w:t>
            </w:r>
          </w:p>
        </w:tc>
      </w:tr>
      <w:tr>
        <w:tc>
          <w:tcPr>
            <w:tcW w:type="dxa" w:w="2880"/>
          </w:tcPr>
          <w:p>
            <w:r>
              <w:t>docapi (documentação / tutorial API)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estático / markdown</w:t>
            </w:r>
          </w:p>
        </w:tc>
      </w:tr>
      <w:tr>
        <w:tc>
          <w:tcPr>
            <w:tcW w:type="dxa" w:w="2880"/>
          </w:tcPr>
          <w:p>
            <w:r>
              <w:t>Learn / mini-courses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conteúdo passo-a-passo</w:t>
            </w:r>
          </w:p>
        </w:tc>
      </w:tr>
      <w:tr>
        <w:tc>
          <w:tcPr>
            <w:tcW w:type="dxa" w:w="2880"/>
          </w:tcPr>
          <w:p>
            <w:r>
              <w:t>About / Roadmap / Support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estático (+ formulário no Support)</w:t>
            </w:r>
          </w:p>
        </w:tc>
      </w:tr>
      <w:tr>
        <w:tc>
          <w:tcPr>
            <w:tcW w:type="dxa" w:w="2880"/>
          </w:tcPr>
          <w:p>
            <w:r>
              <w:t>Autenticação (login, register, loginregister, migrate-account, reset-password)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formulários</w:t>
            </w:r>
          </w:p>
        </w:tc>
      </w:tr>
      <w:tr>
        <w:tc>
          <w:tcPr>
            <w:tcW w:type="dxa" w:w="2880"/>
          </w:tcPr>
          <w:p>
            <w:r>
              <w:t>Perfil público de utilizador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dados</w:t>
            </w:r>
          </w:p>
        </w:tc>
      </w:tr>
    </w:tbl>
    <w:p/>
    <w:p>
      <w:pPr>
        <w:pStyle w:val="Heading1"/>
      </w:pPr>
      <w:r>
        <w:t>2. Backoffice — 74 páginas</w:t>
      </w:r>
    </w:p>
    <w:p>
      <w:r>
        <w:t xml:space="preserve">O número elevado deve-se ao facto de o backoffice </w:t>
      </w:r>
      <w:r>
        <w:rPr>
          <w:b/>
        </w:rPr>
        <w:t>replicar a gestão das mesmas entidades em três âmbitos de permissão</w:t>
      </w:r>
      <w:r>
        <w:t>:</w:t>
      </w:r>
    </w:p>
    <w:p>
      <w:pPr>
        <w:pStyle w:val="ListBullet"/>
      </w:pPr>
      <w:r>
        <w:rPr>
          <w:b/>
        </w:rPr>
        <w:t>Pessoal</w:t>
      </w:r>
      <w:r>
        <w:t xml:space="preserve"> — </w:t>
      </w:r>
      <w:r>
        <w:rPr>
          <w:rFonts w:ascii="Consolas" w:hAnsi="Consolas"/>
          <w:color w:val="C03421"/>
        </w:rPr>
        <w:t>/admin/me/...</w:t>
      </w:r>
    </w:p>
    <w:p>
      <w:pPr>
        <w:pStyle w:val="ListBullet"/>
      </w:pPr>
      <w:r>
        <w:rPr>
          <w:b/>
        </w:rPr>
        <w:t>Organização</w:t>
      </w:r>
      <w:r>
        <w:t xml:space="preserve"> — </w:t>
      </w:r>
      <w:r>
        <w:rPr>
          <w:rFonts w:ascii="Consolas" w:hAnsi="Consolas"/>
          <w:color w:val="C03421"/>
        </w:rPr>
        <w:t>/admin/org/...</w:t>
      </w:r>
      <w:r>
        <w:t xml:space="preserve"> e </w:t>
      </w:r>
      <w:r>
        <w:rPr>
          <w:rFonts w:ascii="Consolas" w:hAnsi="Consolas"/>
          <w:color w:val="C03421"/>
        </w:rPr>
        <w:t>/admin/org/[orgId]/...</w:t>
      </w:r>
    </w:p>
    <w:p>
      <w:pPr>
        <w:pStyle w:val="ListBullet"/>
      </w:pPr>
      <w:r>
        <w:rPr>
          <w:b/>
        </w:rPr>
        <w:t>Sistema</w:t>
      </w:r>
      <w:r>
        <w:t xml:space="preserve"> — </w:t>
      </w:r>
      <w:r>
        <w:rPr>
          <w:rFonts w:ascii="Consolas" w:hAnsi="Consolas"/>
          <w:color w:val="C03421"/>
        </w:rPr>
        <w:t>/admin/system/...</w:t>
      </w:r>
    </w:p>
    <w:p>
      <w:r>
        <w:rPr>
          <w:b/>
        </w:rPr>
        <w:t>Entidades geridas</w:t>
      </w:r>
      <w:r>
        <w:t xml:space="preserve"> (cada uma normalmente com lista, novo, editar e detalhe): datasets, reuses, dataservices, community-resources, organizations, harvesters (e respetivos jobs), posts, users, topics, discussions, members, profiles, statistics, logs, editorial e notificações.</w:t>
      </w:r>
    </w:p>
    <w:p>
      <w:r>
        <w:t xml:space="preserve">Das 74 páginas, </w:t>
      </w:r>
      <w:r>
        <w:rPr>
          <w:b/>
        </w:rPr>
        <w:t>cerca de 30 são páginas de formulário</w:t>
      </w:r>
      <w:r>
        <w:t xml:space="preserve"> (</w:t>
      </w:r>
      <w:r>
        <w:rPr>
          <w:rFonts w:ascii="Consolas" w:hAnsi="Consolas"/>
          <w:color w:val="C03421"/>
        </w:rPr>
        <w:t>new</w:t>
      </w:r>
      <w:r>
        <w:t xml:space="preserve"> / </w:t>
      </w:r>
      <w:r>
        <w:rPr>
          <w:rFonts w:ascii="Consolas" w:hAnsi="Consolas"/>
          <w:color w:val="C03421"/>
        </w:rPr>
        <w:t>edit</w:t>
      </w:r>
      <w:r>
        <w:t xml:space="preserve"> / </w:t>
      </w:r>
      <w:r>
        <w:rPr>
          <w:rFonts w:ascii="Consolas" w:hAnsi="Consolas"/>
          <w:color w:val="C03421"/>
        </w:rPr>
        <w:t>profile</w:t>
      </w:r>
      <w:r>
        <w:t xml:space="preserve">); as restantes são sobretudo </w:t>
      </w:r>
      <w:r>
        <w:rPr>
          <w:b/>
        </w:rPr>
        <w:t>tabelas/listagens de dados</w:t>
      </w:r>
      <w:r>
        <w:t xml:space="preserve"> com filtros e ações.</w:t>
      </w:r>
    </w:p>
    <w:p>
      <w:pPr>
        <w:pStyle w:val="Heading1"/>
      </w:pPr>
      <w:r>
        <w:t>3. Complexidade — gráficos, mapas, dados, formulários</w:t>
      </w:r>
    </w:p>
    <w:p>
      <w:r>
        <w:rPr>
          <w:b/>
        </w:rPr>
        <w:t>Conclusão arquitetural:</w:t>
      </w:r>
      <w:r>
        <w:t xml:space="preserve"> o portal </w:t>
      </w:r>
      <w:r>
        <w:rPr>
          <w:b/>
        </w:rPr>
        <w:t>não tem biblioteca de gráficos nem de mapas</w:t>
      </w:r>
      <w:r>
        <w:t xml:space="preserve"> (sem recharts/chart.js/d3, sem leaflet/mapbox/maplibre/openlayers) e </w:t>
      </w:r>
      <w:r>
        <w:rPr>
          <w:b/>
        </w:rPr>
        <w:t>não usa biblioteca de formulários</w:t>
      </w:r>
      <w:r>
        <w:t xml:space="preserve"> (sem react-hook-form/formik). A interface assenta no </w:t>
      </w:r>
      <w:r>
        <w:rPr>
          <w:b/>
        </w:rPr>
        <w:t>Agora Design System + Tailwind CSS</w:t>
      </w:r>
      <w:r>
        <w:t>, com estado React nativo.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Situação no portal</w:t>
            </w:r>
          </w:p>
        </w:tc>
      </w:tr>
      <w:tr>
        <w:tc>
          <w:tcPr>
            <w:tcW w:type="dxa" w:w="4320"/>
          </w:tcPr>
          <w:p>
            <w:r>
              <w:t>Gráficos</w:t>
            </w:r>
          </w:p>
        </w:tc>
        <w:tc>
          <w:tcPr>
            <w:tcW w:type="dxa" w:w="4320"/>
          </w:tcPr>
          <w:p>
            <w:r>
              <w:t xml:space="preserve">Sem gráficos interativos nativos. Nas estatísticas existe apenas um ícone </w:t>
            </w:r>
            <w:r>
              <w:rPr>
                <w:rFonts w:ascii="Consolas" w:hAnsi="Consolas"/>
                <w:color w:val="C03421"/>
              </w:rPr>
              <w:t>bar_chart.svg</w:t>
            </w:r>
            <w:r>
              <w:t xml:space="preserve"> decorativo sobre tabelas de métricas numéricas. Conteúdo visual rico existe apenas nos datastories, através de </w:t>
            </w:r>
            <w:r>
              <w:rPr>
                <w:rFonts w:ascii="Consolas" w:hAnsi="Consolas"/>
                <w:color w:val="C03421"/>
              </w:rPr>
              <w:t>BigNumbers</w:t>
            </w:r>
            <w:r>
              <w:t xml:space="preserve"> (destaques numéricos), </w:t>
            </w:r>
            <w:r>
              <w:rPr>
                <w:rFonts w:ascii="Consolas" w:hAnsi="Consolas"/>
                <w:color w:val="C03421"/>
              </w:rPr>
              <w:t>Timeline</w:t>
            </w:r>
            <w:r>
              <w:t xml:space="preserve"> e, sobretudo, </w:t>
            </w:r>
            <w:r>
              <w:rPr>
                <w:rFonts w:ascii="Consolas" w:hAnsi="Consolas"/>
                <w:color w:val="C03421"/>
              </w:rPr>
              <w:t>Iframe</w:t>
            </w:r>
            <w:r>
              <w:t xml:space="preserve"> (embeds de dashboards/visualizações externas, não renderizadas pela aplicação).</w:t>
            </w:r>
          </w:p>
        </w:tc>
      </w:tr>
      <w:tr>
        <w:tc>
          <w:tcPr>
            <w:tcW w:type="dxa" w:w="4320"/>
          </w:tcPr>
          <w:p>
            <w:r>
              <w:t>Mapas interativos</w:t>
            </w:r>
          </w:p>
        </w:tc>
        <w:tc>
          <w:tcPr>
            <w:tcW w:type="dxa" w:w="4320"/>
          </w:tcPr>
          <w:p>
            <w:r>
              <w:t>Inexistentes — nenhuma biblioteca de mapas em todo o código. Os dados geográficos (distrito/concelho/spatial) aparecem apenas como texto ou filtros.</w:t>
            </w:r>
          </w:p>
        </w:tc>
      </w:tr>
      <w:tr>
        <w:tc>
          <w:tcPr>
            <w:tcW w:type="dxa" w:w="4320"/>
          </w:tcPr>
          <w:p>
            <w:r>
              <w:t>Dados</w:t>
            </w:r>
          </w:p>
        </w:tc>
        <w:tc>
          <w:tcPr>
            <w:tcW w:type="dxa" w:w="4320"/>
          </w:tcPr>
          <w:p>
            <w:r>
              <w:t>A maioria das páginas é orientada a dados (listagens da API, páginas de detalhe, tabelas de métricas, facetas de pesquisa).</w:t>
            </w:r>
          </w:p>
        </w:tc>
      </w:tr>
      <w:tr>
        <w:tc>
          <w:tcPr>
            <w:tcW w:type="dxa" w:w="4320"/>
          </w:tcPr>
          <w:p>
            <w:r>
              <w:t>Formulários</w:t>
            </w:r>
          </w:p>
        </w:tc>
        <w:tc>
          <w:tcPr>
            <w:tcW w:type="dxa" w:w="4320"/>
          </w:tcPr>
          <w:p>
            <w:r>
              <w:t xml:space="preserve">Concentrados na autenticação (5), no Support (1) e em praticamente todo o backoffice de criação/edição (cerca de 30 páginas), além do </w:t>
            </w:r>
            <w:r>
              <w:rPr>
                <w:rFonts w:ascii="Consolas" w:hAnsi="Consolas"/>
                <w:color w:val="C03421"/>
              </w:rPr>
              <w:t>HarvesterConfigForm</w:t>
            </w:r>
            <w:r>
              <w:t xml:space="preserve"> e do editor de posts (TipTap, rich-text). Construídos com primitivas do Agora (</w:t>
            </w:r>
            <w:r>
              <w:rPr>
                <w:rFonts w:ascii="Consolas" w:hAnsi="Consolas"/>
                <w:color w:val="C03421"/>
              </w:rPr>
              <w:t>Input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Select</w:t>
            </w:r>
            <w:r>
              <w:t>, etc.) + React.</w:t>
            </w:r>
          </w:p>
        </w:tc>
      </w:tr>
    </w:tbl>
    <w:p/>
    <w:p>
      <w:pPr>
        <w:pStyle w:val="Heading2"/>
      </w:pPr>
      <w:r>
        <w:t>Resumo por nível de complexidade</w:t>
      </w:r>
    </w:p>
    <w:p>
      <w:pPr>
        <w:pStyle w:val="ListBullet"/>
      </w:pPr>
      <w:r>
        <w:rPr>
          <w:b/>
        </w:rPr>
        <w:t>Alta:</w:t>
      </w:r>
      <w:r>
        <w:t xml:space="preserve"> datasets/detalhe (dados + pré-visualização tabular + discussões); datastories (</w:t>
      </w:r>
      <w:r>
        <w:rPr>
          <w:rFonts w:ascii="Consolas" w:hAnsi="Consolas"/>
          <w:color w:val="C03421"/>
        </w:rPr>
        <w:t>[...slug]</w:t>
      </w:r>
      <w:r>
        <w:t>, secções dinâmicas + iframes); search (facetas); formulários CRUD do backoffice (datasets/reuses com vários separadores, harvesters).</w:t>
      </w:r>
    </w:p>
    <w:p>
      <w:pPr>
        <w:pStyle w:val="ListBullet"/>
      </w:pPr>
      <w:r>
        <w:rPr>
          <w:b/>
        </w:rPr>
        <w:t>Média:</w:t>
      </w:r>
      <w:r>
        <w:t xml:space="preserve"> listagens com filtros (organizations, reuses, dataservices, áreas temáticas); estatísticas (tabelas de métricas); editor de posts (rich-text TipTap).</w:t>
      </w:r>
    </w:p>
    <w:p>
      <w:pPr>
        <w:pStyle w:val="ListBullet"/>
      </w:pPr>
      <w:r>
        <w:rPr>
          <w:b/>
        </w:rPr>
        <w:t>Baixa:</w:t>
      </w:r>
      <w:r>
        <w:t xml:space="preserve"> FAQs, docapi, about/roadmap, learn, páginas estáticas/markdown.</w:t>
      </w:r>
    </w:p>
    <w:p>
      <w:pPr>
        <w:pStyle w:val="Heading1"/>
      </w:pPr>
      <w:r>
        <w:t>Nota sobre visualização de dados e IA</w:t>
      </w:r>
    </w:p>
    <w:p>
      <w:r>
        <w:t xml:space="preserve">Caso o objetivo seja introduzir </w:t>
      </w:r>
      <w:r>
        <w:rPr>
          <w:b/>
        </w:rPr>
        <w:t>gráficos e mapas interativos</w:t>
      </w:r>
      <w:r>
        <w:t xml:space="preserve"> no portal, não existe atualmente fundação técnica para isso no frontend. Seria necessário adotar bibliotecas dedicadas (visualização de gráficos e um stack de mapas) ou continuar a depender de embeds via iframe nos datastories. Este é um dado de esforço relevante para o planeamento.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