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 w:after="80"/>
      </w:pPr>
      <w:r>
        <w:rPr>
          <w:rFonts w:ascii="Calibri" w:hAnsi="Calibri"/>
          <w:b/>
          <w:color w:val="14507A"/>
          <w:sz w:val="20"/>
        </w:rPr>
        <w:t>PORTAL ABERTO DE DADOS PÚBLICOS PORTUGUESES</w:t>
      </w:r>
    </w:p>
    <w:p>
      <w:pPr>
        <w:spacing w:after="360"/>
      </w:pPr>
      <w:r>
        <w:rPr>
          <w:rFonts w:ascii="Cambria" w:hAnsi="Cambria"/>
          <w:b/>
          <w:color w:val="182230"/>
          <w:sz w:val="68"/>
        </w:rPr>
        <w:t>Manual do Utilizador</w:t>
        <w:br/>
        <w:t>dados.gov.pt</w:t>
      </w:r>
    </w:p>
    <w:p>
      <w:pPr>
        <w:spacing w:after="480"/>
      </w:pPr>
      <w:r>
        <w:rPr>
          <w:rFonts w:ascii="Calibri" w:hAnsi="Calibri"/>
          <w:color w:val="51606F"/>
          <w:sz w:val="26"/>
        </w:rPr>
        <w:t>Guia completo para encontrar, perceber, utilizar e publicar os dados que o Estado português disponibiliza de forma aberta. Sem termos técnicos — apenas o que vê no ecrã e o que pode fazer.</w:t>
      </w:r>
    </w:p>
    <w:p>
      <w:pPr>
        <w:spacing w:after="40"/>
      </w:pPr>
      <w:r>
        <w:rPr>
          <w:rFonts w:ascii="Calibri" w:hAnsi="Calibri"/>
          <w:b/>
          <w:color w:val="8493A3"/>
          <w:sz w:val="18"/>
        </w:rPr>
        <w:t xml:space="preserve">PÚBLICO   </w:t>
      </w:r>
      <w:r>
        <w:rPr>
          <w:rFonts w:ascii="Calibri" w:hAnsi="Calibri"/>
          <w:b/>
          <w:color w:val="182230"/>
          <w:sz w:val="22"/>
        </w:rPr>
        <w:t>Cidadãos, reutilizadores e quem publica dados</w:t>
      </w:r>
    </w:p>
    <w:p>
      <w:pPr>
        <w:spacing w:after="40"/>
      </w:pPr>
      <w:r>
        <w:rPr>
          <w:rFonts w:ascii="Calibri" w:hAnsi="Calibri"/>
          <w:b/>
          <w:color w:val="8493A3"/>
          <w:sz w:val="18"/>
        </w:rPr>
        <w:t xml:space="preserve">CONTEÚDO   </w:t>
      </w:r>
      <w:r>
        <w:rPr>
          <w:rFonts w:ascii="Calibri" w:hAnsi="Calibri"/>
          <w:b/>
          <w:color w:val="182230"/>
          <w:sz w:val="22"/>
        </w:rPr>
        <w:t>5 partes · 31 capítulos</w:t>
      </w:r>
    </w:p>
    <w:p>
      <w:pPr>
        <w:spacing w:after="40"/>
      </w:pPr>
      <w:r>
        <w:rPr>
          <w:rFonts w:ascii="Calibri" w:hAnsi="Calibri"/>
          <w:b/>
          <w:color w:val="8493A3"/>
          <w:sz w:val="18"/>
        </w:rPr>
        <w:t xml:space="preserve">VERSÃO   </w:t>
      </w:r>
      <w:r>
        <w:rPr>
          <w:rFonts w:ascii="Calibri" w:hAnsi="Calibri"/>
          <w:b/>
          <w:color w:val="182230"/>
          <w:sz w:val="22"/>
        </w:rPr>
        <w:t>Junho de 2026</w:t>
      </w:r>
    </w:p>
    <w:p>
      <w:r>
        <w:br w:type="page"/>
      </w:r>
    </w:p>
    <w:p>
      <w:pPr>
        <w:spacing w:after="200"/>
        <w:pBdr>
          <w:bottom w:val="single" w:sz="12" w:space="4" w:color="14507A"/>
        </w:pBdr>
      </w:pPr>
      <w:r>
        <w:rPr>
          <w:rFonts w:ascii="Cambria" w:hAnsi="Cambria"/>
          <w:b/>
          <w:color w:val="182230"/>
          <w:sz w:val="44"/>
        </w:rPr>
        <w:t>Índice</w:t>
      </w:r>
    </w:p>
    <w:p>
      <w:r>
        <w:fldChar w:fldCharType="begin"/>
        <w:instrText xml:space="preserve">TOC \o "1-2" \h \z \u</w:instrText>
        <w:fldChar w:fldCharType="separate"/>
        <w:t>O índice será gerado ao abrir o documento. Se não aparecer, clique aqui e prima F9 (ou Atualizar índice).</w:t>
        <w:fldChar w:fldCharType="end"/>
      </w:r>
    </w:p>
    <w:p>
      <w:r>
        <w:br w:type="page"/>
      </w:r>
    </w:p>
    <w:p>
      <w:pPr>
        <w:pStyle w:val="Heading3"/>
        <w:spacing w:before="280" w:after="80"/>
        <w:pBdr>
          <w:bottom w:val="single" w:sz="6" w:space="4" w:color="DCE3EC"/>
        </w:pBdr>
      </w:pPr>
      <w:r>
        <w:rPr>
          <w:rFonts w:ascii="Calibri" w:hAnsi="Calibri"/>
          <w:b/>
          <w:color w:val="14507A"/>
          <w:sz w:val="21"/>
        </w:rPr>
        <w:t>COMO USAR ESTE MANUAL</w:t>
      </w:r>
    </w:p>
    <w:p>
      <w:r>
        <w:rPr>
          <w:rFonts w:ascii="Cambria" w:hAnsi="Cambria"/>
          <w:color w:val="182230"/>
          <w:sz w:val="22"/>
        </w:rPr>
        <w:t xml:space="preserve">O manual está dividido em </w:t>
      </w:r>
      <w:r>
        <w:rPr>
          <w:rFonts w:ascii="Cambria" w:hAnsi="Cambria"/>
          <w:b/>
          <w:color w:val="182230"/>
          <w:sz w:val="22"/>
        </w:rPr>
        <w:t>cinco partes</w:t>
      </w:r>
      <w:r>
        <w:rPr>
          <w:rFonts w:ascii="Cambria" w:hAnsi="Cambria"/>
          <w:color w:val="182230"/>
          <w:sz w:val="22"/>
        </w:rPr>
        <w:t xml:space="preserve">. As três primeiras cobrem tudo o que pode fazer </w:t>
      </w:r>
      <w:r>
        <w:rPr>
          <w:rFonts w:ascii="Cambria" w:hAnsi="Cambria"/>
          <w:b/>
          <w:color w:val="182230"/>
          <w:sz w:val="22"/>
        </w:rPr>
        <w:t>sem necessitar de conta</w:t>
      </w:r>
      <w:r>
        <w:rPr>
          <w:rFonts w:ascii="Cambria" w:hAnsi="Cambria"/>
          <w:color w:val="182230"/>
          <w:sz w:val="22"/>
        </w:rPr>
        <w:t xml:space="preserve">; as duas últimas dedicam-se a </w:t>
      </w:r>
      <w:r>
        <w:rPr>
          <w:rFonts w:ascii="Cambria" w:hAnsi="Cambria"/>
          <w:b/>
          <w:color w:val="182230"/>
          <w:sz w:val="22"/>
        </w:rPr>
        <w:t>participar</w:t>
      </w:r>
      <w:r>
        <w:rPr>
          <w:rFonts w:ascii="Cambria" w:hAnsi="Cambria"/>
          <w:color w:val="182230"/>
          <w:sz w:val="22"/>
        </w:rPr>
        <w:t xml:space="preserve"> e a </w:t>
      </w:r>
      <w:r>
        <w:rPr>
          <w:rFonts w:ascii="Cambria" w:hAnsi="Cambria"/>
          <w:b/>
          <w:color w:val="182230"/>
          <w:sz w:val="22"/>
        </w:rPr>
        <w:t>publicar e gerir conteúdos</w:t>
      </w:r>
      <w:r>
        <w:rPr>
          <w:rFonts w:ascii="Cambria" w:hAnsi="Cambria"/>
          <w:color w:val="182230"/>
          <w:sz w:val="22"/>
        </w:rPr>
        <w:t>.</w:t>
      </w:r>
    </w:p>
    <w:p>
      <w:pPr>
        <w:pStyle w:val="ListBullet"/>
        <w:spacing w:after="80"/>
      </w:pPr>
      <w:r>
        <w:rPr>
          <w:rFonts w:ascii="Cambria" w:hAnsi="Cambria"/>
          <w:b/>
          <w:color w:val="182230"/>
          <w:sz w:val="22"/>
        </w:rPr>
        <w:t>Parte I — Explorar e descobrir:</w:t>
      </w:r>
      <w:r>
        <w:rPr>
          <w:rFonts w:ascii="Cambria" w:hAnsi="Cambria"/>
          <w:color w:val="182230"/>
          <w:sz w:val="22"/>
        </w:rPr>
        <w:t xml:space="preserve"> encontrar dados, reutilizações, organizações e histórias.</w:t>
      </w:r>
    </w:p>
    <w:p>
      <w:pPr>
        <w:pStyle w:val="ListBullet"/>
        <w:spacing w:after="80"/>
      </w:pPr>
      <w:r>
        <w:rPr>
          <w:rFonts w:ascii="Cambria" w:hAnsi="Cambria"/>
          <w:b/>
          <w:color w:val="182230"/>
          <w:sz w:val="22"/>
        </w:rPr>
        <w:t>Parte II — Aprender e obter ajuda:</w:t>
      </w:r>
      <w:r>
        <w:rPr>
          <w:rFonts w:ascii="Cambria" w:hAnsi="Cambria"/>
          <w:color w:val="182230"/>
          <w:sz w:val="22"/>
        </w:rPr>
        <w:t xml:space="preserve"> formação, recursos, perguntas frequentes e apoio.</w:t>
      </w:r>
    </w:p>
    <w:p>
      <w:pPr>
        <w:pStyle w:val="ListBullet"/>
        <w:spacing w:after="80"/>
      </w:pPr>
      <w:r>
        <w:rPr>
          <w:rFonts w:ascii="Cambria" w:hAnsi="Cambria"/>
          <w:b/>
          <w:color w:val="182230"/>
          <w:sz w:val="22"/>
        </w:rPr>
        <w:t>Parte III — Conta e acesso:</w:t>
      </w:r>
      <w:r>
        <w:rPr>
          <w:rFonts w:ascii="Cambria" w:hAnsi="Cambria"/>
          <w:color w:val="182230"/>
          <w:sz w:val="22"/>
        </w:rPr>
        <w:t xml:space="preserve"> entrar, criar conta e gerir o acesso.</w:t>
      </w:r>
    </w:p>
    <w:p>
      <w:pPr>
        <w:pStyle w:val="ListBullet"/>
        <w:spacing w:after="80"/>
      </w:pPr>
      <w:r>
        <w:rPr>
          <w:rFonts w:ascii="Cambria" w:hAnsi="Cambria"/>
          <w:b/>
          <w:color w:val="182230"/>
          <w:sz w:val="22"/>
        </w:rPr>
        <w:t>Parte IV — Participar:</w:t>
      </w:r>
      <w:r>
        <w:rPr>
          <w:rFonts w:ascii="Cambria" w:hAnsi="Cambria"/>
          <w:color w:val="182230"/>
          <w:sz w:val="22"/>
        </w:rPr>
        <w:t xml:space="preserve"> discutir e interagir com a comunidade.</w:t>
      </w:r>
    </w:p>
    <w:p>
      <w:pPr>
        <w:pStyle w:val="ListBullet"/>
        <w:spacing w:after="80"/>
      </w:pPr>
      <w:r>
        <w:rPr>
          <w:rFonts w:ascii="Cambria" w:hAnsi="Cambria"/>
          <w:b/>
          <w:color w:val="182230"/>
          <w:sz w:val="22"/>
        </w:rPr>
        <w:t>Parte V — Área de gestão:</w:t>
      </w:r>
      <w:r>
        <w:rPr>
          <w:rFonts w:ascii="Cambria" w:hAnsi="Cambria"/>
          <w:color w:val="182230"/>
          <w:sz w:val="22"/>
        </w:rPr>
        <w:t xml:space="preserve"> publicar e administrar dados, reutilizações e organizações.</w:t>
      </w:r>
    </w:p>
    <w:p>
      <w:r>
        <w:rPr>
          <w:rFonts w:ascii="Cambria" w:hAnsi="Cambria"/>
          <w:color w:val="182230"/>
          <w:sz w:val="22"/>
        </w:rPr>
        <w:t xml:space="preserve">Cada capítulo segue, sempre que aplicável, a mesma organização: </w:t>
      </w:r>
      <w:r>
        <w:rPr>
          <w:rFonts w:ascii="Cambria" w:hAnsi="Cambria"/>
          <w:b/>
          <w:color w:val="182230"/>
          <w:sz w:val="22"/>
        </w:rPr>
        <w:t>Objetivo</w:t>
      </w:r>
      <w:r>
        <w:rPr>
          <w:rFonts w:ascii="Cambria" w:hAnsi="Cambria"/>
          <w:color w:val="182230"/>
          <w:sz w:val="22"/>
        </w:rPr>
        <w:t xml:space="preserve">, </w:t>
      </w:r>
      <w:r>
        <w:rPr>
          <w:rFonts w:ascii="Cambria" w:hAnsi="Cambria"/>
          <w:b/>
          <w:color w:val="182230"/>
          <w:sz w:val="22"/>
        </w:rPr>
        <w:t>Secções principais</w:t>
      </w:r>
      <w:r>
        <w:rPr>
          <w:rFonts w:ascii="Cambria" w:hAnsi="Cambria"/>
          <w:color w:val="182230"/>
          <w:sz w:val="22"/>
        </w:rPr>
        <w:t xml:space="preserve">, </w:t>
      </w:r>
      <w:r>
        <w:rPr>
          <w:rFonts w:ascii="Cambria" w:hAnsi="Cambria"/>
          <w:b/>
          <w:color w:val="182230"/>
          <w:sz w:val="22"/>
        </w:rPr>
        <w:t>Funcionalidades e botões</w:t>
      </w:r>
      <w:r>
        <w:rPr>
          <w:rFonts w:ascii="Cambria" w:hAnsi="Cambria"/>
          <w:color w:val="182230"/>
          <w:sz w:val="22"/>
        </w:rPr>
        <w:t xml:space="preserve"> e </w:t>
      </w:r>
      <w:r>
        <w:rPr>
          <w:rFonts w:ascii="Cambria" w:hAnsi="Cambria"/>
          <w:b/>
          <w:color w:val="182230"/>
          <w:sz w:val="22"/>
        </w:rPr>
        <w:t>Elementos interativos</w:t>
      </w:r>
      <w:r>
        <w:rPr>
          <w:rFonts w:ascii="Cambria" w:hAnsi="Cambria"/>
          <w:color w:val="182230"/>
          <w:sz w:val="22"/>
        </w:rPr>
        <w:t xml:space="preserve">. Os nomes dos controlos que aparecem no portal surgem assim: </w:t>
      </w:r>
      <w:r>
        <w:rPr>
          <w:rFonts w:ascii="Cambria" w:hAnsi="Cambria"/>
          <w:b/>
          <w:color w:val="14507A"/>
          <w:sz w:val="22"/>
        </w:rPr>
        <w:t>Pesquisar</w:t>
      </w:r>
      <w:r>
        <w:rPr>
          <w:rFonts w:ascii="Cambria" w:hAnsi="Cambria"/>
          <w:color w:val="182230"/>
          <w:sz w:val="22"/>
        </w:rPr>
        <w:t xml:space="preserve">, </w:t>
      </w:r>
      <w:r>
        <w:rPr>
          <w:rFonts w:ascii="Cambria" w:hAnsi="Cambria"/>
          <w:b/>
          <w:color w:val="14507A"/>
          <w:sz w:val="22"/>
        </w:rPr>
        <w:t>Abrir filtros</w:t>
      </w:r>
      <w:r>
        <w:rPr>
          <w:rFonts w:ascii="Cambria" w:hAnsi="Cambria"/>
          <w:color w:val="182230"/>
          <w:sz w:val="22"/>
        </w:rPr>
        <w:t xml:space="preserve">, </w:t>
      </w:r>
      <w:r>
        <w:rPr>
          <w:rFonts w:ascii="Cambria" w:hAnsi="Cambria"/>
          <w:b/>
          <w:color w:val="14507A"/>
          <w:sz w:val="22"/>
        </w:rPr>
        <w:t>Publicar</w:t>
      </w:r>
      <w:r>
        <w:rPr>
          <w:rFonts w:ascii="Cambria" w:hAnsi="Cambria"/>
          <w:color w:val="182230"/>
          <w:sz w:val="22"/>
        </w:rPr>
        <w:t>.</w:t>
      </w:r>
    </w:p>
    <w:p>
      <w:pPr>
        <w:spacing w:before="120" w:after="240"/>
        <w:ind w:left="173"/>
        <w:shd w:val="clear" w:color="auto" w:fill="FBF3E2"/>
        <w:pBdr>
          <w:left w:val="single" w:sz="24" w:space="8" w:color="9C6E1F"/>
        </w:pBdr>
      </w:pPr>
      <w:r>
        <w:rPr>
          <w:rFonts w:ascii="Calibri" w:hAnsi="Calibri"/>
          <w:b/>
          <w:color w:val="9C6E1F"/>
          <w:sz w:val="22"/>
        </w:rPr>
        <w:t xml:space="preserve">ⓘ  </w:t>
      </w:r>
      <w:r>
        <w:rPr>
          <w:rFonts w:ascii="Calibri" w:hAnsi="Calibri"/>
          <w:b/>
          <w:color w:val="9C6E1F"/>
          <w:sz w:val="21"/>
        </w:rPr>
        <w:t>Boa notícia:</w:t>
      </w:r>
      <w:r>
        <w:rPr>
          <w:rFonts w:ascii="Calibri" w:hAnsi="Calibri"/>
          <w:color w:val="5F4715"/>
          <w:sz w:val="21"/>
        </w:rPr>
        <w:t xml:space="preserve"> pesquisar, consultar e descarregar dados </w:t>
      </w:r>
      <w:r>
        <w:rPr>
          <w:rFonts w:ascii="Calibri" w:hAnsi="Calibri"/>
          <w:b/>
          <w:color w:val="9C6E1F"/>
          <w:sz w:val="21"/>
        </w:rPr>
        <w:t>não exige conta nem início de sessão</w:t>
      </w:r>
      <w:r>
        <w:rPr>
          <w:rFonts w:ascii="Calibri" w:hAnsi="Calibri"/>
          <w:color w:val="5F4715"/>
          <w:sz w:val="21"/>
        </w:rPr>
        <w:t>. Só precisa de entrar para publicar dados, partilhar reutilizações, guardar favoritos, participar em discussões ou gerir uma organização (Partes IV e V).</w:t>
      </w:r>
    </w:p>
    <w:p>
      <w:r>
        <w:br w:type="page"/>
      </w:r>
    </w:p>
    <w:p>
      <w:pPr>
        <w:spacing w:after="40" w:before="600"/>
      </w:pPr>
      <w:r>
        <w:rPr>
          <w:rFonts w:ascii="Calibri" w:hAnsi="Calibri"/>
          <w:b/>
          <w:color w:val="14507A"/>
          <w:sz w:val="22"/>
        </w:rPr>
        <w:t>Parte I</w:t>
      </w:r>
    </w:p>
    <w:p>
      <w:pPr>
        <w:pStyle w:val="Heading1"/>
        <w:spacing w:before="200" w:after="120"/>
      </w:pPr>
      <w:r>
        <w:rPr>
          <w:rFonts w:ascii="Cambria" w:hAnsi="Cambria"/>
          <w:b/>
          <w:color w:val="182230"/>
          <w:sz w:val="50"/>
        </w:rPr>
        <w:t>Explorar e descobrir</w:t>
      </w:r>
    </w:p>
    <w:p>
      <w:pPr>
        <w:pBdr>
          <w:bottom w:val="single" w:sz="12" w:space="4" w:color="14507A"/>
        </w:pBdr>
        <w:spacing w:after="360"/>
      </w:pPr>
      <w:r>
        <w:rPr>
          <w:rFonts w:ascii="Cambria" w:hAnsi="Cambria"/>
          <w:color w:val="51606F"/>
          <w:sz w:val="24"/>
        </w:rPr>
        <w:t>As páginas públicas onde encontra e consulta tudo o que o portal disponibiliza — dados, reutilizações, organizações, temas e histórias.</w:t>
      </w:r>
    </w:p>
    <w:p>
      <w:pPr>
        <w:pStyle w:val="Heading2"/>
        <w:spacing w:before="440"/>
      </w:pPr>
      <w:r>
        <w:rPr>
          <w:rFonts w:ascii="Cambria" w:hAnsi="Cambria"/>
          <w:b/>
          <w:color w:val="14507A"/>
          <w:sz w:val="38"/>
        </w:rPr>
        <w:t>01 · Página Inicial</w:t>
      </w:r>
    </w:p>
    <w:p>
      <w:pPr>
        <w:shd w:val="clear" w:color="auto" w:fill="EDF1F6"/>
        <w:spacing w:after="200"/>
      </w:pPr>
      <w:r>
        <w:rPr>
          <w:rFonts w:ascii="Consolas" w:hAnsi="Consolas"/>
          <w:color w:val="51606F"/>
          <w:sz w:val="18"/>
        </w:rPr>
        <w:t>Endereço: /</w:t>
      </w:r>
    </w:p>
    <w:p>
      <w:pPr>
        <w:pStyle w:val="Heading3"/>
        <w:spacing w:before="280" w:after="80"/>
        <w:pBdr>
          <w:bottom w:val="single" w:sz="6" w:space="4" w:color="DCE3EC"/>
        </w:pBdr>
      </w:pPr>
      <w:r>
        <w:rPr>
          <w:rFonts w:ascii="Calibri" w:hAnsi="Calibri"/>
          <w:b/>
          <w:color w:val="14507A"/>
          <w:sz w:val="21"/>
        </w:rPr>
        <w:t>OBJETIVO DA PÁGINA</w:t>
      </w:r>
    </w:p>
    <w:p>
      <w:r>
        <w:rPr>
          <w:rFonts w:ascii="Cambria" w:hAnsi="Cambria"/>
          <w:color w:val="182230"/>
          <w:sz w:val="22"/>
        </w:rPr>
        <w:t>A página inicial é o ponto de partida e o cartão de visita do portal. Dá-lhe uma visão geral do que existe disponível — os dados mais recentes, histórias visuais, novidades e as organizações que partilham informação — e encaminha-o para qualquer área com um clique.</w:t>
      </w:r>
    </w:p>
    <w:p>
      <w:pPr>
        <w:pStyle w:val="Heading3"/>
        <w:spacing w:before="280" w:after="80"/>
        <w:pBdr>
          <w:bottom w:val="single" w:sz="6" w:space="4" w:color="DCE3EC"/>
        </w:pBdr>
      </w:pPr>
      <w:r>
        <w:rPr>
          <w:rFonts w:ascii="Calibri" w:hAnsi="Calibri"/>
          <w:b/>
          <w:color w:val="14507A"/>
          <w:sz w:val="21"/>
        </w:rPr>
        <w:t>SECÇÕES PRINCIPAIS</w:t>
      </w:r>
    </w:p>
    <w:p>
      <w:pPr>
        <w:pStyle w:val="ListBullet"/>
        <w:spacing w:after="80"/>
      </w:pPr>
      <w:r>
        <w:rPr>
          <w:rFonts w:ascii="Cambria" w:hAnsi="Cambria"/>
          <w:b/>
          <w:color w:val="182230"/>
          <w:sz w:val="22"/>
        </w:rPr>
        <w:t>Cabeçalho de destaque</w:t>
      </w:r>
      <w:r>
        <w:rPr>
          <w:rFonts w:ascii="Cambria" w:hAnsi="Cambria"/>
          <w:color w:val="182230"/>
          <w:sz w:val="22"/>
        </w:rPr>
        <w:t xml:space="preserve"> — no topo, com o título </w:t>
      </w:r>
      <w:r>
        <w:rPr>
          <w:rFonts w:ascii="Cambria" w:hAnsi="Cambria"/>
          <w:i/>
          <w:color w:val="182230"/>
          <w:sz w:val="22"/>
        </w:rPr>
        <w:t>«Portal aberto de dados públicos portugueses»</w:t>
      </w:r>
      <w:r>
        <w:rPr>
          <w:rFonts w:ascii="Cambria" w:hAnsi="Cambria"/>
          <w:color w:val="182230"/>
          <w:sz w:val="22"/>
        </w:rPr>
        <w:t>.</w:t>
      </w:r>
    </w:p>
    <w:p>
      <w:pPr>
        <w:pStyle w:val="ListBullet"/>
        <w:spacing w:after="80"/>
      </w:pPr>
      <w:r>
        <w:rPr>
          <w:rFonts w:ascii="Cambria" w:hAnsi="Cambria"/>
          <w:b/>
          <w:color w:val="182230"/>
          <w:sz w:val="22"/>
        </w:rPr>
        <w:t>Barra de números do portal</w:t>
      </w:r>
      <w:r>
        <w:rPr>
          <w:rFonts w:ascii="Cambria" w:hAnsi="Cambria"/>
          <w:color w:val="182230"/>
          <w:sz w:val="22"/>
        </w:rPr>
        <w:t xml:space="preserve"> — quatro indicadores em tempo real: </w:t>
      </w:r>
      <w:r>
        <w:rPr>
          <w:rFonts w:ascii="Cambria" w:hAnsi="Cambria"/>
          <w:b/>
          <w:color w:val="182230"/>
          <w:sz w:val="22"/>
        </w:rPr>
        <w:t>Reutilizações</w:t>
      </w:r>
      <w:r>
        <w:rPr>
          <w:rFonts w:ascii="Cambria" w:hAnsi="Cambria"/>
          <w:color w:val="182230"/>
          <w:sz w:val="22"/>
        </w:rPr>
        <w:t xml:space="preserve">, </w:t>
      </w:r>
      <w:r>
        <w:rPr>
          <w:rFonts w:ascii="Cambria" w:hAnsi="Cambria"/>
          <w:b/>
          <w:color w:val="182230"/>
          <w:sz w:val="22"/>
        </w:rPr>
        <w:t>Utilizadores</w:t>
      </w:r>
      <w:r>
        <w:rPr>
          <w:rFonts w:ascii="Cambria" w:hAnsi="Cambria"/>
          <w:color w:val="182230"/>
          <w:sz w:val="22"/>
        </w:rPr>
        <w:t xml:space="preserve">, </w:t>
      </w:r>
      <w:r>
        <w:rPr>
          <w:rFonts w:ascii="Cambria" w:hAnsi="Cambria"/>
          <w:b/>
          <w:color w:val="182230"/>
          <w:sz w:val="22"/>
        </w:rPr>
        <w:t>Conjuntos de dados</w:t>
      </w:r>
      <w:r>
        <w:rPr>
          <w:rFonts w:ascii="Cambria" w:hAnsi="Cambria"/>
          <w:color w:val="182230"/>
          <w:sz w:val="22"/>
        </w:rPr>
        <w:t xml:space="preserve"> e </w:t>
      </w:r>
      <w:r>
        <w:rPr>
          <w:rFonts w:ascii="Cambria" w:hAnsi="Cambria"/>
          <w:b/>
          <w:color w:val="182230"/>
          <w:sz w:val="22"/>
        </w:rPr>
        <w:t>Organizações</w:t>
      </w:r>
      <w:r>
        <w:rPr>
          <w:rFonts w:ascii="Cambria" w:hAnsi="Cambria"/>
          <w:color w:val="182230"/>
          <w:sz w:val="22"/>
        </w:rPr>
        <w:t>.</w:t>
      </w:r>
    </w:p>
    <w:p>
      <w:pPr>
        <w:pStyle w:val="ListBullet"/>
        <w:spacing w:after="80"/>
      </w:pPr>
      <w:r>
        <w:rPr>
          <w:rFonts w:ascii="Cambria" w:hAnsi="Cambria"/>
          <w:b/>
          <w:color w:val="182230"/>
          <w:sz w:val="22"/>
        </w:rPr>
        <w:t>Conjuntos de dados</w:t>
      </w:r>
      <w:r>
        <w:rPr>
          <w:rFonts w:ascii="Cambria" w:hAnsi="Cambria"/>
          <w:color w:val="182230"/>
          <w:sz w:val="22"/>
        </w:rPr>
        <w:t xml:space="preserve"> — uma seleção dos dados mais recentes.</w:t>
      </w:r>
    </w:p>
    <w:p>
      <w:pPr>
        <w:pStyle w:val="ListBullet"/>
        <w:spacing w:after="80"/>
      </w:pPr>
      <w:r>
        <w:rPr>
          <w:rFonts w:ascii="Cambria" w:hAnsi="Cambria"/>
          <w:b/>
          <w:color w:val="182230"/>
          <w:sz w:val="22"/>
        </w:rPr>
        <w:t>Data Stories</w:t>
      </w:r>
      <w:r>
        <w:rPr>
          <w:rFonts w:ascii="Cambria" w:hAnsi="Cambria"/>
          <w:color w:val="182230"/>
          <w:sz w:val="22"/>
        </w:rPr>
        <w:t xml:space="preserve"> — histórias visuais em destaque.</w:t>
      </w:r>
    </w:p>
    <w:p>
      <w:pPr>
        <w:pStyle w:val="ListBullet"/>
        <w:spacing w:after="80"/>
      </w:pPr>
      <w:r>
        <w:rPr>
          <w:rFonts w:ascii="Cambria" w:hAnsi="Cambria"/>
          <w:b/>
          <w:color w:val="182230"/>
          <w:sz w:val="22"/>
        </w:rPr>
        <w:t>Últimas novidades</w:t>
      </w:r>
      <w:r>
        <w:rPr>
          <w:rFonts w:ascii="Cambria" w:hAnsi="Cambria"/>
          <w:color w:val="182230"/>
          <w:sz w:val="22"/>
        </w:rPr>
        <w:t xml:space="preserve"> — artigos e notícias recentes.</w:t>
      </w:r>
    </w:p>
    <w:p>
      <w:pPr>
        <w:pStyle w:val="ListBullet"/>
        <w:spacing w:after="80"/>
      </w:pPr>
      <w:r>
        <w:rPr>
          <w:rFonts w:ascii="Cambria" w:hAnsi="Cambria"/>
          <w:b/>
          <w:color w:val="182230"/>
          <w:sz w:val="22"/>
        </w:rPr>
        <w:t>Utilizado diariamente por</w:t>
      </w:r>
      <w:r>
        <w:rPr>
          <w:rFonts w:ascii="Cambria" w:hAnsi="Cambria"/>
          <w:color w:val="182230"/>
          <w:sz w:val="22"/>
        </w:rPr>
        <w:t xml:space="preserve"> — logótipos das organizações que disponibilizam dados.</w:t>
      </w:r>
    </w:p>
    <w:p>
      <w:pPr>
        <w:pStyle w:val="Heading3"/>
        <w:spacing w:before="280" w:after="80"/>
        <w:pBdr>
          <w:bottom w:val="single" w:sz="6" w:space="4" w:color="DCE3EC"/>
        </w:pBdr>
      </w:pPr>
      <w:r>
        <w:rPr>
          <w:rFonts w:ascii="Calibri" w:hAnsi="Calibri"/>
          <w:b/>
          <w:color w:val="14507A"/>
          <w:sz w:val="21"/>
        </w:rPr>
        <w:t>FUNCIONALIDADES E BOTÕES</w:t>
      </w:r>
    </w:p>
    <w:p>
      <w:pPr>
        <w:pStyle w:val="ListBullet"/>
        <w:spacing w:after="80"/>
      </w:pPr>
      <w:r>
        <w:rPr>
          <w:rFonts w:ascii="Cambria" w:hAnsi="Cambria"/>
          <w:color w:val="182230"/>
          <w:sz w:val="22"/>
        </w:rPr>
        <w:t xml:space="preserve">Links para ver tudo: </w:t>
      </w:r>
      <w:r>
        <w:rPr>
          <w:rFonts w:ascii="Cambria" w:hAnsi="Cambria"/>
          <w:b/>
          <w:color w:val="14507A"/>
          <w:sz w:val="22"/>
        </w:rPr>
        <w:t>Ver todos os conjuntos de dados</w:t>
      </w:r>
      <w:r>
        <w:rPr>
          <w:rFonts w:ascii="Cambria" w:hAnsi="Cambria"/>
          <w:color w:val="182230"/>
          <w:sz w:val="22"/>
        </w:rPr>
        <w:t xml:space="preserve">, </w:t>
      </w:r>
      <w:r>
        <w:rPr>
          <w:rFonts w:ascii="Cambria" w:hAnsi="Cambria"/>
          <w:b/>
          <w:color w:val="14507A"/>
          <w:sz w:val="22"/>
        </w:rPr>
        <w:t>Ver todas as Data Stories</w:t>
      </w:r>
      <w:r>
        <w:rPr>
          <w:rFonts w:ascii="Cambria" w:hAnsi="Cambria"/>
          <w:color w:val="182230"/>
          <w:sz w:val="22"/>
        </w:rPr>
        <w:t xml:space="preserve">, </w:t>
      </w:r>
      <w:r>
        <w:rPr>
          <w:rFonts w:ascii="Cambria" w:hAnsi="Cambria"/>
          <w:b/>
          <w:color w:val="14507A"/>
          <w:sz w:val="22"/>
        </w:rPr>
        <w:t>Ver todas as novidades</w:t>
      </w:r>
      <w:r>
        <w:rPr>
          <w:rFonts w:ascii="Cambria" w:hAnsi="Cambria"/>
          <w:color w:val="182230"/>
          <w:sz w:val="22"/>
        </w:rPr>
        <w:t xml:space="preserve">, </w:t>
      </w:r>
      <w:r>
        <w:rPr>
          <w:rFonts w:ascii="Cambria" w:hAnsi="Cambria"/>
          <w:b/>
          <w:color w:val="14507A"/>
          <w:sz w:val="22"/>
        </w:rPr>
        <w:t>Ver todas as organizações</w:t>
      </w:r>
      <w:r>
        <w:rPr>
          <w:rFonts w:ascii="Cambria" w:hAnsi="Cambria"/>
          <w:color w:val="182230"/>
          <w:sz w:val="22"/>
        </w:rPr>
        <w:t>.</w:t>
      </w:r>
    </w:p>
    <w:p>
      <w:pPr>
        <w:pStyle w:val="ListBullet"/>
        <w:spacing w:after="80"/>
      </w:pPr>
      <w:r>
        <w:rPr>
          <w:rFonts w:ascii="Cambria" w:hAnsi="Cambria"/>
          <w:color w:val="182230"/>
          <w:sz w:val="22"/>
        </w:rPr>
        <w:t xml:space="preserve">Nas novidades, cada artigo tem um link </w:t>
      </w:r>
      <w:r>
        <w:rPr>
          <w:rFonts w:ascii="Cambria" w:hAnsi="Cambria"/>
          <w:b/>
          <w:color w:val="14507A"/>
          <w:sz w:val="22"/>
        </w:rPr>
        <w:t>Ler mais</w:t>
      </w:r>
      <w:r>
        <w:rPr>
          <w:rFonts w:ascii="Cambria" w:hAnsi="Cambria"/>
          <w:color w:val="182230"/>
          <w:sz w:val="22"/>
        </w:rPr>
        <w:t>.</w:t>
      </w:r>
    </w:p>
    <w:p>
      <w:pPr>
        <w:pStyle w:val="ListBullet"/>
        <w:spacing w:after="80"/>
      </w:pPr>
      <w:r>
        <w:rPr>
          <w:rFonts w:ascii="Cambria" w:hAnsi="Cambria"/>
          <w:color w:val="182230"/>
          <w:sz w:val="22"/>
        </w:rPr>
        <w:t xml:space="preserve">Com sessão iniciada, surge o botão </w:t>
      </w:r>
      <w:r>
        <w:rPr>
          <w:rFonts w:ascii="Cambria" w:hAnsi="Cambria"/>
          <w:b/>
          <w:color w:val="14507A"/>
          <w:sz w:val="22"/>
        </w:rPr>
        <w:t>Publicar dados</w:t>
      </w:r>
      <w:r>
        <w:rPr>
          <w:rFonts w:ascii="Cambria" w:hAnsi="Cambria"/>
          <w:color w:val="182230"/>
          <w:sz w:val="22"/>
        </w:rPr>
        <w:t xml:space="preserve"> (ver Parte V).</w:t>
      </w:r>
    </w:p>
    <w:p>
      <w:pPr>
        <w:pStyle w:val="Heading3"/>
        <w:spacing w:before="280" w:after="80"/>
        <w:pBdr>
          <w:bottom w:val="single" w:sz="6" w:space="4" w:color="DCE3EC"/>
        </w:pBdr>
      </w:pPr>
      <w:r>
        <w:rPr>
          <w:rFonts w:ascii="Calibri" w:hAnsi="Calibri"/>
          <w:b/>
          <w:color w:val="14507A"/>
          <w:sz w:val="21"/>
        </w:rPr>
        <w:t>ELEMENTOS INTERATIVOS</w:t>
      </w:r>
    </w:p>
    <w:p>
      <w:r>
        <w:rPr>
          <w:rFonts w:ascii="Cambria" w:hAnsi="Cambria"/>
          <w:color w:val="182230"/>
          <w:sz w:val="22"/>
        </w:rPr>
        <w:t>Todos os cartões e logótipos são clicáveis e levam ao respetivo detalhe. A barra de números é informativa e atualiza-se automaticamente.</w:t>
      </w:r>
    </w:p>
    <w:p>
      <w:pPr>
        <w:pStyle w:val="Heading2"/>
        <w:spacing w:before="440"/>
      </w:pPr>
      <w:r>
        <w:rPr>
          <w:rFonts w:ascii="Cambria" w:hAnsi="Cambria"/>
          <w:b/>
          <w:color w:val="14507A"/>
          <w:sz w:val="38"/>
        </w:rPr>
        <w:t>02 · Pesquisa Global</w:t>
      </w:r>
    </w:p>
    <w:p>
      <w:pPr>
        <w:shd w:val="clear" w:color="auto" w:fill="EDF1F6"/>
        <w:spacing w:after="200"/>
      </w:pPr>
      <w:r>
        <w:rPr>
          <w:rFonts w:ascii="Consolas" w:hAnsi="Consolas"/>
          <w:color w:val="51606F"/>
          <w:sz w:val="18"/>
        </w:rPr>
        <w:t>Endereço: /pages/search</w:t>
      </w:r>
    </w:p>
    <w:p>
      <w:pPr>
        <w:pStyle w:val="Heading3"/>
        <w:spacing w:before="280" w:after="80"/>
        <w:pBdr>
          <w:bottom w:val="single" w:sz="6" w:space="4" w:color="DCE3EC"/>
        </w:pBdr>
      </w:pPr>
      <w:r>
        <w:rPr>
          <w:rFonts w:ascii="Calibri" w:hAnsi="Calibri"/>
          <w:b/>
          <w:color w:val="14507A"/>
          <w:sz w:val="21"/>
        </w:rPr>
        <w:t>OBJETIVO DA PÁGINA</w:t>
      </w:r>
    </w:p>
    <w:p>
      <w:r>
        <w:rPr>
          <w:rFonts w:ascii="Cambria" w:hAnsi="Cambria"/>
          <w:color w:val="182230"/>
          <w:sz w:val="22"/>
        </w:rPr>
        <w:t xml:space="preserve">A pesquisa global permite procurar </w:t>
      </w:r>
      <w:r>
        <w:rPr>
          <w:rFonts w:ascii="Cambria" w:hAnsi="Cambria"/>
          <w:b/>
          <w:color w:val="182230"/>
          <w:sz w:val="22"/>
        </w:rPr>
        <w:t>num só lugar</w:t>
      </w:r>
      <w:r>
        <w:rPr>
          <w:rFonts w:ascii="Cambria" w:hAnsi="Cambria"/>
          <w:color w:val="182230"/>
          <w:sz w:val="22"/>
        </w:rPr>
        <w:t xml:space="preserve"> entre conjuntos de dados, reutilizações e organizações. É a forma mais rápida de chegar a um tema quando ainda não sabe em que secção do portal ele se encontra.</w:t>
      </w:r>
    </w:p>
    <w:p>
      <w:pPr>
        <w:pStyle w:val="Heading3"/>
        <w:spacing w:before="280" w:after="80"/>
        <w:pBdr>
          <w:bottom w:val="single" w:sz="6" w:space="4" w:color="DCE3EC"/>
        </w:pBdr>
      </w:pPr>
      <w:r>
        <w:rPr>
          <w:rFonts w:ascii="Calibri" w:hAnsi="Calibri"/>
          <w:b/>
          <w:color w:val="14507A"/>
          <w:sz w:val="21"/>
        </w:rPr>
        <w:t>SECÇÕES PRINCIPAIS</w:t>
      </w:r>
    </w:p>
    <w:p>
      <w:pPr>
        <w:pStyle w:val="ListBullet"/>
        <w:spacing w:after="80"/>
      </w:pPr>
      <w:r>
        <w:rPr>
          <w:rFonts w:ascii="Cambria" w:hAnsi="Cambria"/>
          <w:b/>
          <w:color w:val="182230"/>
          <w:sz w:val="22"/>
        </w:rPr>
        <w:t>Barra de pesquisa</w:t>
      </w:r>
      <w:r>
        <w:rPr>
          <w:rFonts w:ascii="Cambria" w:hAnsi="Cambria"/>
          <w:color w:val="182230"/>
          <w:sz w:val="22"/>
        </w:rPr>
        <w:t xml:space="preserve"> no topo.</w:t>
      </w:r>
    </w:p>
    <w:p>
      <w:pPr>
        <w:pStyle w:val="ListBullet"/>
        <w:spacing w:after="80"/>
      </w:pPr>
      <w:r>
        <w:rPr>
          <w:rFonts w:ascii="Cambria" w:hAnsi="Cambria"/>
          <w:b/>
          <w:color w:val="182230"/>
          <w:sz w:val="22"/>
        </w:rPr>
        <w:t>Seletores de tipo</w:t>
      </w:r>
      <w:r>
        <w:rPr>
          <w:rFonts w:ascii="Cambria" w:hAnsi="Cambria"/>
          <w:color w:val="182230"/>
          <w:sz w:val="22"/>
        </w:rPr>
        <w:t xml:space="preserve"> de resultado — </w:t>
      </w:r>
      <w:r>
        <w:rPr>
          <w:rFonts w:ascii="Cambria" w:hAnsi="Cambria"/>
          <w:b/>
          <w:color w:val="14507A"/>
          <w:sz w:val="22"/>
        </w:rPr>
        <w:t>Conjunto de dados</w:t>
      </w:r>
      <w:r>
        <w:rPr>
          <w:rFonts w:ascii="Cambria" w:hAnsi="Cambria"/>
          <w:color w:val="182230"/>
          <w:sz w:val="22"/>
        </w:rPr>
        <w:t xml:space="preserve">, </w:t>
      </w:r>
      <w:r>
        <w:rPr>
          <w:rFonts w:ascii="Cambria" w:hAnsi="Cambria"/>
          <w:b/>
          <w:color w:val="14507A"/>
          <w:sz w:val="22"/>
        </w:rPr>
        <w:t>Reutilizações</w:t>
      </w:r>
      <w:r>
        <w:rPr>
          <w:rFonts w:ascii="Cambria" w:hAnsi="Cambria"/>
          <w:color w:val="182230"/>
          <w:sz w:val="22"/>
        </w:rPr>
        <w:t xml:space="preserve"> e </w:t>
      </w:r>
      <w:r>
        <w:rPr>
          <w:rFonts w:ascii="Cambria" w:hAnsi="Cambria"/>
          <w:b/>
          <w:color w:val="14507A"/>
          <w:sz w:val="22"/>
        </w:rPr>
        <w:t>Organizações</w:t>
      </w:r>
      <w:r>
        <w:rPr>
          <w:rFonts w:ascii="Cambria" w:hAnsi="Cambria"/>
          <w:color w:val="182230"/>
          <w:sz w:val="22"/>
        </w:rPr>
        <w:t xml:space="preserve"> — para alternar o que está a ver.</w:t>
      </w:r>
    </w:p>
    <w:p>
      <w:pPr>
        <w:pStyle w:val="ListBullet"/>
        <w:spacing w:after="80"/>
      </w:pPr>
      <w:r>
        <w:rPr>
          <w:rFonts w:ascii="Cambria" w:hAnsi="Cambria"/>
          <w:b/>
          <w:color w:val="182230"/>
          <w:sz w:val="22"/>
        </w:rPr>
        <w:t>Barra lateral de filtros</w:t>
      </w:r>
      <w:r>
        <w:rPr>
          <w:rFonts w:ascii="Cambria" w:hAnsi="Cambria"/>
          <w:color w:val="182230"/>
          <w:sz w:val="22"/>
        </w:rPr>
        <w:t xml:space="preserve"> e </w:t>
      </w:r>
      <w:r>
        <w:rPr>
          <w:rFonts w:ascii="Cambria" w:hAnsi="Cambria"/>
          <w:b/>
          <w:color w:val="182230"/>
          <w:sz w:val="22"/>
        </w:rPr>
        <w:t>zona de resultados</w:t>
      </w:r>
      <w:r>
        <w:rPr>
          <w:rFonts w:ascii="Cambria" w:hAnsi="Cambria"/>
          <w:color w:val="182230"/>
          <w:sz w:val="22"/>
        </w:rPr>
        <w:t xml:space="preserve"> com paginação.</w:t>
      </w:r>
    </w:p>
    <w:p>
      <w:pPr>
        <w:pStyle w:val="Heading3"/>
        <w:spacing w:before="280" w:after="80"/>
        <w:pBdr>
          <w:bottom w:val="single" w:sz="6" w:space="4" w:color="DCE3EC"/>
        </w:pBdr>
      </w:pPr>
      <w:r>
        <w:rPr>
          <w:rFonts w:ascii="Calibri" w:hAnsi="Calibri"/>
          <w:b/>
          <w:color w:val="14507A"/>
          <w:sz w:val="21"/>
        </w:rPr>
        <w:t>FUNCIONALIDADES E BOTÕES</w:t>
      </w:r>
    </w:p>
    <w:p>
      <w:pPr>
        <w:pStyle w:val="ListBullet"/>
        <w:spacing w:after="80"/>
      </w:pPr>
      <w:r>
        <w:rPr>
          <w:rFonts w:ascii="Cambria" w:hAnsi="Cambria"/>
          <w:color w:val="182230"/>
          <w:sz w:val="22"/>
        </w:rPr>
        <w:t>Escreva o que procura e veja os resultados a atualizarem-se.</w:t>
      </w:r>
    </w:p>
    <w:p>
      <w:pPr>
        <w:pStyle w:val="ListBullet"/>
        <w:spacing w:after="80"/>
      </w:pPr>
      <w:r>
        <w:rPr>
          <w:rFonts w:ascii="Cambria" w:hAnsi="Cambria"/>
          <w:color w:val="182230"/>
          <w:sz w:val="22"/>
        </w:rPr>
        <w:t xml:space="preserve">Refine com filtros como </w:t>
      </w:r>
      <w:r>
        <w:rPr>
          <w:rFonts w:ascii="Cambria" w:hAnsi="Cambria"/>
          <w:b/>
          <w:color w:val="182230"/>
          <w:sz w:val="22"/>
        </w:rPr>
        <w:t>Formato dos dados</w:t>
      </w:r>
      <w:r>
        <w:rPr>
          <w:rFonts w:ascii="Cambria" w:hAnsi="Cambria"/>
          <w:color w:val="182230"/>
          <w:sz w:val="22"/>
        </w:rPr>
        <w:t xml:space="preserve"> (Tabular, Estruturado, Geográfico, Documentos, Outro), </w:t>
      </w:r>
      <w:r>
        <w:rPr>
          <w:rFonts w:ascii="Cambria" w:hAnsi="Cambria"/>
          <w:b/>
          <w:color w:val="182230"/>
          <w:sz w:val="22"/>
        </w:rPr>
        <w:t>Métodos de acesso</w:t>
      </w:r>
      <w:r>
        <w:rPr>
          <w:rFonts w:ascii="Cambria" w:hAnsi="Cambria"/>
          <w:color w:val="182230"/>
          <w:sz w:val="22"/>
        </w:rPr>
        <w:t xml:space="preserve">, </w:t>
      </w:r>
      <w:r>
        <w:rPr>
          <w:rFonts w:ascii="Cambria" w:hAnsi="Cambria"/>
          <w:b/>
          <w:color w:val="182230"/>
          <w:sz w:val="22"/>
        </w:rPr>
        <w:t>Licença</w:t>
      </w:r>
      <w:r>
        <w:rPr>
          <w:rFonts w:ascii="Cambria" w:hAnsi="Cambria"/>
          <w:color w:val="182230"/>
          <w:sz w:val="22"/>
        </w:rPr>
        <w:t xml:space="preserve">, cobertura temporal e espacial e </w:t>
      </w:r>
      <w:r>
        <w:rPr>
          <w:rFonts w:ascii="Cambria" w:hAnsi="Cambria"/>
          <w:b/>
          <w:color w:val="182230"/>
          <w:sz w:val="22"/>
        </w:rPr>
        <w:t>palavras-chave</w:t>
      </w:r>
      <w:r>
        <w:rPr>
          <w:rFonts w:ascii="Cambria" w:hAnsi="Cambria"/>
          <w:color w:val="182230"/>
          <w:sz w:val="22"/>
        </w:rPr>
        <w:t>.</w:t>
      </w:r>
    </w:p>
    <w:p>
      <w:pPr>
        <w:pStyle w:val="ListBullet"/>
        <w:spacing w:after="80"/>
      </w:pPr>
      <w:r>
        <w:rPr>
          <w:rFonts w:ascii="Cambria" w:hAnsi="Cambria"/>
          <w:color w:val="182230"/>
          <w:sz w:val="22"/>
        </w:rPr>
        <w:t xml:space="preserve">Quando não há resultados, surge a mensagem </w:t>
      </w:r>
      <w:r>
        <w:rPr>
          <w:rFonts w:ascii="Cambria" w:hAnsi="Cambria"/>
          <w:i/>
          <w:color w:val="182230"/>
          <w:sz w:val="22"/>
        </w:rPr>
        <w:t>«Não encontrou o que procurava?»</w:t>
      </w:r>
      <w:r>
        <w:rPr>
          <w:rFonts w:ascii="Cambria" w:hAnsi="Cambria"/>
          <w:color w:val="182230"/>
          <w:sz w:val="22"/>
        </w:rPr>
        <w:t xml:space="preserve"> com sugestões para alargar a pesquisa.</w:t>
      </w:r>
    </w:p>
    <w:p>
      <w:pPr>
        <w:pStyle w:val="Heading3"/>
        <w:spacing w:before="280" w:after="80"/>
        <w:pBdr>
          <w:bottom w:val="single" w:sz="6" w:space="4" w:color="DCE3EC"/>
        </w:pBdr>
      </w:pPr>
      <w:r>
        <w:rPr>
          <w:rFonts w:ascii="Calibri" w:hAnsi="Calibri"/>
          <w:b/>
          <w:color w:val="14507A"/>
          <w:sz w:val="21"/>
        </w:rPr>
        <w:t>ELEMENTOS INTERATIVOS</w:t>
      </w:r>
    </w:p>
    <w:p>
      <w:r>
        <w:rPr>
          <w:rFonts w:ascii="Cambria" w:hAnsi="Cambria"/>
          <w:color w:val="182230"/>
          <w:sz w:val="22"/>
        </w:rPr>
        <w:t>Os seletores de tipo funcionam como separadores: mudam a lista sem recarregar a página. As palavras-chave aparecem como etiquetas clicáveis que pode adicionar ou remover para afinar os resultados.</w:t>
      </w:r>
    </w:p>
    <w:p>
      <w:pPr>
        <w:pStyle w:val="Heading2"/>
        <w:spacing w:before="440"/>
      </w:pPr>
      <w:r>
        <w:rPr>
          <w:rFonts w:ascii="Cambria" w:hAnsi="Cambria"/>
          <w:b/>
          <w:color w:val="14507A"/>
          <w:sz w:val="38"/>
        </w:rPr>
        <w:t>03 · Catálogo de Conjuntos de Dados</w:t>
      </w:r>
    </w:p>
    <w:p>
      <w:pPr>
        <w:shd w:val="clear" w:color="auto" w:fill="EDF1F6"/>
        <w:spacing w:after="200"/>
      </w:pPr>
      <w:r>
        <w:rPr>
          <w:rFonts w:ascii="Consolas" w:hAnsi="Consolas"/>
          <w:color w:val="51606F"/>
          <w:sz w:val="18"/>
        </w:rPr>
        <w:t>Endereço: /pages/datasets</w:t>
      </w:r>
    </w:p>
    <w:p>
      <w:pPr>
        <w:pStyle w:val="Heading3"/>
        <w:spacing w:before="280" w:after="80"/>
        <w:pBdr>
          <w:bottom w:val="single" w:sz="6" w:space="4" w:color="DCE3EC"/>
        </w:pBdr>
      </w:pPr>
      <w:r>
        <w:rPr>
          <w:rFonts w:ascii="Calibri" w:hAnsi="Calibri"/>
          <w:b/>
          <w:color w:val="14507A"/>
          <w:sz w:val="21"/>
        </w:rPr>
        <w:t>OBJETIVO DA PÁGINA</w:t>
      </w:r>
    </w:p>
    <w:p>
      <w:r>
        <w:rPr>
          <w:rFonts w:ascii="Cambria" w:hAnsi="Cambria"/>
          <w:color w:val="182230"/>
          <w:sz w:val="22"/>
        </w:rPr>
        <w:t xml:space="preserve">É a página onde explora </w:t>
      </w:r>
      <w:r>
        <w:rPr>
          <w:rFonts w:ascii="Cambria" w:hAnsi="Cambria"/>
          <w:b/>
          <w:color w:val="182230"/>
          <w:sz w:val="22"/>
        </w:rPr>
        <w:t>todos os conjuntos de dados</w:t>
      </w:r>
      <w:r>
        <w:rPr>
          <w:rFonts w:ascii="Cambria" w:hAnsi="Cambria"/>
          <w:color w:val="182230"/>
          <w:sz w:val="22"/>
        </w:rPr>
        <w:t xml:space="preserve"> do portal. Foi pensada para o ajudar a encontrar exatamente o que procura — por pesquisa ou afinando os resultados com filtros (organização, tema, data de atualização, etc.).</w:t>
      </w:r>
    </w:p>
    <w:p>
      <w:pPr>
        <w:pStyle w:val="Heading3"/>
        <w:spacing w:before="280" w:after="80"/>
        <w:pBdr>
          <w:bottom w:val="single" w:sz="6" w:space="4" w:color="DCE3EC"/>
        </w:pBdr>
      </w:pPr>
      <w:r>
        <w:rPr>
          <w:rFonts w:ascii="Calibri" w:hAnsi="Calibri"/>
          <w:b/>
          <w:color w:val="14507A"/>
          <w:sz w:val="21"/>
        </w:rPr>
        <w:t>SECÇÕES PRINCIPAIS</w:t>
      </w:r>
    </w:p>
    <w:p>
      <w:pPr>
        <w:pStyle w:val="ListBullet"/>
        <w:spacing w:after="80"/>
      </w:pPr>
      <w:r>
        <w:rPr>
          <w:rFonts w:ascii="Cambria" w:hAnsi="Cambria"/>
          <w:b/>
          <w:color w:val="182230"/>
          <w:sz w:val="22"/>
        </w:rPr>
        <w:t>Cabeçalho</w:t>
      </w:r>
      <w:r>
        <w:rPr>
          <w:rFonts w:ascii="Cambria" w:hAnsi="Cambria"/>
          <w:color w:val="182230"/>
          <w:sz w:val="22"/>
        </w:rPr>
        <w:t xml:space="preserve"> com o título </w:t>
      </w:r>
      <w:r>
        <w:rPr>
          <w:rFonts w:ascii="Cambria" w:hAnsi="Cambria"/>
          <w:i/>
          <w:color w:val="182230"/>
          <w:sz w:val="22"/>
        </w:rPr>
        <w:t>«Conjuntos de dados»</w:t>
      </w:r>
      <w:r>
        <w:rPr>
          <w:rFonts w:ascii="Cambria" w:hAnsi="Cambria"/>
          <w:color w:val="182230"/>
          <w:sz w:val="22"/>
        </w:rPr>
        <w:t>.</w:t>
      </w:r>
    </w:p>
    <w:p>
      <w:pPr>
        <w:pStyle w:val="ListBullet"/>
        <w:spacing w:after="80"/>
      </w:pPr>
      <w:r>
        <w:rPr>
          <w:rFonts w:ascii="Cambria" w:hAnsi="Cambria"/>
          <w:b/>
          <w:color w:val="182230"/>
          <w:sz w:val="22"/>
        </w:rPr>
        <w:t>Barra de pesquisa</w:t>
      </w:r>
      <w:r>
        <w:rPr>
          <w:rFonts w:ascii="Cambria" w:hAnsi="Cambria"/>
          <w:color w:val="182230"/>
          <w:sz w:val="22"/>
        </w:rPr>
        <w:t xml:space="preserve"> (</w:t>
      </w:r>
      <w:r>
        <w:rPr>
          <w:rFonts w:ascii="Cambria" w:hAnsi="Cambria"/>
          <w:i/>
          <w:color w:val="182230"/>
          <w:sz w:val="22"/>
        </w:rPr>
        <w:t>«Pesquisar por conjuntos de dados...»</w:t>
      </w:r>
      <w:r>
        <w:rPr>
          <w:rFonts w:ascii="Cambria" w:hAnsi="Cambria"/>
          <w:color w:val="182230"/>
          <w:sz w:val="22"/>
        </w:rPr>
        <w:t>).</w:t>
      </w:r>
    </w:p>
    <w:p>
      <w:pPr>
        <w:pStyle w:val="ListBullet"/>
        <w:spacing w:after="80"/>
      </w:pPr>
      <w:r>
        <w:rPr>
          <w:rFonts w:ascii="Cambria" w:hAnsi="Cambria"/>
          <w:b/>
          <w:color w:val="182230"/>
          <w:sz w:val="22"/>
        </w:rPr>
        <w:t>Barra de resultados</w:t>
      </w:r>
      <w:r>
        <w:rPr>
          <w:rFonts w:ascii="Cambria" w:hAnsi="Cambria"/>
          <w:color w:val="182230"/>
          <w:sz w:val="22"/>
        </w:rPr>
        <w:t xml:space="preserve"> com a contagem (ex.: </w:t>
      </w:r>
      <w:r>
        <w:rPr>
          <w:rFonts w:ascii="Cambria" w:hAnsi="Cambria"/>
          <w:i/>
          <w:color w:val="182230"/>
          <w:sz w:val="22"/>
        </w:rPr>
        <w:t>«123 Resultados»</w:t>
      </w:r>
      <w:r>
        <w:rPr>
          <w:rFonts w:ascii="Cambria" w:hAnsi="Cambria"/>
          <w:color w:val="182230"/>
          <w:sz w:val="22"/>
        </w:rPr>
        <w:t>) e a ordenação.</w:t>
      </w:r>
    </w:p>
    <w:p>
      <w:pPr>
        <w:pStyle w:val="ListBullet"/>
        <w:spacing w:after="80"/>
      </w:pPr>
      <w:r>
        <w:rPr>
          <w:rFonts w:ascii="Cambria" w:hAnsi="Cambria"/>
          <w:b/>
          <w:color w:val="182230"/>
          <w:sz w:val="22"/>
        </w:rPr>
        <w:t>Barra lateral de filtros</w:t>
      </w:r>
      <w:r>
        <w:rPr>
          <w:rFonts w:ascii="Cambria" w:hAnsi="Cambria"/>
          <w:color w:val="182230"/>
          <w:sz w:val="22"/>
        </w:rPr>
        <w:t xml:space="preserve"> e </w:t>
      </w:r>
      <w:r>
        <w:rPr>
          <w:rFonts w:ascii="Cambria" w:hAnsi="Cambria"/>
          <w:b/>
          <w:color w:val="182230"/>
          <w:sz w:val="22"/>
        </w:rPr>
        <w:t>zona central de cartões</w:t>
      </w:r>
      <w:r>
        <w:rPr>
          <w:rFonts w:ascii="Cambria" w:hAnsi="Cambria"/>
          <w:color w:val="182230"/>
          <w:sz w:val="22"/>
        </w:rPr>
        <w:t>, com paginação no fundo.</w:t>
      </w:r>
    </w:p>
    <w:p>
      <w:pPr>
        <w:pStyle w:val="Heading3"/>
        <w:spacing w:before="280" w:after="80"/>
        <w:pBdr>
          <w:bottom w:val="single" w:sz="6" w:space="4" w:color="DCE3EC"/>
        </w:pBdr>
      </w:pPr>
      <w:r>
        <w:rPr>
          <w:rFonts w:ascii="Calibri" w:hAnsi="Calibri"/>
          <w:b/>
          <w:color w:val="14507A"/>
          <w:sz w:val="21"/>
        </w:rPr>
        <w:t>FUNCIONALIDADES E BOTÕES</w:t>
      </w:r>
    </w:p>
    <w:p>
      <w:r>
        <w:rPr>
          <w:rFonts w:ascii="Cambria" w:hAnsi="Cambria"/>
          <w:b/>
          <w:color w:val="182230"/>
          <w:sz w:val="22"/>
        </w:rPr>
        <w:t>Ordenar:</w:t>
      </w:r>
      <w:r>
        <w:rPr>
          <w:rFonts w:ascii="Cambria" w:hAnsi="Cambria"/>
          <w:color w:val="182230"/>
          <w:sz w:val="22"/>
        </w:rPr>
        <w:t xml:space="preserve"> </w:t>
      </w:r>
      <w:r>
        <w:rPr>
          <w:rFonts w:ascii="Cambria" w:hAnsi="Cambria"/>
          <w:b/>
          <w:color w:val="14507A"/>
          <w:sz w:val="22"/>
        </w:rPr>
        <w:t>Relevância</w:t>
      </w:r>
      <w:r>
        <w:rPr>
          <w:rFonts w:ascii="Cambria" w:hAnsi="Cambria"/>
          <w:color w:val="182230"/>
          <w:sz w:val="22"/>
        </w:rPr>
        <w:t xml:space="preserve">, </w:t>
      </w:r>
      <w:r>
        <w:rPr>
          <w:rFonts w:ascii="Cambria" w:hAnsi="Cambria"/>
          <w:b/>
          <w:color w:val="14507A"/>
          <w:sz w:val="22"/>
        </w:rPr>
        <w:t>Mais recente</w:t>
      </w:r>
      <w:r>
        <w:rPr>
          <w:rFonts w:ascii="Cambria" w:hAnsi="Cambria"/>
          <w:color w:val="182230"/>
          <w:sz w:val="22"/>
        </w:rPr>
        <w:t xml:space="preserve">, </w:t>
      </w:r>
      <w:r>
        <w:rPr>
          <w:rFonts w:ascii="Cambria" w:hAnsi="Cambria"/>
          <w:b/>
          <w:color w:val="14507A"/>
          <w:sz w:val="22"/>
        </w:rPr>
        <w:t>Mais antigo</w:t>
      </w:r>
      <w:r>
        <w:rPr>
          <w:rFonts w:ascii="Cambria" w:hAnsi="Cambria"/>
          <w:color w:val="182230"/>
          <w:sz w:val="22"/>
        </w:rPr>
        <w:t xml:space="preserve"> ou </w:t>
      </w:r>
      <w:r>
        <w:rPr>
          <w:rFonts w:ascii="Cambria" w:hAnsi="Cambria"/>
          <w:b/>
          <w:color w:val="14507A"/>
          <w:sz w:val="22"/>
        </w:rPr>
        <w:t>Subscritores</w:t>
      </w:r>
      <w:r>
        <w:rPr>
          <w:rFonts w:ascii="Cambria" w:hAnsi="Cambria"/>
          <w:color w:val="182230"/>
          <w:sz w:val="22"/>
        </w:rPr>
        <w:t>.</w:t>
      </w:r>
    </w:p>
    <w:p>
      <w:r>
        <w:rPr>
          <w:rFonts w:ascii="Cambria" w:hAnsi="Cambria"/>
          <w:b/>
          <w:color w:val="182230"/>
          <w:sz w:val="22"/>
        </w:rPr>
        <w:t>Filtrar:</w:t>
      </w:r>
      <w:r>
        <w:rPr>
          <w:rFonts w:ascii="Cambria" w:hAnsi="Cambria"/>
          <w:color w:val="182230"/>
          <w:sz w:val="22"/>
        </w:rPr>
        <w:t xml:space="preserve"> o botão </w:t>
      </w:r>
      <w:r>
        <w:rPr>
          <w:rFonts w:ascii="Cambria" w:hAnsi="Cambria"/>
          <w:b/>
          <w:color w:val="14507A"/>
          <w:sz w:val="22"/>
        </w:rPr>
        <w:t>Abrir filtros</w:t>
      </w:r>
      <w:r>
        <w:rPr>
          <w:rFonts w:ascii="Cambria" w:hAnsi="Cambria"/>
          <w:color w:val="182230"/>
          <w:sz w:val="22"/>
        </w:rPr>
        <w:t xml:space="preserve"> / </w:t>
      </w:r>
      <w:r>
        <w:rPr>
          <w:rFonts w:ascii="Cambria" w:hAnsi="Cambria"/>
          <w:b/>
          <w:color w:val="14507A"/>
          <w:sz w:val="22"/>
        </w:rPr>
        <w:t>Ocultar filtros</w:t>
      </w:r>
      <w:r>
        <w:rPr>
          <w:rFonts w:ascii="Cambria" w:hAnsi="Cambria"/>
          <w:color w:val="182230"/>
          <w:sz w:val="22"/>
        </w:rPr>
        <w:t xml:space="preserve"> revela a barra lateral, onde pode combinar:</w:t>
      </w:r>
    </w:p>
    <w:p>
      <w:pPr>
        <w:pStyle w:val="ListBullet"/>
        <w:spacing w:after="80"/>
      </w:pPr>
      <w:r>
        <w:rPr>
          <w:rFonts w:ascii="Cambria" w:hAnsi="Cambria"/>
          <w:b/>
          <w:color w:val="182230"/>
          <w:sz w:val="22"/>
        </w:rPr>
        <w:t>Formato dos recursos</w:t>
      </w:r>
      <w:r>
        <w:rPr>
          <w:rFonts w:ascii="Cambria" w:hAnsi="Cambria"/>
          <w:color w:val="182230"/>
          <w:sz w:val="22"/>
        </w:rPr>
        <w:t xml:space="preserve"> — Tabular, Estruturado, Geográfico, Documentos ou Outro.</w:t>
      </w:r>
    </w:p>
    <w:p>
      <w:pPr>
        <w:pStyle w:val="ListBullet"/>
        <w:spacing w:after="80"/>
      </w:pPr>
      <w:r>
        <w:rPr>
          <w:rFonts w:ascii="Cambria" w:hAnsi="Cambria"/>
          <w:b/>
          <w:color w:val="182230"/>
          <w:sz w:val="22"/>
        </w:rPr>
        <w:t>Data da atualização</w:t>
      </w:r>
      <w:r>
        <w:rPr>
          <w:rFonts w:ascii="Cambria" w:hAnsi="Cambria"/>
          <w:color w:val="182230"/>
          <w:sz w:val="22"/>
        </w:rPr>
        <w:t xml:space="preserve"> — últimos 30 dias, 12 meses ou 3 anos.</w:t>
      </w:r>
    </w:p>
    <w:p>
      <w:pPr>
        <w:pStyle w:val="ListBullet"/>
        <w:spacing w:after="80"/>
      </w:pPr>
      <w:r>
        <w:rPr>
          <w:rFonts w:ascii="Cambria" w:hAnsi="Cambria"/>
          <w:b/>
          <w:color w:val="182230"/>
          <w:sz w:val="22"/>
        </w:rPr>
        <w:t>Tipo de dados</w:t>
      </w:r>
      <w:r>
        <w:rPr>
          <w:rFonts w:ascii="Cambria" w:hAnsi="Cambria"/>
          <w:color w:val="182230"/>
          <w:sz w:val="22"/>
        </w:rPr>
        <w:t xml:space="preserve"> — incluindo os </w:t>
      </w:r>
      <w:r>
        <w:rPr>
          <w:rFonts w:ascii="Cambria" w:hAnsi="Cambria"/>
          <w:b/>
          <w:color w:val="182230"/>
          <w:sz w:val="22"/>
        </w:rPr>
        <w:t>Conjuntos de Dados de Elevado Valor</w:t>
      </w:r>
      <w:r>
        <w:rPr>
          <w:rFonts w:ascii="Cambria" w:hAnsi="Cambria"/>
          <w:color w:val="182230"/>
          <w:sz w:val="22"/>
        </w:rPr>
        <w:t>.</w:t>
      </w:r>
    </w:p>
    <w:p>
      <w:pPr>
        <w:pStyle w:val="ListBullet"/>
        <w:spacing w:after="80"/>
      </w:pPr>
      <w:r>
        <w:rPr>
          <w:rFonts w:ascii="Cambria" w:hAnsi="Cambria"/>
          <w:b/>
          <w:color w:val="182230"/>
          <w:sz w:val="22"/>
        </w:rPr>
        <w:t>Palavras-chave</w:t>
      </w:r>
      <w:r>
        <w:rPr>
          <w:rFonts w:ascii="Cambria" w:hAnsi="Cambria"/>
          <w:color w:val="182230"/>
          <w:sz w:val="22"/>
        </w:rPr>
        <w:t xml:space="preserve">, </w:t>
      </w:r>
      <w:r>
        <w:rPr>
          <w:rFonts w:ascii="Cambria" w:hAnsi="Cambria"/>
          <w:b/>
          <w:color w:val="182230"/>
          <w:sz w:val="22"/>
        </w:rPr>
        <w:t>Organizações</w:t>
      </w:r>
      <w:r>
        <w:rPr>
          <w:rFonts w:ascii="Cambria" w:hAnsi="Cambria"/>
          <w:color w:val="182230"/>
          <w:sz w:val="22"/>
        </w:rPr>
        <w:t xml:space="preserve">, </w:t>
      </w:r>
      <w:r>
        <w:rPr>
          <w:rFonts w:ascii="Cambria" w:hAnsi="Cambria"/>
          <w:b/>
          <w:color w:val="182230"/>
          <w:sz w:val="22"/>
        </w:rPr>
        <w:t>Licenças</w:t>
      </w:r>
      <w:r>
        <w:rPr>
          <w:rFonts w:ascii="Cambria" w:hAnsi="Cambria"/>
          <w:color w:val="182230"/>
          <w:sz w:val="22"/>
        </w:rPr>
        <w:t xml:space="preserve">, </w:t>
      </w:r>
      <w:r>
        <w:rPr>
          <w:rFonts w:ascii="Cambria" w:hAnsi="Cambria"/>
          <w:b/>
          <w:color w:val="182230"/>
          <w:sz w:val="22"/>
        </w:rPr>
        <w:t>Frequência</w:t>
      </w:r>
      <w:r>
        <w:rPr>
          <w:rFonts w:ascii="Cambria" w:hAnsi="Cambria"/>
          <w:color w:val="182230"/>
          <w:sz w:val="22"/>
        </w:rPr>
        <w:t xml:space="preserve">, </w:t>
      </w:r>
      <w:r>
        <w:rPr>
          <w:rFonts w:ascii="Cambria" w:hAnsi="Cambria"/>
          <w:b/>
          <w:color w:val="182230"/>
          <w:sz w:val="22"/>
        </w:rPr>
        <w:t>Cobertura</w:t>
      </w:r>
      <w:r>
        <w:rPr>
          <w:rFonts w:ascii="Cambria" w:hAnsi="Cambria"/>
          <w:color w:val="182230"/>
          <w:sz w:val="22"/>
        </w:rPr>
        <w:t xml:space="preserve"> e </w:t>
      </w:r>
      <w:r>
        <w:rPr>
          <w:rFonts w:ascii="Cambria" w:hAnsi="Cambria"/>
          <w:b/>
          <w:color w:val="182230"/>
          <w:sz w:val="22"/>
        </w:rPr>
        <w:t>Granularidade Espacial</w:t>
      </w:r>
      <w:r>
        <w:rPr>
          <w:rFonts w:ascii="Cambria" w:hAnsi="Cambria"/>
          <w:color w:val="182230"/>
          <w:sz w:val="22"/>
        </w:rPr>
        <w:t>.</w:t>
      </w:r>
    </w:p>
    <w:p>
      <w:r>
        <w:rPr>
          <w:rFonts w:ascii="Cambria" w:hAnsi="Cambria"/>
          <w:color w:val="182230"/>
          <w:sz w:val="22"/>
        </w:rPr>
        <w:t xml:space="preserve">Para recomeçar, use </w:t>
      </w:r>
      <w:r>
        <w:rPr>
          <w:rFonts w:ascii="Cambria" w:hAnsi="Cambria"/>
          <w:b/>
          <w:color w:val="14507A"/>
          <w:sz w:val="22"/>
        </w:rPr>
        <w:t>Limpar filtros</w:t>
      </w:r>
      <w:r>
        <w:rPr>
          <w:rFonts w:ascii="Cambria" w:hAnsi="Cambria"/>
          <w:color w:val="182230"/>
          <w:sz w:val="22"/>
        </w:rPr>
        <w:t>.</w:t>
      </w:r>
    </w:p>
    <w:p>
      <w:pPr>
        <w:pStyle w:val="Heading3"/>
        <w:spacing w:before="280" w:after="80"/>
        <w:pBdr>
          <w:bottom w:val="single" w:sz="6" w:space="4" w:color="DCE3EC"/>
        </w:pBdr>
      </w:pPr>
      <w:r>
        <w:rPr>
          <w:rFonts w:ascii="Calibri" w:hAnsi="Calibri"/>
          <w:b/>
          <w:color w:val="14507A"/>
          <w:sz w:val="21"/>
        </w:rPr>
        <w:t>ELEMENTOS INTERATIVOS</w:t>
      </w:r>
    </w:p>
    <w:p>
      <w:r>
        <w:rPr>
          <w:rFonts w:ascii="Cambria" w:hAnsi="Cambria"/>
          <w:color w:val="182230"/>
          <w:sz w:val="22"/>
        </w:rPr>
        <w:t xml:space="preserve">Cada conjunto aparece num cartão com título, organização, resumo, data e três contadores: </w:t>
      </w:r>
      <w:r>
        <w:rPr>
          <w:rFonts w:ascii="Cambria" w:hAnsi="Cambria"/>
          <w:b/>
          <w:color w:val="182230"/>
          <w:sz w:val="22"/>
        </w:rPr>
        <w:t>visualizações</w:t>
      </w:r>
      <w:r>
        <w:rPr>
          <w:rFonts w:ascii="Cambria" w:hAnsi="Cambria"/>
          <w:color w:val="182230"/>
          <w:sz w:val="22"/>
        </w:rPr>
        <w:t xml:space="preserve">, </w:t>
      </w:r>
      <w:r>
        <w:rPr>
          <w:rFonts w:ascii="Cambria" w:hAnsi="Cambria"/>
          <w:b/>
          <w:color w:val="182230"/>
          <w:sz w:val="22"/>
        </w:rPr>
        <w:t>descarregamentos</w:t>
      </w:r>
      <w:r>
        <w:rPr>
          <w:rFonts w:ascii="Cambria" w:hAnsi="Cambria"/>
          <w:color w:val="182230"/>
          <w:sz w:val="22"/>
        </w:rPr>
        <w:t xml:space="preserve"> e </w:t>
      </w:r>
      <w:r>
        <w:rPr>
          <w:rFonts w:ascii="Cambria" w:hAnsi="Cambria"/>
          <w:b/>
          <w:color w:val="182230"/>
          <w:sz w:val="22"/>
        </w:rPr>
        <w:t>reutilizações</w:t>
      </w:r>
      <w:r>
        <w:rPr>
          <w:rFonts w:ascii="Cambria" w:hAnsi="Cambria"/>
          <w:color w:val="182230"/>
          <w:sz w:val="22"/>
        </w:rPr>
        <w:t>. Clicar abre o detalhe (capítulo 4).</w:t>
      </w:r>
    </w:p>
    <w:p>
      <w:pPr>
        <w:spacing w:before="120" w:after="240"/>
        <w:ind w:left="173"/>
        <w:shd w:val="clear" w:color="auto" w:fill="FBF3E2"/>
        <w:pBdr>
          <w:left w:val="single" w:sz="24" w:space="8" w:color="9C6E1F"/>
        </w:pBdr>
      </w:pPr>
      <w:r>
        <w:rPr>
          <w:rFonts w:ascii="Calibri" w:hAnsi="Calibri"/>
          <w:b/>
          <w:color w:val="9C6E1F"/>
          <w:sz w:val="22"/>
        </w:rPr>
        <w:t xml:space="preserve">ⓘ  </w:t>
      </w:r>
      <w:r>
        <w:rPr>
          <w:rFonts w:ascii="Calibri" w:hAnsi="Calibri"/>
          <w:b/>
          <w:color w:val="9C6E1F"/>
          <w:sz w:val="21"/>
        </w:rPr>
        <w:t>Dica:</w:t>
      </w:r>
      <w:r>
        <w:rPr>
          <w:rFonts w:ascii="Calibri" w:hAnsi="Calibri"/>
          <w:color w:val="5F4715"/>
          <w:sz w:val="21"/>
        </w:rPr>
        <w:t xml:space="preserve"> os filtros somam-se. Pode pedir dados </w:t>
      </w:r>
      <w:r>
        <w:rPr>
          <w:rFonts w:ascii="Calibri" w:hAnsi="Calibri"/>
          <w:i/>
          <w:color w:val="5F4715"/>
          <w:sz w:val="21"/>
        </w:rPr>
        <w:t>geográficos</w:t>
      </w:r>
      <w:r>
        <w:rPr>
          <w:rFonts w:ascii="Calibri" w:hAnsi="Calibri"/>
          <w:color w:val="5F4715"/>
          <w:sz w:val="21"/>
        </w:rPr>
        <w:t xml:space="preserve">, de uma </w:t>
      </w:r>
      <w:r>
        <w:rPr>
          <w:rFonts w:ascii="Calibri" w:hAnsi="Calibri"/>
          <w:i/>
          <w:color w:val="5F4715"/>
          <w:sz w:val="21"/>
        </w:rPr>
        <w:t>organização</w:t>
      </w:r>
      <w:r>
        <w:rPr>
          <w:rFonts w:ascii="Calibri" w:hAnsi="Calibri"/>
          <w:color w:val="5F4715"/>
          <w:sz w:val="21"/>
        </w:rPr>
        <w:t xml:space="preserve"> específica e atualizados nos </w:t>
      </w:r>
      <w:r>
        <w:rPr>
          <w:rFonts w:ascii="Calibri" w:hAnsi="Calibri"/>
          <w:i/>
          <w:color w:val="5F4715"/>
          <w:sz w:val="21"/>
        </w:rPr>
        <w:t>últimos 12 meses</w:t>
      </w:r>
      <w:r>
        <w:rPr>
          <w:rFonts w:ascii="Calibri" w:hAnsi="Calibri"/>
          <w:color w:val="5F4715"/>
          <w:sz w:val="21"/>
        </w:rPr>
        <w:t xml:space="preserve"> — tudo ao mesmo tempo.</w:t>
      </w:r>
    </w:p>
    <w:p>
      <w:pPr>
        <w:pStyle w:val="Heading2"/>
        <w:spacing w:before="440"/>
      </w:pPr>
      <w:r>
        <w:rPr>
          <w:rFonts w:ascii="Cambria" w:hAnsi="Cambria"/>
          <w:b/>
          <w:color w:val="14507A"/>
          <w:sz w:val="38"/>
        </w:rPr>
        <w:t>04 · Detalhe de um Conjunto de Dados</w:t>
      </w:r>
    </w:p>
    <w:p>
      <w:pPr>
        <w:shd w:val="clear" w:color="auto" w:fill="EDF1F6"/>
        <w:spacing w:after="200"/>
      </w:pPr>
      <w:r>
        <w:rPr>
          <w:rFonts w:ascii="Consolas" w:hAnsi="Consolas"/>
          <w:color w:val="51606F"/>
          <w:sz w:val="18"/>
        </w:rPr>
        <w:t>Endereço: /pages/datasets/[nome-do-conjunto]</w:t>
      </w:r>
    </w:p>
    <w:p>
      <w:pPr>
        <w:pStyle w:val="Heading3"/>
        <w:spacing w:before="280" w:after="80"/>
        <w:pBdr>
          <w:bottom w:val="single" w:sz="6" w:space="4" w:color="DCE3EC"/>
        </w:pBdr>
      </w:pPr>
      <w:r>
        <w:rPr>
          <w:rFonts w:ascii="Calibri" w:hAnsi="Calibri"/>
          <w:b/>
          <w:color w:val="14507A"/>
          <w:sz w:val="21"/>
        </w:rPr>
        <w:t>OBJETIVO DA PÁGINA</w:t>
      </w:r>
    </w:p>
    <w:p>
      <w:r>
        <w:rPr>
          <w:rFonts w:ascii="Cambria" w:hAnsi="Cambria"/>
          <w:color w:val="182230"/>
          <w:sz w:val="22"/>
        </w:rPr>
        <w:t xml:space="preserve">É aqui que conhece tudo sobre um conjunto de dados em concreto e, sobretudo, onde </w:t>
      </w:r>
      <w:r>
        <w:rPr>
          <w:rFonts w:ascii="Cambria" w:hAnsi="Cambria"/>
          <w:b/>
          <w:color w:val="182230"/>
          <w:sz w:val="22"/>
        </w:rPr>
        <w:t>descarrega os ficheiros</w:t>
      </w:r>
      <w:r>
        <w:rPr>
          <w:rFonts w:ascii="Cambria" w:hAnsi="Cambria"/>
          <w:color w:val="182230"/>
          <w:sz w:val="22"/>
        </w:rPr>
        <w:t>. Para além dos dados, encontra quem os publica, a licença, contactos, indicadores de qualidade e o que outras pessoas já fizeram com eles.</w:t>
      </w:r>
    </w:p>
    <w:p>
      <w:pPr>
        <w:pStyle w:val="Heading3"/>
        <w:spacing w:before="280" w:after="80"/>
        <w:pBdr>
          <w:bottom w:val="single" w:sz="6" w:space="4" w:color="DCE3EC"/>
        </w:pBdr>
      </w:pPr>
      <w:r>
        <w:rPr>
          <w:rFonts w:ascii="Calibri" w:hAnsi="Calibri"/>
          <w:b/>
          <w:color w:val="14507A"/>
          <w:sz w:val="21"/>
        </w:rPr>
        <w:t>SECÇÕES PRINCIPAIS</w:t>
      </w:r>
    </w:p>
    <w:p>
      <w:pPr>
        <w:pStyle w:val="ListBullet"/>
        <w:spacing w:after="80"/>
      </w:pPr>
      <w:r>
        <w:rPr>
          <w:rFonts w:ascii="Cambria" w:hAnsi="Cambria"/>
          <w:b/>
          <w:color w:val="182230"/>
          <w:sz w:val="22"/>
        </w:rPr>
        <w:t>Trilho de navegação</w:t>
      </w:r>
      <w:r>
        <w:rPr>
          <w:rFonts w:ascii="Cambria" w:hAnsi="Cambria"/>
          <w:color w:val="182230"/>
          <w:sz w:val="22"/>
        </w:rPr>
        <w:t xml:space="preserve"> no topo (Início › Conjuntos de dados › nome).</w:t>
      </w:r>
    </w:p>
    <w:p>
      <w:pPr>
        <w:pStyle w:val="ListBullet"/>
        <w:spacing w:after="80"/>
      </w:pPr>
      <w:r>
        <w:rPr>
          <w:rFonts w:ascii="Cambria" w:hAnsi="Cambria"/>
          <w:b/>
          <w:color w:val="182230"/>
          <w:sz w:val="22"/>
        </w:rPr>
        <w:t>Coluna principal</w:t>
      </w:r>
      <w:r>
        <w:rPr>
          <w:rFonts w:ascii="Cambria" w:hAnsi="Cambria"/>
          <w:color w:val="182230"/>
          <w:sz w:val="22"/>
        </w:rPr>
        <w:t xml:space="preserve"> com título e descrição (expansível).</w:t>
      </w:r>
    </w:p>
    <w:p>
      <w:pPr>
        <w:pStyle w:val="ListBullet"/>
        <w:spacing w:after="80"/>
      </w:pPr>
      <w:r>
        <w:rPr>
          <w:rFonts w:ascii="Cambria" w:hAnsi="Cambria"/>
          <w:b/>
          <w:color w:val="182230"/>
          <w:sz w:val="22"/>
        </w:rPr>
        <w:t>Painel lateral</w:t>
      </w:r>
      <w:r>
        <w:rPr>
          <w:rFonts w:ascii="Cambria" w:hAnsi="Cambria"/>
          <w:color w:val="182230"/>
          <w:sz w:val="22"/>
        </w:rPr>
        <w:t xml:space="preserve"> (cartão azul claro) com organização/autor, data da última atualização, licença e contactos.</w:t>
      </w:r>
    </w:p>
    <w:p>
      <w:pPr>
        <w:pStyle w:val="ListBullet"/>
        <w:spacing w:after="80"/>
      </w:pPr>
      <w:r>
        <w:rPr>
          <w:rFonts w:ascii="Cambria" w:hAnsi="Cambria"/>
          <w:color w:val="182230"/>
          <w:sz w:val="22"/>
        </w:rPr>
        <w:t xml:space="preserve">Indicadores de </w:t>
      </w:r>
      <w:r>
        <w:rPr>
          <w:rFonts w:ascii="Cambria" w:hAnsi="Cambria"/>
          <w:b/>
          <w:color w:val="182230"/>
          <w:sz w:val="22"/>
        </w:rPr>
        <w:t>Visualizações</w:t>
      </w:r>
      <w:r>
        <w:rPr>
          <w:rFonts w:ascii="Cambria" w:hAnsi="Cambria"/>
          <w:color w:val="182230"/>
          <w:sz w:val="22"/>
        </w:rPr>
        <w:t xml:space="preserve"> e </w:t>
      </w:r>
      <w:r>
        <w:rPr>
          <w:rFonts w:ascii="Cambria" w:hAnsi="Cambria"/>
          <w:b/>
          <w:color w:val="182230"/>
          <w:sz w:val="22"/>
        </w:rPr>
        <w:t>Downloads</w:t>
      </w:r>
      <w:r>
        <w:rPr>
          <w:rFonts w:ascii="Cambria" w:hAnsi="Cambria"/>
          <w:color w:val="182230"/>
          <w:sz w:val="22"/>
        </w:rPr>
        <w:t>.</w:t>
      </w:r>
    </w:p>
    <w:p>
      <w:pPr>
        <w:pStyle w:val="ListBullet"/>
        <w:spacing w:after="80"/>
      </w:pPr>
      <w:r>
        <w:rPr>
          <w:rFonts w:ascii="Cambria" w:hAnsi="Cambria"/>
          <w:b/>
          <w:color w:val="182230"/>
          <w:sz w:val="22"/>
        </w:rPr>
        <w:t>Qualidade dos metadados</w:t>
      </w:r>
      <w:r>
        <w:rPr>
          <w:rFonts w:ascii="Cambria" w:hAnsi="Cambria"/>
          <w:color w:val="182230"/>
          <w:sz w:val="22"/>
        </w:rPr>
        <w:t xml:space="preserve"> — barra com a percentagem de informação preenchida.</w:t>
      </w:r>
    </w:p>
    <w:p>
      <w:pPr>
        <w:pStyle w:val="ListBullet"/>
        <w:spacing w:after="80"/>
      </w:pPr>
      <w:r>
        <w:rPr>
          <w:rFonts w:ascii="Cambria" w:hAnsi="Cambria"/>
          <w:b/>
          <w:color w:val="182230"/>
          <w:sz w:val="22"/>
        </w:rPr>
        <w:t>Separadores</w:t>
      </w:r>
      <w:r>
        <w:rPr>
          <w:rFonts w:ascii="Cambria" w:hAnsi="Cambria"/>
          <w:color w:val="182230"/>
          <w:sz w:val="22"/>
        </w:rPr>
        <w:t xml:space="preserve"> na parte inferior.</w:t>
      </w:r>
    </w:p>
    <w:p>
      <w:pPr>
        <w:pStyle w:val="Heading3"/>
        <w:spacing w:before="280" w:after="80"/>
        <w:pBdr>
          <w:bottom w:val="single" w:sz="6" w:space="4" w:color="DCE3EC"/>
        </w:pBdr>
      </w:pPr>
      <w:r>
        <w:rPr>
          <w:rFonts w:ascii="Calibri" w:hAnsi="Calibri"/>
          <w:b/>
          <w:color w:val="14507A"/>
          <w:sz w:val="21"/>
        </w:rPr>
        <w:t>FUNCIONALIDADES E BOTÕES</w:t>
      </w:r>
    </w:p>
    <w:p>
      <w:pPr>
        <w:pStyle w:val="ListBullet"/>
        <w:spacing w:after="80"/>
      </w:pPr>
      <w:r>
        <w:rPr>
          <w:rFonts w:ascii="Cambria" w:hAnsi="Cambria"/>
          <w:b/>
          <w:color w:val="14507A"/>
          <w:sz w:val="22"/>
        </w:rPr>
        <w:t>Adicionar aos favoritos</w:t>
      </w:r>
      <w:r>
        <w:rPr>
          <w:rFonts w:ascii="Cambria" w:hAnsi="Cambria"/>
          <w:color w:val="182230"/>
          <w:sz w:val="22"/>
        </w:rPr>
        <w:t xml:space="preserve"> (estrela) — guarda na sua área pessoal; volta a clicar para </w:t>
      </w:r>
      <w:r>
        <w:rPr>
          <w:rFonts w:ascii="Cambria" w:hAnsi="Cambria"/>
          <w:b/>
          <w:color w:val="14507A"/>
          <w:sz w:val="22"/>
        </w:rPr>
        <w:t>Remover dos favoritos</w:t>
      </w:r>
      <w:r>
        <w:rPr>
          <w:rFonts w:ascii="Cambria" w:hAnsi="Cambria"/>
          <w:color w:val="182230"/>
          <w:sz w:val="22"/>
        </w:rPr>
        <w:t xml:space="preserve">. </w:t>
      </w:r>
      <w:r>
        <w:rPr>
          <w:rFonts w:ascii="Cambria" w:hAnsi="Cambria"/>
          <w:i/>
          <w:color w:val="182230"/>
          <w:sz w:val="22"/>
        </w:rPr>
        <w:t>Requer sessão.</w:t>
      </w:r>
    </w:p>
    <w:p>
      <w:pPr>
        <w:pStyle w:val="ListBullet"/>
        <w:spacing w:after="80"/>
      </w:pPr>
      <w:r>
        <w:rPr>
          <w:rFonts w:ascii="Cambria" w:hAnsi="Cambria"/>
          <w:b/>
          <w:color w:val="14507A"/>
          <w:sz w:val="22"/>
        </w:rPr>
        <w:t>Editar</w:t>
      </w:r>
      <w:r>
        <w:rPr>
          <w:rFonts w:ascii="Cambria" w:hAnsi="Cambria"/>
          <w:color w:val="182230"/>
          <w:sz w:val="22"/>
        </w:rPr>
        <w:t xml:space="preserve"> — apenas para responsáveis e administradores.</w:t>
      </w:r>
    </w:p>
    <w:p>
      <w:pPr>
        <w:pStyle w:val="ListBullet"/>
        <w:spacing w:after="80"/>
      </w:pPr>
      <w:r>
        <w:rPr>
          <w:rFonts w:ascii="Cambria" w:hAnsi="Cambria"/>
          <w:color w:val="182230"/>
          <w:sz w:val="22"/>
        </w:rPr>
        <w:t xml:space="preserve">No separador </w:t>
      </w:r>
      <w:r>
        <w:rPr>
          <w:rFonts w:ascii="Cambria" w:hAnsi="Cambria"/>
          <w:b/>
          <w:color w:val="182230"/>
          <w:sz w:val="22"/>
        </w:rPr>
        <w:t>Ficheiros</w:t>
      </w:r>
      <w:r>
        <w:rPr>
          <w:rFonts w:ascii="Cambria" w:hAnsi="Cambria"/>
          <w:color w:val="182230"/>
          <w:sz w:val="22"/>
        </w:rPr>
        <w:t xml:space="preserve">, cada recurso tem o seu </w:t>
      </w:r>
      <w:r>
        <w:rPr>
          <w:rFonts w:ascii="Cambria" w:hAnsi="Cambria"/>
          <w:b/>
          <w:color w:val="182230"/>
          <w:sz w:val="22"/>
        </w:rPr>
        <w:t>botão de descarregamento</w:t>
      </w:r>
      <w:r>
        <w:rPr>
          <w:rFonts w:ascii="Cambria" w:hAnsi="Cambria"/>
          <w:color w:val="182230"/>
          <w:sz w:val="22"/>
        </w:rPr>
        <w:t>.</w:t>
      </w:r>
    </w:p>
    <w:p>
      <w:pPr>
        <w:pStyle w:val="ListBullet"/>
        <w:spacing w:after="80"/>
      </w:pPr>
      <w:r>
        <w:rPr>
          <w:rFonts w:ascii="Cambria" w:hAnsi="Cambria"/>
          <w:color w:val="182230"/>
          <w:sz w:val="22"/>
        </w:rPr>
        <w:t xml:space="preserve">Os </w:t>
      </w:r>
      <w:r>
        <w:rPr>
          <w:rFonts w:ascii="Cambria" w:hAnsi="Cambria"/>
          <w:b/>
          <w:color w:val="182230"/>
          <w:sz w:val="22"/>
        </w:rPr>
        <w:t>contactos</w:t>
      </w:r>
      <w:r>
        <w:rPr>
          <w:rFonts w:ascii="Cambria" w:hAnsi="Cambria"/>
          <w:color w:val="182230"/>
          <w:sz w:val="22"/>
        </w:rPr>
        <w:t xml:space="preserve"> incluem email clicável e, por vezes, formulário de contacto.</w:t>
      </w:r>
    </w:p>
    <w:p>
      <w:pPr>
        <w:pStyle w:val="Heading3"/>
        <w:spacing w:before="280" w:after="80"/>
        <w:pBdr>
          <w:bottom w:val="single" w:sz="6" w:space="4" w:color="DCE3EC"/>
        </w:pBdr>
      </w:pPr>
      <w:r>
        <w:rPr>
          <w:rFonts w:ascii="Calibri" w:hAnsi="Calibri"/>
          <w:b/>
          <w:color w:val="14507A"/>
          <w:sz w:val="21"/>
        </w:rPr>
        <w:t>ELEMENTOS INTERATIVOS: OS SEPARADORES</w:t>
      </w:r>
    </w:p>
    <w:p>
      <w:pPr>
        <w:pStyle w:val="ListBullet"/>
        <w:spacing w:after="80"/>
      </w:pPr>
      <w:r>
        <w:rPr>
          <w:rFonts w:ascii="Cambria" w:hAnsi="Cambria"/>
          <w:b/>
          <w:color w:val="14507A"/>
          <w:sz w:val="22"/>
        </w:rPr>
        <w:t>Ficheiros</w:t>
      </w:r>
      <w:r>
        <w:rPr>
          <w:rFonts w:ascii="Cambria" w:hAnsi="Cambria"/>
          <w:color w:val="182230"/>
          <w:sz w:val="22"/>
        </w:rPr>
        <w:t xml:space="preserve"> — os ficheiros do conjunto, com botões de descarregamento.</w:t>
      </w:r>
    </w:p>
    <w:p>
      <w:pPr>
        <w:pStyle w:val="ListBullet"/>
        <w:spacing w:after="80"/>
      </w:pPr>
      <w:r>
        <w:rPr>
          <w:rFonts w:ascii="Cambria" w:hAnsi="Cambria"/>
          <w:b/>
          <w:color w:val="14507A"/>
          <w:sz w:val="22"/>
        </w:rPr>
        <w:t>Reutilizações</w:t>
      </w:r>
      <w:r>
        <w:rPr>
          <w:rFonts w:ascii="Cambria" w:hAnsi="Cambria"/>
          <w:color w:val="182230"/>
          <w:sz w:val="22"/>
        </w:rPr>
        <w:t xml:space="preserve"> — projetos que já usaram estes dados.</w:t>
      </w:r>
    </w:p>
    <w:p>
      <w:pPr>
        <w:pStyle w:val="ListBullet"/>
        <w:spacing w:after="80"/>
      </w:pPr>
      <w:r>
        <w:rPr>
          <w:rFonts w:ascii="Cambria" w:hAnsi="Cambria"/>
          <w:b/>
          <w:color w:val="14507A"/>
          <w:sz w:val="22"/>
        </w:rPr>
        <w:t>Discussões</w:t>
      </w:r>
      <w:r>
        <w:rPr>
          <w:rFonts w:ascii="Cambria" w:hAnsi="Cambria"/>
          <w:color w:val="182230"/>
          <w:sz w:val="22"/>
        </w:rPr>
        <w:t xml:space="preserve"> — perguntas e comentários da comunidade (ver capítulo 23).</w:t>
      </w:r>
    </w:p>
    <w:p>
      <w:pPr>
        <w:pStyle w:val="ListBullet"/>
        <w:spacing w:after="80"/>
      </w:pPr>
      <w:r>
        <w:rPr>
          <w:rFonts w:ascii="Cambria" w:hAnsi="Cambria"/>
          <w:b/>
          <w:color w:val="14507A"/>
          <w:sz w:val="22"/>
        </w:rPr>
        <w:t>Recursos comunitários</w:t>
      </w:r>
      <w:r>
        <w:rPr>
          <w:rFonts w:ascii="Cambria" w:hAnsi="Cambria"/>
          <w:color w:val="182230"/>
          <w:sz w:val="22"/>
        </w:rPr>
        <w:t xml:space="preserve"> — ficheiros adicionais partilhados por outros utilizadores.</w:t>
      </w:r>
    </w:p>
    <w:p>
      <w:pPr>
        <w:spacing w:before="120" w:after="240"/>
        <w:ind w:left="173"/>
        <w:shd w:val="clear" w:color="auto" w:fill="FBF3E2"/>
        <w:pBdr>
          <w:left w:val="single" w:sz="24" w:space="8" w:color="9C6E1F"/>
        </w:pBdr>
      </w:pPr>
      <w:r>
        <w:rPr>
          <w:rFonts w:ascii="Calibri" w:hAnsi="Calibri"/>
          <w:b/>
          <w:color w:val="9C6E1F"/>
          <w:sz w:val="22"/>
        </w:rPr>
        <w:t xml:space="preserve">ⓘ  </w:t>
      </w:r>
      <w:r>
        <w:rPr>
          <w:rFonts w:ascii="Calibri" w:hAnsi="Calibri"/>
          <w:b/>
          <w:color w:val="9C6E1F"/>
          <w:sz w:val="21"/>
        </w:rPr>
        <w:t>O que é a «Qualidade dos metadados»?</w:t>
      </w:r>
      <w:r>
        <w:rPr>
          <w:rFonts w:ascii="Calibri" w:hAnsi="Calibri"/>
          <w:color w:val="5F4715"/>
          <w:sz w:val="21"/>
        </w:rPr>
        <w:t xml:space="preserve"> Indica quão bem documentado está o conjunto. Quanto mais alta a percentagem (e mais verde a barra), mais completa é a informação. Pode expandir a secção para ver o que ainda falta.</w:t>
      </w:r>
    </w:p>
    <w:p>
      <w:pPr>
        <w:pStyle w:val="Heading2"/>
        <w:spacing w:before="440"/>
      </w:pPr>
      <w:r>
        <w:rPr>
          <w:rFonts w:ascii="Cambria" w:hAnsi="Cambria"/>
          <w:b/>
          <w:color w:val="14507A"/>
          <w:sz w:val="38"/>
        </w:rPr>
        <w:t>05 · Reutilizações</w:t>
      </w:r>
    </w:p>
    <w:p>
      <w:pPr>
        <w:shd w:val="clear" w:color="auto" w:fill="EDF1F6"/>
        <w:spacing w:after="200"/>
      </w:pPr>
      <w:r>
        <w:rPr>
          <w:rFonts w:ascii="Consolas" w:hAnsi="Consolas"/>
          <w:color w:val="51606F"/>
          <w:sz w:val="18"/>
        </w:rPr>
        <w:t>Endereço: /pages/reuses</w:t>
      </w:r>
    </w:p>
    <w:p>
      <w:pPr>
        <w:pStyle w:val="Heading3"/>
        <w:spacing w:before="280" w:after="80"/>
        <w:pBdr>
          <w:bottom w:val="single" w:sz="6" w:space="4" w:color="DCE3EC"/>
        </w:pBdr>
      </w:pPr>
      <w:r>
        <w:rPr>
          <w:rFonts w:ascii="Calibri" w:hAnsi="Calibri"/>
          <w:b/>
          <w:color w:val="14507A"/>
          <w:sz w:val="21"/>
        </w:rPr>
        <w:t>OBJETIVO DA PÁGINA</w:t>
      </w:r>
    </w:p>
    <w:p>
      <w:r>
        <w:rPr>
          <w:rFonts w:ascii="Cambria" w:hAnsi="Cambria"/>
          <w:color w:val="182230"/>
          <w:sz w:val="22"/>
        </w:rPr>
        <w:t xml:space="preserve">As </w:t>
      </w:r>
      <w:r>
        <w:rPr>
          <w:rFonts w:ascii="Cambria" w:hAnsi="Cambria"/>
          <w:b/>
          <w:color w:val="182230"/>
          <w:sz w:val="22"/>
        </w:rPr>
        <w:t>reutilizações</w:t>
      </w:r>
      <w:r>
        <w:rPr>
          <w:rFonts w:ascii="Cambria" w:hAnsi="Cambria"/>
          <w:color w:val="182230"/>
          <w:sz w:val="22"/>
        </w:rPr>
        <w:t xml:space="preserve"> mostram o que ganha vida a partir dos dados abertos: estudos, visualizações, artigos e aplicações. É uma montra inspiradora que, com exemplos reais, mostra para que servem os dados do portal.</w:t>
      </w:r>
    </w:p>
    <w:p>
      <w:pPr>
        <w:pStyle w:val="Heading3"/>
        <w:spacing w:before="280" w:after="80"/>
        <w:pBdr>
          <w:bottom w:val="single" w:sz="6" w:space="4" w:color="DCE3EC"/>
        </w:pBdr>
      </w:pPr>
      <w:r>
        <w:rPr>
          <w:rFonts w:ascii="Calibri" w:hAnsi="Calibri"/>
          <w:b/>
          <w:color w:val="14507A"/>
          <w:sz w:val="21"/>
        </w:rPr>
        <w:t>SECÇÕES PRINCIPAIS</w:t>
      </w:r>
    </w:p>
    <w:p>
      <w:pPr>
        <w:pStyle w:val="ListBullet"/>
        <w:spacing w:after="80"/>
      </w:pPr>
      <w:r>
        <w:rPr>
          <w:rFonts w:ascii="Cambria" w:hAnsi="Cambria"/>
          <w:b/>
          <w:color w:val="182230"/>
          <w:sz w:val="22"/>
        </w:rPr>
        <w:t>Cabeçalho</w:t>
      </w:r>
      <w:r>
        <w:rPr>
          <w:rFonts w:ascii="Cambria" w:hAnsi="Cambria"/>
          <w:color w:val="182230"/>
          <w:sz w:val="22"/>
        </w:rPr>
        <w:t xml:space="preserve"> com o título </w:t>
      </w:r>
      <w:r>
        <w:rPr>
          <w:rFonts w:ascii="Cambria" w:hAnsi="Cambria"/>
          <w:i/>
          <w:color w:val="182230"/>
          <w:sz w:val="22"/>
        </w:rPr>
        <w:t>«Reutilizações»</w:t>
      </w:r>
      <w:r>
        <w:rPr>
          <w:rFonts w:ascii="Cambria" w:hAnsi="Cambria"/>
          <w:color w:val="182230"/>
          <w:sz w:val="22"/>
        </w:rPr>
        <w:t>.</w:t>
      </w:r>
    </w:p>
    <w:p>
      <w:pPr>
        <w:pStyle w:val="ListBullet"/>
        <w:spacing w:after="80"/>
      </w:pPr>
      <w:r>
        <w:rPr>
          <w:rFonts w:ascii="Cambria" w:hAnsi="Cambria"/>
          <w:b/>
          <w:color w:val="182230"/>
          <w:sz w:val="22"/>
        </w:rPr>
        <w:t>Barra de pesquisa</w:t>
      </w:r>
      <w:r>
        <w:rPr>
          <w:rFonts w:ascii="Cambria" w:hAnsi="Cambria"/>
          <w:color w:val="182230"/>
          <w:sz w:val="22"/>
        </w:rPr>
        <w:t xml:space="preserve"> (</w:t>
      </w:r>
      <w:r>
        <w:rPr>
          <w:rFonts w:ascii="Cambria" w:hAnsi="Cambria"/>
          <w:i/>
          <w:color w:val="182230"/>
          <w:sz w:val="22"/>
        </w:rPr>
        <w:t>«Pesquisar reutilizações...»</w:t>
      </w:r>
      <w:r>
        <w:rPr>
          <w:rFonts w:ascii="Cambria" w:hAnsi="Cambria"/>
          <w:color w:val="182230"/>
          <w:sz w:val="22"/>
        </w:rPr>
        <w:t>).</w:t>
      </w:r>
    </w:p>
    <w:p>
      <w:pPr>
        <w:pStyle w:val="ListBullet"/>
        <w:spacing w:after="80"/>
      </w:pPr>
      <w:r>
        <w:rPr>
          <w:rFonts w:ascii="Cambria" w:hAnsi="Cambria"/>
          <w:b/>
          <w:color w:val="182230"/>
          <w:sz w:val="22"/>
        </w:rPr>
        <w:t>Barra de resultados</w:t>
      </w:r>
      <w:r>
        <w:rPr>
          <w:rFonts w:ascii="Cambria" w:hAnsi="Cambria"/>
          <w:color w:val="182230"/>
          <w:sz w:val="22"/>
        </w:rPr>
        <w:t xml:space="preserve">, </w:t>
      </w:r>
      <w:r>
        <w:rPr>
          <w:rFonts w:ascii="Cambria" w:hAnsi="Cambria"/>
          <w:b/>
          <w:color w:val="182230"/>
          <w:sz w:val="22"/>
        </w:rPr>
        <w:t>filtros laterais</w:t>
      </w:r>
      <w:r>
        <w:rPr>
          <w:rFonts w:ascii="Cambria" w:hAnsi="Cambria"/>
          <w:color w:val="182230"/>
          <w:sz w:val="22"/>
        </w:rPr>
        <w:t xml:space="preserve">, </w:t>
      </w:r>
      <w:r>
        <w:rPr>
          <w:rFonts w:ascii="Cambria" w:hAnsi="Cambria"/>
          <w:b/>
          <w:color w:val="182230"/>
          <w:sz w:val="22"/>
        </w:rPr>
        <w:t>cartões</w:t>
      </w:r>
      <w:r>
        <w:rPr>
          <w:rFonts w:ascii="Cambria" w:hAnsi="Cambria"/>
          <w:color w:val="182230"/>
          <w:sz w:val="22"/>
        </w:rPr>
        <w:t xml:space="preserve"> e paginação.</w:t>
      </w:r>
    </w:p>
    <w:p>
      <w:pPr>
        <w:pStyle w:val="Heading3"/>
        <w:spacing w:before="280" w:after="80"/>
        <w:pBdr>
          <w:bottom w:val="single" w:sz="6" w:space="4" w:color="DCE3EC"/>
        </w:pBdr>
      </w:pPr>
      <w:r>
        <w:rPr>
          <w:rFonts w:ascii="Calibri" w:hAnsi="Calibri"/>
          <w:b/>
          <w:color w:val="14507A"/>
          <w:sz w:val="21"/>
        </w:rPr>
        <w:t>FUNCIONALIDADES E BOTÕES</w:t>
      </w:r>
    </w:p>
    <w:p>
      <w:pPr>
        <w:pStyle w:val="ListBullet"/>
        <w:spacing w:after="80"/>
      </w:pPr>
      <w:r>
        <w:rPr>
          <w:rFonts w:ascii="Cambria" w:hAnsi="Cambria"/>
          <w:color w:val="182230"/>
          <w:sz w:val="22"/>
        </w:rPr>
        <w:t xml:space="preserve">Ordenar por </w:t>
      </w:r>
      <w:r>
        <w:rPr>
          <w:rFonts w:ascii="Cambria" w:hAnsi="Cambria"/>
          <w:b/>
          <w:color w:val="14507A"/>
          <w:sz w:val="22"/>
        </w:rPr>
        <w:t>Relevância</w:t>
      </w:r>
      <w:r>
        <w:rPr>
          <w:rFonts w:ascii="Cambria" w:hAnsi="Cambria"/>
          <w:color w:val="182230"/>
          <w:sz w:val="22"/>
        </w:rPr>
        <w:t xml:space="preserve">, </w:t>
      </w:r>
      <w:r>
        <w:rPr>
          <w:rFonts w:ascii="Cambria" w:hAnsi="Cambria"/>
          <w:b/>
          <w:color w:val="14507A"/>
          <w:sz w:val="22"/>
        </w:rPr>
        <w:t>Mais recente</w:t>
      </w:r>
      <w:r>
        <w:rPr>
          <w:rFonts w:ascii="Cambria" w:hAnsi="Cambria"/>
          <w:color w:val="182230"/>
          <w:sz w:val="22"/>
        </w:rPr>
        <w:t xml:space="preserve">, </w:t>
      </w:r>
      <w:r>
        <w:rPr>
          <w:rFonts w:ascii="Cambria" w:hAnsi="Cambria"/>
          <w:b/>
          <w:color w:val="14507A"/>
          <w:sz w:val="22"/>
        </w:rPr>
        <w:t>Mais antigo</w:t>
      </w:r>
      <w:r>
        <w:rPr>
          <w:rFonts w:ascii="Cambria" w:hAnsi="Cambria"/>
          <w:color w:val="182230"/>
          <w:sz w:val="22"/>
        </w:rPr>
        <w:t xml:space="preserve"> ou </w:t>
      </w:r>
      <w:r>
        <w:rPr>
          <w:rFonts w:ascii="Cambria" w:hAnsi="Cambria"/>
          <w:b/>
          <w:color w:val="14507A"/>
          <w:sz w:val="22"/>
        </w:rPr>
        <w:t>Subscritores</w:t>
      </w:r>
      <w:r>
        <w:rPr>
          <w:rFonts w:ascii="Cambria" w:hAnsi="Cambria"/>
          <w:color w:val="182230"/>
          <w:sz w:val="22"/>
        </w:rPr>
        <w:t>.</w:t>
      </w:r>
    </w:p>
    <w:p>
      <w:pPr>
        <w:pStyle w:val="ListBullet"/>
        <w:spacing w:after="80"/>
      </w:pPr>
      <w:r>
        <w:rPr>
          <w:rFonts w:ascii="Cambria" w:hAnsi="Cambria"/>
          <w:b/>
          <w:color w:val="14507A"/>
          <w:sz w:val="22"/>
        </w:rPr>
        <w:t>Abrir filtros</w:t>
      </w:r>
      <w:r>
        <w:rPr>
          <w:rFonts w:ascii="Cambria" w:hAnsi="Cambria"/>
          <w:color w:val="182230"/>
          <w:sz w:val="22"/>
        </w:rPr>
        <w:t xml:space="preserve"> dá acesso a </w:t>
      </w:r>
      <w:r>
        <w:rPr>
          <w:rFonts w:ascii="Cambria" w:hAnsi="Cambria"/>
          <w:b/>
          <w:color w:val="182230"/>
          <w:sz w:val="22"/>
        </w:rPr>
        <w:t>Data da atualização</w:t>
      </w:r>
      <w:r>
        <w:rPr>
          <w:rFonts w:ascii="Cambria" w:hAnsi="Cambria"/>
          <w:color w:val="182230"/>
          <w:sz w:val="22"/>
        </w:rPr>
        <w:t xml:space="preserve">, </w:t>
      </w:r>
      <w:r>
        <w:rPr>
          <w:rFonts w:ascii="Cambria" w:hAnsi="Cambria"/>
          <w:b/>
          <w:color w:val="182230"/>
          <w:sz w:val="22"/>
        </w:rPr>
        <w:t>Palavras-chave</w:t>
      </w:r>
      <w:r>
        <w:rPr>
          <w:rFonts w:ascii="Cambria" w:hAnsi="Cambria"/>
          <w:color w:val="182230"/>
          <w:sz w:val="22"/>
        </w:rPr>
        <w:t xml:space="preserve"> e </w:t>
      </w:r>
      <w:r>
        <w:rPr>
          <w:rFonts w:ascii="Cambria" w:hAnsi="Cambria"/>
          <w:b/>
          <w:color w:val="182230"/>
          <w:sz w:val="22"/>
        </w:rPr>
        <w:t>Organizações</w:t>
      </w:r>
      <w:r>
        <w:rPr>
          <w:rFonts w:ascii="Cambria" w:hAnsi="Cambria"/>
          <w:color w:val="182230"/>
          <w:sz w:val="22"/>
        </w:rPr>
        <w:t>.</w:t>
      </w:r>
    </w:p>
    <w:p>
      <w:pPr>
        <w:pStyle w:val="ListBullet"/>
        <w:spacing w:after="80"/>
      </w:pPr>
      <w:r>
        <w:rPr>
          <w:rFonts w:ascii="Cambria" w:hAnsi="Cambria"/>
          <w:b/>
          <w:color w:val="14507A"/>
          <w:sz w:val="22"/>
        </w:rPr>
        <w:t>Limpar filtros</w:t>
      </w:r>
      <w:r>
        <w:rPr>
          <w:rFonts w:ascii="Cambria" w:hAnsi="Cambria"/>
          <w:color w:val="182230"/>
          <w:sz w:val="22"/>
        </w:rPr>
        <w:t xml:space="preserve"> repõe todos os resultados.</w:t>
      </w:r>
    </w:p>
    <w:p>
      <w:pPr>
        <w:pStyle w:val="Heading3"/>
        <w:spacing w:before="280" w:after="80"/>
        <w:pBdr>
          <w:bottom w:val="single" w:sz="6" w:space="4" w:color="DCE3EC"/>
        </w:pBdr>
      </w:pPr>
      <w:r>
        <w:rPr>
          <w:rFonts w:ascii="Calibri" w:hAnsi="Calibri"/>
          <w:b/>
          <w:color w:val="14507A"/>
          <w:sz w:val="21"/>
        </w:rPr>
        <w:t>ELEMENTOS INTERATIVOS</w:t>
      </w:r>
    </w:p>
    <w:p>
      <w:r>
        <w:rPr>
          <w:rFonts w:ascii="Cambria" w:hAnsi="Cambria"/>
          <w:color w:val="182230"/>
          <w:sz w:val="22"/>
        </w:rPr>
        <w:t>Cada cartão resume uma reutilização (título, descrição, tipo, organização, datas) e é clicável para abrir o detalhe (capítulo 6).</w:t>
      </w:r>
    </w:p>
    <w:p>
      <w:pPr>
        <w:pStyle w:val="Heading2"/>
        <w:spacing w:before="440"/>
      </w:pPr>
      <w:r>
        <w:rPr>
          <w:rFonts w:ascii="Cambria" w:hAnsi="Cambria"/>
          <w:b/>
          <w:color w:val="14507A"/>
          <w:sz w:val="38"/>
        </w:rPr>
        <w:t>06 · Detalhe de uma Reutilização</w:t>
      </w:r>
    </w:p>
    <w:p>
      <w:pPr>
        <w:shd w:val="clear" w:color="auto" w:fill="EDF1F6"/>
        <w:spacing w:after="200"/>
      </w:pPr>
      <w:r>
        <w:rPr>
          <w:rFonts w:ascii="Consolas" w:hAnsi="Consolas"/>
          <w:color w:val="51606F"/>
          <w:sz w:val="18"/>
        </w:rPr>
        <w:t>Endereço: /pages/reuses/[reutilização]</w:t>
      </w:r>
    </w:p>
    <w:p>
      <w:pPr>
        <w:pStyle w:val="Heading3"/>
        <w:spacing w:before="280" w:after="80"/>
        <w:pBdr>
          <w:bottom w:val="single" w:sz="6" w:space="4" w:color="DCE3EC"/>
        </w:pBdr>
      </w:pPr>
      <w:r>
        <w:rPr>
          <w:rFonts w:ascii="Calibri" w:hAnsi="Calibri"/>
          <w:b/>
          <w:color w:val="14507A"/>
          <w:sz w:val="21"/>
        </w:rPr>
        <w:t>OBJETIVO DA PÁGINA</w:t>
      </w:r>
    </w:p>
    <w:p>
      <w:r>
        <w:rPr>
          <w:rFonts w:ascii="Cambria" w:hAnsi="Cambria"/>
          <w:color w:val="182230"/>
          <w:sz w:val="22"/>
        </w:rPr>
        <w:t xml:space="preserve">Apresenta em detalhe um trabalho criado a partir dos dados abertos e mostra </w:t>
      </w:r>
      <w:r>
        <w:rPr>
          <w:rFonts w:ascii="Cambria" w:hAnsi="Cambria"/>
          <w:b/>
          <w:color w:val="182230"/>
          <w:sz w:val="22"/>
        </w:rPr>
        <w:t>quais os conjuntos de dados que lhe deram origem</w:t>
      </w:r>
      <w:r>
        <w:rPr>
          <w:rFonts w:ascii="Cambria" w:hAnsi="Cambria"/>
          <w:color w:val="182230"/>
          <w:sz w:val="22"/>
        </w:rPr>
        <w:t xml:space="preserve"> — o ponto de ligação entre uma aplicação ou estudo e a matéria-prima que o tornou possível.</w:t>
      </w:r>
    </w:p>
    <w:p>
      <w:pPr>
        <w:pStyle w:val="Heading3"/>
        <w:spacing w:before="280" w:after="80"/>
        <w:pBdr>
          <w:bottom w:val="single" w:sz="6" w:space="4" w:color="DCE3EC"/>
        </w:pBdr>
      </w:pPr>
      <w:r>
        <w:rPr>
          <w:rFonts w:ascii="Calibri" w:hAnsi="Calibri"/>
          <w:b/>
          <w:color w:val="14507A"/>
          <w:sz w:val="21"/>
        </w:rPr>
        <w:t>SECÇÕES PRINCIPAIS</w:t>
      </w:r>
    </w:p>
    <w:p>
      <w:pPr>
        <w:pStyle w:val="ListBullet"/>
        <w:spacing w:after="80"/>
      </w:pPr>
      <w:r>
        <w:rPr>
          <w:rFonts w:ascii="Cambria" w:hAnsi="Cambria"/>
          <w:b/>
          <w:color w:val="182230"/>
          <w:sz w:val="22"/>
        </w:rPr>
        <w:t>Trilho de navegação</w:t>
      </w:r>
      <w:r>
        <w:rPr>
          <w:rFonts w:ascii="Cambria" w:hAnsi="Cambria"/>
          <w:color w:val="182230"/>
          <w:sz w:val="22"/>
        </w:rPr>
        <w:t xml:space="preserve">, </w:t>
      </w:r>
      <w:r>
        <w:rPr>
          <w:rFonts w:ascii="Cambria" w:hAnsi="Cambria"/>
          <w:b/>
          <w:color w:val="182230"/>
          <w:sz w:val="22"/>
        </w:rPr>
        <w:t>coluna principal</w:t>
      </w:r>
      <w:r>
        <w:rPr>
          <w:rFonts w:ascii="Cambria" w:hAnsi="Cambria"/>
          <w:color w:val="182230"/>
          <w:sz w:val="22"/>
        </w:rPr>
        <w:t xml:space="preserve"> (título, descrição, palavras-chave) e </w:t>
      </w:r>
      <w:r>
        <w:rPr>
          <w:rFonts w:ascii="Cambria" w:hAnsi="Cambria"/>
          <w:b/>
          <w:color w:val="182230"/>
          <w:sz w:val="22"/>
        </w:rPr>
        <w:t>painel lateral</w:t>
      </w:r>
      <w:r>
        <w:rPr>
          <w:rFonts w:ascii="Cambria" w:hAnsi="Cambria"/>
          <w:color w:val="182230"/>
          <w:sz w:val="22"/>
        </w:rPr>
        <w:t xml:space="preserve"> (tipo, autor/organização, data, métricas).</w:t>
      </w:r>
    </w:p>
    <w:p>
      <w:pPr>
        <w:pStyle w:val="ListBullet"/>
        <w:spacing w:after="80"/>
      </w:pPr>
      <w:r>
        <w:rPr>
          <w:rFonts w:ascii="Cambria" w:hAnsi="Cambria"/>
          <w:b/>
          <w:color w:val="182230"/>
          <w:sz w:val="22"/>
        </w:rPr>
        <w:t>Separadores</w:t>
      </w:r>
      <w:r>
        <w:rPr>
          <w:rFonts w:ascii="Cambria" w:hAnsi="Cambria"/>
          <w:color w:val="182230"/>
          <w:sz w:val="22"/>
        </w:rPr>
        <w:t xml:space="preserve"> com o conteúdo relacionado.</w:t>
      </w:r>
    </w:p>
    <w:p>
      <w:pPr>
        <w:pStyle w:val="Heading3"/>
        <w:spacing w:before="280" w:after="80"/>
        <w:pBdr>
          <w:bottom w:val="single" w:sz="6" w:space="4" w:color="DCE3EC"/>
        </w:pBdr>
      </w:pPr>
      <w:r>
        <w:rPr>
          <w:rFonts w:ascii="Calibri" w:hAnsi="Calibri"/>
          <w:b/>
          <w:color w:val="14507A"/>
          <w:sz w:val="21"/>
        </w:rPr>
        <w:t>FUNCIONALIDADES E BOTÕES</w:t>
      </w:r>
    </w:p>
    <w:p>
      <w:pPr>
        <w:pStyle w:val="ListBullet"/>
        <w:spacing w:after="80"/>
      </w:pPr>
      <w:r>
        <w:rPr>
          <w:rFonts w:ascii="Cambria" w:hAnsi="Cambria"/>
          <w:b/>
          <w:color w:val="14507A"/>
          <w:sz w:val="22"/>
        </w:rPr>
        <w:t>Adicionar aos favoritos</w:t>
      </w:r>
      <w:r>
        <w:rPr>
          <w:rFonts w:ascii="Cambria" w:hAnsi="Cambria"/>
          <w:color w:val="182230"/>
          <w:sz w:val="22"/>
        </w:rPr>
        <w:t xml:space="preserve"> / </w:t>
      </w:r>
      <w:r>
        <w:rPr>
          <w:rFonts w:ascii="Cambria" w:hAnsi="Cambria"/>
          <w:b/>
          <w:color w:val="14507A"/>
          <w:sz w:val="22"/>
        </w:rPr>
        <w:t>Remover dos favoritos</w:t>
      </w:r>
      <w:r>
        <w:rPr>
          <w:rFonts w:ascii="Cambria" w:hAnsi="Cambria"/>
          <w:color w:val="182230"/>
          <w:sz w:val="22"/>
        </w:rPr>
        <w:t xml:space="preserve"> (requer sessão).</w:t>
      </w:r>
    </w:p>
    <w:p>
      <w:pPr>
        <w:pStyle w:val="ListBullet"/>
        <w:spacing w:after="80"/>
      </w:pPr>
      <w:r>
        <w:rPr>
          <w:rFonts w:ascii="Cambria" w:hAnsi="Cambria"/>
          <w:b/>
          <w:color w:val="14507A"/>
          <w:sz w:val="22"/>
        </w:rPr>
        <w:t>Editar</w:t>
      </w:r>
      <w:r>
        <w:rPr>
          <w:rFonts w:ascii="Cambria" w:hAnsi="Cambria"/>
          <w:color w:val="182230"/>
          <w:sz w:val="22"/>
        </w:rPr>
        <w:t xml:space="preserve"> — apenas para o autor ou administradores.</w:t>
      </w:r>
    </w:p>
    <w:p>
      <w:pPr>
        <w:pStyle w:val="Heading3"/>
        <w:spacing w:before="280" w:after="80"/>
        <w:pBdr>
          <w:bottom w:val="single" w:sz="6" w:space="4" w:color="DCE3EC"/>
        </w:pBdr>
      </w:pPr>
      <w:r>
        <w:rPr>
          <w:rFonts w:ascii="Calibri" w:hAnsi="Calibri"/>
          <w:b/>
          <w:color w:val="14507A"/>
          <w:sz w:val="21"/>
        </w:rPr>
        <w:t>ELEMENTOS INTERATIVOS: OS SEPARADORES</w:t>
      </w:r>
    </w:p>
    <w:p>
      <w:pPr>
        <w:pStyle w:val="ListBullet"/>
        <w:spacing w:after="80"/>
      </w:pPr>
      <w:r>
        <w:rPr>
          <w:rFonts w:ascii="Cambria" w:hAnsi="Cambria"/>
          <w:b/>
          <w:color w:val="14507A"/>
          <w:sz w:val="22"/>
        </w:rPr>
        <w:t>Recursos associados</w:t>
      </w:r>
      <w:r>
        <w:rPr>
          <w:rFonts w:ascii="Cambria" w:hAnsi="Cambria"/>
          <w:color w:val="182230"/>
          <w:sz w:val="22"/>
        </w:rPr>
        <w:t xml:space="preserve"> — os conjuntos de dados de origem, cada um ligado à sua página.</w:t>
      </w:r>
    </w:p>
    <w:p>
      <w:pPr>
        <w:pStyle w:val="ListBullet"/>
        <w:spacing w:after="80"/>
      </w:pPr>
      <w:r>
        <w:rPr>
          <w:rFonts w:ascii="Cambria" w:hAnsi="Cambria"/>
          <w:b/>
          <w:color w:val="14507A"/>
          <w:sz w:val="22"/>
        </w:rPr>
        <w:t>Discussões</w:t>
      </w:r>
      <w:r>
        <w:rPr>
          <w:rFonts w:ascii="Cambria" w:hAnsi="Cambria"/>
          <w:color w:val="182230"/>
          <w:sz w:val="22"/>
        </w:rPr>
        <w:t xml:space="preserve"> — comentários da comunidade.</w:t>
      </w:r>
    </w:p>
    <w:p>
      <w:pPr>
        <w:spacing w:before="120" w:after="240"/>
        <w:ind w:left="173"/>
        <w:shd w:val="clear" w:color="auto" w:fill="FBF3E2"/>
        <w:pBdr>
          <w:left w:val="single" w:sz="24" w:space="8" w:color="9C6E1F"/>
        </w:pBdr>
      </w:pPr>
      <w:r>
        <w:rPr>
          <w:rFonts w:ascii="Calibri" w:hAnsi="Calibri"/>
          <w:b/>
          <w:color w:val="9C6E1F"/>
          <w:sz w:val="22"/>
        </w:rPr>
        <w:t xml:space="preserve">ⓘ  </w:t>
      </w:r>
      <w:r>
        <w:rPr>
          <w:rFonts w:ascii="Calibri" w:hAnsi="Calibri"/>
          <w:b/>
          <w:color w:val="9C6E1F"/>
          <w:sz w:val="21"/>
        </w:rPr>
        <w:t>Caminho de ida e volta:</w:t>
      </w:r>
      <w:r>
        <w:rPr>
          <w:rFonts w:ascii="Calibri" w:hAnsi="Calibri"/>
          <w:color w:val="5F4715"/>
          <w:sz w:val="21"/>
        </w:rPr>
        <w:t xml:space="preserve"> de um conjunto de dados, o separador </w:t>
      </w:r>
      <w:r>
        <w:rPr>
          <w:rFonts w:ascii="Calibri" w:hAnsi="Calibri"/>
          <w:i/>
          <w:color w:val="5F4715"/>
          <w:sz w:val="21"/>
        </w:rPr>
        <w:t>Reutilizações</w:t>
      </w:r>
      <w:r>
        <w:rPr>
          <w:rFonts w:ascii="Calibri" w:hAnsi="Calibri"/>
          <w:color w:val="5F4715"/>
          <w:sz w:val="21"/>
        </w:rPr>
        <w:t xml:space="preserve"> mostra o que dele resultou; de uma reutilização, os </w:t>
      </w:r>
      <w:r>
        <w:rPr>
          <w:rFonts w:ascii="Calibri" w:hAnsi="Calibri"/>
          <w:i/>
          <w:color w:val="5F4715"/>
          <w:sz w:val="21"/>
        </w:rPr>
        <w:t>Recursos associados</w:t>
      </w:r>
      <w:r>
        <w:rPr>
          <w:rFonts w:ascii="Calibri" w:hAnsi="Calibri"/>
          <w:color w:val="5F4715"/>
          <w:sz w:val="21"/>
        </w:rPr>
        <w:t xml:space="preserve"> levam aos dados de origem.</w:t>
      </w:r>
    </w:p>
    <w:p>
      <w:pPr>
        <w:pStyle w:val="Heading2"/>
        <w:spacing w:before="440"/>
      </w:pPr>
      <w:r>
        <w:rPr>
          <w:rFonts w:ascii="Cambria" w:hAnsi="Cambria"/>
          <w:b/>
          <w:color w:val="14507A"/>
          <w:sz w:val="38"/>
        </w:rPr>
        <w:t>07 · Organizações</w:t>
      </w:r>
    </w:p>
    <w:p>
      <w:pPr>
        <w:shd w:val="clear" w:color="auto" w:fill="EDF1F6"/>
        <w:spacing w:after="200"/>
      </w:pPr>
      <w:r>
        <w:rPr>
          <w:rFonts w:ascii="Consolas" w:hAnsi="Consolas"/>
          <w:color w:val="51606F"/>
          <w:sz w:val="18"/>
        </w:rPr>
        <w:t>Endereço: /pages/organizations</w:t>
      </w:r>
    </w:p>
    <w:p>
      <w:pPr>
        <w:pStyle w:val="Heading3"/>
        <w:spacing w:before="280" w:after="80"/>
        <w:pBdr>
          <w:bottom w:val="single" w:sz="6" w:space="4" w:color="DCE3EC"/>
        </w:pBdr>
      </w:pPr>
      <w:r>
        <w:rPr>
          <w:rFonts w:ascii="Calibri" w:hAnsi="Calibri"/>
          <w:b/>
          <w:color w:val="14507A"/>
          <w:sz w:val="21"/>
        </w:rPr>
        <w:t>OBJETIVO DA PÁGINA</w:t>
      </w:r>
    </w:p>
    <w:p>
      <w:r>
        <w:rPr>
          <w:rFonts w:ascii="Cambria" w:hAnsi="Cambria"/>
          <w:color w:val="182230"/>
          <w:sz w:val="22"/>
        </w:rPr>
        <w:t xml:space="preserve">Reúne todas as entidades que partilham dados no portal — serviços públicos, autarquias, empresas e associações. Permite descobrir </w:t>
      </w:r>
      <w:r>
        <w:rPr>
          <w:rFonts w:ascii="Cambria" w:hAnsi="Cambria"/>
          <w:b/>
          <w:color w:val="182230"/>
          <w:sz w:val="22"/>
        </w:rPr>
        <w:t>quem está por trás dos dados</w:t>
      </w:r>
      <w:r>
        <w:rPr>
          <w:rFonts w:ascii="Cambria" w:hAnsi="Cambria"/>
          <w:color w:val="182230"/>
          <w:sz w:val="22"/>
        </w:rPr>
        <w:t xml:space="preserve"> e explorar tudo o que cada organização disponibiliza.</w:t>
      </w:r>
    </w:p>
    <w:p>
      <w:pPr>
        <w:pStyle w:val="Heading3"/>
        <w:spacing w:before="280" w:after="80"/>
        <w:pBdr>
          <w:bottom w:val="single" w:sz="6" w:space="4" w:color="DCE3EC"/>
        </w:pBdr>
      </w:pPr>
      <w:r>
        <w:rPr>
          <w:rFonts w:ascii="Calibri" w:hAnsi="Calibri"/>
          <w:b/>
          <w:color w:val="14507A"/>
          <w:sz w:val="21"/>
        </w:rPr>
        <w:t>SECÇÕES PRINCIPAIS</w:t>
      </w:r>
    </w:p>
    <w:p>
      <w:pPr>
        <w:pStyle w:val="ListBullet"/>
        <w:spacing w:after="80"/>
      </w:pPr>
      <w:r>
        <w:rPr>
          <w:rFonts w:ascii="Cambria" w:hAnsi="Cambria"/>
          <w:b/>
          <w:color w:val="182230"/>
          <w:sz w:val="22"/>
        </w:rPr>
        <w:t>Cabeçalho</w:t>
      </w:r>
      <w:r>
        <w:rPr>
          <w:rFonts w:ascii="Cambria" w:hAnsi="Cambria"/>
          <w:color w:val="182230"/>
          <w:sz w:val="22"/>
        </w:rPr>
        <w:t xml:space="preserve"> (</w:t>
      </w:r>
      <w:r>
        <w:rPr>
          <w:rFonts w:ascii="Cambria" w:hAnsi="Cambria"/>
          <w:i/>
          <w:color w:val="182230"/>
          <w:sz w:val="22"/>
        </w:rPr>
        <w:t>«Organizações»</w:t>
      </w:r>
      <w:r>
        <w:rPr>
          <w:rFonts w:ascii="Cambria" w:hAnsi="Cambria"/>
          <w:color w:val="182230"/>
          <w:sz w:val="22"/>
        </w:rPr>
        <w:t xml:space="preserve">), </w:t>
      </w:r>
      <w:r>
        <w:rPr>
          <w:rFonts w:ascii="Cambria" w:hAnsi="Cambria"/>
          <w:b/>
          <w:color w:val="182230"/>
          <w:sz w:val="22"/>
        </w:rPr>
        <w:t>barra de pesquisa</w:t>
      </w:r>
      <w:r>
        <w:rPr>
          <w:rFonts w:ascii="Cambria" w:hAnsi="Cambria"/>
          <w:color w:val="182230"/>
          <w:sz w:val="22"/>
        </w:rPr>
        <w:t xml:space="preserve">, </w:t>
      </w:r>
      <w:r>
        <w:rPr>
          <w:rFonts w:ascii="Cambria" w:hAnsi="Cambria"/>
          <w:b/>
          <w:color w:val="182230"/>
          <w:sz w:val="22"/>
        </w:rPr>
        <w:t>barra de resultados</w:t>
      </w:r>
      <w:r>
        <w:rPr>
          <w:rFonts w:ascii="Cambria" w:hAnsi="Cambria"/>
          <w:color w:val="182230"/>
          <w:sz w:val="22"/>
        </w:rPr>
        <w:t xml:space="preserve">, </w:t>
      </w:r>
      <w:r>
        <w:rPr>
          <w:rFonts w:ascii="Cambria" w:hAnsi="Cambria"/>
          <w:b/>
          <w:color w:val="182230"/>
          <w:sz w:val="22"/>
        </w:rPr>
        <w:t>filtros laterais</w:t>
      </w:r>
      <w:r>
        <w:rPr>
          <w:rFonts w:ascii="Cambria" w:hAnsi="Cambria"/>
          <w:color w:val="182230"/>
          <w:sz w:val="22"/>
        </w:rPr>
        <w:t xml:space="preserve">, </w:t>
      </w:r>
      <w:r>
        <w:rPr>
          <w:rFonts w:ascii="Cambria" w:hAnsi="Cambria"/>
          <w:b/>
          <w:color w:val="182230"/>
          <w:sz w:val="22"/>
        </w:rPr>
        <w:t>cartões</w:t>
      </w:r>
      <w:r>
        <w:rPr>
          <w:rFonts w:ascii="Cambria" w:hAnsi="Cambria"/>
          <w:color w:val="182230"/>
          <w:sz w:val="22"/>
        </w:rPr>
        <w:t xml:space="preserve"> e paginação.</w:t>
      </w:r>
    </w:p>
    <w:p>
      <w:pPr>
        <w:pStyle w:val="Heading3"/>
        <w:spacing w:before="280" w:after="80"/>
        <w:pBdr>
          <w:bottom w:val="single" w:sz="6" w:space="4" w:color="DCE3EC"/>
        </w:pBdr>
      </w:pPr>
      <w:r>
        <w:rPr>
          <w:rFonts w:ascii="Calibri" w:hAnsi="Calibri"/>
          <w:b/>
          <w:color w:val="14507A"/>
          <w:sz w:val="21"/>
        </w:rPr>
        <w:t>FUNCIONALIDADES E BOTÕES</w:t>
      </w:r>
    </w:p>
    <w:p>
      <w:pPr>
        <w:pStyle w:val="ListBullet"/>
        <w:spacing w:after="80"/>
      </w:pPr>
      <w:r>
        <w:rPr>
          <w:rFonts w:ascii="Cambria" w:hAnsi="Cambria"/>
          <w:color w:val="182230"/>
          <w:sz w:val="22"/>
        </w:rPr>
        <w:t xml:space="preserve">Ordenar por </w:t>
      </w:r>
      <w:r>
        <w:rPr>
          <w:rFonts w:ascii="Cambria" w:hAnsi="Cambria"/>
          <w:b/>
          <w:color w:val="14507A"/>
          <w:sz w:val="22"/>
        </w:rPr>
        <w:t>Relevância</w:t>
      </w:r>
      <w:r>
        <w:rPr>
          <w:rFonts w:ascii="Cambria" w:hAnsi="Cambria"/>
          <w:color w:val="182230"/>
          <w:sz w:val="22"/>
        </w:rPr>
        <w:t xml:space="preserve">, </w:t>
      </w:r>
      <w:r>
        <w:rPr>
          <w:rFonts w:ascii="Cambria" w:hAnsi="Cambria"/>
          <w:b/>
          <w:color w:val="14507A"/>
          <w:sz w:val="22"/>
        </w:rPr>
        <w:t>Mais dados</w:t>
      </w:r>
      <w:r>
        <w:rPr>
          <w:rFonts w:ascii="Cambria" w:hAnsi="Cambria"/>
          <w:color w:val="182230"/>
          <w:sz w:val="22"/>
        </w:rPr>
        <w:t xml:space="preserve">, </w:t>
      </w:r>
      <w:r>
        <w:rPr>
          <w:rFonts w:ascii="Cambria" w:hAnsi="Cambria"/>
          <w:b/>
          <w:color w:val="14507A"/>
          <w:sz w:val="22"/>
        </w:rPr>
        <w:t>Mais reutilizações</w:t>
      </w:r>
      <w:r>
        <w:rPr>
          <w:rFonts w:ascii="Cambria" w:hAnsi="Cambria"/>
          <w:color w:val="182230"/>
          <w:sz w:val="22"/>
        </w:rPr>
        <w:t xml:space="preserve"> ou </w:t>
      </w:r>
      <w:r>
        <w:rPr>
          <w:rFonts w:ascii="Cambria" w:hAnsi="Cambria"/>
          <w:b/>
          <w:color w:val="14507A"/>
          <w:sz w:val="22"/>
        </w:rPr>
        <w:t>Subscritores</w:t>
      </w:r>
      <w:r>
        <w:rPr>
          <w:rFonts w:ascii="Cambria" w:hAnsi="Cambria"/>
          <w:color w:val="182230"/>
          <w:sz w:val="22"/>
        </w:rPr>
        <w:t>.</w:t>
      </w:r>
    </w:p>
    <w:p>
      <w:pPr>
        <w:pStyle w:val="ListBullet"/>
        <w:spacing w:after="80"/>
      </w:pPr>
      <w:r>
        <w:rPr>
          <w:rFonts w:ascii="Cambria" w:hAnsi="Cambria"/>
          <w:color w:val="182230"/>
          <w:sz w:val="22"/>
        </w:rPr>
        <w:t xml:space="preserve">Filtrar por </w:t>
      </w:r>
      <w:r>
        <w:rPr>
          <w:rFonts w:ascii="Cambria" w:hAnsi="Cambria"/>
          <w:b/>
          <w:color w:val="182230"/>
          <w:sz w:val="22"/>
        </w:rPr>
        <w:t>Tipo de organização</w:t>
      </w:r>
      <w:r>
        <w:rPr>
          <w:rFonts w:ascii="Cambria" w:hAnsi="Cambria"/>
          <w:color w:val="182230"/>
          <w:sz w:val="22"/>
        </w:rPr>
        <w:t xml:space="preserve"> (Serviço público, Autoridade local, Empresas, Associação) e por </w:t>
      </w:r>
      <w:r>
        <w:rPr>
          <w:rFonts w:ascii="Cambria" w:hAnsi="Cambria"/>
          <w:b/>
          <w:color w:val="182230"/>
          <w:sz w:val="22"/>
        </w:rPr>
        <w:t>Badges</w:t>
      </w:r>
      <w:r>
        <w:rPr>
          <w:rFonts w:ascii="Cambria" w:hAnsi="Cambria"/>
          <w:color w:val="182230"/>
          <w:sz w:val="22"/>
        </w:rPr>
        <w:t xml:space="preserve"> (distinções, ex.: certificada).</w:t>
      </w:r>
    </w:p>
    <w:p>
      <w:pPr>
        <w:pStyle w:val="Heading3"/>
        <w:spacing w:before="280" w:after="80"/>
        <w:pBdr>
          <w:bottom w:val="single" w:sz="6" w:space="4" w:color="DCE3EC"/>
        </w:pBdr>
      </w:pPr>
      <w:r>
        <w:rPr>
          <w:rFonts w:ascii="Calibri" w:hAnsi="Calibri"/>
          <w:b/>
          <w:color w:val="14507A"/>
          <w:sz w:val="21"/>
        </w:rPr>
        <w:t>A PÁGINA DE CADA ORGANIZAÇÃO</w:t>
      </w:r>
    </w:p>
    <w:p>
      <w:r>
        <w:rPr>
          <w:rFonts w:ascii="Cambria" w:hAnsi="Cambria"/>
          <w:color w:val="182230"/>
          <w:sz w:val="22"/>
        </w:rPr>
        <w:t xml:space="preserve">Ao clicar num cartão abre a página da organização, com logótipo, tipo e descrição; indicadores de </w:t>
      </w:r>
      <w:r>
        <w:rPr>
          <w:rFonts w:ascii="Cambria" w:hAnsi="Cambria"/>
          <w:b/>
          <w:color w:val="182230"/>
          <w:sz w:val="22"/>
        </w:rPr>
        <w:t>conjuntos de dados</w:t>
      </w:r>
      <w:r>
        <w:rPr>
          <w:rFonts w:ascii="Cambria" w:hAnsi="Cambria"/>
          <w:color w:val="182230"/>
          <w:sz w:val="22"/>
        </w:rPr>
        <w:t xml:space="preserve">, </w:t>
      </w:r>
      <w:r>
        <w:rPr>
          <w:rFonts w:ascii="Cambria" w:hAnsi="Cambria"/>
          <w:b/>
          <w:color w:val="182230"/>
          <w:sz w:val="22"/>
        </w:rPr>
        <w:t>reutilizações</w:t>
      </w:r>
      <w:r>
        <w:rPr>
          <w:rFonts w:ascii="Cambria" w:hAnsi="Cambria"/>
          <w:color w:val="182230"/>
          <w:sz w:val="22"/>
        </w:rPr>
        <w:t xml:space="preserve"> e </w:t>
      </w:r>
      <w:r>
        <w:rPr>
          <w:rFonts w:ascii="Cambria" w:hAnsi="Cambria"/>
          <w:b/>
          <w:color w:val="182230"/>
          <w:sz w:val="22"/>
        </w:rPr>
        <w:t>visualizações</w:t>
      </w:r>
      <w:r>
        <w:rPr>
          <w:rFonts w:ascii="Cambria" w:hAnsi="Cambria"/>
          <w:color w:val="182230"/>
          <w:sz w:val="22"/>
        </w:rPr>
        <w:t xml:space="preserve">; e os separadores </w:t>
      </w:r>
      <w:r>
        <w:rPr>
          <w:rFonts w:ascii="Cambria" w:hAnsi="Cambria"/>
          <w:b/>
          <w:color w:val="14507A"/>
          <w:sz w:val="22"/>
        </w:rPr>
        <w:t>Conjuntos de dados</w:t>
      </w:r>
      <w:r>
        <w:rPr>
          <w:rFonts w:ascii="Cambria" w:hAnsi="Cambria"/>
          <w:color w:val="182230"/>
          <w:sz w:val="22"/>
        </w:rPr>
        <w:t xml:space="preserve">, </w:t>
      </w:r>
      <w:r>
        <w:rPr>
          <w:rFonts w:ascii="Cambria" w:hAnsi="Cambria"/>
          <w:b/>
          <w:color w:val="14507A"/>
          <w:sz w:val="22"/>
        </w:rPr>
        <w:t>Reutilizações</w:t>
      </w:r>
      <w:r>
        <w:rPr>
          <w:rFonts w:ascii="Cambria" w:hAnsi="Cambria"/>
          <w:color w:val="182230"/>
          <w:sz w:val="22"/>
        </w:rPr>
        <w:t xml:space="preserve"> e </w:t>
      </w:r>
      <w:r>
        <w:rPr>
          <w:rFonts w:ascii="Cambria" w:hAnsi="Cambria"/>
          <w:b/>
          <w:color w:val="14507A"/>
          <w:sz w:val="22"/>
        </w:rPr>
        <w:t>Discussões</w:t>
      </w:r>
      <w:r>
        <w:rPr>
          <w:rFonts w:ascii="Cambria" w:hAnsi="Cambria"/>
          <w:color w:val="182230"/>
          <w:sz w:val="22"/>
        </w:rPr>
        <w:t xml:space="preserve">. Quem tem sessão pode usar </w:t>
      </w:r>
      <w:r>
        <w:rPr>
          <w:rFonts w:ascii="Cambria" w:hAnsi="Cambria"/>
          <w:b/>
          <w:color w:val="14507A"/>
          <w:sz w:val="22"/>
        </w:rPr>
        <w:t>Pedir adesão</w:t>
      </w:r>
      <w:r>
        <w:rPr>
          <w:rFonts w:ascii="Cambria" w:hAnsi="Cambria"/>
          <w:color w:val="182230"/>
          <w:sz w:val="22"/>
        </w:rPr>
        <w:t xml:space="preserve"> (com um campo para comentar o pedido) e </w:t>
      </w:r>
      <w:r>
        <w:rPr>
          <w:rFonts w:ascii="Cambria" w:hAnsi="Cambria"/>
          <w:b/>
          <w:color w:val="14507A"/>
          <w:sz w:val="22"/>
        </w:rPr>
        <w:t>Adicionar aos favoritos</w:t>
      </w:r>
      <w:r>
        <w:rPr>
          <w:rFonts w:ascii="Cambria" w:hAnsi="Cambria"/>
          <w:color w:val="182230"/>
          <w:sz w:val="22"/>
        </w:rPr>
        <w:t>.</w:t>
      </w:r>
    </w:p>
    <w:p>
      <w:pPr>
        <w:pStyle w:val="Heading2"/>
        <w:spacing w:before="440"/>
      </w:pPr>
      <w:r>
        <w:rPr>
          <w:rFonts w:ascii="Cambria" w:hAnsi="Cambria"/>
          <w:b/>
          <w:color w:val="14507A"/>
          <w:sz w:val="38"/>
        </w:rPr>
        <w:t>08 · Áreas Temáticas</w:t>
      </w:r>
    </w:p>
    <w:p>
      <w:pPr>
        <w:shd w:val="clear" w:color="auto" w:fill="EDF1F6"/>
        <w:spacing w:after="200"/>
      </w:pPr>
      <w:r>
        <w:rPr>
          <w:rFonts w:ascii="Consolas" w:hAnsi="Consolas"/>
          <w:color w:val="51606F"/>
          <w:sz w:val="18"/>
        </w:rPr>
        <w:t>Endereço: /pages/areas-tematicas</w:t>
      </w:r>
    </w:p>
    <w:p>
      <w:pPr>
        <w:pStyle w:val="Heading3"/>
        <w:spacing w:before="280" w:after="80"/>
        <w:pBdr>
          <w:bottom w:val="single" w:sz="6" w:space="4" w:color="DCE3EC"/>
        </w:pBdr>
      </w:pPr>
      <w:r>
        <w:rPr>
          <w:rFonts w:ascii="Calibri" w:hAnsi="Calibri"/>
          <w:b/>
          <w:color w:val="14507A"/>
          <w:sz w:val="21"/>
        </w:rPr>
        <w:t>OBJETIVO DA PÁGINA</w:t>
      </w:r>
    </w:p>
    <w:p>
      <w:r>
        <w:rPr>
          <w:rFonts w:ascii="Cambria" w:hAnsi="Cambria"/>
          <w:color w:val="182230"/>
          <w:sz w:val="22"/>
        </w:rPr>
        <w:t xml:space="preserve">As </w:t>
      </w:r>
      <w:r>
        <w:rPr>
          <w:rFonts w:ascii="Cambria" w:hAnsi="Cambria"/>
          <w:b/>
          <w:color w:val="182230"/>
          <w:sz w:val="22"/>
        </w:rPr>
        <w:t>Áreas Temáticas</w:t>
      </w:r>
      <w:r>
        <w:rPr>
          <w:rFonts w:ascii="Cambria" w:hAnsi="Cambria"/>
          <w:color w:val="182230"/>
          <w:sz w:val="22"/>
        </w:rPr>
        <w:t xml:space="preserve"> organizam os dados por grandes domínios da vida do país (por exemplo, governo e administração pública, ambiente, mobilidade, saúde). São uma porta de entrada por </w:t>
      </w:r>
      <w:r>
        <w:rPr>
          <w:rFonts w:ascii="Cambria" w:hAnsi="Cambria"/>
          <w:b/>
          <w:color w:val="182230"/>
          <w:sz w:val="22"/>
        </w:rPr>
        <w:t>assunto</w:t>
      </w:r>
      <w:r>
        <w:rPr>
          <w:rFonts w:ascii="Cambria" w:hAnsi="Cambria"/>
          <w:color w:val="182230"/>
          <w:sz w:val="22"/>
        </w:rPr>
        <w:t xml:space="preserve"> — ideal para quem prefere explorar a partir de um tema em vez de pesquisar por palavras.</w:t>
      </w:r>
    </w:p>
    <w:p>
      <w:pPr>
        <w:pStyle w:val="Heading3"/>
        <w:spacing w:before="280" w:after="80"/>
        <w:pBdr>
          <w:bottom w:val="single" w:sz="6" w:space="4" w:color="DCE3EC"/>
        </w:pBdr>
      </w:pPr>
      <w:r>
        <w:rPr>
          <w:rFonts w:ascii="Calibri" w:hAnsi="Calibri"/>
          <w:b/>
          <w:color w:val="14507A"/>
          <w:sz w:val="21"/>
        </w:rPr>
        <w:t>SECÇÕES PRINCIPAIS</w:t>
      </w:r>
    </w:p>
    <w:p>
      <w:pPr>
        <w:pStyle w:val="ListBullet"/>
        <w:spacing w:after="80"/>
      </w:pPr>
      <w:r>
        <w:rPr>
          <w:rFonts w:ascii="Cambria" w:hAnsi="Cambria"/>
          <w:b/>
          <w:color w:val="182230"/>
          <w:sz w:val="22"/>
        </w:rPr>
        <w:t>Cabeçalho</w:t>
      </w:r>
      <w:r>
        <w:rPr>
          <w:rFonts w:ascii="Cambria" w:hAnsi="Cambria"/>
          <w:color w:val="182230"/>
          <w:sz w:val="22"/>
        </w:rPr>
        <w:t xml:space="preserve"> com o título e uma contagem de </w:t>
      </w:r>
      <w:r>
        <w:rPr>
          <w:rFonts w:ascii="Cambria" w:hAnsi="Cambria"/>
          <w:b/>
          <w:color w:val="182230"/>
          <w:sz w:val="22"/>
        </w:rPr>
        <w:t>áreas temáticas</w:t>
      </w:r>
      <w:r>
        <w:rPr>
          <w:rFonts w:ascii="Cambria" w:hAnsi="Cambria"/>
          <w:color w:val="182230"/>
          <w:sz w:val="22"/>
        </w:rPr>
        <w:t xml:space="preserve">, </w:t>
      </w:r>
      <w:r>
        <w:rPr>
          <w:rFonts w:ascii="Cambria" w:hAnsi="Cambria"/>
          <w:b/>
          <w:color w:val="182230"/>
          <w:sz w:val="22"/>
        </w:rPr>
        <w:t>conjuntos de dados</w:t>
      </w:r>
      <w:r>
        <w:rPr>
          <w:rFonts w:ascii="Cambria" w:hAnsi="Cambria"/>
          <w:color w:val="182230"/>
          <w:sz w:val="22"/>
        </w:rPr>
        <w:t xml:space="preserve"> e </w:t>
      </w:r>
      <w:r>
        <w:rPr>
          <w:rFonts w:ascii="Cambria" w:hAnsi="Cambria"/>
          <w:b/>
          <w:color w:val="182230"/>
          <w:sz w:val="22"/>
        </w:rPr>
        <w:t>organizações</w:t>
      </w:r>
      <w:r>
        <w:rPr>
          <w:rFonts w:ascii="Cambria" w:hAnsi="Cambria"/>
          <w:color w:val="182230"/>
          <w:sz w:val="22"/>
        </w:rPr>
        <w:t>.</w:t>
      </w:r>
    </w:p>
    <w:p>
      <w:pPr>
        <w:pStyle w:val="ListBullet"/>
        <w:spacing w:after="80"/>
      </w:pPr>
      <w:r>
        <w:rPr>
          <w:rFonts w:ascii="Cambria" w:hAnsi="Cambria"/>
          <w:b/>
          <w:color w:val="182230"/>
          <w:sz w:val="22"/>
        </w:rPr>
        <w:t>Área em destaque</w:t>
      </w:r>
      <w:r>
        <w:rPr>
          <w:rFonts w:ascii="Cambria" w:hAnsi="Cambria"/>
          <w:color w:val="182230"/>
          <w:sz w:val="22"/>
        </w:rPr>
        <w:t xml:space="preserve"> seguida de uma </w:t>
      </w:r>
      <w:r>
        <w:rPr>
          <w:rFonts w:ascii="Cambria" w:hAnsi="Cambria"/>
          <w:b/>
          <w:color w:val="182230"/>
          <w:sz w:val="22"/>
        </w:rPr>
        <w:t>grelha de cartões</w:t>
      </w:r>
      <w:r>
        <w:rPr>
          <w:rFonts w:ascii="Cambria" w:hAnsi="Cambria"/>
          <w:color w:val="182230"/>
          <w:sz w:val="22"/>
        </w:rPr>
        <w:t>, um por tema.</w:t>
      </w:r>
    </w:p>
    <w:p>
      <w:pPr>
        <w:pStyle w:val="Heading3"/>
        <w:spacing w:before="280" w:after="80"/>
        <w:pBdr>
          <w:bottom w:val="single" w:sz="6" w:space="4" w:color="DCE3EC"/>
        </w:pBdr>
      </w:pPr>
      <w:r>
        <w:rPr>
          <w:rFonts w:ascii="Calibri" w:hAnsi="Calibri"/>
          <w:b/>
          <w:color w:val="14507A"/>
          <w:sz w:val="21"/>
        </w:rPr>
        <w:t>A PÁGINA DE CADA ÁREA</w:t>
      </w:r>
    </w:p>
    <w:p>
      <w:r>
        <w:rPr>
          <w:rFonts w:ascii="Cambria" w:hAnsi="Cambria"/>
          <w:color w:val="182230"/>
          <w:sz w:val="22"/>
        </w:rPr>
        <w:t xml:space="preserve">Ao abrir uma área, encontra uma </w:t>
      </w:r>
      <w:r>
        <w:rPr>
          <w:rFonts w:ascii="Cambria" w:hAnsi="Cambria"/>
          <w:b/>
          <w:color w:val="182230"/>
          <w:sz w:val="22"/>
        </w:rPr>
        <w:t>introdução</w:t>
      </w:r>
      <w:r>
        <w:rPr>
          <w:rFonts w:ascii="Cambria" w:hAnsi="Cambria"/>
          <w:color w:val="182230"/>
          <w:sz w:val="22"/>
        </w:rPr>
        <w:t xml:space="preserve">, secções de conteúdo com os </w:t>
      </w:r>
      <w:r>
        <w:rPr>
          <w:rFonts w:ascii="Cambria" w:hAnsi="Cambria"/>
          <w:b/>
          <w:color w:val="182230"/>
          <w:sz w:val="22"/>
        </w:rPr>
        <w:t>conjuntos de dados relacionados</w:t>
      </w:r>
      <w:r>
        <w:rPr>
          <w:rFonts w:ascii="Cambria" w:hAnsi="Cambria"/>
          <w:color w:val="182230"/>
          <w:sz w:val="22"/>
        </w:rPr>
        <w:t xml:space="preserve"> e, à esquerda, um </w:t>
      </w:r>
      <w:r>
        <w:rPr>
          <w:rFonts w:ascii="Cambria" w:hAnsi="Cambria"/>
          <w:b/>
          <w:color w:val="182230"/>
          <w:sz w:val="22"/>
        </w:rPr>
        <w:t>índice lateral</w:t>
      </w:r>
      <w:r>
        <w:rPr>
          <w:rFonts w:ascii="Cambria" w:hAnsi="Cambria"/>
          <w:color w:val="182230"/>
          <w:sz w:val="22"/>
        </w:rPr>
        <w:t xml:space="preserve"> que salta para cada secção. No fundo, a secção </w:t>
      </w:r>
      <w:r>
        <w:rPr>
          <w:rFonts w:ascii="Cambria" w:hAnsi="Cambria"/>
          <w:b/>
          <w:color w:val="14507A"/>
          <w:sz w:val="22"/>
        </w:rPr>
        <w:t>Outras Áreas Temáticas</w:t>
      </w:r>
      <w:r>
        <w:rPr>
          <w:rFonts w:ascii="Cambria" w:hAnsi="Cambria"/>
          <w:color w:val="182230"/>
          <w:sz w:val="22"/>
        </w:rPr>
        <w:t xml:space="preserve"> e o link </w:t>
      </w:r>
      <w:r>
        <w:rPr>
          <w:rFonts w:ascii="Cambria" w:hAnsi="Cambria"/>
          <w:b/>
          <w:color w:val="14507A"/>
          <w:sz w:val="22"/>
        </w:rPr>
        <w:t>Ver todas as áreas temáticas</w:t>
      </w:r>
      <w:r>
        <w:rPr>
          <w:rFonts w:ascii="Cambria" w:hAnsi="Cambria"/>
          <w:color w:val="182230"/>
          <w:sz w:val="22"/>
        </w:rPr>
        <w:t xml:space="preserve"> ajudam a continuar a explorar.</w:t>
      </w:r>
    </w:p>
    <w:p>
      <w:pPr>
        <w:pStyle w:val="Heading3"/>
        <w:spacing w:before="280" w:after="80"/>
        <w:pBdr>
          <w:bottom w:val="single" w:sz="6" w:space="4" w:color="DCE3EC"/>
        </w:pBdr>
      </w:pPr>
      <w:r>
        <w:rPr>
          <w:rFonts w:ascii="Calibri" w:hAnsi="Calibri"/>
          <w:b/>
          <w:color w:val="14507A"/>
          <w:sz w:val="21"/>
        </w:rPr>
        <w:t>ELEMENTOS INTERATIVOS</w:t>
      </w:r>
    </w:p>
    <w:p>
      <w:r>
        <w:rPr>
          <w:rFonts w:ascii="Cambria" w:hAnsi="Cambria"/>
          <w:color w:val="182230"/>
          <w:sz w:val="22"/>
        </w:rPr>
        <w:t>Os cartões de tema e os links de conjuntos de dados são clicáveis. O índice lateral acompanha a leitura e permite navegar a página sem percorrer todo o conteúdo.</w:t>
      </w:r>
    </w:p>
    <w:p>
      <w:pPr>
        <w:spacing w:before="120" w:after="240"/>
        <w:ind w:left="173"/>
        <w:shd w:val="clear" w:color="auto" w:fill="FBF3E2"/>
        <w:pBdr>
          <w:left w:val="single" w:sz="24" w:space="8" w:color="9C6E1F"/>
        </w:pBdr>
      </w:pPr>
      <w:r>
        <w:rPr>
          <w:rFonts w:ascii="Calibri" w:hAnsi="Calibri"/>
          <w:b/>
          <w:color w:val="9C6E1F"/>
          <w:sz w:val="22"/>
        </w:rPr>
        <w:t xml:space="preserve">ⓘ  </w:t>
      </w:r>
      <w:r>
        <w:rPr>
          <w:rFonts w:ascii="Calibri" w:hAnsi="Calibri"/>
          <w:b/>
          <w:color w:val="9C6E1F"/>
          <w:sz w:val="21"/>
        </w:rPr>
        <w:t>Áreas Temáticas vs. Temas:</w:t>
      </w:r>
      <w:r>
        <w:rPr>
          <w:rFonts w:ascii="Calibri" w:hAnsi="Calibri"/>
          <w:color w:val="5F4715"/>
          <w:sz w:val="21"/>
        </w:rPr>
        <w:t xml:space="preserve"> as </w:t>
      </w:r>
      <w:r>
        <w:rPr>
          <w:rFonts w:ascii="Calibri" w:hAnsi="Calibri"/>
          <w:i/>
          <w:color w:val="5F4715"/>
          <w:sz w:val="21"/>
        </w:rPr>
        <w:t>Áreas Temáticas</w:t>
      </w:r>
      <w:r>
        <w:rPr>
          <w:rFonts w:ascii="Calibri" w:hAnsi="Calibri"/>
          <w:color w:val="5F4715"/>
          <w:sz w:val="21"/>
        </w:rPr>
        <w:t xml:space="preserve"> são a navegação por assunto de todo o portal. Pode também existir uma página </w:t>
      </w:r>
      <w:r>
        <w:rPr>
          <w:rFonts w:ascii="Calibri" w:hAnsi="Calibri"/>
          <w:i/>
          <w:color w:val="5F4715"/>
          <w:sz w:val="21"/>
        </w:rPr>
        <w:t>Temas</w:t>
      </w:r>
      <w:r>
        <w:rPr>
          <w:rFonts w:ascii="Calibri" w:hAnsi="Calibri"/>
          <w:color w:val="5F4715"/>
          <w:sz w:val="21"/>
        </w:rPr>
        <w:t xml:space="preserve"> dedicada a um domínio específico (ex.: cultura), com uma navegação própria em acordeão.</w:t>
      </w:r>
    </w:p>
    <w:p>
      <w:pPr>
        <w:pStyle w:val="Heading2"/>
        <w:spacing w:before="440"/>
      </w:pPr>
      <w:r>
        <w:rPr>
          <w:rFonts w:ascii="Cambria" w:hAnsi="Cambria"/>
          <w:b/>
          <w:color w:val="14507A"/>
          <w:sz w:val="38"/>
        </w:rPr>
        <w:t>09 · Serviços de Dados (APIs)</w:t>
      </w:r>
    </w:p>
    <w:p>
      <w:pPr>
        <w:shd w:val="clear" w:color="auto" w:fill="EDF1F6"/>
        <w:spacing w:after="200"/>
      </w:pPr>
      <w:r>
        <w:rPr>
          <w:rFonts w:ascii="Consolas" w:hAnsi="Consolas"/>
          <w:color w:val="51606F"/>
          <w:sz w:val="18"/>
        </w:rPr>
        <w:t>Endereço: /pages/dataservices</w:t>
      </w:r>
    </w:p>
    <w:p>
      <w:pPr>
        <w:pStyle w:val="Heading3"/>
        <w:spacing w:before="280" w:after="80"/>
        <w:pBdr>
          <w:bottom w:val="single" w:sz="6" w:space="4" w:color="DCE3EC"/>
        </w:pBdr>
      </w:pPr>
      <w:r>
        <w:rPr>
          <w:rFonts w:ascii="Calibri" w:hAnsi="Calibri"/>
          <w:b/>
          <w:color w:val="14507A"/>
          <w:sz w:val="21"/>
        </w:rPr>
        <w:t>OBJETIVO DA PÁGINA</w:t>
      </w:r>
    </w:p>
    <w:p>
      <w:r>
        <w:rPr>
          <w:rFonts w:ascii="Cambria" w:hAnsi="Cambria"/>
          <w:color w:val="182230"/>
          <w:sz w:val="22"/>
        </w:rPr>
        <w:t xml:space="preserve">Os </w:t>
      </w:r>
      <w:r>
        <w:rPr>
          <w:rFonts w:ascii="Cambria" w:hAnsi="Cambria"/>
          <w:b/>
          <w:color w:val="182230"/>
          <w:sz w:val="22"/>
        </w:rPr>
        <w:t>Serviços de Dados</w:t>
      </w:r>
      <w:r>
        <w:rPr>
          <w:rFonts w:ascii="Cambria" w:hAnsi="Cambria"/>
          <w:color w:val="182230"/>
          <w:sz w:val="22"/>
        </w:rPr>
        <w:t xml:space="preserve"> (APIs) são canais que permitem aceder a dados de forma automática e atualizada, sem descarregar ficheiros. Esta página lista as APIs disponíveis no portal e é especialmente útil para quem cria aplicações ou serviços que consomem dados em tempo real.</w:t>
      </w:r>
    </w:p>
    <w:p>
      <w:pPr>
        <w:pStyle w:val="Heading3"/>
        <w:spacing w:before="280" w:after="80"/>
        <w:pBdr>
          <w:bottom w:val="single" w:sz="6" w:space="4" w:color="DCE3EC"/>
        </w:pBdr>
      </w:pPr>
      <w:r>
        <w:rPr>
          <w:rFonts w:ascii="Calibri" w:hAnsi="Calibri"/>
          <w:b/>
          <w:color w:val="14507A"/>
          <w:sz w:val="21"/>
        </w:rPr>
        <w:t>SECÇÕES PRINCIPAIS</w:t>
      </w:r>
    </w:p>
    <w:p>
      <w:pPr>
        <w:pStyle w:val="ListBullet"/>
        <w:spacing w:after="80"/>
      </w:pPr>
      <w:r>
        <w:rPr>
          <w:rFonts w:ascii="Cambria" w:hAnsi="Cambria"/>
          <w:b/>
          <w:color w:val="182230"/>
          <w:sz w:val="22"/>
        </w:rPr>
        <w:t>Cabeçalho</w:t>
      </w:r>
      <w:r>
        <w:rPr>
          <w:rFonts w:ascii="Cambria" w:hAnsi="Cambria"/>
          <w:color w:val="182230"/>
          <w:sz w:val="22"/>
        </w:rPr>
        <w:t xml:space="preserve"> com o título </w:t>
      </w:r>
      <w:r>
        <w:rPr>
          <w:rFonts w:ascii="Cambria" w:hAnsi="Cambria"/>
          <w:i/>
          <w:color w:val="182230"/>
          <w:sz w:val="22"/>
        </w:rPr>
        <w:t>«APIs»</w:t>
      </w:r>
      <w:r>
        <w:rPr>
          <w:rFonts w:ascii="Cambria" w:hAnsi="Cambria"/>
          <w:color w:val="182230"/>
          <w:sz w:val="22"/>
        </w:rPr>
        <w:t xml:space="preserve"> e uma </w:t>
      </w:r>
      <w:r>
        <w:rPr>
          <w:rFonts w:ascii="Cambria" w:hAnsi="Cambria"/>
          <w:b/>
          <w:color w:val="182230"/>
          <w:sz w:val="22"/>
        </w:rPr>
        <w:t>barra de pesquisa</w:t>
      </w:r>
      <w:r>
        <w:rPr>
          <w:rFonts w:ascii="Cambria" w:hAnsi="Cambria"/>
          <w:color w:val="182230"/>
          <w:sz w:val="22"/>
        </w:rPr>
        <w:t xml:space="preserve"> (</w:t>
      </w:r>
      <w:r>
        <w:rPr>
          <w:rFonts w:ascii="Cambria" w:hAnsi="Cambria"/>
          <w:i/>
          <w:color w:val="182230"/>
          <w:sz w:val="22"/>
        </w:rPr>
        <w:t>«O que procura nas APIs?»</w:t>
      </w:r>
      <w:r>
        <w:rPr>
          <w:rFonts w:ascii="Cambria" w:hAnsi="Cambria"/>
          <w:color w:val="182230"/>
          <w:sz w:val="22"/>
        </w:rPr>
        <w:t xml:space="preserve">), com exemplos como </w:t>
      </w:r>
      <w:r>
        <w:rPr>
          <w:rFonts w:ascii="Cambria" w:hAnsi="Cambria"/>
          <w:i/>
          <w:color w:val="182230"/>
          <w:sz w:val="22"/>
        </w:rPr>
        <w:t>«geolocalização»</w:t>
      </w:r>
      <w:r>
        <w:rPr>
          <w:rFonts w:ascii="Cambria" w:hAnsi="Cambria"/>
          <w:color w:val="182230"/>
          <w:sz w:val="22"/>
        </w:rPr>
        <w:t xml:space="preserve">, </w:t>
      </w:r>
      <w:r>
        <w:rPr>
          <w:rFonts w:ascii="Cambria" w:hAnsi="Cambria"/>
          <w:i/>
          <w:color w:val="182230"/>
          <w:sz w:val="22"/>
        </w:rPr>
        <w:t>«transportes»</w:t>
      </w:r>
      <w:r>
        <w:rPr>
          <w:rFonts w:ascii="Cambria" w:hAnsi="Cambria"/>
          <w:color w:val="182230"/>
          <w:sz w:val="22"/>
        </w:rPr>
        <w:t xml:space="preserve">, </w:t>
      </w:r>
      <w:r>
        <w:rPr>
          <w:rFonts w:ascii="Cambria" w:hAnsi="Cambria"/>
          <w:i/>
          <w:color w:val="182230"/>
          <w:sz w:val="22"/>
        </w:rPr>
        <w:t>«saúde»</w:t>
      </w:r>
      <w:r>
        <w:rPr>
          <w:rFonts w:ascii="Cambria" w:hAnsi="Cambria"/>
          <w:color w:val="182230"/>
          <w:sz w:val="22"/>
        </w:rPr>
        <w:t>.</w:t>
      </w:r>
    </w:p>
    <w:p>
      <w:pPr>
        <w:pStyle w:val="ListBullet"/>
        <w:spacing w:after="80"/>
      </w:pPr>
      <w:r>
        <w:rPr>
          <w:rFonts w:ascii="Cambria" w:hAnsi="Cambria"/>
          <w:b/>
          <w:color w:val="182230"/>
          <w:sz w:val="22"/>
        </w:rPr>
        <w:t>Barra de resultados</w:t>
      </w:r>
      <w:r>
        <w:rPr>
          <w:rFonts w:ascii="Cambria" w:hAnsi="Cambria"/>
          <w:color w:val="182230"/>
          <w:sz w:val="22"/>
        </w:rPr>
        <w:t xml:space="preserve"> com contagem e ordenação (</w:t>
      </w:r>
      <w:r>
        <w:rPr>
          <w:rFonts w:ascii="Cambria" w:hAnsi="Cambria"/>
          <w:b/>
          <w:color w:val="14507A"/>
          <w:sz w:val="22"/>
        </w:rPr>
        <w:t>Relevância</w:t>
      </w:r>
      <w:r>
        <w:rPr>
          <w:rFonts w:ascii="Cambria" w:hAnsi="Cambria"/>
          <w:color w:val="182230"/>
          <w:sz w:val="22"/>
        </w:rPr>
        <w:t xml:space="preserve"> / </w:t>
      </w:r>
      <w:r>
        <w:rPr>
          <w:rFonts w:ascii="Cambria" w:hAnsi="Cambria"/>
          <w:b/>
          <w:color w:val="14507A"/>
          <w:sz w:val="22"/>
        </w:rPr>
        <w:t>Mais recentes</w:t>
      </w:r>
      <w:r>
        <w:rPr>
          <w:rFonts w:ascii="Cambria" w:hAnsi="Cambria"/>
          <w:color w:val="182230"/>
          <w:sz w:val="22"/>
        </w:rPr>
        <w:t xml:space="preserve">), </w:t>
      </w:r>
      <w:r>
        <w:rPr>
          <w:rFonts w:ascii="Cambria" w:hAnsi="Cambria"/>
          <w:b/>
          <w:color w:val="182230"/>
          <w:sz w:val="22"/>
        </w:rPr>
        <w:t>filtros laterais</w:t>
      </w:r>
      <w:r>
        <w:rPr>
          <w:rFonts w:ascii="Cambria" w:hAnsi="Cambria"/>
          <w:color w:val="182230"/>
          <w:sz w:val="22"/>
        </w:rPr>
        <w:t xml:space="preserve"> e </w:t>
      </w:r>
      <w:r>
        <w:rPr>
          <w:rFonts w:ascii="Cambria" w:hAnsi="Cambria"/>
          <w:b/>
          <w:color w:val="182230"/>
          <w:sz w:val="22"/>
        </w:rPr>
        <w:t>cartões de API</w:t>
      </w:r>
      <w:r>
        <w:rPr>
          <w:rFonts w:ascii="Cambria" w:hAnsi="Cambria"/>
          <w:color w:val="182230"/>
          <w:sz w:val="22"/>
        </w:rPr>
        <w:t>.</w:t>
      </w:r>
    </w:p>
    <w:p>
      <w:pPr>
        <w:pStyle w:val="Heading3"/>
        <w:spacing w:before="280" w:after="80"/>
        <w:pBdr>
          <w:bottom w:val="single" w:sz="6" w:space="4" w:color="DCE3EC"/>
        </w:pBdr>
      </w:pPr>
      <w:r>
        <w:rPr>
          <w:rFonts w:ascii="Calibri" w:hAnsi="Calibri"/>
          <w:b/>
          <w:color w:val="14507A"/>
          <w:sz w:val="21"/>
        </w:rPr>
        <w:t>FUNCIONALIDADES E BOTÕES</w:t>
      </w:r>
    </w:p>
    <w:p>
      <w:pPr>
        <w:pStyle w:val="ListBullet"/>
        <w:spacing w:after="80"/>
      </w:pPr>
      <w:r>
        <w:rPr>
          <w:rFonts w:ascii="Cambria" w:hAnsi="Cambria"/>
          <w:b/>
          <w:color w:val="14507A"/>
          <w:sz w:val="22"/>
        </w:rPr>
        <w:t>Abrir filtros</w:t>
      </w:r>
      <w:r>
        <w:rPr>
          <w:rFonts w:ascii="Cambria" w:hAnsi="Cambria"/>
          <w:color w:val="182230"/>
          <w:sz w:val="22"/>
        </w:rPr>
        <w:t xml:space="preserve"> / </w:t>
      </w:r>
      <w:r>
        <w:rPr>
          <w:rFonts w:ascii="Cambria" w:hAnsi="Cambria"/>
          <w:b/>
          <w:color w:val="14507A"/>
          <w:sz w:val="22"/>
        </w:rPr>
        <w:t>Ocultar filtros</w:t>
      </w:r>
      <w:r>
        <w:rPr>
          <w:rFonts w:ascii="Cambria" w:hAnsi="Cambria"/>
          <w:color w:val="182230"/>
          <w:sz w:val="22"/>
        </w:rPr>
        <w:t xml:space="preserve"> para refinar a lista.</w:t>
      </w:r>
    </w:p>
    <w:p>
      <w:pPr>
        <w:pStyle w:val="ListBullet"/>
        <w:spacing w:after="80"/>
      </w:pPr>
      <w:r>
        <w:rPr>
          <w:rFonts w:ascii="Cambria" w:hAnsi="Cambria"/>
          <w:color w:val="182230"/>
          <w:sz w:val="22"/>
        </w:rPr>
        <w:t>Cada cartão mostra o logótipo da organização, título, data, descrição e contadores de visualizações e favoritos.</w:t>
      </w:r>
    </w:p>
    <w:p>
      <w:pPr>
        <w:pStyle w:val="ListBullet"/>
        <w:spacing w:after="80"/>
      </w:pPr>
      <w:r>
        <w:rPr>
          <w:rFonts w:ascii="Cambria" w:hAnsi="Cambria"/>
          <w:color w:val="182230"/>
          <w:sz w:val="22"/>
        </w:rPr>
        <w:t xml:space="preserve">Ao abrir uma API vê os seus detalhes e pode usar </w:t>
      </w:r>
      <w:r>
        <w:rPr>
          <w:rFonts w:ascii="Cambria" w:hAnsi="Cambria"/>
          <w:b/>
          <w:color w:val="14507A"/>
          <w:sz w:val="22"/>
        </w:rPr>
        <w:t>Adicionar aos favoritos</w:t>
      </w:r>
      <w:r>
        <w:rPr>
          <w:rFonts w:ascii="Cambria" w:hAnsi="Cambria"/>
          <w:color w:val="182230"/>
          <w:sz w:val="22"/>
        </w:rPr>
        <w:t>.</w:t>
      </w:r>
    </w:p>
    <w:p>
      <w:pPr>
        <w:pStyle w:val="Heading3"/>
        <w:spacing w:before="280" w:after="80"/>
        <w:pBdr>
          <w:bottom w:val="single" w:sz="6" w:space="4" w:color="DCE3EC"/>
        </w:pBdr>
      </w:pPr>
      <w:r>
        <w:rPr>
          <w:rFonts w:ascii="Calibri" w:hAnsi="Calibri"/>
          <w:b/>
          <w:color w:val="14507A"/>
          <w:sz w:val="21"/>
        </w:rPr>
        <w:t>ELEMENTOS INTERATIVOS</w:t>
      </w:r>
    </w:p>
    <w:p>
      <w:r>
        <w:rPr>
          <w:rFonts w:ascii="Cambria" w:hAnsi="Cambria"/>
          <w:color w:val="182230"/>
          <w:sz w:val="22"/>
        </w:rPr>
        <w:t xml:space="preserve">Quando não há correspondências, surge </w:t>
      </w:r>
      <w:r>
        <w:rPr>
          <w:rFonts w:ascii="Cambria" w:hAnsi="Cambria"/>
          <w:i/>
          <w:color w:val="182230"/>
          <w:sz w:val="22"/>
        </w:rPr>
        <w:t>«Não encontrou o que procurava?»</w:t>
      </w:r>
      <w:r>
        <w:rPr>
          <w:rFonts w:ascii="Cambria" w:hAnsi="Cambria"/>
          <w:color w:val="182230"/>
          <w:sz w:val="22"/>
        </w:rPr>
        <w:t xml:space="preserve"> com a sugestão de redefinir os filtros. Para a documentação técnica das APIs, ver o capítulo 17.</w:t>
      </w:r>
    </w:p>
    <w:p>
      <w:pPr>
        <w:pStyle w:val="Heading2"/>
        <w:spacing w:before="440"/>
      </w:pPr>
      <w:r>
        <w:rPr>
          <w:rFonts w:ascii="Cambria" w:hAnsi="Cambria"/>
          <w:b/>
          <w:color w:val="14507A"/>
          <w:sz w:val="38"/>
        </w:rPr>
        <w:t>10 · Data Stories</w:t>
      </w:r>
    </w:p>
    <w:p>
      <w:pPr>
        <w:shd w:val="clear" w:color="auto" w:fill="EDF1F6"/>
        <w:spacing w:after="200"/>
      </w:pPr>
      <w:r>
        <w:rPr>
          <w:rFonts w:ascii="Consolas" w:hAnsi="Consolas"/>
          <w:color w:val="51606F"/>
          <w:sz w:val="18"/>
        </w:rPr>
        <w:t>Endereço: /pages/datastories</w:t>
      </w:r>
    </w:p>
    <w:p>
      <w:pPr>
        <w:pStyle w:val="Heading3"/>
        <w:spacing w:before="280" w:after="80"/>
        <w:pBdr>
          <w:bottom w:val="single" w:sz="6" w:space="4" w:color="DCE3EC"/>
        </w:pBdr>
      </w:pPr>
      <w:r>
        <w:rPr>
          <w:rFonts w:ascii="Calibri" w:hAnsi="Calibri"/>
          <w:b/>
          <w:color w:val="14507A"/>
          <w:sz w:val="21"/>
        </w:rPr>
        <w:t>OBJETIVO DA PÁGINA</w:t>
      </w:r>
    </w:p>
    <w:p>
      <w:r>
        <w:rPr>
          <w:rFonts w:ascii="Cambria" w:hAnsi="Cambria"/>
          <w:color w:val="182230"/>
          <w:sz w:val="22"/>
        </w:rPr>
        <w:t xml:space="preserve">As </w:t>
      </w:r>
      <w:r>
        <w:rPr>
          <w:rFonts w:ascii="Cambria" w:hAnsi="Cambria"/>
          <w:b/>
          <w:color w:val="182230"/>
          <w:sz w:val="22"/>
        </w:rPr>
        <w:t>Data Stories</w:t>
      </w:r>
      <w:r>
        <w:rPr>
          <w:rFonts w:ascii="Cambria" w:hAnsi="Cambria"/>
          <w:color w:val="182230"/>
          <w:sz w:val="22"/>
        </w:rPr>
        <w:t xml:space="preserve"> transformam números em narrativas visuais fáceis de compreender — artigos com gráficos, mapas e imagens que contam uma história a partir dos dados abertos. Ideais para quem prefere o contexto e a interpretação à consulta de tabelas.</w:t>
      </w:r>
    </w:p>
    <w:p>
      <w:pPr>
        <w:pStyle w:val="Heading3"/>
        <w:spacing w:before="280" w:after="80"/>
        <w:pBdr>
          <w:bottom w:val="single" w:sz="6" w:space="4" w:color="DCE3EC"/>
        </w:pBdr>
      </w:pPr>
      <w:r>
        <w:rPr>
          <w:rFonts w:ascii="Calibri" w:hAnsi="Calibri"/>
          <w:b/>
          <w:color w:val="14507A"/>
          <w:sz w:val="21"/>
        </w:rPr>
        <w:t>SECÇÕES PRINCIPAIS</w:t>
      </w:r>
    </w:p>
    <w:p>
      <w:pPr>
        <w:pStyle w:val="ListBullet"/>
        <w:spacing w:after="80"/>
      </w:pPr>
      <w:r>
        <w:rPr>
          <w:rFonts w:ascii="Cambria" w:hAnsi="Cambria"/>
          <w:b/>
          <w:color w:val="182230"/>
          <w:sz w:val="22"/>
        </w:rPr>
        <w:t>Cabeçalho</w:t>
      </w:r>
      <w:r>
        <w:rPr>
          <w:rFonts w:ascii="Cambria" w:hAnsi="Cambria"/>
          <w:color w:val="182230"/>
          <w:sz w:val="22"/>
        </w:rPr>
        <w:t xml:space="preserve"> (</w:t>
      </w:r>
      <w:r>
        <w:rPr>
          <w:rFonts w:ascii="Cambria" w:hAnsi="Cambria"/>
          <w:i/>
          <w:color w:val="182230"/>
          <w:sz w:val="22"/>
        </w:rPr>
        <w:t>«Data Stories»</w:t>
      </w:r>
      <w:r>
        <w:rPr>
          <w:rFonts w:ascii="Cambria" w:hAnsi="Cambria"/>
          <w:color w:val="182230"/>
          <w:sz w:val="22"/>
        </w:rPr>
        <w:t xml:space="preserve">), </w:t>
      </w:r>
      <w:r>
        <w:rPr>
          <w:rFonts w:ascii="Cambria" w:hAnsi="Cambria"/>
          <w:b/>
          <w:color w:val="182230"/>
          <w:sz w:val="22"/>
        </w:rPr>
        <w:t>barra de pesquisa</w:t>
      </w:r>
      <w:r>
        <w:rPr>
          <w:rFonts w:ascii="Cambria" w:hAnsi="Cambria"/>
          <w:color w:val="182230"/>
          <w:sz w:val="22"/>
        </w:rPr>
        <w:t xml:space="preserve"> (</w:t>
      </w:r>
      <w:r>
        <w:rPr>
          <w:rFonts w:ascii="Cambria" w:hAnsi="Cambria"/>
          <w:i/>
          <w:color w:val="182230"/>
          <w:sz w:val="22"/>
        </w:rPr>
        <w:t>«Pesquisar data stories, temas...»</w:t>
      </w:r>
      <w:r>
        <w:rPr>
          <w:rFonts w:ascii="Cambria" w:hAnsi="Cambria"/>
          <w:color w:val="182230"/>
          <w:sz w:val="22"/>
        </w:rPr>
        <w:t xml:space="preserve">), </w:t>
      </w:r>
      <w:r>
        <w:rPr>
          <w:rFonts w:ascii="Cambria" w:hAnsi="Cambria"/>
          <w:b/>
          <w:color w:val="182230"/>
          <w:sz w:val="22"/>
        </w:rPr>
        <w:t>filtros laterais</w:t>
      </w:r>
      <w:r>
        <w:rPr>
          <w:rFonts w:ascii="Cambria" w:hAnsi="Cambria"/>
          <w:color w:val="182230"/>
          <w:sz w:val="22"/>
        </w:rPr>
        <w:t xml:space="preserve">, </w:t>
      </w:r>
      <w:r>
        <w:rPr>
          <w:rFonts w:ascii="Cambria" w:hAnsi="Cambria"/>
          <w:b/>
          <w:color w:val="182230"/>
          <w:sz w:val="22"/>
        </w:rPr>
        <w:t>cartões</w:t>
      </w:r>
      <w:r>
        <w:rPr>
          <w:rFonts w:ascii="Cambria" w:hAnsi="Cambria"/>
          <w:color w:val="182230"/>
          <w:sz w:val="22"/>
        </w:rPr>
        <w:t xml:space="preserve"> e paginação.</w:t>
      </w:r>
    </w:p>
    <w:p>
      <w:pPr>
        <w:pStyle w:val="Heading3"/>
        <w:spacing w:before="280" w:after="80"/>
        <w:pBdr>
          <w:bottom w:val="single" w:sz="6" w:space="4" w:color="DCE3EC"/>
        </w:pBdr>
      </w:pPr>
      <w:r>
        <w:rPr>
          <w:rFonts w:ascii="Calibri" w:hAnsi="Calibri"/>
          <w:b/>
          <w:color w:val="14507A"/>
          <w:sz w:val="21"/>
        </w:rPr>
        <w:t>FUNCIONALIDADES E BOTÕES</w:t>
      </w:r>
    </w:p>
    <w:p>
      <w:pPr>
        <w:pStyle w:val="ListBullet"/>
        <w:spacing w:after="80"/>
      </w:pPr>
      <w:r>
        <w:rPr>
          <w:rFonts w:ascii="Cambria" w:hAnsi="Cambria"/>
          <w:b/>
          <w:color w:val="14507A"/>
          <w:sz w:val="22"/>
        </w:rPr>
        <w:t>Abrir filtros</w:t>
      </w:r>
      <w:r>
        <w:rPr>
          <w:rFonts w:ascii="Cambria" w:hAnsi="Cambria"/>
          <w:color w:val="182230"/>
          <w:sz w:val="22"/>
        </w:rPr>
        <w:t xml:space="preserve"> dá acesso a </w:t>
      </w:r>
      <w:r>
        <w:rPr>
          <w:rFonts w:ascii="Cambria" w:hAnsi="Cambria"/>
          <w:b/>
          <w:color w:val="182230"/>
          <w:sz w:val="22"/>
        </w:rPr>
        <w:t>Temas</w:t>
      </w:r>
      <w:r>
        <w:rPr>
          <w:rFonts w:ascii="Cambria" w:hAnsi="Cambria"/>
          <w:color w:val="182230"/>
          <w:sz w:val="22"/>
        </w:rPr>
        <w:t xml:space="preserve">, </w:t>
      </w:r>
      <w:r>
        <w:rPr>
          <w:rFonts w:ascii="Cambria" w:hAnsi="Cambria"/>
          <w:b/>
          <w:color w:val="182230"/>
          <w:sz w:val="22"/>
        </w:rPr>
        <w:t>Data da atualização</w:t>
      </w:r>
      <w:r>
        <w:rPr>
          <w:rFonts w:ascii="Cambria" w:hAnsi="Cambria"/>
          <w:color w:val="182230"/>
          <w:sz w:val="22"/>
        </w:rPr>
        <w:t xml:space="preserve"> e </w:t>
      </w:r>
      <w:r>
        <w:rPr>
          <w:rFonts w:ascii="Cambria" w:hAnsi="Cambria"/>
          <w:b/>
          <w:color w:val="182230"/>
          <w:sz w:val="22"/>
        </w:rPr>
        <w:t>Palavras-chave</w:t>
      </w:r>
      <w:r>
        <w:rPr>
          <w:rFonts w:ascii="Cambria" w:hAnsi="Cambria"/>
          <w:color w:val="182230"/>
          <w:sz w:val="22"/>
        </w:rPr>
        <w:t>.</w:t>
      </w:r>
    </w:p>
    <w:p>
      <w:pPr>
        <w:pStyle w:val="ListBullet"/>
        <w:spacing w:after="80"/>
      </w:pPr>
      <w:r>
        <w:rPr>
          <w:rFonts w:ascii="Cambria" w:hAnsi="Cambria"/>
          <w:color w:val="182230"/>
          <w:sz w:val="22"/>
        </w:rPr>
        <w:t xml:space="preserve">A pesquisa aceita títulos e temas (ex.: </w:t>
      </w:r>
      <w:r>
        <w:rPr>
          <w:rFonts w:ascii="Cambria" w:hAnsi="Cambria"/>
          <w:i/>
          <w:color w:val="182230"/>
          <w:sz w:val="22"/>
        </w:rPr>
        <w:t>«turismo»</w:t>
      </w:r>
      <w:r>
        <w:rPr>
          <w:rFonts w:ascii="Cambria" w:hAnsi="Cambria"/>
          <w:color w:val="182230"/>
          <w:sz w:val="22"/>
        </w:rPr>
        <w:t xml:space="preserve">, </w:t>
      </w:r>
      <w:r>
        <w:rPr>
          <w:rFonts w:ascii="Cambria" w:hAnsi="Cambria"/>
          <w:i/>
          <w:color w:val="182230"/>
          <w:sz w:val="22"/>
        </w:rPr>
        <w:t>«territórios»</w:t>
      </w:r>
      <w:r>
        <w:rPr>
          <w:rFonts w:ascii="Cambria" w:hAnsi="Cambria"/>
          <w:color w:val="182230"/>
          <w:sz w:val="22"/>
        </w:rPr>
        <w:t>).</w:t>
      </w:r>
    </w:p>
    <w:p>
      <w:pPr>
        <w:pStyle w:val="Heading3"/>
        <w:spacing w:before="280" w:after="80"/>
        <w:pBdr>
          <w:bottom w:val="single" w:sz="6" w:space="4" w:color="DCE3EC"/>
        </w:pBdr>
      </w:pPr>
      <w:r>
        <w:rPr>
          <w:rFonts w:ascii="Calibri" w:hAnsi="Calibri"/>
          <w:b/>
          <w:color w:val="14507A"/>
          <w:sz w:val="21"/>
        </w:rPr>
        <w:t>ELEMENTOS INTERATIVOS</w:t>
      </w:r>
    </w:p>
    <w:p>
      <w:r>
        <w:rPr>
          <w:rFonts w:ascii="Cambria" w:hAnsi="Cambria"/>
          <w:color w:val="182230"/>
          <w:sz w:val="22"/>
        </w:rPr>
        <w:t>Cada cartão abre a história completa, com texto, imagens e visualizações interativas. É uma porta de entrada acessível para quem está a começar a explorar dados abertos.</w:t>
      </w:r>
    </w:p>
    <w:p>
      <w:pPr>
        <w:pStyle w:val="Heading2"/>
        <w:spacing w:before="440"/>
      </w:pPr>
      <w:r>
        <w:rPr>
          <w:rFonts w:ascii="Cambria" w:hAnsi="Cambria"/>
          <w:b/>
          <w:color w:val="14507A"/>
          <w:sz w:val="38"/>
        </w:rPr>
        <w:t>11 · Novidades</w:t>
      </w:r>
    </w:p>
    <w:p>
      <w:pPr>
        <w:shd w:val="clear" w:color="auto" w:fill="EDF1F6"/>
        <w:spacing w:after="200"/>
      </w:pPr>
      <w:r>
        <w:rPr>
          <w:rFonts w:ascii="Consolas" w:hAnsi="Consolas"/>
          <w:color w:val="51606F"/>
          <w:sz w:val="18"/>
        </w:rPr>
        <w:t>Endereço: /pages/posts</w:t>
      </w:r>
    </w:p>
    <w:p>
      <w:pPr>
        <w:pStyle w:val="Heading3"/>
        <w:spacing w:before="280" w:after="80"/>
        <w:pBdr>
          <w:bottom w:val="single" w:sz="6" w:space="4" w:color="DCE3EC"/>
        </w:pBdr>
      </w:pPr>
      <w:r>
        <w:rPr>
          <w:rFonts w:ascii="Calibri" w:hAnsi="Calibri"/>
          <w:b/>
          <w:color w:val="14507A"/>
          <w:sz w:val="21"/>
        </w:rPr>
        <w:t>OBJETIVO DA PÁGINA</w:t>
      </w:r>
    </w:p>
    <w:p>
      <w:r>
        <w:rPr>
          <w:rFonts w:ascii="Cambria" w:hAnsi="Cambria"/>
          <w:color w:val="182230"/>
          <w:sz w:val="22"/>
        </w:rPr>
        <w:t xml:space="preserve">A página de </w:t>
      </w:r>
      <w:r>
        <w:rPr>
          <w:rFonts w:ascii="Cambria" w:hAnsi="Cambria"/>
          <w:b/>
          <w:color w:val="182230"/>
          <w:sz w:val="22"/>
        </w:rPr>
        <w:t>Novidades</w:t>
      </w:r>
      <w:r>
        <w:rPr>
          <w:rFonts w:ascii="Cambria" w:hAnsi="Cambria"/>
          <w:color w:val="182230"/>
          <w:sz w:val="22"/>
        </w:rPr>
        <w:t xml:space="preserve"> reúne notícias, anúncios, artigos e webinars sobre o portal e o mundo dos dados abertos. É onde se mantém a par das últimas atualizações e iniciativas.</w:t>
      </w:r>
    </w:p>
    <w:p>
      <w:pPr>
        <w:pStyle w:val="Heading3"/>
        <w:spacing w:before="280" w:after="80"/>
        <w:pBdr>
          <w:bottom w:val="single" w:sz="6" w:space="4" w:color="DCE3EC"/>
        </w:pBdr>
      </w:pPr>
      <w:r>
        <w:rPr>
          <w:rFonts w:ascii="Calibri" w:hAnsi="Calibri"/>
          <w:b/>
          <w:color w:val="14507A"/>
          <w:sz w:val="21"/>
        </w:rPr>
        <w:t>SECÇÕES PRINCIPAIS</w:t>
      </w:r>
    </w:p>
    <w:p>
      <w:pPr>
        <w:pStyle w:val="ListBullet"/>
        <w:spacing w:after="80"/>
      </w:pPr>
      <w:r>
        <w:rPr>
          <w:rFonts w:ascii="Cambria" w:hAnsi="Cambria"/>
          <w:b/>
          <w:color w:val="182230"/>
          <w:sz w:val="22"/>
        </w:rPr>
        <w:t>Cabeçalho</w:t>
      </w:r>
      <w:r>
        <w:rPr>
          <w:rFonts w:ascii="Cambria" w:hAnsi="Cambria"/>
          <w:color w:val="182230"/>
          <w:sz w:val="22"/>
        </w:rPr>
        <w:t xml:space="preserve"> (</w:t>
      </w:r>
      <w:r>
        <w:rPr>
          <w:rFonts w:ascii="Cambria" w:hAnsi="Cambria"/>
          <w:i/>
          <w:color w:val="182230"/>
          <w:sz w:val="22"/>
        </w:rPr>
        <w:t>«Últimas novidades»</w:t>
      </w:r>
      <w:r>
        <w:rPr>
          <w:rFonts w:ascii="Cambria" w:hAnsi="Cambria"/>
          <w:color w:val="182230"/>
          <w:sz w:val="22"/>
        </w:rPr>
        <w:t xml:space="preserve">) com </w:t>
      </w:r>
      <w:r>
        <w:rPr>
          <w:rFonts w:ascii="Cambria" w:hAnsi="Cambria"/>
          <w:b/>
          <w:color w:val="182230"/>
          <w:sz w:val="22"/>
        </w:rPr>
        <w:t>barra de pesquisa</w:t>
      </w:r>
      <w:r>
        <w:rPr>
          <w:rFonts w:ascii="Cambria" w:hAnsi="Cambria"/>
          <w:color w:val="182230"/>
          <w:sz w:val="22"/>
        </w:rPr>
        <w:t xml:space="preserve"> (</w:t>
      </w:r>
      <w:r>
        <w:rPr>
          <w:rFonts w:ascii="Cambria" w:hAnsi="Cambria"/>
          <w:i/>
          <w:color w:val="182230"/>
          <w:sz w:val="22"/>
        </w:rPr>
        <w:t>«Pesquisar artigos, notícias, webinars...»</w:t>
      </w:r>
      <w:r>
        <w:rPr>
          <w:rFonts w:ascii="Cambria" w:hAnsi="Cambria"/>
          <w:color w:val="182230"/>
          <w:sz w:val="22"/>
        </w:rPr>
        <w:t>).</w:t>
      </w:r>
    </w:p>
    <w:p>
      <w:pPr>
        <w:pStyle w:val="ListBullet"/>
        <w:spacing w:after="80"/>
      </w:pPr>
      <w:r>
        <w:rPr>
          <w:rFonts w:ascii="Cambria" w:hAnsi="Cambria"/>
          <w:b/>
          <w:color w:val="182230"/>
          <w:sz w:val="22"/>
        </w:rPr>
        <w:t>Lista de artigos</w:t>
      </w:r>
      <w:r>
        <w:rPr>
          <w:rFonts w:ascii="Cambria" w:hAnsi="Cambria"/>
          <w:color w:val="182230"/>
          <w:sz w:val="22"/>
        </w:rPr>
        <w:t xml:space="preserve"> em cartões, com paginação.</w:t>
      </w:r>
    </w:p>
    <w:p>
      <w:pPr>
        <w:pStyle w:val="Heading3"/>
        <w:spacing w:before="280" w:after="80"/>
        <w:pBdr>
          <w:bottom w:val="single" w:sz="6" w:space="4" w:color="DCE3EC"/>
        </w:pBdr>
      </w:pPr>
      <w:r>
        <w:rPr>
          <w:rFonts w:ascii="Calibri" w:hAnsi="Calibri"/>
          <w:b/>
          <w:color w:val="14507A"/>
          <w:sz w:val="21"/>
        </w:rPr>
        <w:t>FUNCIONALIDADES E BOTÕES</w:t>
      </w:r>
    </w:p>
    <w:p>
      <w:pPr>
        <w:pStyle w:val="ListBullet"/>
        <w:spacing w:after="80"/>
      </w:pPr>
      <w:r>
        <w:rPr>
          <w:rFonts w:ascii="Cambria" w:hAnsi="Cambria"/>
          <w:color w:val="182230"/>
          <w:sz w:val="22"/>
        </w:rPr>
        <w:t xml:space="preserve">Menu </w:t>
      </w:r>
      <w:r>
        <w:rPr>
          <w:rFonts w:ascii="Cambria" w:hAnsi="Cambria"/>
          <w:b/>
          <w:color w:val="14507A"/>
          <w:sz w:val="22"/>
        </w:rPr>
        <w:t>Ordenar por:</w:t>
      </w:r>
      <w:r>
        <w:rPr>
          <w:rFonts w:ascii="Cambria" w:hAnsi="Cambria"/>
          <w:color w:val="182230"/>
          <w:sz w:val="22"/>
        </w:rPr>
        <w:t xml:space="preserve"> com </w:t>
      </w:r>
      <w:r>
        <w:rPr>
          <w:rFonts w:ascii="Cambria" w:hAnsi="Cambria"/>
          <w:b/>
          <w:color w:val="14507A"/>
          <w:sz w:val="22"/>
        </w:rPr>
        <w:t>Mais recentes</w:t>
      </w:r>
      <w:r>
        <w:rPr>
          <w:rFonts w:ascii="Cambria" w:hAnsi="Cambria"/>
          <w:color w:val="182230"/>
          <w:sz w:val="22"/>
        </w:rPr>
        <w:t xml:space="preserve">, </w:t>
      </w:r>
      <w:r>
        <w:rPr>
          <w:rFonts w:ascii="Cambria" w:hAnsi="Cambria"/>
          <w:b/>
          <w:color w:val="14507A"/>
          <w:sz w:val="22"/>
        </w:rPr>
        <w:t>Mais antigos</w:t>
      </w:r>
      <w:r>
        <w:rPr>
          <w:rFonts w:ascii="Cambria" w:hAnsi="Cambria"/>
          <w:color w:val="182230"/>
          <w:sz w:val="22"/>
        </w:rPr>
        <w:t xml:space="preserve"> e </w:t>
      </w:r>
      <w:r>
        <w:rPr>
          <w:rFonts w:ascii="Cambria" w:hAnsi="Cambria"/>
          <w:b/>
          <w:color w:val="14507A"/>
          <w:sz w:val="22"/>
        </w:rPr>
        <w:t>Mais visualizados</w:t>
      </w:r>
      <w:r>
        <w:rPr>
          <w:rFonts w:ascii="Cambria" w:hAnsi="Cambria"/>
          <w:color w:val="182230"/>
          <w:sz w:val="22"/>
        </w:rPr>
        <w:t>.</w:t>
      </w:r>
    </w:p>
    <w:p>
      <w:pPr>
        <w:pStyle w:val="ListBullet"/>
        <w:spacing w:after="80"/>
      </w:pPr>
      <w:r>
        <w:rPr>
          <w:rFonts w:ascii="Cambria" w:hAnsi="Cambria"/>
          <w:color w:val="182230"/>
          <w:sz w:val="22"/>
        </w:rPr>
        <w:t>Cada cartão mostra título, resumo, origem e data, e abre o artigo completo.</w:t>
      </w:r>
    </w:p>
    <w:p>
      <w:pPr>
        <w:pStyle w:val="Heading3"/>
        <w:spacing w:before="280" w:after="80"/>
        <w:pBdr>
          <w:bottom w:val="single" w:sz="6" w:space="4" w:color="DCE3EC"/>
        </w:pBdr>
      </w:pPr>
      <w:r>
        <w:rPr>
          <w:rFonts w:ascii="Calibri" w:hAnsi="Calibri"/>
          <w:b/>
          <w:color w:val="14507A"/>
          <w:sz w:val="21"/>
        </w:rPr>
        <w:t>ELEMENTOS INTERATIVOS</w:t>
      </w:r>
    </w:p>
    <w:p>
      <w:r>
        <w:rPr>
          <w:rFonts w:ascii="Cambria" w:hAnsi="Cambria"/>
          <w:color w:val="182230"/>
          <w:sz w:val="22"/>
        </w:rPr>
        <w:t>No artigo individual encontra o trilho de navegação (Início › Últimas novidades › título), o conteúdo completo e ligações relacionadas.</w:t>
      </w:r>
    </w:p>
    <w:p>
      <w:r>
        <w:br w:type="page"/>
      </w:r>
    </w:p>
    <w:p>
      <w:pPr>
        <w:spacing w:after="40" w:before="600"/>
      </w:pPr>
      <w:r>
        <w:rPr>
          <w:rFonts w:ascii="Calibri" w:hAnsi="Calibri"/>
          <w:b/>
          <w:color w:val="14507A"/>
          <w:sz w:val="22"/>
        </w:rPr>
        <w:t>Parte II</w:t>
      </w:r>
    </w:p>
    <w:p>
      <w:pPr>
        <w:pStyle w:val="Heading1"/>
        <w:spacing w:before="200" w:after="120"/>
      </w:pPr>
      <w:r>
        <w:rPr>
          <w:rFonts w:ascii="Cambria" w:hAnsi="Cambria"/>
          <w:b/>
          <w:color w:val="182230"/>
          <w:sz w:val="50"/>
        </w:rPr>
        <w:t>Aprender e obter ajuda</w:t>
      </w:r>
    </w:p>
    <w:p>
      <w:pPr>
        <w:pBdr>
          <w:bottom w:val="single" w:sz="12" w:space="4" w:color="14507A"/>
        </w:pBdr>
        <w:spacing w:after="360"/>
      </w:pPr>
      <w:r>
        <w:rPr>
          <w:rFonts w:ascii="Cambria" w:hAnsi="Cambria"/>
          <w:color w:val="51606F"/>
          <w:sz w:val="24"/>
        </w:rPr>
        <w:t>Formação, materiais de referência, perguntas frequentes e os canais de apoio para tirar o máximo partido do portal.</w:t>
      </w:r>
    </w:p>
    <w:p>
      <w:pPr>
        <w:pStyle w:val="Heading2"/>
        <w:spacing w:before="440"/>
      </w:pPr>
      <w:r>
        <w:rPr>
          <w:rFonts w:ascii="Cambria" w:hAnsi="Cambria"/>
          <w:b/>
          <w:color w:val="14507A"/>
          <w:sz w:val="38"/>
        </w:rPr>
        <w:t>12 · Aprender e Minicursos</w:t>
      </w:r>
    </w:p>
    <w:p>
      <w:pPr>
        <w:shd w:val="clear" w:color="auto" w:fill="EDF1F6"/>
        <w:spacing w:after="200"/>
      </w:pPr>
      <w:r>
        <w:rPr>
          <w:rFonts w:ascii="Consolas" w:hAnsi="Consolas"/>
          <w:color w:val="51606F"/>
          <w:sz w:val="18"/>
        </w:rPr>
        <w:t>Endereço: /pages/learn · /pages/learn/mini-courses</w:t>
      </w:r>
    </w:p>
    <w:p>
      <w:pPr>
        <w:pStyle w:val="Heading3"/>
        <w:spacing w:before="280" w:after="80"/>
        <w:pBdr>
          <w:bottom w:val="single" w:sz="6" w:space="4" w:color="DCE3EC"/>
        </w:pBdr>
      </w:pPr>
      <w:r>
        <w:rPr>
          <w:rFonts w:ascii="Calibri" w:hAnsi="Calibri"/>
          <w:b/>
          <w:color w:val="14507A"/>
          <w:sz w:val="21"/>
        </w:rPr>
        <w:t>OBJETIVO DA PÁGINA</w:t>
      </w:r>
    </w:p>
    <w:p>
      <w:r>
        <w:rPr>
          <w:rFonts w:ascii="Cambria" w:hAnsi="Cambria"/>
          <w:color w:val="182230"/>
          <w:sz w:val="22"/>
        </w:rPr>
        <w:t xml:space="preserve">A área </w:t>
      </w:r>
      <w:r>
        <w:rPr>
          <w:rFonts w:ascii="Cambria" w:hAnsi="Cambria"/>
          <w:b/>
          <w:color w:val="182230"/>
          <w:sz w:val="22"/>
        </w:rPr>
        <w:t>Aprender</w:t>
      </w:r>
      <w:r>
        <w:rPr>
          <w:rFonts w:ascii="Cambria" w:hAnsi="Cambria"/>
          <w:color w:val="182230"/>
          <w:sz w:val="22"/>
        </w:rPr>
        <w:t xml:space="preserve"> ajuda-o a ganhar competências para tirar partido dos dados abertos. Reúne </w:t>
      </w:r>
      <w:r>
        <w:rPr>
          <w:rFonts w:ascii="Cambria" w:hAnsi="Cambria"/>
          <w:b/>
          <w:color w:val="182230"/>
          <w:sz w:val="22"/>
        </w:rPr>
        <w:t>minicursos</w:t>
      </w:r>
      <w:r>
        <w:rPr>
          <w:rFonts w:ascii="Cambria" w:hAnsi="Cambria"/>
          <w:color w:val="182230"/>
          <w:sz w:val="22"/>
        </w:rPr>
        <w:t xml:space="preserve"> — formações curtas e guiadas, passo a passo — e ligações a outros cursos.</w:t>
      </w:r>
    </w:p>
    <w:p>
      <w:pPr>
        <w:pStyle w:val="Heading3"/>
        <w:spacing w:before="280" w:after="80"/>
        <w:pBdr>
          <w:bottom w:val="single" w:sz="6" w:space="4" w:color="DCE3EC"/>
        </w:pBdr>
      </w:pPr>
      <w:r>
        <w:rPr>
          <w:rFonts w:ascii="Calibri" w:hAnsi="Calibri"/>
          <w:b/>
          <w:color w:val="14507A"/>
          <w:sz w:val="21"/>
        </w:rPr>
        <w:t>SECÇÕES PRINCIPAIS</w:t>
      </w:r>
    </w:p>
    <w:p>
      <w:pPr>
        <w:pStyle w:val="ListBullet"/>
        <w:spacing w:after="80"/>
      </w:pPr>
      <w:r>
        <w:rPr>
          <w:rFonts w:ascii="Cambria" w:hAnsi="Cambria"/>
          <w:b/>
          <w:color w:val="182230"/>
          <w:sz w:val="22"/>
        </w:rPr>
        <w:t>Página Aprender</w:t>
      </w:r>
      <w:r>
        <w:rPr>
          <w:rFonts w:ascii="Cambria" w:hAnsi="Cambria"/>
          <w:color w:val="182230"/>
          <w:sz w:val="22"/>
        </w:rPr>
        <w:t xml:space="preserve"> — apresentação, secção </w:t>
      </w:r>
      <w:r>
        <w:rPr>
          <w:rFonts w:ascii="Cambria" w:hAnsi="Cambria"/>
          <w:b/>
          <w:color w:val="182230"/>
          <w:sz w:val="22"/>
        </w:rPr>
        <w:t>Minicursos</w:t>
      </w:r>
      <w:r>
        <w:rPr>
          <w:rFonts w:ascii="Cambria" w:hAnsi="Cambria"/>
          <w:color w:val="182230"/>
          <w:sz w:val="22"/>
        </w:rPr>
        <w:t xml:space="preserve"> (cartões com imagem, título e data) e secção de </w:t>
      </w:r>
      <w:r>
        <w:rPr>
          <w:rFonts w:ascii="Cambria" w:hAnsi="Cambria"/>
          <w:b/>
          <w:color w:val="182230"/>
          <w:sz w:val="22"/>
        </w:rPr>
        <w:t>outros cursos</w:t>
      </w:r>
      <w:r>
        <w:rPr>
          <w:rFonts w:ascii="Cambria" w:hAnsi="Cambria"/>
          <w:color w:val="182230"/>
          <w:sz w:val="22"/>
        </w:rPr>
        <w:t>.</w:t>
      </w:r>
    </w:p>
    <w:p>
      <w:pPr>
        <w:pStyle w:val="ListBullet"/>
        <w:spacing w:after="80"/>
      </w:pPr>
      <w:r>
        <w:rPr>
          <w:rFonts w:ascii="Cambria" w:hAnsi="Cambria"/>
          <w:b/>
          <w:color w:val="182230"/>
          <w:sz w:val="22"/>
        </w:rPr>
        <w:t>Lista de Minicursos</w:t>
      </w:r>
      <w:r>
        <w:rPr>
          <w:rFonts w:ascii="Cambria" w:hAnsi="Cambria"/>
          <w:color w:val="182230"/>
          <w:sz w:val="22"/>
        </w:rPr>
        <w:t xml:space="preserve"> — a pergunta </w:t>
      </w:r>
      <w:r>
        <w:rPr>
          <w:rFonts w:ascii="Cambria" w:hAnsi="Cambria"/>
          <w:i/>
          <w:color w:val="182230"/>
          <w:sz w:val="22"/>
        </w:rPr>
        <w:t>«Que minicurso procura?»</w:t>
      </w:r>
      <w:r>
        <w:rPr>
          <w:rFonts w:ascii="Cambria" w:hAnsi="Cambria"/>
          <w:color w:val="182230"/>
          <w:sz w:val="22"/>
        </w:rPr>
        <w:t xml:space="preserve">, uma </w:t>
      </w:r>
      <w:r>
        <w:rPr>
          <w:rFonts w:ascii="Cambria" w:hAnsi="Cambria"/>
          <w:b/>
          <w:color w:val="182230"/>
          <w:sz w:val="22"/>
        </w:rPr>
        <w:t>caixa de pesquisa</w:t>
      </w:r>
      <w:r>
        <w:rPr>
          <w:rFonts w:ascii="Cambria" w:hAnsi="Cambria"/>
          <w:color w:val="182230"/>
          <w:sz w:val="22"/>
        </w:rPr>
        <w:t xml:space="preserve"> e a grelha de cursos por páginas.</w:t>
      </w:r>
    </w:p>
    <w:p>
      <w:pPr>
        <w:pStyle w:val="Heading3"/>
        <w:spacing w:before="280" w:after="80"/>
        <w:pBdr>
          <w:bottom w:val="single" w:sz="6" w:space="4" w:color="DCE3EC"/>
        </w:pBdr>
      </w:pPr>
      <w:r>
        <w:rPr>
          <w:rFonts w:ascii="Calibri" w:hAnsi="Calibri"/>
          <w:b/>
          <w:color w:val="14507A"/>
          <w:sz w:val="21"/>
        </w:rPr>
        <w:t>FUNCIONALIDADES E BOTÕES</w:t>
      </w:r>
    </w:p>
    <w:p>
      <w:pPr>
        <w:pStyle w:val="ListBullet"/>
        <w:spacing w:after="80"/>
      </w:pPr>
      <w:r>
        <w:rPr>
          <w:rFonts w:ascii="Cambria" w:hAnsi="Cambria"/>
          <w:color w:val="182230"/>
          <w:sz w:val="22"/>
        </w:rPr>
        <w:t xml:space="preserve">A pesquisa </w:t>
      </w:r>
      <w:r>
        <w:rPr>
          <w:rFonts w:ascii="Cambria" w:hAnsi="Cambria"/>
          <w:i/>
          <w:color w:val="182230"/>
          <w:sz w:val="22"/>
        </w:rPr>
        <w:t>«Pesquise pelo nome da formação, área técnica ou perfil»</w:t>
      </w:r>
      <w:r>
        <w:rPr>
          <w:rFonts w:ascii="Cambria" w:hAnsi="Cambria"/>
          <w:color w:val="182230"/>
          <w:sz w:val="22"/>
        </w:rPr>
        <w:t xml:space="preserve"> filtra à medida que escreve.</w:t>
      </w:r>
    </w:p>
    <w:p>
      <w:pPr>
        <w:pStyle w:val="ListBullet"/>
        <w:spacing w:after="80"/>
      </w:pPr>
      <w:r>
        <w:rPr>
          <w:rFonts w:ascii="Cambria" w:hAnsi="Cambria"/>
          <w:color w:val="182230"/>
          <w:sz w:val="22"/>
        </w:rPr>
        <w:t xml:space="preserve">Ao abrir um curso, vê a introdução e o botão </w:t>
      </w:r>
      <w:r>
        <w:rPr>
          <w:rFonts w:ascii="Cambria" w:hAnsi="Cambria"/>
          <w:b/>
          <w:color w:val="14507A"/>
          <w:sz w:val="22"/>
        </w:rPr>
        <w:t>Iniciar Curso</w:t>
      </w:r>
      <w:r>
        <w:rPr>
          <w:rFonts w:ascii="Cambria" w:hAnsi="Cambria"/>
          <w:color w:val="182230"/>
          <w:sz w:val="22"/>
        </w:rPr>
        <w:t xml:space="preserve">, além da data </w:t>
      </w:r>
      <w:r>
        <w:rPr>
          <w:rFonts w:ascii="Cambria" w:hAnsi="Cambria"/>
          <w:i/>
          <w:color w:val="182230"/>
          <w:sz w:val="22"/>
        </w:rPr>
        <w:t>«Atualizado em…»</w:t>
      </w:r>
      <w:r>
        <w:rPr>
          <w:rFonts w:ascii="Cambria" w:hAnsi="Cambria"/>
          <w:color w:val="182230"/>
          <w:sz w:val="22"/>
        </w:rPr>
        <w:t>.</w:t>
      </w:r>
    </w:p>
    <w:p>
      <w:pPr>
        <w:pStyle w:val="ListBullet"/>
        <w:spacing w:after="80"/>
      </w:pPr>
      <w:r>
        <w:rPr>
          <w:rFonts w:ascii="Cambria" w:hAnsi="Cambria"/>
          <w:color w:val="182230"/>
          <w:sz w:val="22"/>
        </w:rPr>
        <w:t xml:space="preserve">Dentro do curso, avança e recua entre lições com os botões de </w:t>
      </w:r>
      <w:r>
        <w:rPr>
          <w:rFonts w:ascii="Cambria" w:hAnsi="Cambria"/>
          <w:b/>
          <w:color w:val="182230"/>
          <w:sz w:val="22"/>
        </w:rPr>
        <w:t>passo anterior</w:t>
      </w:r>
      <w:r>
        <w:rPr>
          <w:rFonts w:ascii="Cambria" w:hAnsi="Cambria"/>
          <w:color w:val="182230"/>
          <w:sz w:val="22"/>
        </w:rPr>
        <w:t xml:space="preserve"> e </w:t>
      </w:r>
      <w:r>
        <w:rPr>
          <w:rFonts w:ascii="Cambria" w:hAnsi="Cambria"/>
          <w:b/>
          <w:color w:val="182230"/>
          <w:sz w:val="22"/>
        </w:rPr>
        <w:t>passo seguinte</w:t>
      </w:r>
      <w:r>
        <w:rPr>
          <w:rFonts w:ascii="Cambria" w:hAnsi="Cambria"/>
          <w:color w:val="182230"/>
          <w:sz w:val="22"/>
        </w:rPr>
        <w:t>.</w:t>
      </w:r>
    </w:p>
    <w:p>
      <w:pPr>
        <w:pStyle w:val="Heading3"/>
        <w:spacing w:before="280" w:after="80"/>
        <w:pBdr>
          <w:bottom w:val="single" w:sz="6" w:space="4" w:color="DCE3EC"/>
        </w:pBdr>
      </w:pPr>
      <w:r>
        <w:rPr>
          <w:rFonts w:ascii="Calibri" w:hAnsi="Calibri"/>
          <w:b/>
          <w:color w:val="14507A"/>
          <w:sz w:val="21"/>
        </w:rPr>
        <w:t>ELEMENTOS INTERATIVOS</w:t>
      </w:r>
    </w:p>
    <w:p>
      <w:r>
        <w:rPr>
          <w:rFonts w:ascii="Cambria" w:hAnsi="Cambria"/>
          <w:color w:val="182230"/>
          <w:sz w:val="22"/>
        </w:rPr>
        <w:t xml:space="preserve">Os minicursos dividem-se em </w:t>
      </w:r>
      <w:r>
        <w:rPr>
          <w:rFonts w:ascii="Cambria" w:hAnsi="Cambria"/>
          <w:b/>
          <w:color w:val="182230"/>
          <w:sz w:val="22"/>
        </w:rPr>
        <w:t>passos (lições)</w:t>
      </w:r>
      <w:r>
        <w:rPr>
          <w:rFonts w:ascii="Cambria" w:hAnsi="Cambria"/>
          <w:color w:val="182230"/>
          <w:sz w:val="22"/>
        </w:rPr>
        <w:t xml:space="preserve"> com texto, imagens e, por vezes, exercícios. Um indicador mostra em que ponto se encontra, para fazer o curso ao seu ritmo.</w:t>
      </w:r>
    </w:p>
    <w:p>
      <w:pPr>
        <w:pStyle w:val="Heading2"/>
        <w:spacing w:before="440"/>
      </w:pPr>
      <w:r>
        <w:rPr>
          <w:rFonts w:ascii="Cambria" w:hAnsi="Cambria"/>
          <w:b/>
          <w:color w:val="14507A"/>
          <w:sz w:val="38"/>
        </w:rPr>
        <w:t>13 · Sobre os Dados Abertos</w:t>
      </w:r>
    </w:p>
    <w:p>
      <w:pPr>
        <w:shd w:val="clear" w:color="auto" w:fill="EDF1F6"/>
        <w:spacing w:after="200"/>
      </w:pPr>
      <w:r>
        <w:rPr>
          <w:rFonts w:ascii="Consolas" w:hAnsi="Consolas"/>
          <w:color w:val="51606F"/>
          <w:sz w:val="18"/>
        </w:rPr>
        <w:t>Endereço: /pages/about-open-data · /pages/faqs/about_dadosgov</w:t>
      </w:r>
    </w:p>
    <w:p>
      <w:pPr>
        <w:pStyle w:val="Heading3"/>
        <w:spacing w:before="280" w:after="80"/>
        <w:pBdr>
          <w:bottom w:val="single" w:sz="6" w:space="4" w:color="DCE3EC"/>
        </w:pBdr>
      </w:pPr>
      <w:r>
        <w:rPr>
          <w:rFonts w:ascii="Calibri" w:hAnsi="Calibri"/>
          <w:b/>
          <w:color w:val="14507A"/>
          <w:sz w:val="21"/>
        </w:rPr>
        <w:t>OBJETIVO DA PÁGINA</w:t>
      </w:r>
    </w:p>
    <w:p>
      <w:r>
        <w:rPr>
          <w:rFonts w:ascii="Cambria" w:hAnsi="Cambria"/>
          <w:color w:val="182230"/>
          <w:sz w:val="22"/>
        </w:rPr>
        <w:t xml:space="preserve">Páginas explicativas que respondem a duas perguntas fundamentais: </w:t>
      </w:r>
      <w:r>
        <w:rPr>
          <w:rFonts w:ascii="Cambria" w:hAnsi="Cambria"/>
          <w:b/>
          <w:color w:val="182230"/>
          <w:sz w:val="22"/>
        </w:rPr>
        <w:t>o que são dados abertos</w:t>
      </w:r>
      <w:r>
        <w:rPr>
          <w:rFonts w:ascii="Cambria" w:hAnsi="Cambria"/>
          <w:color w:val="182230"/>
          <w:sz w:val="22"/>
        </w:rPr>
        <w:t xml:space="preserve"> e </w:t>
      </w:r>
      <w:r>
        <w:rPr>
          <w:rFonts w:ascii="Cambria" w:hAnsi="Cambria"/>
          <w:b/>
          <w:color w:val="182230"/>
          <w:sz w:val="22"/>
        </w:rPr>
        <w:t>o que é o dados.gov.pt</w:t>
      </w:r>
      <w:r>
        <w:rPr>
          <w:rFonts w:ascii="Cambria" w:hAnsi="Cambria"/>
          <w:color w:val="182230"/>
          <w:sz w:val="22"/>
        </w:rPr>
        <w:t>. São o melhor ponto de partida para quem chega ao portal pela primeira vez e quer perceber o conceito e a missão.</w:t>
      </w:r>
    </w:p>
    <w:p>
      <w:pPr>
        <w:pStyle w:val="Heading3"/>
        <w:spacing w:before="280" w:after="80"/>
        <w:pBdr>
          <w:bottom w:val="single" w:sz="6" w:space="4" w:color="DCE3EC"/>
        </w:pBdr>
      </w:pPr>
      <w:r>
        <w:rPr>
          <w:rFonts w:ascii="Calibri" w:hAnsi="Calibri"/>
          <w:b/>
          <w:color w:val="14507A"/>
          <w:sz w:val="21"/>
        </w:rPr>
        <w:t>SECÇÕES PRINCIPAIS</w:t>
      </w:r>
    </w:p>
    <w:p>
      <w:pPr>
        <w:pStyle w:val="ListBullet"/>
        <w:spacing w:after="80"/>
      </w:pPr>
      <w:r>
        <w:rPr>
          <w:rFonts w:ascii="Cambria" w:hAnsi="Cambria"/>
          <w:b/>
          <w:color w:val="182230"/>
          <w:sz w:val="22"/>
        </w:rPr>
        <w:t>Trilho de navegação</w:t>
      </w:r>
      <w:r>
        <w:rPr>
          <w:rFonts w:ascii="Cambria" w:hAnsi="Cambria"/>
          <w:color w:val="182230"/>
          <w:sz w:val="22"/>
        </w:rPr>
        <w:t xml:space="preserve"> (Início › Recursos › Como usar o portal › …).</w:t>
      </w:r>
    </w:p>
    <w:p>
      <w:pPr>
        <w:pStyle w:val="ListBullet"/>
        <w:spacing w:after="80"/>
      </w:pPr>
      <w:r>
        <w:rPr>
          <w:rFonts w:ascii="Cambria" w:hAnsi="Cambria"/>
          <w:b/>
          <w:color w:val="182230"/>
          <w:sz w:val="22"/>
        </w:rPr>
        <w:t>Conteúdo de leitura</w:t>
      </w:r>
      <w:r>
        <w:rPr>
          <w:rFonts w:ascii="Cambria" w:hAnsi="Cambria"/>
          <w:color w:val="182230"/>
          <w:sz w:val="22"/>
        </w:rPr>
        <w:t xml:space="preserve"> com títulos, parágrafos e listas, organizado de forma pedagógica.</w:t>
      </w:r>
    </w:p>
    <w:p>
      <w:pPr>
        <w:pStyle w:val="Heading3"/>
        <w:spacing w:before="280" w:after="80"/>
        <w:pBdr>
          <w:bottom w:val="single" w:sz="6" w:space="4" w:color="DCE3EC"/>
        </w:pBdr>
      </w:pPr>
      <w:r>
        <w:rPr>
          <w:rFonts w:ascii="Calibri" w:hAnsi="Calibri"/>
          <w:b/>
          <w:color w:val="14507A"/>
          <w:sz w:val="21"/>
        </w:rPr>
        <w:t>ELEMENTOS INTERATIVOS</w:t>
      </w:r>
    </w:p>
    <w:p>
      <w:r>
        <w:rPr>
          <w:rFonts w:ascii="Cambria" w:hAnsi="Cambria"/>
          <w:color w:val="182230"/>
          <w:sz w:val="22"/>
        </w:rPr>
        <w:t xml:space="preserve">O texto inclui </w:t>
      </w:r>
      <w:r>
        <w:rPr>
          <w:rFonts w:ascii="Cambria" w:hAnsi="Cambria"/>
          <w:b/>
          <w:color w:val="182230"/>
          <w:sz w:val="22"/>
        </w:rPr>
        <w:t>ligações</w:t>
      </w:r>
      <w:r>
        <w:rPr>
          <w:rFonts w:ascii="Cambria" w:hAnsi="Cambria"/>
          <w:color w:val="182230"/>
          <w:sz w:val="22"/>
        </w:rPr>
        <w:t xml:space="preserve"> para aprofundar temas e para recursos externos (assinalados com um pequeno ícone de link). São páginas de leitura — não exigem qualquer ação além de navegar pelas ligações.</w:t>
      </w:r>
    </w:p>
    <w:p>
      <w:pPr>
        <w:pStyle w:val="Heading2"/>
        <w:spacing w:before="440"/>
      </w:pPr>
      <w:r>
        <w:rPr>
          <w:rFonts w:ascii="Cambria" w:hAnsi="Cambria"/>
          <w:b/>
          <w:color w:val="14507A"/>
          <w:sz w:val="38"/>
        </w:rPr>
        <w:t>14 · Publicações</w:t>
      </w:r>
    </w:p>
    <w:p>
      <w:pPr>
        <w:shd w:val="clear" w:color="auto" w:fill="EDF1F6"/>
        <w:spacing w:after="200"/>
      </w:pPr>
      <w:r>
        <w:rPr>
          <w:rFonts w:ascii="Consolas" w:hAnsi="Consolas"/>
          <w:color w:val="51606F"/>
          <w:sz w:val="18"/>
        </w:rPr>
        <w:t>Endereço: /pages/resources/publications</w:t>
      </w:r>
    </w:p>
    <w:p>
      <w:pPr>
        <w:pStyle w:val="Heading3"/>
        <w:spacing w:before="280" w:after="80"/>
        <w:pBdr>
          <w:bottom w:val="single" w:sz="6" w:space="4" w:color="DCE3EC"/>
        </w:pBdr>
      </w:pPr>
      <w:r>
        <w:rPr>
          <w:rFonts w:ascii="Calibri" w:hAnsi="Calibri"/>
          <w:b/>
          <w:color w:val="14507A"/>
          <w:sz w:val="21"/>
        </w:rPr>
        <w:t>OBJETIVO DA PÁGINA</w:t>
      </w:r>
    </w:p>
    <w:p>
      <w:r>
        <w:rPr>
          <w:rFonts w:ascii="Cambria" w:hAnsi="Cambria"/>
          <w:color w:val="182230"/>
          <w:sz w:val="22"/>
        </w:rPr>
        <w:t xml:space="preserve">Reúne </w:t>
      </w:r>
      <w:r>
        <w:rPr>
          <w:rFonts w:ascii="Cambria" w:hAnsi="Cambria"/>
          <w:b/>
          <w:color w:val="182230"/>
          <w:sz w:val="22"/>
        </w:rPr>
        <w:t>publicações, guias e documentos</w:t>
      </w:r>
      <w:r>
        <w:rPr>
          <w:rFonts w:ascii="Cambria" w:hAnsi="Cambria"/>
          <w:color w:val="182230"/>
          <w:sz w:val="22"/>
        </w:rPr>
        <w:t xml:space="preserve"> de referência sobre dados abertos — materiais mais aprofundados, frequentemente em PDF, para quem quer ir além da consulta de dados.</w:t>
      </w:r>
    </w:p>
    <w:p>
      <w:pPr>
        <w:pStyle w:val="Heading3"/>
        <w:spacing w:before="280" w:after="80"/>
        <w:pBdr>
          <w:bottom w:val="single" w:sz="6" w:space="4" w:color="DCE3EC"/>
        </w:pBdr>
      </w:pPr>
      <w:r>
        <w:rPr>
          <w:rFonts w:ascii="Calibri" w:hAnsi="Calibri"/>
          <w:b/>
          <w:color w:val="14507A"/>
          <w:sz w:val="21"/>
        </w:rPr>
        <w:t>SECÇÕES PRINCIPAIS</w:t>
      </w:r>
    </w:p>
    <w:p>
      <w:pPr>
        <w:pStyle w:val="ListBullet"/>
        <w:spacing w:after="80"/>
      </w:pPr>
      <w:r>
        <w:rPr>
          <w:rFonts w:ascii="Cambria" w:hAnsi="Cambria"/>
          <w:b/>
          <w:color w:val="182230"/>
          <w:sz w:val="22"/>
        </w:rPr>
        <w:t>Cabeçalho</w:t>
      </w:r>
      <w:r>
        <w:rPr>
          <w:rFonts w:ascii="Cambria" w:hAnsi="Cambria"/>
          <w:color w:val="182230"/>
          <w:sz w:val="22"/>
        </w:rPr>
        <w:t xml:space="preserve"> com título e descrição.</w:t>
      </w:r>
    </w:p>
    <w:p>
      <w:pPr>
        <w:pStyle w:val="ListBullet"/>
        <w:spacing w:after="80"/>
      </w:pPr>
      <w:r>
        <w:rPr>
          <w:rFonts w:ascii="Cambria" w:hAnsi="Cambria"/>
          <w:b/>
          <w:color w:val="182230"/>
          <w:sz w:val="22"/>
        </w:rPr>
        <w:t>Barra de ordenação</w:t>
      </w:r>
      <w:r>
        <w:rPr>
          <w:rFonts w:ascii="Cambria" w:hAnsi="Cambria"/>
          <w:color w:val="182230"/>
          <w:sz w:val="22"/>
        </w:rPr>
        <w:t xml:space="preserve"> e </w:t>
      </w:r>
      <w:r>
        <w:rPr>
          <w:rFonts w:ascii="Cambria" w:hAnsi="Cambria"/>
          <w:b/>
          <w:color w:val="182230"/>
          <w:sz w:val="22"/>
        </w:rPr>
        <w:t>grelha de cartões</w:t>
      </w:r>
      <w:r>
        <w:rPr>
          <w:rFonts w:ascii="Cambria" w:hAnsi="Cambria"/>
          <w:color w:val="182230"/>
          <w:sz w:val="22"/>
        </w:rPr>
        <w:t>, com paginação.</w:t>
      </w:r>
    </w:p>
    <w:p>
      <w:pPr>
        <w:pStyle w:val="Heading3"/>
        <w:spacing w:before="280" w:after="80"/>
        <w:pBdr>
          <w:bottom w:val="single" w:sz="6" w:space="4" w:color="DCE3EC"/>
        </w:pBdr>
      </w:pPr>
      <w:r>
        <w:rPr>
          <w:rFonts w:ascii="Calibri" w:hAnsi="Calibri"/>
          <w:b/>
          <w:color w:val="14507A"/>
          <w:sz w:val="21"/>
        </w:rPr>
        <w:t>FUNCIONALIDADES E BOTÕES</w:t>
      </w:r>
    </w:p>
    <w:p>
      <w:pPr>
        <w:pStyle w:val="ListBullet"/>
        <w:spacing w:after="80"/>
      </w:pPr>
      <w:r>
        <w:rPr>
          <w:rFonts w:ascii="Cambria" w:hAnsi="Cambria"/>
          <w:color w:val="182230"/>
          <w:sz w:val="22"/>
        </w:rPr>
        <w:t xml:space="preserve">Ordenar por </w:t>
      </w:r>
      <w:r>
        <w:rPr>
          <w:rFonts w:ascii="Cambria" w:hAnsi="Cambria"/>
          <w:b/>
          <w:color w:val="14507A"/>
          <w:sz w:val="22"/>
        </w:rPr>
        <w:t>Recente</w:t>
      </w:r>
      <w:r>
        <w:rPr>
          <w:rFonts w:ascii="Cambria" w:hAnsi="Cambria"/>
          <w:color w:val="182230"/>
          <w:sz w:val="22"/>
        </w:rPr>
        <w:t xml:space="preserve">, </w:t>
      </w:r>
      <w:r>
        <w:rPr>
          <w:rFonts w:ascii="Cambria" w:hAnsi="Cambria"/>
          <w:b/>
          <w:color w:val="14507A"/>
          <w:sz w:val="22"/>
        </w:rPr>
        <w:t>Relevância</w:t>
      </w:r>
      <w:r>
        <w:rPr>
          <w:rFonts w:ascii="Cambria" w:hAnsi="Cambria"/>
          <w:color w:val="182230"/>
          <w:sz w:val="22"/>
        </w:rPr>
        <w:t xml:space="preserve"> ou </w:t>
      </w:r>
      <w:r>
        <w:rPr>
          <w:rFonts w:ascii="Cambria" w:hAnsi="Cambria"/>
          <w:b/>
          <w:color w:val="14507A"/>
          <w:sz w:val="22"/>
        </w:rPr>
        <w:t>Título</w:t>
      </w:r>
      <w:r>
        <w:rPr>
          <w:rFonts w:ascii="Cambria" w:hAnsi="Cambria"/>
          <w:color w:val="182230"/>
          <w:sz w:val="22"/>
        </w:rPr>
        <w:t>.</w:t>
      </w:r>
    </w:p>
    <w:p>
      <w:pPr>
        <w:pStyle w:val="ListBullet"/>
        <w:spacing w:after="80"/>
      </w:pPr>
      <w:r>
        <w:rPr>
          <w:rFonts w:ascii="Cambria" w:hAnsi="Cambria"/>
          <w:color w:val="182230"/>
          <w:sz w:val="22"/>
        </w:rPr>
        <w:t>Cada cartão mostra a capa, o título, uma descrição e dados como a data e o número de páginas, e abre a publicação completa.</w:t>
      </w:r>
    </w:p>
    <w:p>
      <w:pPr>
        <w:pStyle w:val="Heading2"/>
        <w:spacing w:before="440"/>
      </w:pPr>
      <w:r>
        <w:rPr>
          <w:rFonts w:ascii="Cambria" w:hAnsi="Cambria"/>
          <w:b/>
          <w:color w:val="14507A"/>
          <w:sz w:val="38"/>
        </w:rPr>
        <w:t>15 · Perguntas Frequentes (FAQs)</w:t>
      </w:r>
    </w:p>
    <w:p>
      <w:pPr>
        <w:shd w:val="clear" w:color="auto" w:fill="EDF1F6"/>
        <w:spacing w:after="200"/>
      </w:pPr>
      <w:r>
        <w:rPr>
          <w:rFonts w:ascii="Consolas" w:hAnsi="Consolas"/>
          <w:color w:val="51606F"/>
          <w:sz w:val="18"/>
        </w:rPr>
        <w:t>Endereço: /pages/faqs/...</w:t>
      </w:r>
    </w:p>
    <w:p>
      <w:pPr>
        <w:pStyle w:val="Heading3"/>
        <w:spacing w:before="280" w:after="80"/>
        <w:pBdr>
          <w:bottom w:val="single" w:sz="6" w:space="4" w:color="DCE3EC"/>
        </w:pBdr>
      </w:pPr>
      <w:r>
        <w:rPr>
          <w:rFonts w:ascii="Calibri" w:hAnsi="Calibri"/>
          <w:b/>
          <w:color w:val="14507A"/>
          <w:sz w:val="21"/>
        </w:rPr>
        <w:t>OBJETIVO DAS PÁGINAS</w:t>
      </w:r>
    </w:p>
    <w:p>
      <w:r>
        <w:rPr>
          <w:rFonts w:ascii="Cambria" w:hAnsi="Cambria"/>
          <w:color w:val="182230"/>
          <w:sz w:val="22"/>
        </w:rPr>
        <w:t xml:space="preserve">As </w:t>
      </w:r>
      <w:r>
        <w:rPr>
          <w:rFonts w:ascii="Cambria" w:hAnsi="Cambria"/>
          <w:b/>
          <w:color w:val="182230"/>
          <w:sz w:val="22"/>
        </w:rPr>
        <w:t>Perguntas Frequentes</w:t>
      </w:r>
      <w:r>
        <w:rPr>
          <w:rFonts w:ascii="Cambria" w:hAnsi="Cambria"/>
          <w:color w:val="182230"/>
          <w:sz w:val="22"/>
        </w:rPr>
        <w:t xml:space="preserve"> são páginas de leitura que respondem às dúvidas mais comuns sobre temas específicos. Todas partilham o mesmo formato simples — um trilho de navegação e conteúdo explicativo — e cobrem, entre outros:</w:t>
      </w:r>
    </w:p>
    <w:p>
      <w:pPr>
        <w:pStyle w:val="ListBullet"/>
        <w:spacing w:after="80"/>
      </w:pPr>
      <w:r>
        <w:rPr>
          <w:rFonts w:ascii="Cambria" w:hAnsi="Cambria"/>
          <w:b/>
          <w:color w:val="182230"/>
          <w:sz w:val="22"/>
        </w:rPr>
        <w:t>O que é o dados.gov.pt</w:t>
      </w:r>
      <w:r>
        <w:rPr>
          <w:rFonts w:ascii="Cambria" w:hAnsi="Cambria"/>
          <w:color w:val="182230"/>
          <w:sz w:val="22"/>
        </w:rPr>
        <w:t xml:space="preserve"> — apresentação do portal.</w:t>
      </w:r>
    </w:p>
    <w:p>
      <w:pPr>
        <w:pStyle w:val="ListBullet"/>
        <w:spacing w:after="80"/>
      </w:pPr>
      <w:r>
        <w:rPr>
          <w:rFonts w:ascii="Cambria" w:hAnsi="Cambria"/>
          <w:b/>
          <w:color w:val="182230"/>
          <w:sz w:val="22"/>
        </w:rPr>
        <w:t>Licenças</w:t>
      </w:r>
      <w:r>
        <w:rPr>
          <w:rFonts w:ascii="Cambria" w:hAnsi="Cambria"/>
          <w:color w:val="182230"/>
          <w:sz w:val="22"/>
        </w:rPr>
        <w:t xml:space="preserve"> — que direitos tem ao usar os dados (Creative Commons e outras).</w:t>
      </w:r>
    </w:p>
    <w:p>
      <w:pPr>
        <w:pStyle w:val="ListBullet"/>
        <w:spacing w:after="80"/>
      </w:pPr>
      <w:r>
        <w:rPr>
          <w:rFonts w:ascii="Cambria" w:hAnsi="Cambria"/>
          <w:b/>
          <w:color w:val="182230"/>
          <w:sz w:val="22"/>
        </w:rPr>
        <w:t>Como publicar dados</w:t>
      </w:r>
      <w:r>
        <w:rPr>
          <w:rFonts w:ascii="Cambria" w:hAnsi="Cambria"/>
          <w:color w:val="182230"/>
          <w:sz w:val="22"/>
        </w:rPr>
        <w:t xml:space="preserve"> — guia para quem quer disponibilizar dados.</w:t>
      </w:r>
    </w:p>
    <w:p>
      <w:pPr>
        <w:pStyle w:val="ListBullet"/>
        <w:spacing w:after="80"/>
      </w:pPr>
      <w:r>
        <w:rPr>
          <w:rFonts w:ascii="Cambria" w:hAnsi="Cambria"/>
          <w:b/>
          <w:color w:val="182230"/>
          <w:sz w:val="22"/>
        </w:rPr>
        <w:t>Como reutilizar dados</w:t>
      </w:r>
      <w:r>
        <w:rPr>
          <w:rFonts w:ascii="Cambria" w:hAnsi="Cambria"/>
          <w:color w:val="182230"/>
          <w:sz w:val="22"/>
        </w:rPr>
        <w:t xml:space="preserve"> — ajuda para encontrar e usar dados.</w:t>
      </w:r>
    </w:p>
    <w:p>
      <w:pPr>
        <w:pStyle w:val="ListBullet"/>
        <w:spacing w:after="80"/>
      </w:pPr>
      <w:r>
        <w:rPr>
          <w:rFonts w:ascii="Cambria" w:hAnsi="Cambria"/>
          <w:b/>
          <w:color w:val="182230"/>
          <w:sz w:val="22"/>
        </w:rPr>
        <w:t>Termos e condições</w:t>
      </w:r>
      <w:r>
        <w:rPr>
          <w:rFonts w:ascii="Cambria" w:hAnsi="Cambria"/>
          <w:color w:val="182230"/>
          <w:sz w:val="22"/>
        </w:rPr>
        <w:t xml:space="preserve"> — as regras de utilização do portal.</w:t>
      </w:r>
    </w:p>
    <w:p>
      <w:pPr>
        <w:pStyle w:val="ListBullet"/>
        <w:spacing w:after="80"/>
      </w:pPr>
      <w:r>
        <w:rPr>
          <w:rFonts w:ascii="Cambria" w:hAnsi="Cambria"/>
          <w:b/>
          <w:color w:val="182230"/>
          <w:sz w:val="22"/>
        </w:rPr>
        <w:t>Acesso ao catálogo via SPARQL</w:t>
      </w:r>
      <w:r>
        <w:rPr>
          <w:rFonts w:ascii="Cambria" w:hAnsi="Cambria"/>
          <w:color w:val="182230"/>
          <w:sz w:val="22"/>
        </w:rPr>
        <w:t xml:space="preserve"> — guia técnico de consulta avançada (capítulo 17).</w:t>
      </w:r>
    </w:p>
    <w:p>
      <w:pPr>
        <w:pStyle w:val="Heading3"/>
        <w:spacing w:before="280" w:after="80"/>
        <w:pBdr>
          <w:bottom w:val="single" w:sz="6" w:space="4" w:color="DCE3EC"/>
        </w:pBdr>
      </w:pPr>
      <w:r>
        <w:rPr>
          <w:rFonts w:ascii="Calibri" w:hAnsi="Calibri"/>
          <w:b/>
          <w:color w:val="14507A"/>
          <w:sz w:val="21"/>
        </w:rPr>
        <w:t>ELEMENTOS INTERATIVOS</w:t>
      </w:r>
    </w:p>
    <w:p>
      <w:r>
        <w:rPr>
          <w:rFonts w:ascii="Cambria" w:hAnsi="Cambria"/>
          <w:color w:val="182230"/>
          <w:sz w:val="22"/>
        </w:rPr>
        <w:t xml:space="preserve">O conteúdo inclui ligações e, nas páginas mais técnicas, blocos de exemplos. Para dúvidas que estas páginas não respondam, use a página de </w:t>
      </w:r>
      <w:r>
        <w:rPr>
          <w:rFonts w:ascii="Cambria" w:hAnsi="Cambria"/>
          <w:b/>
          <w:color w:val="182230"/>
          <w:sz w:val="22"/>
        </w:rPr>
        <w:t>Apoio e Contactos</w:t>
      </w:r>
      <w:r>
        <w:rPr>
          <w:rFonts w:ascii="Cambria" w:hAnsi="Cambria"/>
          <w:color w:val="182230"/>
          <w:sz w:val="22"/>
        </w:rPr>
        <w:t xml:space="preserve"> (capítulo 16).</w:t>
      </w:r>
    </w:p>
    <w:p>
      <w:pPr>
        <w:pStyle w:val="Heading2"/>
        <w:spacing w:before="440"/>
      </w:pPr>
      <w:r>
        <w:rPr>
          <w:rFonts w:ascii="Cambria" w:hAnsi="Cambria"/>
          <w:b/>
          <w:color w:val="14507A"/>
          <w:sz w:val="38"/>
        </w:rPr>
        <w:t>16 · Apoio e Contactos</w:t>
      </w:r>
    </w:p>
    <w:p>
      <w:pPr>
        <w:shd w:val="clear" w:color="auto" w:fill="EDF1F6"/>
        <w:spacing w:after="200"/>
      </w:pPr>
      <w:r>
        <w:rPr>
          <w:rFonts w:ascii="Consolas" w:hAnsi="Consolas"/>
          <w:color w:val="51606F"/>
          <w:sz w:val="18"/>
        </w:rPr>
        <w:t>Endereço: /pages/support</w:t>
      </w:r>
    </w:p>
    <w:p>
      <w:pPr>
        <w:pStyle w:val="Heading3"/>
        <w:spacing w:before="280" w:after="80"/>
        <w:pBdr>
          <w:bottom w:val="single" w:sz="6" w:space="4" w:color="DCE3EC"/>
        </w:pBdr>
      </w:pPr>
      <w:r>
        <w:rPr>
          <w:rFonts w:ascii="Calibri" w:hAnsi="Calibri"/>
          <w:b/>
          <w:color w:val="14507A"/>
          <w:sz w:val="21"/>
        </w:rPr>
        <w:t>OBJETIVO DA PÁGINA</w:t>
      </w:r>
    </w:p>
    <w:p>
      <w:r>
        <w:rPr>
          <w:rFonts w:ascii="Cambria" w:hAnsi="Cambria"/>
          <w:color w:val="182230"/>
          <w:sz w:val="22"/>
        </w:rPr>
        <w:t xml:space="preserve">É o </w:t>
      </w:r>
      <w:r>
        <w:rPr>
          <w:rFonts w:ascii="Cambria" w:hAnsi="Cambria"/>
          <w:b/>
          <w:color w:val="182230"/>
          <w:sz w:val="22"/>
        </w:rPr>
        <w:t>centro de ajuda</w:t>
      </w:r>
      <w:r>
        <w:rPr>
          <w:rFonts w:ascii="Cambria" w:hAnsi="Cambria"/>
          <w:color w:val="182230"/>
          <w:sz w:val="22"/>
        </w:rPr>
        <w:t xml:space="preserve"> do portal. Reúne as perguntas frequentes organizadas por tema e, no fim, um </w:t>
      </w:r>
      <w:r>
        <w:rPr>
          <w:rFonts w:ascii="Cambria" w:hAnsi="Cambria"/>
          <w:b/>
          <w:color w:val="182230"/>
          <w:sz w:val="22"/>
        </w:rPr>
        <w:t>formulário de contacto</w:t>
      </w:r>
      <w:r>
        <w:rPr>
          <w:rFonts w:ascii="Cambria" w:hAnsi="Cambria"/>
          <w:color w:val="182230"/>
          <w:sz w:val="22"/>
        </w:rPr>
        <w:t xml:space="preserve"> para falar diretamente com a equipa. É aqui que recorre quando precisa de ajuda, encontra um problema ou quer sugerir algo.</w:t>
      </w:r>
    </w:p>
    <w:p>
      <w:pPr>
        <w:pStyle w:val="Heading3"/>
        <w:spacing w:before="280" w:after="80"/>
        <w:pBdr>
          <w:bottom w:val="single" w:sz="6" w:space="4" w:color="DCE3EC"/>
        </w:pBdr>
      </w:pPr>
      <w:r>
        <w:rPr>
          <w:rFonts w:ascii="Calibri" w:hAnsi="Calibri"/>
          <w:b/>
          <w:color w:val="14507A"/>
          <w:sz w:val="21"/>
        </w:rPr>
        <w:t>SECÇÕES PRINCIPAIS</w:t>
      </w:r>
    </w:p>
    <w:p>
      <w:pPr>
        <w:pStyle w:val="ListBullet"/>
        <w:spacing w:after="80"/>
      </w:pPr>
      <w:r>
        <w:rPr>
          <w:rFonts w:ascii="Cambria" w:hAnsi="Cambria"/>
          <w:b/>
          <w:color w:val="182230"/>
          <w:sz w:val="22"/>
        </w:rPr>
        <w:t>Perguntas frequentes</w:t>
      </w:r>
      <w:r>
        <w:rPr>
          <w:rFonts w:ascii="Cambria" w:hAnsi="Cambria"/>
          <w:color w:val="182230"/>
          <w:sz w:val="22"/>
        </w:rPr>
        <w:t xml:space="preserve"> — categorias expansíveis (acordeões), como </w:t>
      </w:r>
      <w:r>
        <w:rPr>
          <w:rFonts w:ascii="Cambria" w:hAnsi="Cambria"/>
          <w:i/>
          <w:color w:val="182230"/>
          <w:sz w:val="22"/>
        </w:rPr>
        <w:t>«Publicar dados no portal»</w:t>
      </w:r>
      <w:r>
        <w:rPr>
          <w:rFonts w:ascii="Cambria" w:hAnsi="Cambria"/>
          <w:color w:val="182230"/>
          <w:sz w:val="22"/>
        </w:rPr>
        <w:t xml:space="preserve">, </w:t>
      </w:r>
      <w:r>
        <w:rPr>
          <w:rFonts w:ascii="Cambria" w:hAnsi="Cambria"/>
          <w:i/>
          <w:color w:val="182230"/>
          <w:sz w:val="22"/>
        </w:rPr>
        <w:t>«Usar dados / reutilização»</w:t>
      </w:r>
      <w:r>
        <w:rPr>
          <w:rFonts w:ascii="Cambria" w:hAnsi="Cambria"/>
          <w:color w:val="182230"/>
          <w:sz w:val="22"/>
        </w:rPr>
        <w:t xml:space="preserve">, </w:t>
      </w:r>
      <w:r>
        <w:rPr>
          <w:rFonts w:ascii="Cambria" w:hAnsi="Cambria"/>
          <w:i/>
          <w:color w:val="182230"/>
          <w:sz w:val="22"/>
        </w:rPr>
        <w:t>«APIs e Acesso Técnico»</w:t>
      </w:r>
      <w:r>
        <w:rPr>
          <w:rFonts w:ascii="Cambria" w:hAnsi="Cambria"/>
          <w:color w:val="182230"/>
          <w:sz w:val="22"/>
        </w:rPr>
        <w:t xml:space="preserve">, </w:t>
      </w:r>
      <w:r>
        <w:rPr>
          <w:rFonts w:ascii="Cambria" w:hAnsi="Cambria"/>
          <w:i/>
          <w:color w:val="182230"/>
          <w:sz w:val="22"/>
        </w:rPr>
        <w:t>«Questões legais e privacidade»</w:t>
      </w:r>
      <w:r>
        <w:rPr>
          <w:rFonts w:ascii="Cambria" w:hAnsi="Cambria"/>
          <w:color w:val="182230"/>
          <w:sz w:val="22"/>
        </w:rPr>
        <w:t xml:space="preserve">, </w:t>
      </w:r>
      <w:r>
        <w:rPr>
          <w:rFonts w:ascii="Cambria" w:hAnsi="Cambria"/>
          <w:i/>
          <w:color w:val="182230"/>
          <w:sz w:val="22"/>
        </w:rPr>
        <w:t>«Problemas técnicos no portal»</w:t>
      </w:r>
      <w:r>
        <w:rPr>
          <w:rFonts w:ascii="Cambria" w:hAnsi="Cambria"/>
          <w:color w:val="182230"/>
          <w:sz w:val="22"/>
        </w:rPr>
        <w:t xml:space="preserve"> e </w:t>
      </w:r>
      <w:r>
        <w:rPr>
          <w:rFonts w:ascii="Cambria" w:hAnsi="Cambria"/>
          <w:i/>
          <w:color w:val="182230"/>
          <w:sz w:val="22"/>
        </w:rPr>
        <w:t>«Pedidos de novos dados»</w:t>
      </w:r>
      <w:r>
        <w:rPr>
          <w:rFonts w:ascii="Cambria" w:hAnsi="Cambria"/>
          <w:color w:val="182230"/>
          <w:sz w:val="22"/>
        </w:rPr>
        <w:t>.</w:t>
      </w:r>
    </w:p>
    <w:p>
      <w:pPr>
        <w:pStyle w:val="ListBullet"/>
        <w:spacing w:after="80"/>
      </w:pPr>
      <w:r>
        <w:rPr>
          <w:rFonts w:ascii="Cambria" w:hAnsi="Cambria"/>
          <w:b/>
          <w:color w:val="182230"/>
          <w:sz w:val="22"/>
        </w:rPr>
        <w:t>Índice lateral</w:t>
      </w:r>
      <w:r>
        <w:rPr>
          <w:rFonts w:ascii="Cambria" w:hAnsi="Cambria"/>
          <w:color w:val="182230"/>
          <w:sz w:val="22"/>
        </w:rPr>
        <w:t xml:space="preserve"> que salta para cada categoria.</w:t>
      </w:r>
    </w:p>
    <w:p>
      <w:pPr>
        <w:pStyle w:val="ListBullet"/>
        <w:spacing w:after="80"/>
      </w:pPr>
      <w:r>
        <w:rPr>
          <w:rFonts w:ascii="Cambria" w:hAnsi="Cambria"/>
          <w:b/>
          <w:color w:val="182230"/>
          <w:sz w:val="22"/>
        </w:rPr>
        <w:t>Secção «Ajuda»</w:t>
      </w:r>
      <w:r>
        <w:rPr>
          <w:rFonts w:ascii="Cambria" w:hAnsi="Cambria"/>
          <w:color w:val="182230"/>
          <w:sz w:val="22"/>
        </w:rPr>
        <w:t xml:space="preserve"> com o formulário de contacto.</w:t>
      </w:r>
    </w:p>
    <w:p>
      <w:pPr>
        <w:pStyle w:val="Heading3"/>
        <w:spacing w:before="280" w:after="80"/>
        <w:pBdr>
          <w:bottom w:val="single" w:sz="6" w:space="4" w:color="DCE3EC"/>
        </w:pBdr>
      </w:pPr>
      <w:r>
        <w:rPr>
          <w:rFonts w:ascii="Calibri" w:hAnsi="Calibri"/>
          <w:b/>
          <w:color w:val="14507A"/>
          <w:sz w:val="21"/>
        </w:rPr>
        <w:t>FUNCIONALIDADES E BOTÕES</w:t>
      </w:r>
    </w:p>
    <w:p>
      <w:r>
        <w:rPr>
          <w:rFonts w:ascii="Cambria" w:hAnsi="Cambria"/>
          <w:color w:val="182230"/>
          <w:sz w:val="22"/>
        </w:rPr>
        <w:t xml:space="preserve">Na secção </w:t>
      </w:r>
      <w:r>
        <w:rPr>
          <w:rFonts w:ascii="Cambria" w:hAnsi="Cambria"/>
          <w:i/>
          <w:color w:val="182230"/>
          <w:sz w:val="22"/>
        </w:rPr>
        <w:t>«Não encontrou o que procurava?»</w:t>
      </w:r>
      <w:r>
        <w:rPr>
          <w:rFonts w:ascii="Cambria" w:hAnsi="Cambria"/>
          <w:color w:val="182230"/>
          <w:sz w:val="22"/>
        </w:rPr>
        <w:t xml:space="preserve"> escolha o tipo de contacto:</w:t>
      </w:r>
    </w:p>
    <w:p>
      <w:pPr>
        <w:pStyle w:val="ListBullet"/>
        <w:spacing w:after="80"/>
      </w:pPr>
      <w:r>
        <w:rPr>
          <w:rFonts w:ascii="Cambria" w:hAnsi="Cambria"/>
          <w:b/>
          <w:color w:val="14507A"/>
          <w:sz w:val="22"/>
        </w:rPr>
        <w:t>Tenho uma pergunta</w:t>
      </w:r>
    </w:p>
    <w:p>
      <w:pPr>
        <w:pStyle w:val="ListBullet"/>
        <w:spacing w:after="80"/>
      </w:pPr>
      <w:r>
        <w:rPr>
          <w:rFonts w:ascii="Cambria" w:hAnsi="Cambria"/>
          <w:b/>
          <w:color w:val="14507A"/>
          <w:sz w:val="22"/>
        </w:rPr>
        <w:t>Reportar um problema</w:t>
      </w:r>
    </w:p>
    <w:p>
      <w:pPr>
        <w:pStyle w:val="ListBullet"/>
        <w:spacing w:after="80"/>
      </w:pPr>
      <w:r>
        <w:rPr>
          <w:rFonts w:ascii="Cambria" w:hAnsi="Cambria"/>
          <w:b/>
          <w:color w:val="14507A"/>
          <w:sz w:val="22"/>
        </w:rPr>
        <w:t>Envie o seu feedback</w:t>
      </w:r>
    </w:p>
    <w:p>
      <w:pPr>
        <w:pStyle w:val="ListBullet"/>
        <w:spacing w:after="80"/>
      </w:pPr>
      <w:r>
        <w:rPr>
          <w:rFonts w:ascii="Cambria" w:hAnsi="Cambria"/>
          <w:b/>
          <w:color w:val="14507A"/>
          <w:sz w:val="22"/>
        </w:rPr>
        <w:t>Pedir um dataset</w:t>
      </w:r>
    </w:p>
    <w:p>
      <w:r>
        <w:rPr>
          <w:rFonts w:ascii="Cambria" w:hAnsi="Cambria"/>
          <w:color w:val="182230"/>
          <w:sz w:val="22"/>
        </w:rPr>
        <w:t xml:space="preserve">Conforme a escolha, surge um formulário com </w:t>
      </w:r>
      <w:r>
        <w:rPr>
          <w:rFonts w:ascii="Cambria" w:hAnsi="Cambria"/>
          <w:b/>
          <w:color w:val="182230"/>
          <w:sz w:val="22"/>
        </w:rPr>
        <w:t>e-mail</w:t>
      </w:r>
      <w:r>
        <w:rPr>
          <w:rFonts w:ascii="Cambria" w:hAnsi="Cambria"/>
          <w:color w:val="182230"/>
          <w:sz w:val="22"/>
        </w:rPr>
        <w:t xml:space="preserve">, </w:t>
      </w:r>
      <w:r>
        <w:rPr>
          <w:rFonts w:ascii="Cambria" w:hAnsi="Cambria"/>
          <w:b/>
          <w:color w:val="182230"/>
          <w:sz w:val="22"/>
        </w:rPr>
        <w:t>categoria</w:t>
      </w:r>
      <w:r>
        <w:rPr>
          <w:rFonts w:ascii="Cambria" w:hAnsi="Cambria"/>
          <w:color w:val="182230"/>
          <w:sz w:val="22"/>
        </w:rPr>
        <w:t xml:space="preserve">, </w:t>
      </w:r>
      <w:r>
        <w:rPr>
          <w:rFonts w:ascii="Cambria" w:hAnsi="Cambria"/>
          <w:b/>
          <w:color w:val="182230"/>
          <w:sz w:val="22"/>
        </w:rPr>
        <w:t>assunto</w:t>
      </w:r>
      <w:r>
        <w:rPr>
          <w:rFonts w:ascii="Cambria" w:hAnsi="Cambria"/>
          <w:color w:val="182230"/>
          <w:sz w:val="22"/>
        </w:rPr>
        <w:t xml:space="preserve"> e </w:t>
      </w:r>
      <w:r>
        <w:rPr>
          <w:rFonts w:ascii="Cambria" w:hAnsi="Cambria"/>
          <w:b/>
          <w:color w:val="182230"/>
          <w:sz w:val="22"/>
        </w:rPr>
        <w:t>descrição</w:t>
      </w:r>
      <w:r>
        <w:rPr>
          <w:rFonts w:ascii="Cambria" w:hAnsi="Cambria"/>
          <w:color w:val="182230"/>
          <w:sz w:val="22"/>
        </w:rPr>
        <w:t xml:space="preserve"> (ao reportar um problema, pode ainda indicar a página/URL e a data/hora). Conclui com o botão </w:t>
      </w:r>
      <w:r>
        <w:rPr>
          <w:rFonts w:ascii="Cambria" w:hAnsi="Cambria"/>
          <w:b/>
          <w:color w:val="14507A"/>
          <w:sz w:val="22"/>
        </w:rPr>
        <w:t>Enviar</w:t>
      </w:r>
      <w:r>
        <w:rPr>
          <w:rFonts w:ascii="Cambria" w:hAnsi="Cambria"/>
          <w:color w:val="182230"/>
          <w:sz w:val="22"/>
        </w:rPr>
        <w:t xml:space="preserve"> e recebe uma mensagem de confirmação.</w:t>
      </w:r>
    </w:p>
    <w:p>
      <w:pPr>
        <w:spacing w:before="120" w:after="240"/>
        <w:ind w:left="173"/>
        <w:shd w:val="clear" w:color="auto" w:fill="FBF3E2"/>
        <w:pBdr>
          <w:left w:val="single" w:sz="24" w:space="8" w:color="9C6E1F"/>
        </w:pBdr>
      </w:pPr>
      <w:r>
        <w:rPr>
          <w:rFonts w:ascii="Calibri" w:hAnsi="Calibri"/>
          <w:b/>
          <w:color w:val="9C6E1F"/>
          <w:sz w:val="22"/>
        </w:rPr>
        <w:t xml:space="preserve">ⓘ  </w:t>
      </w:r>
      <w:r>
        <w:rPr>
          <w:rFonts w:ascii="Calibri" w:hAnsi="Calibri"/>
          <w:b/>
          <w:color w:val="9C6E1F"/>
          <w:sz w:val="21"/>
        </w:rPr>
        <w:t>Antes de escrever:</w:t>
      </w:r>
      <w:r>
        <w:rPr>
          <w:rFonts w:ascii="Calibri" w:hAnsi="Calibri"/>
          <w:color w:val="5F4715"/>
          <w:sz w:val="21"/>
        </w:rPr>
        <w:t xml:space="preserve"> percorra as perguntas frequentes — muitas dúvidas têm resposta imediata, sem necessidade de aguardar pelo contacto da equipa.</w:t>
      </w:r>
    </w:p>
    <w:p>
      <w:pPr>
        <w:pStyle w:val="Heading2"/>
        <w:spacing w:before="440"/>
      </w:pPr>
      <w:r>
        <w:rPr>
          <w:rFonts w:ascii="Cambria" w:hAnsi="Cambria"/>
          <w:b/>
          <w:color w:val="14507A"/>
          <w:sz w:val="38"/>
        </w:rPr>
        <w:t>17 · Documentação Técnica e API</w:t>
      </w:r>
    </w:p>
    <w:p>
      <w:pPr>
        <w:shd w:val="clear" w:color="auto" w:fill="EDF1F6"/>
        <w:spacing w:after="200"/>
      </w:pPr>
      <w:r>
        <w:rPr>
          <w:rFonts w:ascii="Consolas" w:hAnsi="Consolas"/>
          <w:color w:val="51606F"/>
          <w:sz w:val="18"/>
        </w:rPr>
        <w:t>Endereço: /pages/docapi/... · /pages/faqs/acesso-ao-catalogo-via-sparql</w:t>
      </w:r>
    </w:p>
    <w:p>
      <w:pPr>
        <w:pStyle w:val="Heading3"/>
        <w:spacing w:before="280" w:after="80"/>
        <w:pBdr>
          <w:bottom w:val="single" w:sz="6" w:space="4" w:color="DCE3EC"/>
        </w:pBdr>
      </w:pPr>
      <w:r>
        <w:rPr>
          <w:rFonts w:ascii="Calibri" w:hAnsi="Calibri"/>
          <w:b/>
          <w:color w:val="14507A"/>
          <w:sz w:val="21"/>
        </w:rPr>
        <w:t>OBJETIVO DAS PÁGINAS</w:t>
      </w:r>
    </w:p>
    <w:p>
      <w:r>
        <w:rPr>
          <w:rFonts w:ascii="Cambria" w:hAnsi="Cambria"/>
          <w:color w:val="182230"/>
          <w:sz w:val="22"/>
        </w:rPr>
        <w:t xml:space="preserve">Estas páginas destinam-se a quem tem perfil mais técnico e quer aceder aos dados </w:t>
      </w:r>
      <w:r>
        <w:rPr>
          <w:rFonts w:ascii="Cambria" w:hAnsi="Cambria"/>
          <w:b/>
          <w:color w:val="182230"/>
          <w:sz w:val="22"/>
        </w:rPr>
        <w:t>de forma automática</w:t>
      </w:r>
      <w:r>
        <w:rPr>
          <w:rFonts w:ascii="Cambria" w:hAnsi="Cambria"/>
          <w:color w:val="182230"/>
          <w:sz w:val="22"/>
        </w:rPr>
        <w:t>, integrando-os nas suas próprias aplicações. Reúnem a documentação das APIs e os guias de acesso avançado.</w:t>
      </w:r>
    </w:p>
    <w:p>
      <w:pPr>
        <w:pStyle w:val="Heading3"/>
        <w:spacing w:before="280" w:after="80"/>
        <w:pBdr>
          <w:bottom w:val="single" w:sz="6" w:space="4" w:color="DCE3EC"/>
        </w:pBdr>
      </w:pPr>
      <w:r>
        <w:rPr>
          <w:rFonts w:ascii="Calibri" w:hAnsi="Calibri"/>
          <w:b/>
          <w:color w:val="14507A"/>
          <w:sz w:val="21"/>
        </w:rPr>
        <w:t>O QUE ENCONTRA</w:t>
      </w:r>
    </w:p>
    <w:p>
      <w:pPr>
        <w:pStyle w:val="ListBullet"/>
        <w:spacing w:after="80"/>
      </w:pPr>
      <w:r>
        <w:rPr>
          <w:rFonts w:ascii="Cambria" w:hAnsi="Cambria"/>
          <w:b/>
          <w:color w:val="182230"/>
          <w:sz w:val="22"/>
        </w:rPr>
        <w:t>Documentação da API</w:t>
      </w:r>
      <w:r>
        <w:rPr>
          <w:rFonts w:ascii="Cambria" w:hAnsi="Cambria"/>
          <w:color w:val="182230"/>
          <w:sz w:val="22"/>
        </w:rPr>
        <w:t xml:space="preserve"> — uma página interativa que lista todos os pontos de acesso disponíveis e permite experimentá-los diretamente.</w:t>
      </w:r>
    </w:p>
    <w:p>
      <w:pPr>
        <w:pStyle w:val="ListBullet"/>
        <w:spacing w:after="80"/>
      </w:pPr>
      <w:r>
        <w:rPr>
          <w:rFonts w:ascii="Cambria" w:hAnsi="Cambria"/>
          <w:b/>
          <w:color w:val="182230"/>
          <w:sz w:val="22"/>
        </w:rPr>
        <w:t>Tutorial da API</w:t>
      </w:r>
      <w:r>
        <w:rPr>
          <w:rFonts w:ascii="Cambria" w:hAnsi="Cambria"/>
          <w:color w:val="182230"/>
          <w:sz w:val="22"/>
        </w:rPr>
        <w:t xml:space="preserve"> — apoio para os primeiros passos na utilização da API.</w:t>
      </w:r>
    </w:p>
    <w:p>
      <w:pPr>
        <w:pStyle w:val="ListBullet"/>
        <w:spacing w:after="80"/>
      </w:pPr>
      <w:r>
        <w:rPr>
          <w:rFonts w:ascii="Cambria" w:hAnsi="Cambria"/>
          <w:b/>
          <w:color w:val="182230"/>
          <w:sz w:val="22"/>
        </w:rPr>
        <w:t>Acesso via SPARQL</w:t>
      </w:r>
      <w:r>
        <w:rPr>
          <w:rFonts w:ascii="Cambria" w:hAnsi="Cambria"/>
          <w:color w:val="182230"/>
          <w:sz w:val="22"/>
        </w:rPr>
        <w:t xml:space="preserve"> — guia para consultar o catálogo através de uma linguagem de consulta padrão, com exemplos.</w:t>
      </w:r>
    </w:p>
    <w:p>
      <w:pPr>
        <w:spacing w:before="120" w:after="240"/>
        <w:ind w:left="173"/>
        <w:shd w:val="clear" w:color="auto" w:fill="FBF3E2"/>
        <w:pBdr>
          <w:left w:val="single" w:sz="24" w:space="8" w:color="9C6E1F"/>
        </w:pBdr>
      </w:pPr>
      <w:r>
        <w:rPr>
          <w:rFonts w:ascii="Calibri" w:hAnsi="Calibri"/>
          <w:b/>
          <w:color w:val="9C6E1F"/>
          <w:sz w:val="22"/>
        </w:rPr>
        <w:t xml:space="preserve">ⓘ  </w:t>
      </w:r>
      <w:r>
        <w:rPr>
          <w:rFonts w:ascii="Calibri" w:hAnsi="Calibri"/>
          <w:b/>
          <w:color w:val="9C6E1F"/>
          <w:sz w:val="21"/>
        </w:rPr>
        <w:t>Não é programador?</w:t>
      </w:r>
      <w:r>
        <w:rPr>
          <w:rFonts w:ascii="Calibri" w:hAnsi="Calibri"/>
          <w:color w:val="5F4715"/>
          <w:sz w:val="21"/>
        </w:rPr>
        <w:t xml:space="preserve"> Não precisa destas páginas para usar o portal. Para a maioria das pessoas, descarregar os ficheiros (capítulo 4) é mais do que suficiente.</w:t>
      </w:r>
    </w:p>
    <w:p>
      <w:pPr>
        <w:pStyle w:val="Heading2"/>
        <w:spacing w:before="440"/>
      </w:pPr>
      <w:r>
        <w:rPr>
          <w:rFonts w:ascii="Cambria" w:hAnsi="Cambria"/>
          <w:b/>
          <w:color w:val="14507A"/>
          <w:sz w:val="38"/>
        </w:rPr>
        <w:t>18 · Roteiro do Portal</w:t>
      </w:r>
    </w:p>
    <w:p>
      <w:pPr>
        <w:shd w:val="clear" w:color="auto" w:fill="EDF1F6"/>
        <w:spacing w:after="200"/>
      </w:pPr>
      <w:r>
        <w:rPr>
          <w:rFonts w:ascii="Consolas" w:hAnsi="Consolas"/>
          <w:color w:val="51606F"/>
          <w:sz w:val="18"/>
        </w:rPr>
        <w:t>Endereço: /pages/roadmap</w:t>
      </w:r>
    </w:p>
    <w:p>
      <w:pPr>
        <w:pStyle w:val="Heading3"/>
        <w:spacing w:before="280" w:after="80"/>
        <w:pBdr>
          <w:bottom w:val="single" w:sz="6" w:space="4" w:color="DCE3EC"/>
        </w:pBdr>
      </w:pPr>
      <w:r>
        <w:rPr>
          <w:rFonts w:ascii="Calibri" w:hAnsi="Calibri"/>
          <w:b/>
          <w:color w:val="14507A"/>
          <w:sz w:val="21"/>
        </w:rPr>
        <w:t>OBJETIVO DA PÁGINA</w:t>
      </w:r>
    </w:p>
    <w:p>
      <w:r>
        <w:rPr>
          <w:rFonts w:ascii="Cambria" w:hAnsi="Cambria"/>
          <w:color w:val="182230"/>
          <w:sz w:val="22"/>
        </w:rPr>
        <w:t xml:space="preserve">O </w:t>
      </w:r>
      <w:r>
        <w:rPr>
          <w:rFonts w:ascii="Cambria" w:hAnsi="Cambria"/>
          <w:b/>
          <w:color w:val="182230"/>
          <w:sz w:val="22"/>
        </w:rPr>
        <w:t>Roteiro</w:t>
      </w:r>
      <w:r>
        <w:rPr>
          <w:rFonts w:ascii="Cambria" w:hAnsi="Cambria"/>
          <w:color w:val="182230"/>
          <w:sz w:val="22"/>
        </w:rPr>
        <w:t xml:space="preserve"> mostra, de forma transparente, o que está a ser desenvolvido no portal e o que está planeado para o futuro. Permite-lhe perceber a direção do projeto e como pode participar.</w:t>
      </w:r>
    </w:p>
    <w:p>
      <w:pPr>
        <w:pStyle w:val="Heading3"/>
        <w:spacing w:before="280" w:after="80"/>
        <w:pBdr>
          <w:bottom w:val="single" w:sz="6" w:space="4" w:color="DCE3EC"/>
        </w:pBdr>
      </w:pPr>
      <w:r>
        <w:rPr>
          <w:rFonts w:ascii="Calibri" w:hAnsi="Calibri"/>
          <w:b/>
          <w:color w:val="14507A"/>
          <w:sz w:val="21"/>
        </w:rPr>
        <w:t>SECÇÕES PRINCIPAIS</w:t>
      </w:r>
    </w:p>
    <w:p>
      <w:pPr>
        <w:pStyle w:val="ListBullet"/>
        <w:spacing w:after="80"/>
      </w:pPr>
      <w:r>
        <w:rPr>
          <w:rFonts w:ascii="Cambria" w:hAnsi="Cambria"/>
          <w:b/>
          <w:color w:val="182230"/>
          <w:sz w:val="22"/>
        </w:rPr>
        <w:t>Índice lateral</w:t>
      </w:r>
      <w:r>
        <w:rPr>
          <w:rFonts w:ascii="Cambria" w:hAnsi="Cambria"/>
          <w:color w:val="182230"/>
          <w:sz w:val="22"/>
        </w:rPr>
        <w:t xml:space="preserve"> que salta para cada secção.</w:t>
      </w:r>
    </w:p>
    <w:p>
      <w:pPr>
        <w:pStyle w:val="ListBullet"/>
        <w:spacing w:after="80"/>
      </w:pPr>
      <w:r>
        <w:rPr>
          <w:rFonts w:ascii="Cambria" w:hAnsi="Cambria"/>
          <w:color w:val="182230"/>
          <w:sz w:val="22"/>
        </w:rPr>
        <w:t xml:space="preserve">Secções como </w:t>
      </w:r>
      <w:r>
        <w:rPr>
          <w:rFonts w:ascii="Cambria" w:hAnsi="Cambria"/>
          <w:i/>
          <w:color w:val="182230"/>
          <w:sz w:val="22"/>
        </w:rPr>
        <w:t>«Visão e Prioridades»</w:t>
      </w:r>
      <w:r>
        <w:rPr>
          <w:rFonts w:ascii="Cambria" w:hAnsi="Cambria"/>
          <w:color w:val="182230"/>
          <w:sz w:val="22"/>
        </w:rPr>
        <w:t xml:space="preserve">, </w:t>
      </w:r>
      <w:r>
        <w:rPr>
          <w:rFonts w:ascii="Cambria" w:hAnsi="Cambria"/>
          <w:i/>
          <w:color w:val="182230"/>
          <w:sz w:val="22"/>
        </w:rPr>
        <w:t>«Evolução Principal»</w:t>
      </w:r>
      <w:r>
        <w:rPr>
          <w:rFonts w:ascii="Cambria" w:hAnsi="Cambria"/>
          <w:color w:val="182230"/>
          <w:sz w:val="22"/>
        </w:rPr>
        <w:t xml:space="preserve"> (uma tabela), </w:t>
      </w:r>
      <w:r>
        <w:rPr>
          <w:rFonts w:ascii="Cambria" w:hAnsi="Cambria"/>
          <w:i/>
          <w:color w:val="182230"/>
          <w:sz w:val="22"/>
        </w:rPr>
        <w:t>«Como Priorizamos»</w:t>
      </w:r>
      <w:r>
        <w:rPr>
          <w:rFonts w:ascii="Cambria" w:hAnsi="Cambria"/>
          <w:color w:val="182230"/>
          <w:sz w:val="22"/>
        </w:rPr>
        <w:t xml:space="preserve">, </w:t>
      </w:r>
      <w:r>
        <w:rPr>
          <w:rFonts w:ascii="Cambria" w:hAnsi="Cambria"/>
          <w:i/>
          <w:color w:val="182230"/>
          <w:sz w:val="22"/>
        </w:rPr>
        <w:t>«Acompanhe e Participe»</w:t>
      </w:r>
      <w:r>
        <w:rPr>
          <w:rFonts w:ascii="Cambria" w:hAnsi="Cambria"/>
          <w:color w:val="182230"/>
          <w:sz w:val="22"/>
        </w:rPr>
        <w:t xml:space="preserve"> e </w:t>
      </w:r>
      <w:r>
        <w:rPr>
          <w:rFonts w:ascii="Cambria" w:hAnsi="Cambria"/>
          <w:i/>
          <w:color w:val="182230"/>
          <w:sz w:val="22"/>
        </w:rPr>
        <w:t>«Histórico de Desenvolvimento»</w:t>
      </w:r>
      <w:r>
        <w:rPr>
          <w:rFonts w:ascii="Cambria" w:hAnsi="Cambria"/>
          <w:color w:val="182230"/>
          <w:sz w:val="22"/>
        </w:rPr>
        <w:t>.</w:t>
      </w:r>
    </w:p>
    <w:p>
      <w:pPr>
        <w:pStyle w:val="Heading3"/>
        <w:spacing w:before="280" w:after="80"/>
        <w:pBdr>
          <w:bottom w:val="single" w:sz="6" w:space="4" w:color="DCE3EC"/>
        </w:pBdr>
      </w:pPr>
      <w:r>
        <w:rPr>
          <w:rFonts w:ascii="Calibri" w:hAnsi="Calibri"/>
          <w:b/>
          <w:color w:val="14507A"/>
          <w:sz w:val="21"/>
        </w:rPr>
        <w:t>ELEMENTOS INTERATIVOS</w:t>
      </w:r>
    </w:p>
    <w:p>
      <w:r>
        <w:rPr>
          <w:rFonts w:ascii="Cambria" w:hAnsi="Cambria"/>
          <w:color w:val="182230"/>
          <w:sz w:val="22"/>
        </w:rPr>
        <w:t xml:space="preserve">A tabela de evolução usa indicadores de estado fáceis de ler: </w:t>
      </w:r>
      <w:r>
        <w:rPr>
          <w:rFonts w:ascii="Cambria" w:hAnsi="Cambria"/>
          <w:b/>
          <w:color w:val="182230"/>
          <w:sz w:val="22"/>
        </w:rPr>
        <w:t>Concluído</w:t>
      </w:r>
      <w:r>
        <w:rPr>
          <w:rFonts w:ascii="Cambria" w:hAnsi="Cambria"/>
          <w:color w:val="182230"/>
          <w:sz w:val="22"/>
        </w:rPr>
        <w:t xml:space="preserve"> (verde), </w:t>
      </w:r>
      <w:r>
        <w:rPr>
          <w:rFonts w:ascii="Cambria" w:hAnsi="Cambria"/>
          <w:b/>
          <w:color w:val="182230"/>
          <w:sz w:val="22"/>
        </w:rPr>
        <w:t>Em desenvolvimento</w:t>
      </w:r>
      <w:r>
        <w:rPr>
          <w:rFonts w:ascii="Cambria" w:hAnsi="Cambria"/>
          <w:color w:val="182230"/>
          <w:sz w:val="22"/>
        </w:rPr>
        <w:t xml:space="preserve"> (amarelo) e </w:t>
      </w:r>
      <w:r>
        <w:rPr>
          <w:rFonts w:ascii="Cambria" w:hAnsi="Cambria"/>
          <w:b/>
          <w:color w:val="182230"/>
          <w:sz w:val="22"/>
        </w:rPr>
        <w:t>Em breve</w:t>
      </w:r>
      <w:r>
        <w:rPr>
          <w:rFonts w:ascii="Cambria" w:hAnsi="Cambria"/>
          <w:color w:val="182230"/>
          <w:sz w:val="22"/>
        </w:rPr>
        <w:t xml:space="preserve"> (cinzento). O histórico está organizado em acordeões por ano, que pode expandir.</w:t>
      </w:r>
    </w:p>
    <w:p>
      <w:r>
        <w:br w:type="page"/>
      </w:r>
    </w:p>
    <w:p>
      <w:pPr>
        <w:spacing w:after="40" w:before="600"/>
      </w:pPr>
      <w:r>
        <w:rPr>
          <w:rFonts w:ascii="Calibri" w:hAnsi="Calibri"/>
          <w:b/>
          <w:color w:val="14507A"/>
          <w:sz w:val="22"/>
        </w:rPr>
        <w:t>Parte III</w:t>
      </w:r>
    </w:p>
    <w:p>
      <w:pPr>
        <w:pStyle w:val="Heading1"/>
        <w:spacing w:before="200" w:after="120"/>
      </w:pPr>
      <w:r>
        <w:rPr>
          <w:rFonts w:ascii="Cambria" w:hAnsi="Cambria"/>
          <w:b/>
          <w:color w:val="182230"/>
          <w:sz w:val="50"/>
        </w:rPr>
        <w:t>Conta e acesso</w:t>
      </w:r>
    </w:p>
    <w:p>
      <w:pPr>
        <w:pBdr>
          <w:bottom w:val="single" w:sz="12" w:space="4" w:color="14507A"/>
        </w:pBdr>
        <w:spacing w:after="360"/>
      </w:pPr>
      <w:r>
        <w:rPr>
          <w:rFonts w:ascii="Cambria" w:hAnsi="Cambria"/>
          <w:color w:val="51606F"/>
          <w:sz w:val="24"/>
        </w:rPr>
        <w:t>Como entrar, criar conta, recuperar o acesso e o que mostra o seu perfil público. Só necessário para participar e publicar.</w:t>
      </w:r>
    </w:p>
    <w:p>
      <w:pPr>
        <w:pStyle w:val="Heading2"/>
        <w:spacing w:before="440"/>
      </w:pPr>
      <w:r>
        <w:rPr>
          <w:rFonts w:ascii="Cambria" w:hAnsi="Cambria"/>
          <w:b/>
          <w:color w:val="14507A"/>
          <w:sz w:val="38"/>
        </w:rPr>
        <w:t>19 · Autenticação / Entrar</w:t>
      </w:r>
    </w:p>
    <w:p>
      <w:pPr>
        <w:shd w:val="clear" w:color="auto" w:fill="EDF1F6"/>
        <w:spacing w:after="200"/>
      </w:pPr>
      <w:r>
        <w:rPr>
          <w:rFonts w:ascii="Consolas" w:hAnsi="Consolas"/>
          <w:color w:val="51606F"/>
          <w:sz w:val="18"/>
        </w:rPr>
        <w:t>Endereço: /pages/login</w:t>
      </w:r>
    </w:p>
    <w:p>
      <w:pPr>
        <w:pStyle w:val="Heading3"/>
        <w:spacing w:before="280" w:after="80"/>
        <w:pBdr>
          <w:bottom w:val="single" w:sz="6" w:space="4" w:color="DCE3EC"/>
        </w:pBdr>
      </w:pPr>
      <w:r>
        <w:rPr>
          <w:rFonts w:ascii="Calibri" w:hAnsi="Calibri"/>
          <w:b/>
          <w:color w:val="14507A"/>
          <w:sz w:val="21"/>
        </w:rPr>
        <w:t>OBJETIVO DA PÁGINA</w:t>
      </w:r>
    </w:p>
    <w:p>
      <w:r>
        <w:rPr>
          <w:rFonts w:ascii="Cambria" w:hAnsi="Cambria"/>
          <w:color w:val="182230"/>
          <w:sz w:val="22"/>
        </w:rPr>
        <w:t xml:space="preserve">Permite </w:t>
      </w:r>
      <w:r>
        <w:rPr>
          <w:rFonts w:ascii="Cambria" w:hAnsi="Cambria"/>
          <w:b/>
          <w:color w:val="182230"/>
          <w:sz w:val="22"/>
        </w:rPr>
        <w:t>identificar-se no portal</w:t>
      </w:r>
      <w:r>
        <w:rPr>
          <w:rFonts w:ascii="Cambria" w:hAnsi="Cambria"/>
          <w:color w:val="182230"/>
          <w:sz w:val="22"/>
        </w:rPr>
        <w:t xml:space="preserve"> para aceder a funcionalidades pessoais — publicar dados, partilhar reutilizações, guardar favoritos, pedir adesão a organizações ou participar em discussões.</w:t>
      </w:r>
    </w:p>
    <w:p>
      <w:pPr>
        <w:spacing w:before="120" w:after="240"/>
        <w:ind w:left="173"/>
        <w:shd w:val="clear" w:color="auto" w:fill="FBF3E2"/>
        <w:pBdr>
          <w:left w:val="single" w:sz="24" w:space="8" w:color="9C6E1F"/>
        </w:pBdr>
      </w:pPr>
      <w:r>
        <w:rPr>
          <w:rFonts w:ascii="Calibri" w:hAnsi="Calibri"/>
          <w:b/>
          <w:color w:val="9C6E1F"/>
          <w:sz w:val="22"/>
        </w:rPr>
        <w:t xml:space="preserve">ⓘ  </w:t>
      </w:r>
      <w:r>
        <w:rPr>
          <w:rFonts w:ascii="Calibri" w:hAnsi="Calibri"/>
          <w:b/>
          <w:color w:val="9C6E1F"/>
          <w:sz w:val="21"/>
        </w:rPr>
        <w:t>Lembre-se:</w:t>
      </w:r>
      <w:r>
        <w:rPr>
          <w:rFonts w:ascii="Calibri" w:hAnsi="Calibri"/>
          <w:color w:val="5F4715"/>
          <w:sz w:val="21"/>
        </w:rPr>
        <w:t xml:space="preserve"> para apenas pesquisar e descarregar dados </w:t>
      </w:r>
      <w:r>
        <w:rPr>
          <w:rFonts w:ascii="Calibri" w:hAnsi="Calibri"/>
          <w:b/>
          <w:color w:val="9C6E1F"/>
          <w:sz w:val="21"/>
        </w:rPr>
        <w:t>não precisa de entrar</w:t>
      </w:r>
      <w:r>
        <w:rPr>
          <w:rFonts w:ascii="Calibri" w:hAnsi="Calibri"/>
          <w:color w:val="5F4715"/>
          <w:sz w:val="21"/>
        </w:rPr>
        <w:t>.</w:t>
      </w:r>
    </w:p>
    <w:p>
      <w:pPr>
        <w:pStyle w:val="Heading3"/>
        <w:spacing w:before="280" w:after="80"/>
        <w:pBdr>
          <w:bottom w:val="single" w:sz="6" w:space="4" w:color="DCE3EC"/>
        </w:pBdr>
      </w:pPr>
      <w:r>
        <w:rPr>
          <w:rFonts w:ascii="Calibri" w:hAnsi="Calibri"/>
          <w:b/>
          <w:color w:val="14507A"/>
          <w:sz w:val="21"/>
        </w:rPr>
        <w:t>SECÇÕES PRINCIPAIS</w:t>
      </w:r>
    </w:p>
    <w:p>
      <w:r>
        <w:rPr>
          <w:rFonts w:ascii="Cambria" w:hAnsi="Cambria"/>
          <w:color w:val="182230"/>
          <w:sz w:val="22"/>
        </w:rPr>
        <w:t xml:space="preserve">A página apresenta o título </w:t>
      </w:r>
      <w:r>
        <w:rPr>
          <w:rFonts w:ascii="Cambria" w:hAnsi="Cambria"/>
          <w:b/>
          <w:color w:val="182230"/>
          <w:sz w:val="22"/>
        </w:rPr>
        <w:t>«Autenticação»</w:t>
      </w:r>
      <w:r>
        <w:rPr>
          <w:rFonts w:ascii="Cambria" w:hAnsi="Cambria"/>
          <w:color w:val="182230"/>
          <w:sz w:val="22"/>
        </w:rPr>
        <w:t xml:space="preserve"> e três métodos, em separadores:</w:t>
      </w:r>
    </w:p>
    <w:p>
      <w:pPr>
        <w:pStyle w:val="ListBullet"/>
        <w:spacing w:after="80"/>
      </w:pPr>
      <w:r>
        <w:rPr>
          <w:rFonts w:ascii="Cambria" w:hAnsi="Cambria"/>
          <w:b/>
          <w:color w:val="182230"/>
          <w:sz w:val="22"/>
        </w:rPr>
        <w:t>Chave Móvel Digital (CMD)</w:t>
      </w:r>
      <w:r>
        <w:rPr>
          <w:rFonts w:ascii="Cambria" w:hAnsi="Cambria"/>
          <w:color w:val="182230"/>
          <w:sz w:val="22"/>
        </w:rPr>
        <w:t xml:space="preserve"> — a sua identidade digital portuguesa.</w:t>
      </w:r>
    </w:p>
    <w:p>
      <w:pPr>
        <w:pStyle w:val="ListBullet"/>
        <w:spacing w:after="80"/>
      </w:pPr>
      <w:r>
        <w:rPr>
          <w:rFonts w:ascii="Cambria" w:hAnsi="Cambria"/>
          <w:b/>
          <w:color w:val="182230"/>
          <w:sz w:val="22"/>
        </w:rPr>
        <w:t>Autenticação europeia (eIDAS)</w:t>
      </w:r>
      <w:r>
        <w:rPr>
          <w:rFonts w:ascii="Cambria" w:hAnsi="Cambria"/>
          <w:color w:val="182230"/>
          <w:sz w:val="22"/>
        </w:rPr>
        <w:t xml:space="preserve"> — para cidadãos de outros países da UE.</w:t>
      </w:r>
    </w:p>
    <w:p>
      <w:pPr>
        <w:pStyle w:val="ListBullet"/>
        <w:spacing w:after="80"/>
      </w:pPr>
      <w:r>
        <w:rPr>
          <w:rFonts w:ascii="Cambria" w:hAnsi="Cambria"/>
          <w:b/>
          <w:color w:val="182230"/>
          <w:sz w:val="22"/>
        </w:rPr>
        <w:t>E-mail e palavra-passe</w:t>
      </w:r>
      <w:r>
        <w:rPr>
          <w:rFonts w:ascii="Cambria" w:hAnsi="Cambria"/>
          <w:color w:val="182230"/>
          <w:sz w:val="22"/>
        </w:rPr>
        <w:t xml:space="preserve"> — a conta criada no portal.</w:t>
      </w:r>
    </w:p>
    <w:p>
      <w:pPr>
        <w:pStyle w:val="Heading3"/>
        <w:spacing w:before="280" w:after="80"/>
        <w:pBdr>
          <w:bottom w:val="single" w:sz="6" w:space="4" w:color="DCE3EC"/>
        </w:pBdr>
      </w:pPr>
      <w:r>
        <w:rPr>
          <w:rFonts w:ascii="Calibri" w:hAnsi="Calibri"/>
          <w:b/>
          <w:color w:val="14507A"/>
          <w:sz w:val="21"/>
        </w:rPr>
        <w:t>FUNCIONALIDADES E BOTÕES</w:t>
      </w:r>
    </w:p>
    <w:p>
      <w:pPr>
        <w:pStyle w:val="ListBullet"/>
        <w:spacing w:after="80"/>
      </w:pPr>
      <w:r>
        <w:rPr>
          <w:rFonts w:ascii="Cambria" w:hAnsi="Cambria"/>
          <w:color w:val="182230"/>
          <w:sz w:val="22"/>
        </w:rPr>
        <w:t xml:space="preserve">No separador de e-mail: campos </w:t>
      </w:r>
      <w:r>
        <w:rPr>
          <w:rFonts w:ascii="Cambria" w:hAnsi="Cambria"/>
          <w:b/>
          <w:color w:val="182230"/>
          <w:sz w:val="22"/>
        </w:rPr>
        <w:t>«Endereço de e-mail»</w:t>
      </w:r>
      <w:r>
        <w:rPr>
          <w:rFonts w:ascii="Cambria" w:hAnsi="Cambria"/>
          <w:color w:val="182230"/>
          <w:sz w:val="22"/>
        </w:rPr>
        <w:t xml:space="preserve"> e </w:t>
      </w:r>
      <w:r>
        <w:rPr>
          <w:rFonts w:ascii="Cambria" w:hAnsi="Cambria"/>
          <w:b/>
          <w:color w:val="182230"/>
          <w:sz w:val="22"/>
        </w:rPr>
        <w:t>«Palavra-passe»</w:t>
      </w:r>
      <w:r>
        <w:rPr>
          <w:rFonts w:ascii="Cambria" w:hAnsi="Cambria"/>
          <w:color w:val="182230"/>
          <w:sz w:val="22"/>
        </w:rPr>
        <w:t xml:space="preserve">, a opção </w:t>
      </w:r>
      <w:r>
        <w:rPr>
          <w:rFonts w:ascii="Cambria" w:hAnsi="Cambria"/>
          <w:b/>
          <w:color w:val="14507A"/>
          <w:sz w:val="22"/>
        </w:rPr>
        <w:t>Lembrar palavra-passe</w:t>
      </w:r>
      <w:r>
        <w:rPr>
          <w:rFonts w:ascii="Cambria" w:hAnsi="Cambria"/>
          <w:color w:val="182230"/>
          <w:sz w:val="22"/>
        </w:rPr>
        <w:t xml:space="preserve">, a aceitação dos termos e o botão </w:t>
      </w:r>
      <w:r>
        <w:rPr>
          <w:rFonts w:ascii="Cambria" w:hAnsi="Cambria"/>
          <w:b/>
          <w:color w:val="14507A"/>
          <w:sz w:val="22"/>
        </w:rPr>
        <w:t>Autenticar</w:t>
      </w:r>
      <w:r>
        <w:rPr>
          <w:rFonts w:ascii="Cambria" w:hAnsi="Cambria"/>
          <w:color w:val="182230"/>
          <w:sz w:val="22"/>
        </w:rPr>
        <w:t>.</w:t>
      </w:r>
    </w:p>
    <w:p>
      <w:pPr>
        <w:pStyle w:val="ListBullet"/>
        <w:spacing w:after="80"/>
      </w:pPr>
      <w:r>
        <w:rPr>
          <w:rFonts w:ascii="Cambria" w:hAnsi="Cambria"/>
          <w:b/>
          <w:color w:val="14507A"/>
          <w:sz w:val="22"/>
        </w:rPr>
        <w:t>Recuperar palavra-passe</w:t>
      </w:r>
      <w:r>
        <w:rPr>
          <w:rFonts w:ascii="Cambria" w:hAnsi="Cambria"/>
          <w:color w:val="182230"/>
          <w:sz w:val="22"/>
        </w:rPr>
        <w:t xml:space="preserve"> — inicia a recuperação por email.</w:t>
      </w:r>
    </w:p>
    <w:p>
      <w:pPr>
        <w:pStyle w:val="ListBullet"/>
        <w:spacing w:after="80"/>
      </w:pPr>
      <w:r>
        <w:rPr>
          <w:rFonts w:ascii="Cambria" w:hAnsi="Cambria"/>
          <w:b/>
          <w:color w:val="14507A"/>
          <w:sz w:val="22"/>
        </w:rPr>
        <w:t>Mais informações</w:t>
      </w:r>
      <w:r>
        <w:rPr>
          <w:rFonts w:ascii="Cambria" w:hAnsi="Cambria"/>
          <w:color w:val="182230"/>
          <w:sz w:val="22"/>
        </w:rPr>
        <w:t xml:space="preserve"> — abre explicações sobre CMD e eIDAS.</w:t>
      </w:r>
    </w:p>
    <w:p>
      <w:pPr>
        <w:pStyle w:val="Heading3"/>
        <w:spacing w:before="280" w:after="80"/>
        <w:pBdr>
          <w:bottom w:val="single" w:sz="6" w:space="4" w:color="DCE3EC"/>
        </w:pBdr>
      </w:pPr>
      <w:r>
        <w:rPr>
          <w:rFonts w:ascii="Calibri" w:hAnsi="Calibri"/>
          <w:b/>
          <w:color w:val="14507A"/>
          <w:sz w:val="21"/>
        </w:rPr>
        <w:t>ELEMENTOS INTERATIVOS</w:t>
      </w:r>
    </w:p>
    <w:p>
      <w:r>
        <w:rPr>
          <w:rFonts w:ascii="Cambria" w:hAnsi="Cambria"/>
          <w:color w:val="182230"/>
          <w:sz w:val="22"/>
        </w:rPr>
        <w:t xml:space="preserve">Os separadores deixam alternar entre métodos sem sair da página. Os campos com asterisco (*) são obrigatórios e, se algo estiver incorreto, surge uma </w:t>
      </w:r>
      <w:r>
        <w:rPr>
          <w:rFonts w:ascii="Cambria" w:hAnsi="Cambria"/>
          <w:b/>
          <w:color w:val="182230"/>
          <w:sz w:val="22"/>
        </w:rPr>
        <w:t>mensagem de erro</w:t>
      </w:r>
      <w:r>
        <w:rPr>
          <w:rFonts w:ascii="Cambria" w:hAnsi="Cambria"/>
          <w:color w:val="182230"/>
          <w:sz w:val="22"/>
        </w:rPr>
        <w:t xml:space="preserve"> a explicar o que falhou.</w:t>
      </w:r>
    </w:p>
    <w:p>
      <w:pPr>
        <w:pStyle w:val="Heading2"/>
        <w:spacing w:before="440"/>
      </w:pPr>
      <w:r>
        <w:rPr>
          <w:rFonts w:ascii="Cambria" w:hAnsi="Cambria"/>
          <w:b/>
          <w:color w:val="14507A"/>
          <w:sz w:val="38"/>
        </w:rPr>
        <w:t>20 · Criar Conta e Migração</w:t>
      </w:r>
    </w:p>
    <w:p>
      <w:pPr>
        <w:shd w:val="clear" w:color="auto" w:fill="EDF1F6"/>
        <w:spacing w:after="200"/>
      </w:pPr>
      <w:r>
        <w:rPr>
          <w:rFonts w:ascii="Consolas" w:hAnsi="Consolas"/>
          <w:color w:val="51606F"/>
          <w:sz w:val="18"/>
        </w:rPr>
        <w:t>Endereço: /pages/register · /pages/loginregister · /pages/migrate-account</w:t>
      </w:r>
    </w:p>
    <w:p>
      <w:pPr>
        <w:pStyle w:val="Heading3"/>
        <w:spacing w:before="280" w:after="80"/>
        <w:pBdr>
          <w:bottom w:val="single" w:sz="6" w:space="4" w:color="DCE3EC"/>
        </w:pBdr>
      </w:pPr>
      <w:r>
        <w:rPr>
          <w:rFonts w:ascii="Calibri" w:hAnsi="Calibri"/>
          <w:b/>
          <w:color w:val="14507A"/>
          <w:sz w:val="21"/>
        </w:rPr>
        <w:t>OBJETIVO DAS PÁGINAS</w:t>
      </w:r>
    </w:p>
    <w:p>
      <w:r>
        <w:rPr>
          <w:rFonts w:ascii="Cambria" w:hAnsi="Cambria"/>
          <w:color w:val="182230"/>
          <w:sz w:val="22"/>
        </w:rPr>
        <w:t xml:space="preserve">Aqui cria a sua conta ou </w:t>
      </w:r>
      <w:r>
        <w:rPr>
          <w:rFonts w:ascii="Cambria" w:hAnsi="Cambria"/>
          <w:b/>
          <w:color w:val="182230"/>
          <w:sz w:val="22"/>
        </w:rPr>
        <w:t>associa uma conta existente à Chave Móvel Digital (CMD)</w:t>
      </w:r>
      <w:r>
        <w:rPr>
          <w:rFonts w:ascii="Cambria" w:hAnsi="Cambria"/>
          <w:color w:val="182230"/>
          <w:sz w:val="22"/>
        </w:rPr>
        <w:t xml:space="preserve">, sem perder os seus dados. Tanto </w:t>
      </w:r>
      <w:r>
        <w:rPr>
          <w:rFonts w:ascii="Cambria" w:hAnsi="Cambria"/>
          <w:i/>
          <w:color w:val="182230"/>
          <w:sz w:val="22"/>
        </w:rPr>
        <w:t>«Criar conta»</w:t>
      </w:r>
      <w:r>
        <w:rPr>
          <w:rFonts w:ascii="Cambria" w:hAnsi="Cambria"/>
          <w:color w:val="182230"/>
          <w:sz w:val="22"/>
        </w:rPr>
        <w:t xml:space="preserve"> como </w:t>
      </w:r>
      <w:r>
        <w:rPr>
          <w:rFonts w:ascii="Cambria" w:hAnsi="Cambria"/>
          <w:i/>
          <w:color w:val="182230"/>
          <w:sz w:val="22"/>
        </w:rPr>
        <w:t>«Iniciar sessão / Registar»</w:t>
      </w:r>
      <w:r>
        <w:rPr>
          <w:rFonts w:ascii="Cambria" w:hAnsi="Cambria"/>
          <w:color w:val="182230"/>
          <w:sz w:val="22"/>
        </w:rPr>
        <w:t xml:space="preserve"> encaminham para a página de autenticação, mantendo a experiência num só sítio.</w:t>
      </w:r>
    </w:p>
    <w:p>
      <w:pPr>
        <w:pStyle w:val="Heading3"/>
        <w:spacing w:before="280" w:after="80"/>
        <w:pBdr>
          <w:bottom w:val="single" w:sz="6" w:space="4" w:color="DCE3EC"/>
        </w:pBdr>
      </w:pPr>
      <w:r>
        <w:rPr>
          <w:rFonts w:ascii="Calibri" w:hAnsi="Calibri"/>
          <w:b/>
          <w:color w:val="14507A"/>
          <w:sz w:val="21"/>
        </w:rPr>
        <w:t>ASSOCIAR CONTA À CMD — PASSO A PASSO</w:t>
      </w:r>
    </w:p>
    <w:p>
      <w:r>
        <w:rPr>
          <w:rFonts w:ascii="Cambria" w:hAnsi="Cambria"/>
          <w:color w:val="182230"/>
          <w:sz w:val="22"/>
        </w:rPr>
        <w:t>A migração é um percurso guiado que confirma que a conta é mesmo sua:</w:t>
      </w:r>
    </w:p>
    <w:p>
      <w:pPr>
        <w:pStyle w:val="ListNumber"/>
        <w:spacing w:after="80"/>
      </w:pPr>
      <w:r>
        <w:rPr>
          <w:rFonts w:ascii="Cambria" w:hAnsi="Cambria"/>
          <w:b/>
          <w:color w:val="182230"/>
          <w:sz w:val="22"/>
        </w:rPr>
        <w:t>Escolha o ponto de partida:</w:t>
      </w:r>
      <w:r>
        <w:rPr>
          <w:rFonts w:ascii="Cambria" w:hAnsi="Cambria"/>
          <w:color w:val="182230"/>
          <w:sz w:val="22"/>
        </w:rPr>
        <w:t xml:space="preserve"> </w:t>
      </w:r>
      <w:r>
        <w:rPr>
          <w:rFonts w:ascii="Cambria" w:hAnsi="Cambria"/>
          <w:b/>
          <w:color w:val="14507A"/>
          <w:sz w:val="22"/>
        </w:rPr>
        <w:t>Já possuo uma conta</w:t>
      </w:r>
      <w:r>
        <w:rPr>
          <w:rFonts w:ascii="Cambria" w:hAnsi="Cambria"/>
          <w:color w:val="182230"/>
          <w:sz w:val="22"/>
        </w:rPr>
        <w:t xml:space="preserve"> (para associar) ou </w:t>
      </w:r>
      <w:r>
        <w:rPr>
          <w:rFonts w:ascii="Cambria" w:hAnsi="Cambria"/>
          <w:b/>
          <w:color w:val="14507A"/>
          <w:sz w:val="22"/>
        </w:rPr>
        <w:t>Criar nova conta</w:t>
      </w:r>
      <w:r>
        <w:rPr>
          <w:rFonts w:ascii="Cambria" w:hAnsi="Cambria"/>
          <w:color w:val="182230"/>
          <w:sz w:val="22"/>
        </w:rPr>
        <w:t>.</w:t>
      </w:r>
    </w:p>
    <w:p>
      <w:pPr>
        <w:pStyle w:val="ListNumber"/>
        <w:spacing w:after="80"/>
      </w:pPr>
      <w:r>
        <w:rPr>
          <w:rFonts w:ascii="Cambria" w:hAnsi="Cambria"/>
          <w:b/>
          <w:color w:val="182230"/>
          <w:sz w:val="22"/>
        </w:rPr>
        <w:t>Encontre a sua conta</w:t>
      </w:r>
      <w:r>
        <w:rPr>
          <w:rFonts w:ascii="Cambria" w:hAnsi="Cambria"/>
          <w:color w:val="182230"/>
          <w:sz w:val="22"/>
        </w:rPr>
        <w:t xml:space="preserve"> por email ou por nome.</w:t>
      </w:r>
    </w:p>
    <w:p>
      <w:pPr>
        <w:pStyle w:val="ListNumber"/>
        <w:spacing w:after="80"/>
      </w:pPr>
      <w:r>
        <w:rPr>
          <w:rFonts w:ascii="Cambria" w:hAnsi="Cambria"/>
          <w:b/>
          <w:color w:val="182230"/>
          <w:sz w:val="22"/>
        </w:rPr>
        <w:t>Confirme</w:t>
      </w:r>
      <w:r>
        <w:rPr>
          <w:rFonts w:ascii="Cambria" w:hAnsi="Cambria"/>
          <w:color w:val="182230"/>
          <w:sz w:val="22"/>
        </w:rPr>
        <w:t xml:space="preserve"> que os dados apresentados (nome e email parcialmente ocultado) são seus.</w:t>
      </w:r>
    </w:p>
    <w:p>
      <w:pPr>
        <w:pStyle w:val="ListNumber"/>
        <w:spacing w:after="80"/>
      </w:pPr>
      <w:r>
        <w:rPr>
          <w:rFonts w:ascii="Cambria" w:hAnsi="Cambria"/>
          <w:b/>
          <w:color w:val="182230"/>
          <w:sz w:val="22"/>
        </w:rPr>
        <w:t>Verifique a identidade</w:t>
      </w:r>
      <w:r>
        <w:rPr>
          <w:rFonts w:ascii="Cambria" w:hAnsi="Cambria"/>
          <w:color w:val="182230"/>
          <w:sz w:val="22"/>
        </w:rPr>
        <w:t xml:space="preserve"> — por </w:t>
      </w:r>
      <w:r>
        <w:rPr>
          <w:rFonts w:ascii="Cambria" w:hAnsi="Cambria"/>
          <w:b/>
          <w:color w:val="182230"/>
          <w:sz w:val="22"/>
        </w:rPr>
        <w:t>código enviado para o email</w:t>
      </w:r>
      <w:r>
        <w:rPr>
          <w:rFonts w:ascii="Cambria" w:hAnsi="Cambria"/>
          <w:color w:val="182230"/>
          <w:sz w:val="22"/>
        </w:rPr>
        <w:t xml:space="preserve"> ou pela </w:t>
      </w:r>
      <w:r>
        <w:rPr>
          <w:rFonts w:ascii="Cambria" w:hAnsi="Cambria"/>
          <w:b/>
          <w:color w:val="182230"/>
          <w:sz w:val="22"/>
        </w:rPr>
        <w:t>palavra-passe</w:t>
      </w:r>
      <w:r>
        <w:rPr>
          <w:rFonts w:ascii="Cambria" w:hAnsi="Cambria"/>
          <w:color w:val="182230"/>
          <w:sz w:val="22"/>
        </w:rPr>
        <w:t>.</w:t>
      </w:r>
    </w:p>
    <w:p>
      <w:pPr>
        <w:pStyle w:val="ListNumber"/>
        <w:spacing w:after="80"/>
      </w:pPr>
      <w:r>
        <w:rPr>
          <w:rFonts w:ascii="Cambria" w:hAnsi="Cambria"/>
          <w:b/>
          <w:color w:val="182230"/>
          <w:sz w:val="22"/>
        </w:rPr>
        <w:t>Conclusão:</w:t>
      </w:r>
      <w:r>
        <w:rPr>
          <w:rFonts w:ascii="Cambria" w:hAnsi="Cambria"/>
          <w:color w:val="182230"/>
          <w:sz w:val="22"/>
        </w:rPr>
        <w:t xml:space="preserve"> a mensagem </w:t>
      </w:r>
      <w:r>
        <w:rPr>
          <w:rFonts w:ascii="Cambria" w:hAnsi="Cambria"/>
          <w:i/>
          <w:color w:val="182230"/>
          <w:sz w:val="22"/>
        </w:rPr>
        <w:t>«Conta associada com sucesso!»</w:t>
      </w:r>
      <w:r>
        <w:rPr>
          <w:rFonts w:ascii="Cambria" w:hAnsi="Cambria"/>
          <w:color w:val="182230"/>
          <w:sz w:val="22"/>
        </w:rPr>
        <w:t xml:space="preserve"> confirma que os dados e permissões foram mantidos.</w:t>
      </w:r>
    </w:p>
    <w:p>
      <w:pPr>
        <w:pStyle w:val="Heading3"/>
        <w:spacing w:before="280" w:after="80"/>
        <w:pBdr>
          <w:bottom w:val="single" w:sz="6" w:space="4" w:color="DCE3EC"/>
        </w:pBdr>
      </w:pPr>
      <w:r>
        <w:rPr>
          <w:rFonts w:ascii="Calibri" w:hAnsi="Calibri"/>
          <w:b/>
          <w:color w:val="14507A"/>
          <w:sz w:val="21"/>
        </w:rPr>
        <w:t>ELEMENTOS INTERATIVOS</w:t>
      </w:r>
    </w:p>
    <w:p>
      <w:r>
        <w:rPr>
          <w:rFonts w:ascii="Cambria" w:hAnsi="Cambria"/>
          <w:color w:val="182230"/>
          <w:sz w:val="22"/>
        </w:rPr>
        <w:t xml:space="preserve">O código de verificação tem </w:t>
      </w:r>
      <w:r>
        <w:rPr>
          <w:rFonts w:ascii="Cambria" w:hAnsi="Cambria"/>
          <w:b/>
          <w:color w:val="182230"/>
          <w:sz w:val="22"/>
        </w:rPr>
        <w:t>6 dígitos</w:t>
      </w:r>
      <w:r>
        <w:rPr>
          <w:rFonts w:ascii="Cambria" w:hAnsi="Cambria"/>
          <w:color w:val="182230"/>
          <w:sz w:val="22"/>
        </w:rPr>
        <w:t xml:space="preserve"> e pode ser reenviado após uma curta contagem decrescente. Por segurança, há um </w:t>
      </w:r>
      <w:r>
        <w:rPr>
          <w:rFonts w:ascii="Cambria" w:hAnsi="Cambria"/>
          <w:b/>
          <w:color w:val="182230"/>
          <w:sz w:val="22"/>
        </w:rPr>
        <w:t>limite de tentativas</w:t>
      </w:r>
      <w:r>
        <w:rPr>
          <w:rFonts w:ascii="Cambria" w:hAnsi="Cambria"/>
          <w:color w:val="182230"/>
          <w:sz w:val="22"/>
        </w:rPr>
        <w:t>; se for excedido, a associação fica bloqueada nessa sessão.</w:t>
      </w:r>
    </w:p>
    <w:p>
      <w:pPr>
        <w:pStyle w:val="Heading2"/>
        <w:spacing w:before="440"/>
      </w:pPr>
      <w:r>
        <w:rPr>
          <w:rFonts w:ascii="Cambria" w:hAnsi="Cambria"/>
          <w:b/>
          <w:color w:val="14507A"/>
          <w:sz w:val="38"/>
        </w:rPr>
        <w:t>21 · Repor Palavra-passe</w:t>
      </w:r>
    </w:p>
    <w:p>
      <w:pPr>
        <w:shd w:val="clear" w:color="auto" w:fill="EDF1F6"/>
        <w:spacing w:after="200"/>
      </w:pPr>
      <w:r>
        <w:rPr>
          <w:rFonts w:ascii="Consolas" w:hAnsi="Consolas"/>
          <w:color w:val="51606F"/>
          <w:sz w:val="18"/>
        </w:rPr>
        <w:t>Endereço: /pages/reset-password/[código]</w:t>
      </w:r>
    </w:p>
    <w:p>
      <w:pPr>
        <w:pStyle w:val="Heading3"/>
        <w:spacing w:before="280" w:after="80"/>
        <w:pBdr>
          <w:bottom w:val="single" w:sz="6" w:space="4" w:color="DCE3EC"/>
        </w:pBdr>
      </w:pPr>
      <w:r>
        <w:rPr>
          <w:rFonts w:ascii="Calibri" w:hAnsi="Calibri"/>
          <w:b/>
          <w:color w:val="14507A"/>
          <w:sz w:val="21"/>
        </w:rPr>
        <w:t>OBJETIVO DA PÁGINA</w:t>
      </w:r>
    </w:p>
    <w:p>
      <w:r>
        <w:rPr>
          <w:rFonts w:ascii="Cambria" w:hAnsi="Cambria"/>
          <w:color w:val="182230"/>
          <w:sz w:val="22"/>
        </w:rPr>
        <w:t xml:space="preserve">Permite definir uma </w:t>
      </w:r>
      <w:r>
        <w:rPr>
          <w:rFonts w:ascii="Cambria" w:hAnsi="Cambria"/>
          <w:b/>
          <w:color w:val="182230"/>
          <w:sz w:val="22"/>
        </w:rPr>
        <w:t>nova palavra-passe</w:t>
      </w:r>
      <w:r>
        <w:rPr>
          <w:rFonts w:ascii="Cambria" w:hAnsi="Cambria"/>
          <w:color w:val="182230"/>
          <w:sz w:val="22"/>
        </w:rPr>
        <w:t xml:space="preserve"> depois de pedir a recuperação. Chega-se a esta página através da </w:t>
      </w:r>
      <w:r>
        <w:rPr>
          <w:rFonts w:ascii="Cambria" w:hAnsi="Cambria"/>
          <w:b/>
          <w:color w:val="182230"/>
          <w:sz w:val="22"/>
        </w:rPr>
        <w:t>ligação enviada por email</w:t>
      </w:r>
      <w:r>
        <w:rPr>
          <w:rFonts w:ascii="Cambria" w:hAnsi="Cambria"/>
          <w:color w:val="182230"/>
          <w:sz w:val="22"/>
        </w:rPr>
        <w:t xml:space="preserve"> (que contém um código de segurança).</w:t>
      </w:r>
    </w:p>
    <w:p>
      <w:pPr>
        <w:pStyle w:val="Heading3"/>
        <w:spacing w:before="280" w:after="80"/>
        <w:pBdr>
          <w:bottom w:val="single" w:sz="6" w:space="4" w:color="DCE3EC"/>
        </w:pBdr>
      </w:pPr>
      <w:r>
        <w:rPr>
          <w:rFonts w:ascii="Calibri" w:hAnsi="Calibri"/>
          <w:b/>
          <w:color w:val="14507A"/>
          <w:sz w:val="21"/>
        </w:rPr>
        <w:t>FUNCIONALIDADES E BOTÕES</w:t>
      </w:r>
    </w:p>
    <w:p>
      <w:pPr>
        <w:pStyle w:val="ListBullet"/>
        <w:spacing w:after="80"/>
      </w:pPr>
      <w:r>
        <w:rPr>
          <w:rFonts w:ascii="Cambria" w:hAnsi="Cambria"/>
          <w:color w:val="182230"/>
          <w:sz w:val="22"/>
        </w:rPr>
        <w:t xml:space="preserve">Campos </w:t>
      </w:r>
      <w:r>
        <w:rPr>
          <w:rFonts w:ascii="Cambria" w:hAnsi="Cambria"/>
          <w:b/>
          <w:color w:val="182230"/>
          <w:sz w:val="22"/>
        </w:rPr>
        <w:t>«Nova palavra-passe»</w:t>
      </w:r>
      <w:r>
        <w:rPr>
          <w:rFonts w:ascii="Cambria" w:hAnsi="Cambria"/>
          <w:color w:val="182230"/>
          <w:sz w:val="22"/>
        </w:rPr>
        <w:t xml:space="preserve"> e </w:t>
      </w:r>
      <w:r>
        <w:rPr>
          <w:rFonts w:ascii="Cambria" w:hAnsi="Cambria"/>
          <w:b/>
          <w:color w:val="182230"/>
          <w:sz w:val="22"/>
        </w:rPr>
        <w:t>«Confirmar nova palavra-passe»</w:t>
      </w:r>
      <w:r>
        <w:rPr>
          <w:rFonts w:ascii="Cambria" w:hAnsi="Cambria"/>
          <w:color w:val="182230"/>
          <w:sz w:val="22"/>
        </w:rPr>
        <w:t>.</w:t>
      </w:r>
    </w:p>
    <w:p>
      <w:pPr>
        <w:pStyle w:val="ListBullet"/>
        <w:spacing w:after="80"/>
      </w:pPr>
      <w:r>
        <w:rPr>
          <w:rFonts w:ascii="Cambria" w:hAnsi="Cambria"/>
          <w:color w:val="182230"/>
          <w:sz w:val="22"/>
        </w:rPr>
        <w:t xml:space="preserve">A palavra-passe deve ter </w:t>
      </w:r>
      <w:r>
        <w:rPr>
          <w:rFonts w:ascii="Cambria" w:hAnsi="Cambria"/>
          <w:b/>
          <w:color w:val="182230"/>
          <w:sz w:val="22"/>
        </w:rPr>
        <w:t>no mínimo 13 caracteres</w:t>
      </w:r>
      <w:r>
        <w:rPr>
          <w:rFonts w:ascii="Cambria" w:hAnsi="Cambria"/>
          <w:color w:val="182230"/>
          <w:sz w:val="22"/>
        </w:rPr>
        <w:t xml:space="preserve"> e incluir pelo menos um símbolo (ex.: </w:t>
      </w:r>
      <w:r>
        <w:rPr>
          <w:rFonts w:ascii="Consolas" w:hAnsi="Consolas"/>
          <w:color w:val="1E6FA8"/>
          <w:sz w:val="22"/>
        </w:rPr>
        <w:t>!@#$%</w:t>
      </w:r>
      <w:r>
        <w:rPr>
          <w:rFonts w:ascii="Cambria" w:hAnsi="Cambria"/>
          <w:color w:val="182230"/>
          <w:sz w:val="22"/>
        </w:rPr>
        <w:t>).</w:t>
      </w:r>
    </w:p>
    <w:p>
      <w:pPr>
        <w:pStyle w:val="ListBullet"/>
        <w:spacing w:after="80"/>
      </w:pPr>
      <w:r>
        <w:rPr>
          <w:rFonts w:ascii="Cambria" w:hAnsi="Cambria"/>
          <w:color w:val="182230"/>
          <w:sz w:val="22"/>
        </w:rPr>
        <w:t xml:space="preserve">O botão </w:t>
      </w:r>
      <w:r>
        <w:rPr>
          <w:rFonts w:ascii="Cambria" w:hAnsi="Cambria"/>
          <w:b/>
          <w:color w:val="14507A"/>
          <w:sz w:val="22"/>
        </w:rPr>
        <w:t>Redefinir palavra-passe</w:t>
      </w:r>
      <w:r>
        <w:rPr>
          <w:rFonts w:ascii="Cambria" w:hAnsi="Cambria"/>
          <w:color w:val="182230"/>
          <w:sz w:val="22"/>
        </w:rPr>
        <w:t xml:space="preserve"> só fica ativo quando as duas coincidem.</w:t>
      </w:r>
    </w:p>
    <w:p>
      <w:pPr>
        <w:pStyle w:val="Heading3"/>
        <w:spacing w:before="280" w:after="80"/>
        <w:pBdr>
          <w:bottom w:val="single" w:sz="6" w:space="4" w:color="DCE3EC"/>
        </w:pBdr>
      </w:pPr>
      <w:r>
        <w:rPr>
          <w:rFonts w:ascii="Calibri" w:hAnsi="Calibri"/>
          <w:b/>
          <w:color w:val="14507A"/>
          <w:sz w:val="21"/>
        </w:rPr>
        <w:t>ELEMENTOS INTERATIVOS</w:t>
      </w:r>
    </w:p>
    <w:p>
      <w:r>
        <w:rPr>
          <w:rFonts w:ascii="Cambria" w:hAnsi="Cambria"/>
          <w:color w:val="182230"/>
          <w:sz w:val="22"/>
        </w:rPr>
        <w:t xml:space="preserve">Se as palavras-passe não coincidirem, surge o aviso </w:t>
      </w:r>
      <w:r>
        <w:rPr>
          <w:rFonts w:ascii="Cambria" w:hAnsi="Cambria"/>
          <w:i/>
          <w:color w:val="182230"/>
          <w:sz w:val="22"/>
        </w:rPr>
        <w:t>«As palavras-passe não coincidem.»</w:t>
      </w:r>
      <w:r>
        <w:rPr>
          <w:rFonts w:ascii="Cambria" w:hAnsi="Cambria"/>
          <w:color w:val="182230"/>
          <w:sz w:val="22"/>
        </w:rPr>
        <w:t xml:space="preserve">. Concluído o processo, a mensagem </w:t>
      </w:r>
      <w:r>
        <w:rPr>
          <w:rFonts w:ascii="Cambria" w:hAnsi="Cambria"/>
          <w:i/>
          <w:color w:val="182230"/>
          <w:sz w:val="22"/>
        </w:rPr>
        <w:t>«Palavra-passe redefinida»</w:t>
      </w:r>
      <w:r>
        <w:rPr>
          <w:rFonts w:ascii="Cambria" w:hAnsi="Cambria"/>
          <w:color w:val="182230"/>
          <w:sz w:val="22"/>
        </w:rPr>
        <w:t xml:space="preserve"> confirma a alteração e disponibiliza o botão </w:t>
      </w:r>
      <w:r>
        <w:rPr>
          <w:rFonts w:ascii="Cambria" w:hAnsi="Cambria"/>
          <w:b/>
          <w:color w:val="14507A"/>
          <w:sz w:val="22"/>
        </w:rPr>
        <w:t>Iniciar sessão</w:t>
      </w:r>
      <w:r>
        <w:rPr>
          <w:rFonts w:ascii="Cambria" w:hAnsi="Cambria"/>
          <w:color w:val="182230"/>
          <w:sz w:val="22"/>
        </w:rPr>
        <w:t>.</w:t>
      </w:r>
    </w:p>
    <w:p>
      <w:pPr>
        <w:pStyle w:val="Heading2"/>
        <w:spacing w:before="440"/>
      </w:pPr>
      <w:r>
        <w:rPr>
          <w:rFonts w:ascii="Cambria" w:hAnsi="Cambria"/>
          <w:b/>
          <w:color w:val="14507A"/>
          <w:sz w:val="38"/>
        </w:rPr>
        <w:t>22 · Perfil Público de Utilizador</w:t>
      </w:r>
    </w:p>
    <w:p>
      <w:pPr>
        <w:shd w:val="clear" w:color="auto" w:fill="EDF1F6"/>
        <w:spacing w:after="200"/>
      </w:pPr>
      <w:r>
        <w:rPr>
          <w:rFonts w:ascii="Consolas" w:hAnsi="Consolas"/>
          <w:color w:val="51606F"/>
          <w:sz w:val="18"/>
        </w:rPr>
        <w:t>Endereço: /pages/users/[utilizador]</w:t>
      </w:r>
    </w:p>
    <w:p>
      <w:pPr>
        <w:pStyle w:val="Heading3"/>
        <w:spacing w:before="280" w:after="80"/>
        <w:pBdr>
          <w:bottom w:val="single" w:sz="6" w:space="4" w:color="DCE3EC"/>
        </w:pBdr>
      </w:pPr>
      <w:r>
        <w:rPr>
          <w:rFonts w:ascii="Calibri" w:hAnsi="Calibri"/>
          <w:b/>
          <w:color w:val="14507A"/>
          <w:sz w:val="21"/>
        </w:rPr>
        <w:t>OBJETIVO DA PÁGINA</w:t>
      </w:r>
    </w:p>
    <w:p>
      <w:r>
        <w:rPr>
          <w:rFonts w:ascii="Cambria" w:hAnsi="Cambria"/>
          <w:color w:val="182230"/>
          <w:sz w:val="22"/>
        </w:rPr>
        <w:t xml:space="preserve">Mostra o </w:t>
      </w:r>
      <w:r>
        <w:rPr>
          <w:rFonts w:ascii="Cambria" w:hAnsi="Cambria"/>
          <w:b/>
          <w:color w:val="182230"/>
          <w:sz w:val="22"/>
        </w:rPr>
        <w:t>perfil público</w:t>
      </w:r>
      <w:r>
        <w:rPr>
          <w:rFonts w:ascii="Cambria" w:hAnsi="Cambria"/>
          <w:color w:val="182230"/>
          <w:sz w:val="22"/>
        </w:rPr>
        <w:t xml:space="preserve"> de um utilizador: quem é, o que publicou e a que organizações pertence. É a forma de conhecer os contributos de cada pessoa na comunidade do portal.</w:t>
      </w:r>
    </w:p>
    <w:p>
      <w:pPr>
        <w:pStyle w:val="Heading3"/>
        <w:spacing w:before="280" w:after="80"/>
        <w:pBdr>
          <w:bottom w:val="single" w:sz="6" w:space="4" w:color="DCE3EC"/>
        </w:pBdr>
      </w:pPr>
      <w:r>
        <w:rPr>
          <w:rFonts w:ascii="Calibri" w:hAnsi="Calibri"/>
          <w:b/>
          <w:color w:val="14507A"/>
          <w:sz w:val="21"/>
        </w:rPr>
        <w:t>SECÇÕES PRINCIPAIS</w:t>
      </w:r>
    </w:p>
    <w:p>
      <w:pPr>
        <w:pStyle w:val="ListBullet"/>
        <w:spacing w:after="80"/>
      </w:pPr>
      <w:r>
        <w:rPr>
          <w:rFonts w:ascii="Cambria" w:hAnsi="Cambria"/>
          <w:b/>
          <w:color w:val="182230"/>
          <w:sz w:val="22"/>
        </w:rPr>
        <w:t>Cartão de perfil</w:t>
      </w:r>
      <w:r>
        <w:rPr>
          <w:rFonts w:ascii="Cambria" w:hAnsi="Cambria"/>
          <w:color w:val="182230"/>
          <w:sz w:val="22"/>
        </w:rPr>
        <w:t xml:space="preserve"> — avatar, nome, organização e website, além das contagens de </w:t>
      </w:r>
      <w:r>
        <w:rPr>
          <w:rFonts w:ascii="Cambria" w:hAnsi="Cambria"/>
          <w:b/>
          <w:color w:val="182230"/>
          <w:sz w:val="22"/>
        </w:rPr>
        <w:t>subscrições</w:t>
      </w:r>
      <w:r>
        <w:rPr>
          <w:rFonts w:ascii="Cambria" w:hAnsi="Cambria"/>
          <w:color w:val="182230"/>
          <w:sz w:val="22"/>
        </w:rPr>
        <w:t xml:space="preserve"> e </w:t>
      </w:r>
      <w:r>
        <w:rPr>
          <w:rFonts w:ascii="Cambria" w:hAnsi="Cambria"/>
          <w:b/>
          <w:color w:val="182230"/>
          <w:sz w:val="22"/>
        </w:rPr>
        <w:t>acompanhamentos</w:t>
      </w:r>
      <w:r>
        <w:rPr>
          <w:rFonts w:ascii="Cambria" w:hAnsi="Cambria"/>
          <w:color w:val="182230"/>
          <w:sz w:val="22"/>
        </w:rPr>
        <w:t xml:space="preserve"> (quem o segue).</w:t>
      </w:r>
    </w:p>
    <w:p>
      <w:pPr>
        <w:pStyle w:val="ListBullet"/>
        <w:spacing w:after="80"/>
      </w:pPr>
      <w:r>
        <w:rPr>
          <w:rFonts w:ascii="Cambria" w:hAnsi="Cambria"/>
          <w:b/>
          <w:color w:val="182230"/>
          <w:sz w:val="22"/>
        </w:rPr>
        <w:t>Biografia</w:t>
      </w:r>
      <w:r>
        <w:rPr>
          <w:rFonts w:ascii="Cambria" w:hAnsi="Cambria"/>
          <w:color w:val="182230"/>
          <w:sz w:val="22"/>
        </w:rPr>
        <w:t xml:space="preserve"> (se preenchida).</w:t>
      </w:r>
    </w:p>
    <w:p>
      <w:pPr>
        <w:pStyle w:val="ListBullet"/>
        <w:spacing w:after="80"/>
      </w:pPr>
      <w:r>
        <w:rPr>
          <w:rFonts w:ascii="Cambria" w:hAnsi="Cambria"/>
          <w:b/>
          <w:color w:val="182230"/>
          <w:sz w:val="22"/>
        </w:rPr>
        <w:t>Organizações</w:t>
      </w:r>
      <w:r>
        <w:rPr>
          <w:rFonts w:ascii="Cambria" w:hAnsi="Cambria"/>
          <w:color w:val="182230"/>
          <w:sz w:val="22"/>
        </w:rPr>
        <w:t xml:space="preserve">, </w:t>
      </w:r>
      <w:r>
        <w:rPr>
          <w:rFonts w:ascii="Cambria" w:hAnsi="Cambria"/>
          <w:b/>
          <w:color w:val="182230"/>
          <w:sz w:val="22"/>
        </w:rPr>
        <w:t>Conjuntos de dados</w:t>
      </w:r>
      <w:r>
        <w:rPr>
          <w:rFonts w:ascii="Cambria" w:hAnsi="Cambria"/>
          <w:color w:val="182230"/>
          <w:sz w:val="22"/>
        </w:rPr>
        <w:t xml:space="preserve"> e </w:t>
      </w:r>
      <w:r>
        <w:rPr>
          <w:rFonts w:ascii="Cambria" w:hAnsi="Cambria"/>
          <w:b/>
          <w:color w:val="182230"/>
          <w:sz w:val="22"/>
        </w:rPr>
        <w:t>Reutilizações</w:t>
      </w:r>
      <w:r>
        <w:rPr>
          <w:rFonts w:ascii="Cambria" w:hAnsi="Cambria"/>
          <w:color w:val="182230"/>
          <w:sz w:val="22"/>
        </w:rPr>
        <w:t xml:space="preserve"> publicados.</w:t>
      </w:r>
    </w:p>
    <w:p>
      <w:pPr>
        <w:pStyle w:val="Heading3"/>
        <w:spacing w:before="280" w:after="80"/>
        <w:pBdr>
          <w:bottom w:val="single" w:sz="6" w:space="4" w:color="DCE3EC"/>
        </w:pBdr>
      </w:pPr>
      <w:r>
        <w:rPr>
          <w:rFonts w:ascii="Calibri" w:hAnsi="Calibri"/>
          <w:b/>
          <w:color w:val="14507A"/>
          <w:sz w:val="21"/>
        </w:rPr>
        <w:t>FUNCIONALIDADES E BOTÕES</w:t>
      </w:r>
    </w:p>
    <w:p>
      <w:pPr>
        <w:pStyle w:val="ListBullet"/>
        <w:spacing w:after="80"/>
      </w:pPr>
      <w:r>
        <w:rPr>
          <w:rFonts w:ascii="Cambria" w:hAnsi="Cambria"/>
          <w:color w:val="182230"/>
          <w:sz w:val="22"/>
        </w:rPr>
        <w:t xml:space="preserve">No seu próprio perfil surge o botão </w:t>
      </w:r>
      <w:r>
        <w:rPr>
          <w:rFonts w:ascii="Cambria" w:hAnsi="Cambria"/>
          <w:b/>
          <w:color w:val="14507A"/>
          <w:sz w:val="22"/>
        </w:rPr>
        <w:t>Editar o meu perfil</w:t>
      </w:r>
      <w:r>
        <w:rPr>
          <w:rFonts w:ascii="Cambria" w:hAnsi="Cambria"/>
          <w:color w:val="182230"/>
          <w:sz w:val="22"/>
        </w:rPr>
        <w:t>, que leva às definições da conta (capítulo 30).</w:t>
      </w:r>
    </w:p>
    <w:p>
      <w:pPr>
        <w:pStyle w:val="ListBullet"/>
        <w:spacing w:after="80"/>
      </w:pPr>
      <w:r>
        <w:rPr>
          <w:rFonts w:ascii="Cambria" w:hAnsi="Cambria"/>
          <w:color w:val="182230"/>
          <w:sz w:val="22"/>
        </w:rPr>
        <w:t xml:space="preserve">A lista de conjuntos de dados indica o </w:t>
      </w:r>
      <w:r>
        <w:rPr>
          <w:rFonts w:ascii="Cambria" w:hAnsi="Cambria"/>
          <w:b/>
          <w:color w:val="182230"/>
          <w:sz w:val="22"/>
        </w:rPr>
        <w:t>estado</w:t>
      </w:r>
      <w:r>
        <w:rPr>
          <w:rFonts w:ascii="Cambria" w:hAnsi="Cambria"/>
          <w:color w:val="182230"/>
          <w:sz w:val="22"/>
        </w:rPr>
        <w:t xml:space="preserve"> de cada um: </w:t>
      </w:r>
      <w:r>
        <w:rPr>
          <w:rFonts w:ascii="Cambria" w:hAnsi="Cambria"/>
          <w:b/>
          <w:color w:val="14507A"/>
          <w:sz w:val="22"/>
        </w:rPr>
        <w:t>Rascunho</w:t>
      </w:r>
      <w:r>
        <w:rPr>
          <w:rFonts w:ascii="Cambria" w:hAnsi="Cambria"/>
          <w:color w:val="182230"/>
          <w:sz w:val="22"/>
        </w:rPr>
        <w:t xml:space="preserve"> ou </w:t>
      </w:r>
      <w:r>
        <w:rPr>
          <w:rFonts w:ascii="Cambria" w:hAnsi="Cambria"/>
          <w:b/>
          <w:color w:val="14507A"/>
          <w:sz w:val="22"/>
        </w:rPr>
        <w:t>Público</w:t>
      </w:r>
      <w:r>
        <w:rPr>
          <w:rFonts w:ascii="Cambria" w:hAnsi="Cambria"/>
          <w:color w:val="182230"/>
          <w:sz w:val="22"/>
        </w:rPr>
        <w:t>.</w:t>
      </w:r>
    </w:p>
    <w:p>
      <w:pPr>
        <w:pStyle w:val="Heading3"/>
        <w:spacing w:before="280" w:after="80"/>
        <w:pBdr>
          <w:bottom w:val="single" w:sz="6" w:space="4" w:color="DCE3EC"/>
        </w:pBdr>
      </w:pPr>
      <w:r>
        <w:rPr>
          <w:rFonts w:ascii="Calibri" w:hAnsi="Calibri"/>
          <w:b/>
          <w:color w:val="14507A"/>
          <w:sz w:val="21"/>
        </w:rPr>
        <w:t>ELEMENTOS INTERATIVOS</w:t>
      </w:r>
    </w:p>
    <w:p>
      <w:r>
        <w:rPr>
          <w:rFonts w:ascii="Cambria" w:hAnsi="Cambria"/>
          <w:color w:val="182230"/>
          <w:sz w:val="22"/>
        </w:rPr>
        <w:t>As contagens de subscrições e acompanhamentos podem expandir-se para mostrar a lista correspondente. Cada cartão de organização ou reutilização é clicável para a respetiva página.</w:t>
      </w:r>
    </w:p>
    <w:p>
      <w:r>
        <w:br w:type="page"/>
      </w:r>
    </w:p>
    <w:p>
      <w:pPr>
        <w:spacing w:after="40" w:before="600"/>
      </w:pPr>
      <w:r>
        <w:rPr>
          <w:rFonts w:ascii="Calibri" w:hAnsi="Calibri"/>
          <w:b/>
          <w:color w:val="14507A"/>
          <w:sz w:val="22"/>
        </w:rPr>
        <w:t>Parte IV</w:t>
      </w:r>
    </w:p>
    <w:p>
      <w:pPr>
        <w:pStyle w:val="Heading1"/>
        <w:spacing w:before="200" w:after="120"/>
      </w:pPr>
      <w:r>
        <w:rPr>
          <w:rFonts w:ascii="Cambria" w:hAnsi="Cambria"/>
          <w:b/>
          <w:color w:val="182230"/>
          <w:sz w:val="50"/>
        </w:rPr>
        <w:t>Participar</w:t>
      </w:r>
    </w:p>
    <w:p>
      <w:pPr>
        <w:pBdr>
          <w:bottom w:val="single" w:sz="12" w:space="4" w:color="14507A"/>
        </w:pBdr>
        <w:spacing w:after="360"/>
      </w:pPr>
      <w:r>
        <w:rPr>
          <w:rFonts w:ascii="Cambria" w:hAnsi="Cambria"/>
          <w:color w:val="51606F"/>
          <w:sz w:val="24"/>
        </w:rPr>
        <w:t>As ferramentas para interagir com a comunidade e com quem publica os dados.</w:t>
      </w:r>
    </w:p>
    <w:p>
      <w:pPr>
        <w:pStyle w:val="Heading2"/>
        <w:spacing w:before="440"/>
      </w:pPr>
      <w:r>
        <w:rPr>
          <w:rFonts w:ascii="Cambria" w:hAnsi="Cambria"/>
          <w:b/>
          <w:color w:val="14507A"/>
          <w:sz w:val="38"/>
        </w:rPr>
        <w:t>23 · Discussões</w:t>
      </w:r>
    </w:p>
    <w:p>
      <w:pPr>
        <w:shd w:val="clear" w:color="auto" w:fill="EDF1F6"/>
        <w:spacing w:after="200"/>
      </w:pPr>
      <w:r>
        <w:rPr>
          <w:rFonts w:ascii="Consolas" w:hAnsi="Consolas"/>
          <w:color w:val="51606F"/>
          <w:sz w:val="18"/>
        </w:rPr>
        <w:t>Surgem dentro de cada Conjunto de Dados, Reutilização ou Organização</w:t>
      </w:r>
    </w:p>
    <w:p>
      <w:pPr>
        <w:pStyle w:val="Heading3"/>
        <w:spacing w:before="280" w:after="80"/>
        <w:pBdr>
          <w:bottom w:val="single" w:sz="6" w:space="4" w:color="DCE3EC"/>
        </w:pBdr>
      </w:pPr>
      <w:r>
        <w:rPr>
          <w:rFonts w:ascii="Calibri" w:hAnsi="Calibri"/>
          <w:b/>
          <w:color w:val="14507A"/>
          <w:sz w:val="21"/>
        </w:rPr>
        <w:t>OBJETIVO DA FUNCIONALIDADE</w:t>
      </w:r>
    </w:p>
    <w:p>
      <w:r>
        <w:rPr>
          <w:rFonts w:ascii="Cambria" w:hAnsi="Cambria"/>
          <w:color w:val="182230"/>
          <w:sz w:val="22"/>
        </w:rPr>
        <w:t xml:space="preserve">As </w:t>
      </w:r>
      <w:r>
        <w:rPr>
          <w:rFonts w:ascii="Cambria" w:hAnsi="Cambria"/>
          <w:b/>
          <w:color w:val="182230"/>
          <w:sz w:val="22"/>
        </w:rPr>
        <w:t>Discussões</w:t>
      </w:r>
      <w:r>
        <w:rPr>
          <w:rFonts w:ascii="Cambria" w:hAnsi="Cambria"/>
          <w:color w:val="182230"/>
          <w:sz w:val="22"/>
        </w:rPr>
        <w:t xml:space="preserve"> permitem-lhe colocar perguntas, dar sugestões ou reportar problemas </w:t>
      </w:r>
      <w:r>
        <w:rPr>
          <w:rFonts w:ascii="Cambria" w:hAnsi="Cambria"/>
          <w:b/>
          <w:color w:val="182230"/>
          <w:sz w:val="22"/>
        </w:rPr>
        <w:t>diretamente sobre um conjunto de dados, uma reutilização ou uma organização</w:t>
      </w:r>
      <w:r>
        <w:rPr>
          <w:rFonts w:ascii="Cambria" w:hAnsi="Cambria"/>
          <w:color w:val="182230"/>
          <w:sz w:val="22"/>
        </w:rPr>
        <w:t xml:space="preserve">. Quem publica os dados pode responder, criando um diálogo público e útil para toda a comunidade. </w:t>
      </w:r>
      <w:r>
        <w:rPr>
          <w:rFonts w:ascii="Cambria" w:hAnsi="Cambria"/>
          <w:i/>
          <w:color w:val="182230"/>
          <w:sz w:val="22"/>
        </w:rPr>
        <w:t>Participar requer sessão iniciada.</w:t>
      </w:r>
    </w:p>
    <w:p>
      <w:pPr>
        <w:pStyle w:val="Heading3"/>
        <w:spacing w:before="280" w:after="80"/>
        <w:pBdr>
          <w:bottom w:val="single" w:sz="6" w:space="4" w:color="DCE3EC"/>
        </w:pBdr>
      </w:pPr>
      <w:r>
        <w:rPr>
          <w:rFonts w:ascii="Calibri" w:hAnsi="Calibri"/>
          <w:b/>
          <w:color w:val="14507A"/>
          <w:sz w:val="21"/>
        </w:rPr>
        <w:t>SECÇÕES PRINCIPAIS</w:t>
      </w:r>
    </w:p>
    <w:p>
      <w:pPr>
        <w:pStyle w:val="ListBullet"/>
        <w:spacing w:after="80"/>
      </w:pPr>
      <w:r>
        <w:rPr>
          <w:rFonts w:ascii="Cambria" w:hAnsi="Cambria"/>
          <w:color w:val="182230"/>
          <w:sz w:val="22"/>
        </w:rPr>
        <w:t xml:space="preserve">Surgem no separador </w:t>
      </w:r>
      <w:r>
        <w:rPr>
          <w:rFonts w:ascii="Cambria" w:hAnsi="Cambria"/>
          <w:b/>
          <w:color w:val="14507A"/>
          <w:sz w:val="22"/>
        </w:rPr>
        <w:t>Discussões</w:t>
      </w:r>
      <w:r>
        <w:rPr>
          <w:rFonts w:ascii="Cambria" w:hAnsi="Cambria"/>
          <w:color w:val="182230"/>
          <w:sz w:val="22"/>
        </w:rPr>
        <w:t xml:space="preserve"> da página de detalhe correspondente.</w:t>
      </w:r>
    </w:p>
    <w:p>
      <w:pPr>
        <w:pStyle w:val="ListBullet"/>
        <w:spacing w:after="80"/>
      </w:pPr>
      <w:r>
        <w:rPr>
          <w:rFonts w:ascii="Cambria" w:hAnsi="Cambria"/>
          <w:b/>
          <w:color w:val="182230"/>
          <w:sz w:val="22"/>
        </w:rPr>
        <w:t>Barra de pesquisa</w:t>
      </w:r>
      <w:r>
        <w:rPr>
          <w:rFonts w:ascii="Cambria" w:hAnsi="Cambria"/>
          <w:color w:val="182230"/>
          <w:sz w:val="22"/>
        </w:rPr>
        <w:t xml:space="preserve"> para filtrar discussões e o botão </w:t>
      </w:r>
      <w:r>
        <w:rPr>
          <w:rFonts w:ascii="Cambria" w:hAnsi="Cambria"/>
          <w:b/>
          <w:color w:val="14507A"/>
          <w:sz w:val="22"/>
        </w:rPr>
        <w:t>Criar nova discussão</w:t>
      </w:r>
      <w:r>
        <w:rPr>
          <w:rFonts w:ascii="Cambria" w:hAnsi="Cambria"/>
          <w:color w:val="182230"/>
          <w:sz w:val="22"/>
        </w:rPr>
        <w:t>.</w:t>
      </w:r>
    </w:p>
    <w:p>
      <w:pPr>
        <w:pStyle w:val="ListBullet"/>
        <w:spacing w:after="80"/>
      </w:pPr>
      <w:r>
        <w:rPr>
          <w:rFonts w:ascii="Cambria" w:hAnsi="Cambria"/>
          <w:b/>
          <w:color w:val="182230"/>
          <w:sz w:val="22"/>
        </w:rPr>
        <w:t>Lista de discussões</w:t>
      </w:r>
      <w:r>
        <w:rPr>
          <w:rFonts w:ascii="Cambria" w:hAnsi="Cambria"/>
          <w:color w:val="182230"/>
          <w:sz w:val="22"/>
        </w:rPr>
        <w:t>, cada uma com autor, data, título, mensagem e respostas.</w:t>
      </w:r>
    </w:p>
    <w:p>
      <w:pPr>
        <w:pStyle w:val="Heading3"/>
        <w:spacing w:before="280" w:after="80"/>
        <w:pBdr>
          <w:bottom w:val="single" w:sz="6" w:space="4" w:color="DCE3EC"/>
        </w:pBdr>
      </w:pPr>
      <w:r>
        <w:rPr>
          <w:rFonts w:ascii="Calibri" w:hAnsi="Calibri"/>
          <w:b/>
          <w:color w:val="14507A"/>
          <w:sz w:val="21"/>
        </w:rPr>
        <w:t>FUNCIONALIDADES E BOTÕES</w:t>
      </w:r>
    </w:p>
    <w:p>
      <w:pPr>
        <w:pStyle w:val="ListBullet"/>
        <w:spacing w:after="80"/>
      </w:pPr>
      <w:r>
        <w:rPr>
          <w:rFonts w:ascii="Cambria" w:hAnsi="Cambria"/>
          <w:b/>
          <w:color w:val="14507A"/>
          <w:sz w:val="22"/>
        </w:rPr>
        <w:t>Criar nova discussão</w:t>
      </w:r>
      <w:r>
        <w:rPr>
          <w:rFonts w:ascii="Cambria" w:hAnsi="Cambria"/>
          <w:color w:val="182230"/>
          <w:sz w:val="22"/>
        </w:rPr>
        <w:t xml:space="preserve"> — abre um formulário com </w:t>
      </w:r>
      <w:r>
        <w:rPr>
          <w:rFonts w:ascii="Cambria" w:hAnsi="Cambria"/>
          <w:b/>
          <w:color w:val="182230"/>
          <w:sz w:val="22"/>
        </w:rPr>
        <w:t>«Título da sua pergunta»</w:t>
      </w:r>
      <w:r>
        <w:rPr>
          <w:rFonts w:ascii="Cambria" w:hAnsi="Cambria"/>
          <w:color w:val="182230"/>
          <w:sz w:val="22"/>
        </w:rPr>
        <w:t xml:space="preserve"> e a mensagem; conclui com </w:t>
      </w:r>
      <w:r>
        <w:rPr>
          <w:rFonts w:ascii="Cambria" w:hAnsi="Cambria"/>
          <w:b/>
          <w:color w:val="14507A"/>
          <w:sz w:val="22"/>
        </w:rPr>
        <w:t>Criar discussão</w:t>
      </w:r>
      <w:r>
        <w:rPr>
          <w:rFonts w:ascii="Cambria" w:hAnsi="Cambria"/>
          <w:color w:val="182230"/>
          <w:sz w:val="22"/>
        </w:rPr>
        <w:t>.</w:t>
      </w:r>
    </w:p>
    <w:p>
      <w:pPr>
        <w:pStyle w:val="ListBullet"/>
        <w:spacing w:after="80"/>
      </w:pPr>
      <w:r>
        <w:rPr>
          <w:rFonts w:ascii="Cambria" w:hAnsi="Cambria"/>
          <w:b/>
          <w:color w:val="14507A"/>
          <w:sz w:val="22"/>
        </w:rPr>
        <w:t>Responder</w:t>
      </w:r>
      <w:r>
        <w:rPr>
          <w:rFonts w:ascii="Cambria" w:hAnsi="Cambria"/>
          <w:color w:val="182230"/>
          <w:sz w:val="22"/>
        </w:rPr>
        <w:t xml:space="preserve"> — adiciona uma resposta a uma discussão existente.</w:t>
      </w:r>
    </w:p>
    <w:p>
      <w:pPr>
        <w:pStyle w:val="ListBullet"/>
        <w:spacing w:after="80"/>
      </w:pPr>
      <w:r>
        <w:rPr>
          <w:rFonts w:ascii="Cambria" w:hAnsi="Cambria"/>
          <w:b/>
          <w:color w:val="14507A"/>
          <w:sz w:val="22"/>
        </w:rPr>
        <w:t>Editar</w:t>
      </w:r>
      <w:r>
        <w:rPr>
          <w:rFonts w:ascii="Cambria" w:hAnsi="Cambria"/>
          <w:color w:val="182230"/>
          <w:sz w:val="22"/>
        </w:rPr>
        <w:t xml:space="preserve"> e </w:t>
      </w:r>
      <w:r>
        <w:rPr>
          <w:rFonts w:ascii="Cambria" w:hAnsi="Cambria"/>
          <w:b/>
          <w:color w:val="14507A"/>
          <w:sz w:val="22"/>
        </w:rPr>
        <w:t>Eliminar</w:t>
      </w:r>
      <w:r>
        <w:rPr>
          <w:rFonts w:ascii="Cambria" w:hAnsi="Cambria"/>
          <w:color w:val="182230"/>
          <w:sz w:val="22"/>
        </w:rPr>
        <w:t xml:space="preserve"> — disponíveis para as suas próprias mensagens.</w:t>
      </w:r>
    </w:p>
    <w:p>
      <w:pPr>
        <w:pStyle w:val="ListBullet"/>
        <w:spacing w:after="80"/>
      </w:pPr>
      <w:r>
        <w:rPr>
          <w:rFonts w:ascii="Cambria" w:hAnsi="Cambria"/>
          <w:color w:val="182230"/>
          <w:sz w:val="22"/>
        </w:rPr>
        <w:t xml:space="preserve">Se pertencer a organizações, pode </w:t>
      </w:r>
      <w:r>
        <w:rPr>
          <w:rFonts w:ascii="Cambria" w:hAnsi="Cambria"/>
          <w:b/>
          <w:color w:val="182230"/>
          <w:sz w:val="22"/>
        </w:rPr>
        <w:t>escolher a identidade</w:t>
      </w:r>
      <w:r>
        <w:rPr>
          <w:rFonts w:ascii="Cambria" w:hAnsi="Cambria"/>
          <w:color w:val="182230"/>
          <w:sz w:val="22"/>
        </w:rPr>
        <w:t xml:space="preserve"> com que publica (em seu nome ou em nome da organização).</w:t>
      </w:r>
    </w:p>
    <w:p>
      <w:pPr>
        <w:pStyle w:val="Heading3"/>
        <w:spacing w:before="280" w:after="80"/>
        <w:pBdr>
          <w:bottom w:val="single" w:sz="6" w:space="4" w:color="DCE3EC"/>
        </w:pBdr>
      </w:pPr>
      <w:r>
        <w:rPr>
          <w:rFonts w:ascii="Calibri" w:hAnsi="Calibri"/>
          <w:b/>
          <w:color w:val="14507A"/>
          <w:sz w:val="21"/>
        </w:rPr>
        <w:t>ELEMENTOS INTERATIVOS</w:t>
      </w:r>
    </w:p>
    <w:p>
      <w:r>
        <w:rPr>
          <w:rFonts w:ascii="Cambria" w:hAnsi="Cambria"/>
          <w:color w:val="182230"/>
          <w:sz w:val="22"/>
        </w:rPr>
        <w:t xml:space="preserve">As respostas aparecem aninhadas sob cada discussão. O portal lembra a boa conduta: </w:t>
      </w:r>
      <w:r>
        <w:rPr>
          <w:rFonts w:ascii="Cambria" w:hAnsi="Cambria"/>
          <w:i/>
          <w:color w:val="182230"/>
          <w:sz w:val="22"/>
        </w:rPr>
        <w:t>«mantenha a cordialidade e a postura construtiva; evite partilhar informações pessoais.»</w:t>
      </w:r>
    </w:p>
    <w:p>
      <w:r>
        <w:br w:type="page"/>
      </w:r>
    </w:p>
    <w:p>
      <w:pPr>
        <w:spacing w:after="40" w:before="600"/>
      </w:pPr>
      <w:r>
        <w:rPr>
          <w:rFonts w:ascii="Calibri" w:hAnsi="Calibri"/>
          <w:b/>
          <w:color w:val="14507A"/>
          <w:sz w:val="22"/>
        </w:rPr>
        <w:t>Parte V</w:t>
      </w:r>
    </w:p>
    <w:p>
      <w:pPr>
        <w:pStyle w:val="Heading1"/>
        <w:spacing w:before="200" w:after="120"/>
      </w:pPr>
      <w:r>
        <w:rPr>
          <w:rFonts w:ascii="Cambria" w:hAnsi="Cambria"/>
          <w:b/>
          <w:color w:val="182230"/>
          <w:sz w:val="50"/>
        </w:rPr>
        <w:t>Área de gestão (backoffice)</w:t>
      </w:r>
    </w:p>
    <w:p>
      <w:pPr>
        <w:pBdr>
          <w:bottom w:val="single" w:sz="12" w:space="4" w:color="14507A"/>
        </w:pBdr>
        <w:spacing w:after="360"/>
      </w:pPr>
      <w:r>
        <w:rPr>
          <w:rFonts w:ascii="Cambria" w:hAnsi="Cambria"/>
          <w:color w:val="51606F"/>
          <w:sz w:val="24"/>
        </w:rPr>
        <w:t>A área reservada a quem publica e administra conteúdos. Acessível depois de iniciar sessão, organiza-se em três âmbitos: a minha conta, as minhas organizações e — para administradores — o sistema.</w:t>
      </w:r>
    </w:p>
    <w:p>
      <w:pPr>
        <w:pStyle w:val="Heading2"/>
        <w:spacing w:before="440"/>
      </w:pPr>
      <w:r>
        <w:rPr>
          <w:rFonts w:ascii="Cambria" w:hAnsi="Cambria"/>
          <w:b/>
          <w:color w:val="14507A"/>
          <w:sz w:val="38"/>
        </w:rPr>
        <w:t>24 · Visão Geral da Área de Gestão</w:t>
      </w:r>
    </w:p>
    <w:p>
      <w:pPr>
        <w:shd w:val="clear" w:color="auto" w:fill="EDF1F6"/>
        <w:spacing w:after="200"/>
      </w:pPr>
      <w:r>
        <w:rPr>
          <w:rFonts w:ascii="Consolas" w:hAnsi="Consolas"/>
          <w:color w:val="51606F"/>
          <w:sz w:val="18"/>
        </w:rPr>
        <w:t>Endereço: /pages/admin/...</w:t>
      </w:r>
    </w:p>
    <w:p>
      <w:pPr>
        <w:pStyle w:val="Heading3"/>
        <w:spacing w:before="280" w:after="80"/>
        <w:pBdr>
          <w:bottom w:val="single" w:sz="6" w:space="4" w:color="DCE3EC"/>
        </w:pBdr>
      </w:pPr>
      <w:r>
        <w:rPr>
          <w:rFonts w:ascii="Calibri" w:hAnsi="Calibri"/>
          <w:b/>
          <w:color w:val="14507A"/>
          <w:sz w:val="21"/>
        </w:rPr>
        <w:t>OBJETIVO DA ÁREA</w:t>
      </w:r>
    </w:p>
    <w:p>
      <w:r>
        <w:rPr>
          <w:rFonts w:ascii="Cambria" w:hAnsi="Cambria"/>
          <w:color w:val="182230"/>
          <w:sz w:val="22"/>
        </w:rPr>
        <w:t xml:space="preserve">A </w:t>
      </w:r>
      <w:r>
        <w:rPr>
          <w:rFonts w:ascii="Cambria" w:hAnsi="Cambria"/>
          <w:b/>
          <w:color w:val="182230"/>
          <w:sz w:val="22"/>
        </w:rPr>
        <w:t>Área de Gestão</w:t>
      </w:r>
      <w:r>
        <w:rPr>
          <w:rFonts w:ascii="Cambria" w:hAnsi="Cambria"/>
          <w:color w:val="182230"/>
          <w:sz w:val="22"/>
        </w:rPr>
        <w:t xml:space="preserve"> é onde publica e administra tudo o que disponibiliza no portal. Está disponível depois de iniciar sessão e adapta-se ao seu papel: utilizador comum, membro de uma organização ou administrador.</w:t>
      </w:r>
    </w:p>
    <w:p>
      <w:pPr>
        <w:pStyle w:val="Heading3"/>
        <w:spacing w:before="280" w:after="80"/>
        <w:pBdr>
          <w:bottom w:val="single" w:sz="6" w:space="4" w:color="DCE3EC"/>
        </w:pBdr>
      </w:pPr>
      <w:r>
        <w:rPr>
          <w:rFonts w:ascii="Calibri" w:hAnsi="Calibri"/>
          <w:b/>
          <w:color w:val="14507A"/>
          <w:sz w:val="21"/>
        </w:rPr>
        <w:t>OS TRÊS ÂMBITOS</w:t>
      </w:r>
    </w:p>
    <w:p>
      <w:r>
        <w:rPr>
          <w:rFonts w:ascii="Cambria" w:hAnsi="Cambria"/>
          <w:color w:val="182230"/>
          <w:sz w:val="22"/>
        </w:rPr>
        <w:t xml:space="preserve">Um </w:t>
      </w:r>
      <w:r>
        <w:rPr>
          <w:rFonts w:ascii="Cambria" w:hAnsi="Cambria"/>
          <w:b/>
          <w:color w:val="182230"/>
          <w:sz w:val="22"/>
        </w:rPr>
        <w:t>menu lateral</w:t>
      </w:r>
      <w:r>
        <w:rPr>
          <w:rFonts w:ascii="Cambria" w:hAnsi="Cambria"/>
          <w:color w:val="182230"/>
          <w:sz w:val="22"/>
        </w:rPr>
        <w:t xml:space="preserve"> organiza a área em três âmbitos, entre os quais alterna conforme as suas permissões:</w:t>
      </w:r>
    </w:p>
    <w:p>
      <w:pPr>
        <w:pStyle w:val="ListBullet"/>
        <w:spacing w:after="80"/>
      </w:pPr>
      <w:r>
        <w:rPr>
          <w:rFonts w:ascii="Cambria" w:hAnsi="Cambria"/>
          <w:b/>
          <w:color w:val="182230"/>
          <w:sz w:val="22"/>
        </w:rPr>
        <w:t>Meu perfil</w:t>
      </w:r>
      <w:r>
        <w:rPr>
          <w:rFonts w:ascii="Cambria" w:hAnsi="Cambria"/>
          <w:color w:val="182230"/>
          <w:sz w:val="22"/>
        </w:rPr>
        <w:t xml:space="preserve"> — o </w:t>
      </w:r>
      <w:r>
        <w:rPr>
          <w:rFonts w:ascii="Cambria" w:hAnsi="Cambria"/>
          <w:i/>
          <w:color w:val="182230"/>
          <w:sz w:val="22"/>
        </w:rPr>
        <w:t>seu</w:t>
      </w:r>
      <w:r>
        <w:rPr>
          <w:rFonts w:ascii="Cambria" w:hAnsi="Cambria"/>
          <w:color w:val="182230"/>
          <w:sz w:val="22"/>
        </w:rPr>
        <w:t xml:space="preserve"> conteúdo pessoal: conjuntos de dados, reutilizações, recursos comunitários, perfil e estatísticas.</w:t>
      </w:r>
    </w:p>
    <w:p>
      <w:pPr>
        <w:pStyle w:val="ListBullet"/>
        <w:spacing w:after="80"/>
      </w:pPr>
      <w:r>
        <w:rPr>
          <w:rFonts w:ascii="Cambria" w:hAnsi="Cambria"/>
          <w:b/>
          <w:color w:val="182230"/>
          <w:sz w:val="22"/>
        </w:rPr>
        <w:t>Organização</w:t>
      </w:r>
      <w:r>
        <w:rPr>
          <w:rFonts w:ascii="Cambria" w:hAnsi="Cambria"/>
          <w:color w:val="182230"/>
          <w:sz w:val="22"/>
        </w:rPr>
        <w:t xml:space="preserve"> — o conteúdo de cada organização a que pertence: dados, reutilizações, discussões, membros e definições.</w:t>
      </w:r>
    </w:p>
    <w:p>
      <w:pPr>
        <w:pStyle w:val="ListBullet"/>
        <w:spacing w:after="80"/>
      </w:pPr>
      <w:r>
        <w:rPr>
          <w:rFonts w:ascii="Cambria" w:hAnsi="Cambria"/>
          <w:b/>
          <w:color w:val="182230"/>
          <w:sz w:val="22"/>
        </w:rPr>
        <w:t>Sistema</w:t>
      </w:r>
      <w:r>
        <w:rPr>
          <w:rFonts w:ascii="Cambria" w:hAnsi="Cambria"/>
          <w:color w:val="182230"/>
          <w:sz w:val="22"/>
        </w:rPr>
        <w:t xml:space="preserve"> — a administração de todo o portal, visível apenas para </w:t>
      </w:r>
      <w:r>
        <w:rPr>
          <w:rFonts w:ascii="Cambria" w:hAnsi="Cambria"/>
          <w:b/>
          <w:color w:val="182230"/>
          <w:sz w:val="22"/>
        </w:rPr>
        <w:t>administradores</w:t>
      </w:r>
      <w:r>
        <w:rPr>
          <w:rFonts w:ascii="Cambria" w:hAnsi="Cambria"/>
          <w:color w:val="182230"/>
          <w:sz w:val="22"/>
        </w:rPr>
        <w:t>.</w:t>
      </w:r>
    </w:p>
    <w:p>
      <w:pPr>
        <w:pStyle w:val="Heading3"/>
        <w:spacing w:before="280" w:after="80"/>
        <w:pBdr>
          <w:bottom w:val="single" w:sz="6" w:space="4" w:color="DCE3EC"/>
        </w:pBdr>
      </w:pPr>
      <w:r>
        <w:rPr>
          <w:rFonts w:ascii="Calibri" w:hAnsi="Calibri"/>
          <w:b/>
          <w:color w:val="14507A"/>
          <w:sz w:val="21"/>
        </w:rPr>
        <w:t>FUNCIONALIDADES E BOTÕES COMUNS</w:t>
      </w:r>
    </w:p>
    <w:p>
      <w:r>
        <w:rPr>
          <w:rFonts w:ascii="Cambria" w:hAnsi="Cambria"/>
          <w:color w:val="182230"/>
          <w:sz w:val="22"/>
        </w:rPr>
        <w:t xml:space="preserve">Em todas as listas reencontra os mesmos controlos: </w:t>
      </w:r>
      <w:r>
        <w:rPr>
          <w:rFonts w:ascii="Cambria" w:hAnsi="Cambria"/>
          <w:b/>
          <w:color w:val="182230"/>
          <w:sz w:val="22"/>
        </w:rPr>
        <w:t>pesquisa</w:t>
      </w:r>
      <w:r>
        <w:rPr>
          <w:rFonts w:ascii="Cambria" w:hAnsi="Cambria"/>
          <w:color w:val="182230"/>
          <w:sz w:val="22"/>
        </w:rPr>
        <w:t xml:space="preserve">, </w:t>
      </w:r>
      <w:r>
        <w:rPr>
          <w:rFonts w:ascii="Cambria" w:hAnsi="Cambria"/>
          <w:b/>
          <w:color w:val="182230"/>
          <w:sz w:val="22"/>
        </w:rPr>
        <w:t>ordenação</w:t>
      </w:r>
      <w:r>
        <w:rPr>
          <w:rFonts w:ascii="Cambria" w:hAnsi="Cambria"/>
          <w:color w:val="182230"/>
          <w:sz w:val="22"/>
        </w:rPr>
        <w:t xml:space="preserve"> por colunas, filtros por </w:t>
      </w:r>
      <w:r>
        <w:rPr>
          <w:rFonts w:ascii="Cambria" w:hAnsi="Cambria"/>
          <w:b/>
          <w:color w:val="182230"/>
          <w:sz w:val="22"/>
        </w:rPr>
        <w:t>estado</w:t>
      </w:r>
      <w:r>
        <w:rPr>
          <w:rFonts w:ascii="Cambria" w:hAnsi="Cambria"/>
          <w:color w:val="182230"/>
          <w:sz w:val="22"/>
        </w:rPr>
        <w:t xml:space="preserve"> (</w:t>
      </w:r>
      <w:r>
        <w:rPr>
          <w:rFonts w:ascii="Cambria" w:hAnsi="Cambria"/>
          <w:b/>
          <w:color w:val="14507A"/>
          <w:sz w:val="22"/>
        </w:rPr>
        <w:t>Rascunho</w:t>
      </w:r>
      <w:r>
        <w:rPr>
          <w:rFonts w:ascii="Cambria" w:hAnsi="Cambria"/>
          <w:color w:val="182230"/>
          <w:sz w:val="22"/>
        </w:rPr>
        <w:t xml:space="preserve">, </w:t>
      </w:r>
      <w:r>
        <w:rPr>
          <w:rFonts w:ascii="Cambria" w:hAnsi="Cambria"/>
          <w:b/>
          <w:color w:val="14507A"/>
          <w:sz w:val="22"/>
        </w:rPr>
        <w:t>Publicado</w:t>
      </w:r>
      <w:r>
        <w:rPr>
          <w:rFonts w:ascii="Cambria" w:hAnsi="Cambria"/>
          <w:color w:val="182230"/>
          <w:sz w:val="22"/>
        </w:rPr>
        <w:t xml:space="preserve">, </w:t>
      </w:r>
      <w:r>
        <w:rPr>
          <w:rFonts w:ascii="Cambria" w:hAnsi="Cambria"/>
          <w:b/>
          <w:color w:val="14507A"/>
          <w:sz w:val="22"/>
        </w:rPr>
        <w:t>Arquivado</w:t>
      </w:r>
      <w:r>
        <w:rPr>
          <w:rFonts w:ascii="Cambria" w:hAnsi="Cambria"/>
          <w:color w:val="182230"/>
          <w:sz w:val="22"/>
        </w:rPr>
        <w:t xml:space="preserve">) e paginação. As ações principais usam sempre as mesmas palavras: </w:t>
      </w:r>
      <w:r>
        <w:rPr>
          <w:rFonts w:ascii="Cambria" w:hAnsi="Cambria"/>
          <w:b/>
          <w:color w:val="14507A"/>
          <w:sz w:val="22"/>
        </w:rPr>
        <w:t>Publicar</w:t>
      </w:r>
      <w:r>
        <w:rPr>
          <w:rFonts w:ascii="Cambria" w:hAnsi="Cambria"/>
          <w:color w:val="182230"/>
          <w:sz w:val="22"/>
        </w:rPr>
        <w:t xml:space="preserve">, </w:t>
      </w:r>
      <w:r>
        <w:rPr>
          <w:rFonts w:ascii="Cambria" w:hAnsi="Cambria"/>
          <w:b/>
          <w:color w:val="14507A"/>
          <w:sz w:val="22"/>
        </w:rPr>
        <w:t>Guardar</w:t>
      </w:r>
      <w:r>
        <w:rPr>
          <w:rFonts w:ascii="Cambria" w:hAnsi="Cambria"/>
          <w:color w:val="182230"/>
          <w:sz w:val="22"/>
        </w:rPr>
        <w:t xml:space="preserve">, </w:t>
      </w:r>
      <w:r>
        <w:rPr>
          <w:rFonts w:ascii="Cambria" w:hAnsi="Cambria"/>
          <w:b/>
          <w:color w:val="14507A"/>
          <w:sz w:val="22"/>
        </w:rPr>
        <w:t>Criar</w:t>
      </w:r>
      <w:r>
        <w:rPr>
          <w:rFonts w:ascii="Cambria" w:hAnsi="Cambria"/>
          <w:color w:val="182230"/>
          <w:sz w:val="22"/>
        </w:rPr>
        <w:t xml:space="preserve">, </w:t>
      </w:r>
      <w:r>
        <w:rPr>
          <w:rFonts w:ascii="Cambria" w:hAnsi="Cambria"/>
          <w:b/>
          <w:color w:val="14507A"/>
          <w:sz w:val="22"/>
        </w:rPr>
        <w:t>Adicionar</w:t>
      </w:r>
      <w:r>
        <w:rPr>
          <w:rFonts w:ascii="Cambria" w:hAnsi="Cambria"/>
          <w:color w:val="182230"/>
          <w:sz w:val="22"/>
        </w:rPr>
        <w:t xml:space="preserve">, </w:t>
      </w:r>
      <w:r>
        <w:rPr>
          <w:rFonts w:ascii="Cambria" w:hAnsi="Cambria"/>
          <w:b/>
          <w:color w:val="14507A"/>
          <w:sz w:val="22"/>
        </w:rPr>
        <w:t>Editar</w:t>
      </w:r>
      <w:r>
        <w:rPr>
          <w:rFonts w:ascii="Cambria" w:hAnsi="Cambria"/>
          <w:color w:val="182230"/>
          <w:sz w:val="22"/>
        </w:rPr>
        <w:t xml:space="preserve">, </w:t>
      </w:r>
      <w:r>
        <w:rPr>
          <w:rFonts w:ascii="Cambria" w:hAnsi="Cambria"/>
          <w:b/>
          <w:color w:val="14507A"/>
          <w:sz w:val="22"/>
        </w:rPr>
        <w:t>Eliminar</w:t>
      </w:r>
      <w:r>
        <w:rPr>
          <w:rFonts w:ascii="Cambria" w:hAnsi="Cambria"/>
          <w:color w:val="182230"/>
          <w:sz w:val="22"/>
        </w:rPr>
        <w:t xml:space="preserve">, </w:t>
      </w:r>
      <w:r>
        <w:rPr>
          <w:rFonts w:ascii="Cambria" w:hAnsi="Cambria"/>
          <w:b/>
          <w:color w:val="14507A"/>
          <w:sz w:val="22"/>
        </w:rPr>
        <w:t>Cancelar</w:t>
      </w:r>
      <w:r>
        <w:rPr>
          <w:rFonts w:ascii="Cambria" w:hAnsi="Cambria"/>
          <w:color w:val="182230"/>
          <w:sz w:val="22"/>
        </w:rPr>
        <w:t>.</w:t>
      </w:r>
    </w:p>
    <w:p>
      <w:pPr>
        <w:spacing w:before="120" w:after="240"/>
        <w:ind w:left="173"/>
        <w:shd w:val="clear" w:color="auto" w:fill="FBF3E2"/>
        <w:pBdr>
          <w:left w:val="single" w:sz="24" w:space="8" w:color="9C6E1F"/>
        </w:pBdr>
      </w:pPr>
      <w:r>
        <w:rPr>
          <w:rFonts w:ascii="Calibri" w:hAnsi="Calibri"/>
          <w:b/>
          <w:color w:val="9C6E1F"/>
          <w:sz w:val="22"/>
        </w:rPr>
        <w:t xml:space="preserve">ⓘ  </w:t>
      </w:r>
      <w:r>
        <w:rPr>
          <w:rFonts w:ascii="Calibri" w:hAnsi="Calibri"/>
          <w:b/>
          <w:color w:val="9C6E1F"/>
          <w:sz w:val="21"/>
        </w:rPr>
        <w:t>Ações irreversíveis:</w:t>
      </w:r>
      <w:r>
        <w:rPr>
          <w:rFonts w:ascii="Calibri" w:hAnsi="Calibri"/>
          <w:color w:val="5F4715"/>
          <w:sz w:val="21"/>
        </w:rPr>
        <w:t xml:space="preserve"> eliminar conteúdo pede sempre confirmação. Leia o aviso antes de avançar — algumas ações não podem ser desfeitas.</w:t>
      </w:r>
    </w:p>
    <w:p>
      <w:pPr>
        <w:pStyle w:val="Heading2"/>
        <w:spacing w:before="440"/>
      </w:pPr>
      <w:r>
        <w:rPr>
          <w:rFonts w:ascii="Cambria" w:hAnsi="Cambria"/>
          <w:b/>
          <w:color w:val="14507A"/>
          <w:sz w:val="38"/>
        </w:rPr>
        <w:t>25 · Publicar e Gerir Conjuntos de Dados</w:t>
      </w:r>
    </w:p>
    <w:p>
      <w:pPr>
        <w:shd w:val="clear" w:color="auto" w:fill="EDF1F6"/>
        <w:spacing w:after="200"/>
      </w:pPr>
      <w:r>
        <w:rPr>
          <w:rFonts w:ascii="Consolas" w:hAnsi="Consolas"/>
          <w:color w:val="51606F"/>
          <w:sz w:val="18"/>
        </w:rPr>
        <w:t>Endereço: /pages/admin/.../datasets</w:t>
      </w:r>
    </w:p>
    <w:p>
      <w:pPr>
        <w:pStyle w:val="Heading3"/>
        <w:spacing w:before="280" w:after="80"/>
        <w:pBdr>
          <w:bottom w:val="single" w:sz="6" w:space="4" w:color="DCE3EC"/>
        </w:pBdr>
      </w:pPr>
      <w:r>
        <w:rPr>
          <w:rFonts w:ascii="Calibri" w:hAnsi="Calibri"/>
          <w:b/>
          <w:color w:val="14507A"/>
          <w:sz w:val="21"/>
        </w:rPr>
        <w:t>OBJETIVO</w:t>
      </w:r>
    </w:p>
    <w:p>
      <w:r>
        <w:rPr>
          <w:rFonts w:ascii="Cambria" w:hAnsi="Cambria"/>
          <w:color w:val="182230"/>
          <w:sz w:val="22"/>
        </w:rPr>
        <w:t xml:space="preserve">É aqui que </w:t>
      </w:r>
      <w:r>
        <w:rPr>
          <w:rFonts w:ascii="Cambria" w:hAnsi="Cambria"/>
          <w:b/>
          <w:color w:val="182230"/>
          <w:sz w:val="22"/>
        </w:rPr>
        <w:t>publica novos conjuntos de dados</w:t>
      </w:r>
      <w:r>
        <w:rPr>
          <w:rFonts w:ascii="Cambria" w:hAnsi="Cambria"/>
          <w:color w:val="182230"/>
          <w:sz w:val="22"/>
        </w:rPr>
        <w:t xml:space="preserve"> e gere os existentes — edita a informação, acrescenta ficheiros e acompanha as discussões e o histórico de alterações.</w:t>
      </w:r>
    </w:p>
    <w:p>
      <w:pPr>
        <w:pStyle w:val="Heading3"/>
        <w:spacing w:before="280" w:after="80"/>
        <w:pBdr>
          <w:bottom w:val="single" w:sz="6" w:space="4" w:color="DCE3EC"/>
        </w:pBdr>
      </w:pPr>
      <w:r>
        <w:rPr>
          <w:rFonts w:ascii="Calibri" w:hAnsi="Calibri"/>
          <w:b/>
          <w:color w:val="14507A"/>
          <w:sz w:val="21"/>
        </w:rPr>
        <w:t>PUBLICAR UM CONJUNTO — ASSISTENTE EM 4 PASSOS</w:t>
      </w:r>
    </w:p>
    <w:p>
      <w:pPr>
        <w:pStyle w:val="ListNumber"/>
        <w:spacing w:after="80"/>
      </w:pPr>
      <w:r>
        <w:rPr>
          <w:rFonts w:ascii="Cambria" w:hAnsi="Cambria"/>
          <w:b/>
          <w:color w:val="182230"/>
          <w:sz w:val="22"/>
        </w:rPr>
        <w:t>Início</w:t>
      </w:r>
      <w:r>
        <w:rPr>
          <w:rFonts w:ascii="Cambria" w:hAnsi="Cambria"/>
          <w:color w:val="182230"/>
          <w:sz w:val="22"/>
        </w:rPr>
        <w:t xml:space="preserve"> — escolha publicar um conjunto de dados e use </w:t>
      </w:r>
      <w:r>
        <w:rPr>
          <w:rFonts w:ascii="Cambria" w:hAnsi="Cambria"/>
          <w:b/>
          <w:color w:val="14507A"/>
          <w:sz w:val="22"/>
        </w:rPr>
        <w:t>Comece a publicação</w:t>
      </w:r>
      <w:r>
        <w:rPr>
          <w:rFonts w:ascii="Cambria" w:hAnsi="Cambria"/>
          <w:color w:val="182230"/>
          <w:sz w:val="22"/>
        </w:rPr>
        <w:t>.</w:t>
      </w:r>
    </w:p>
    <w:p>
      <w:pPr>
        <w:pStyle w:val="ListNumber"/>
        <w:spacing w:after="80"/>
      </w:pPr>
      <w:r>
        <w:rPr>
          <w:rFonts w:ascii="Cambria" w:hAnsi="Cambria"/>
          <w:b/>
          <w:color w:val="182230"/>
          <w:sz w:val="22"/>
        </w:rPr>
        <w:t>Descrever</w:t>
      </w:r>
      <w:r>
        <w:rPr>
          <w:rFonts w:ascii="Cambria" w:hAnsi="Cambria"/>
          <w:color w:val="182230"/>
          <w:sz w:val="22"/>
        </w:rPr>
        <w:t xml:space="preserve"> — preencha </w:t>
      </w:r>
      <w:r>
        <w:rPr>
          <w:rFonts w:ascii="Cambria" w:hAnsi="Cambria"/>
          <w:b/>
          <w:color w:val="182230"/>
          <w:sz w:val="22"/>
        </w:rPr>
        <w:t>título</w:t>
      </w:r>
      <w:r>
        <w:rPr>
          <w:rFonts w:ascii="Cambria" w:hAnsi="Cambria"/>
          <w:color w:val="182230"/>
          <w:sz w:val="22"/>
        </w:rPr>
        <w:t xml:space="preserve">, descrição, organização produtora, </w:t>
      </w:r>
      <w:r>
        <w:rPr>
          <w:rFonts w:ascii="Cambria" w:hAnsi="Cambria"/>
          <w:b/>
          <w:color w:val="182230"/>
          <w:sz w:val="22"/>
        </w:rPr>
        <w:t>licença</w:t>
      </w:r>
      <w:r>
        <w:rPr>
          <w:rFonts w:ascii="Cambria" w:hAnsi="Cambria"/>
          <w:color w:val="182230"/>
          <w:sz w:val="22"/>
        </w:rPr>
        <w:t>, frequência de atualização, palavras-chave, cobertura temporal e espacial e granularidade.</w:t>
      </w:r>
    </w:p>
    <w:p>
      <w:pPr>
        <w:pStyle w:val="ListNumber"/>
        <w:spacing w:after="80"/>
      </w:pPr>
      <w:r>
        <w:rPr>
          <w:rFonts w:ascii="Cambria" w:hAnsi="Cambria"/>
          <w:b/>
          <w:color w:val="182230"/>
          <w:sz w:val="22"/>
        </w:rPr>
        <w:t>Ficheiros</w:t>
      </w:r>
      <w:r>
        <w:rPr>
          <w:rFonts w:ascii="Cambria" w:hAnsi="Cambria"/>
          <w:color w:val="182230"/>
          <w:sz w:val="22"/>
        </w:rPr>
        <w:t xml:space="preserve"> — carregue os ficheiros (ou indique ligações) e descreva cada um (título, descrição, formato e tipo).</w:t>
      </w:r>
    </w:p>
    <w:p>
      <w:pPr>
        <w:pStyle w:val="ListNumber"/>
        <w:spacing w:after="80"/>
      </w:pPr>
      <w:r>
        <w:rPr>
          <w:rFonts w:ascii="Cambria" w:hAnsi="Cambria"/>
          <w:b/>
          <w:color w:val="182230"/>
          <w:sz w:val="22"/>
        </w:rPr>
        <w:t>Finalizar</w:t>
      </w:r>
      <w:r>
        <w:rPr>
          <w:rFonts w:ascii="Cambria" w:hAnsi="Cambria"/>
          <w:color w:val="182230"/>
          <w:sz w:val="22"/>
        </w:rPr>
        <w:t xml:space="preserve"> — reveja o resumo e use </w:t>
      </w:r>
      <w:r>
        <w:rPr>
          <w:rFonts w:ascii="Cambria" w:hAnsi="Cambria"/>
          <w:b/>
          <w:color w:val="14507A"/>
          <w:sz w:val="22"/>
        </w:rPr>
        <w:t>Publicar</w:t>
      </w:r>
      <w:r>
        <w:rPr>
          <w:rFonts w:ascii="Cambria" w:hAnsi="Cambria"/>
          <w:color w:val="182230"/>
          <w:sz w:val="22"/>
        </w:rPr>
        <w:t>.</w:t>
      </w:r>
    </w:p>
    <w:p>
      <w:pPr>
        <w:pStyle w:val="Heading3"/>
        <w:spacing w:before="280" w:after="80"/>
        <w:pBdr>
          <w:bottom w:val="single" w:sz="6" w:space="4" w:color="DCE3EC"/>
        </w:pBdr>
      </w:pPr>
      <w:r>
        <w:rPr>
          <w:rFonts w:ascii="Calibri" w:hAnsi="Calibri"/>
          <w:b/>
          <w:color w:val="14507A"/>
          <w:sz w:val="21"/>
        </w:rPr>
        <w:t>GERIR UM CONJUNTO EXISTENTE</w:t>
      </w:r>
    </w:p>
    <w:p>
      <w:pPr>
        <w:pStyle w:val="ListBullet"/>
        <w:spacing w:after="80"/>
      </w:pPr>
      <w:r>
        <w:rPr>
          <w:rFonts w:ascii="Cambria" w:hAnsi="Cambria"/>
          <w:color w:val="182230"/>
          <w:sz w:val="22"/>
        </w:rPr>
        <w:t xml:space="preserve">A lista mostra título, estado, data e número de ficheiros, com </w:t>
      </w:r>
      <w:r>
        <w:rPr>
          <w:rFonts w:ascii="Cambria" w:hAnsi="Cambria"/>
          <w:b/>
          <w:color w:val="14507A"/>
          <w:sz w:val="22"/>
        </w:rPr>
        <w:t>Editar</w:t>
      </w:r>
      <w:r>
        <w:rPr>
          <w:rFonts w:ascii="Cambria" w:hAnsi="Cambria"/>
          <w:color w:val="182230"/>
          <w:sz w:val="22"/>
        </w:rPr>
        <w:t xml:space="preserve"> em cada linha.</w:t>
      </w:r>
    </w:p>
    <w:p>
      <w:pPr>
        <w:pStyle w:val="ListBullet"/>
        <w:spacing w:after="80"/>
      </w:pPr>
      <w:r>
        <w:rPr>
          <w:rFonts w:ascii="Cambria" w:hAnsi="Cambria"/>
          <w:color w:val="182230"/>
          <w:sz w:val="22"/>
        </w:rPr>
        <w:t xml:space="preserve">Na edição, separadores para </w:t>
      </w:r>
      <w:r>
        <w:rPr>
          <w:rFonts w:ascii="Cambria" w:hAnsi="Cambria"/>
          <w:b/>
          <w:color w:val="182230"/>
          <w:sz w:val="22"/>
        </w:rPr>
        <w:t>metadados</w:t>
      </w:r>
      <w:r>
        <w:rPr>
          <w:rFonts w:ascii="Cambria" w:hAnsi="Cambria"/>
          <w:color w:val="182230"/>
          <w:sz w:val="22"/>
        </w:rPr>
        <w:t xml:space="preserve">, </w:t>
      </w:r>
      <w:r>
        <w:rPr>
          <w:rFonts w:ascii="Cambria" w:hAnsi="Cambria"/>
          <w:b/>
          <w:color w:val="182230"/>
          <w:sz w:val="22"/>
        </w:rPr>
        <w:t>recursos</w:t>
      </w:r>
      <w:r>
        <w:rPr>
          <w:rFonts w:ascii="Cambria" w:hAnsi="Cambria"/>
          <w:color w:val="182230"/>
          <w:sz w:val="22"/>
        </w:rPr>
        <w:t xml:space="preserve"> (adicionar, editar, eliminar, descarregar), </w:t>
      </w:r>
      <w:r>
        <w:rPr>
          <w:rFonts w:ascii="Cambria" w:hAnsi="Cambria"/>
          <w:b/>
          <w:color w:val="182230"/>
          <w:sz w:val="22"/>
        </w:rPr>
        <w:t>discussões</w:t>
      </w:r>
      <w:r>
        <w:rPr>
          <w:rFonts w:ascii="Cambria" w:hAnsi="Cambria"/>
          <w:color w:val="182230"/>
          <w:sz w:val="22"/>
        </w:rPr>
        <w:t xml:space="preserve"> e </w:t>
      </w:r>
      <w:r>
        <w:rPr>
          <w:rFonts w:ascii="Cambria" w:hAnsi="Cambria"/>
          <w:b/>
          <w:color w:val="182230"/>
          <w:sz w:val="22"/>
        </w:rPr>
        <w:t>atividades</w:t>
      </w:r>
      <w:r>
        <w:rPr>
          <w:rFonts w:ascii="Cambria" w:hAnsi="Cambria"/>
          <w:color w:val="182230"/>
          <w:sz w:val="22"/>
        </w:rPr>
        <w:t xml:space="preserve"> (histórico).</w:t>
      </w:r>
    </w:p>
    <w:p>
      <w:pPr>
        <w:pStyle w:val="ListBullet"/>
        <w:spacing w:after="80"/>
      </w:pPr>
      <w:r>
        <w:rPr>
          <w:rFonts w:ascii="Cambria" w:hAnsi="Cambria"/>
          <w:color w:val="182230"/>
          <w:sz w:val="22"/>
        </w:rPr>
        <w:t xml:space="preserve">Pode ainda </w:t>
      </w:r>
      <w:r>
        <w:rPr>
          <w:rFonts w:ascii="Cambria" w:hAnsi="Cambria"/>
          <w:b/>
          <w:color w:val="182230"/>
          <w:sz w:val="22"/>
        </w:rPr>
        <w:t>publicar/arquivar</w:t>
      </w:r>
      <w:r>
        <w:rPr>
          <w:rFonts w:ascii="Cambria" w:hAnsi="Cambria"/>
          <w:color w:val="182230"/>
          <w:sz w:val="22"/>
        </w:rPr>
        <w:t xml:space="preserve">, </w:t>
      </w:r>
      <w:r>
        <w:rPr>
          <w:rFonts w:ascii="Cambria" w:hAnsi="Cambria"/>
          <w:b/>
          <w:color w:val="182230"/>
          <w:sz w:val="22"/>
        </w:rPr>
        <w:t>eliminar</w:t>
      </w:r>
      <w:r>
        <w:rPr>
          <w:rFonts w:ascii="Cambria" w:hAnsi="Cambria"/>
          <w:color w:val="182230"/>
          <w:sz w:val="22"/>
        </w:rPr>
        <w:t xml:space="preserve"> ou </w:t>
      </w:r>
      <w:r>
        <w:rPr>
          <w:rFonts w:ascii="Cambria" w:hAnsi="Cambria"/>
          <w:b/>
          <w:color w:val="182230"/>
          <w:sz w:val="22"/>
        </w:rPr>
        <w:t>pedir a transferência</w:t>
      </w:r>
      <w:r>
        <w:rPr>
          <w:rFonts w:ascii="Cambria" w:hAnsi="Cambria"/>
          <w:color w:val="182230"/>
          <w:sz w:val="22"/>
        </w:rPr>
        <w:t xml:space="preserve"> do conjunto para outra organização.</w:t>
      </w:r>
    </w:p>
    <w:p>
      <w:pPr>
        <w:pStyle w:val="Heading2"/>
        <w:spacing w:before="440"/>
      </w:pPr>
      <w:r>
        <w:rPr>
          <w:rFonts w:ascii="Cambria" w:hAnsi="Cambria"/>
          <w:b/>
          <w:color w:val="14507A"/>
          <w:sz w:val="38"/>
        </w:rPr>
        <w:t>26 · Publicar e Gerir Reutilizações</w:t>
      </w:r>
    </w:p>
    <w:p>
      <w:pPr>
        <w:shd w:val="clear" w:color="auto" w:fill="EDF1F6"/>
        <w:spacing w:after="200"/>
      </w:pPr>
      <w:r>
        <w:rPr>
          <w:rFonts w:ascii="Consolas" w:hAnsi="Consolas"/>
          <w:color w:val="51606F"/>
          <w:sz w:val="18"/>
        </w:rPr>
        <w:t>Endereço: /pages/admin/.../reuses</w:t>
      </w:r>
    </w:p>
    <w:p>
      <w:pPr>
        <w:pStyle w:val="Heading3"/>
        <w:spacing w:before="280" w:after="80"/>
        <w:pBdr>
          <w:bottom w:val="single" w:sz="6" w:space="4" w:color="DCE3EC"/>
        </w:pBdr>
      </w:pPr>
      <w:r>
        <w:rPr>
          <w:rFonts w:ascii="Calibri" w:hAnsi="Calibri"/>
          <w:b/>
          <w:color w:val="14507A"/>
          <w:sz w:val="21"/>
        </w:rPr>
        <w:t>OBJETIVO</w:t>
      </w:r>
    </w:p>
    <w:p>
      <w:r>
        <w:rPr>
          <w:rFonts w:ascii="Cambria" w:hAnsi="Cambria"/>
          <w:color w:val="182230"/>
          <w:sz w:val="22"/>
        </w:rPr>
        <w:t xml:space="preserve">Permite </w:t>
      </w:r>
      <w:r>
        <w:rPr>
          <w:rFonts w:ascii="Cambria" w:hAnsi="Cambria"/>
          <w:b/>
          <w:color w:val="182230"/>
          <w:sz w:val="22"/>
        </w:rPr>
        <w:t>partilhar os seus próprios trabalhos</w:t>
      </w:r>
      <w:r>
        <w:rPr>
          <w:rFonts w:ascii="Cambria" w:hAnsi="Cambria"/>
          <w:color w:val="182230"/>
          <w:sz w:val="22"/>
        </w:rPr>
        <w:t xml:space="preserve"> feitos a partir dos dados abertos — uma aplicação, um estudo, uma visualização — e ligá-los aos conjuntos de dados que utilizou.</w:t>
      </w:r>
    </w:p>
    <w:p>
      <w:pPr>
        <w:pStyle w:val="Heading3"/>
        <w:spacing w:before="280" w:after="80"/>
        <w:pBdr>
          <w:bottom w:val="single" w:sz="6" w:space="4" w:color="DCE3EC"/>
        </w:pBdr>
      </w:pPr>
      <w:r>
        <w:rPr>
          <w:rFonts w:ascii="Calibri" w:hAnsi="Calibri"/>
          <w:b/>
          <w:color w:val="14507A"/>
          <w:sz w:val="21"/>
        </w:rPr>
        <w:t>FUNCIONALIDADES E BOTÕES</w:t>
      </w:r>
    </w:p>
    <w:p>
      <w:pPr>
        <w:pStyle w:val="ListBullet"/>
        <w:spacing w:after="80"/>
      </w:pPr>
      <w:r>
        <w:rPr>
          <w:rFonts w:ascii="Cambria" w:hAnsi="Cambria"/>
          <w:color w:val="182230"/>
          <w:sz w:val="22"/>
        </w:rPr>
        <w:t xml:space="preserve">Lista de reutilizações com pesquisa, filtros por estado e </w:t>
      </w:r>
      <w:r>
        <w:rPr>
          <w:rFonts w:ascii="Cambria" w:hAnsi="Cambria"/>
          <w:b/>
          <w:color w:val="14507A"/>
          <w:sz w:val="22"/>
        </w:rPr>
        <w:t>Editar</w:t>
      </w:r>
      <w:r>
        <w:rPr>
          <w:rFonts w:ascii="Cambria" w:hAnsi="Cambria"/>
          <w:color w:val="182230"/>
          <w:sz w:val="22"/>
        </w:rPr>
        <w:t xml:space="preserve"> por linha.</w:t>
      </w:r>
    </w:p>
    <w:p>
      <w:pPr>
        <w:pStyle w:val="ListBullet"/>
        <w:spacing w:after="80"/>
      </w:pPr>
      <w:r>
        <w:rPr>
          <w:rFonts w:ascii="Cambria" w:hAnsi="Cambria"/>
          <w:color w:val="182230"/>
          <w:sz w:val="22"/>
        </w:rPr>
        <w:t xml:space="preserve">Ao criar, preencha </w:t>
      </w:r>
      <w:r>
        <w:rPr>
          <w:rFonts w:ascii="Cambria" w:hAnsi="Cambria"/>
          <w:b/>
          <w:color w:val="182230"/>
          <w:sz w:val="22"/>
        </w:rPr>
        <w:t>título</w:t>
      </w:r>
      <w:r>
        <w:rPr>
          <w:rFonts w:ascii="Cambria" w:hAnsi="Cambria"/>
          <w:color w:val="182230"/>
          <w:sz w:val="22"/>
        </w:rPr>
        <w:t xml:space="preserve">, descrição, organização produtora, temas e os </w:t>
      </w:r>
      <w:r>
        <w:rPr>
          <w:rFonts w:ascii="Cambria" w:hAnsi="Cambria"/>
          <w:b/>
          <w:color w:val="182230"/>
          <w:sz w:val="22"/>
        </w:rPr>
        <w:t>conjuntos de dados relacionados</w:t>
      </w:r>
      <w:r>
        <w:rPr>
          <w:rFonts w:ascii="Cambria" w:hAnsi="Cambria"/>
          <w:color w:val="182230"/>
          <w:sz w:val="22"/>
        </w:rPr>
        <w:t>.</w:t>
      </w:r>
    </w:p>
    <w:p>
      <w:pPr>
        <w:pStyle w:val="ListBullet"/>
        <w:spacing w:after="80"/>
      </w:pPr>
      <w:r>
        <w:rPr>
          <w:rFonts w:ascii="Cambria" w:hAnsi="Cambria"/>
          <w:color w:val="182230"/>
          <w:sz w:val="22"/>
        </w:rPr>
        <w:t xml:space="preserve">Na edição pode atualizar a informação, acompanhar discussões e </w:t>
      </w:r>
      <w:r>
        <w:rPr>
          <w:rFonts w:ascii="Cambria" w:hAnsi="Cambria"/>
          <w:b/>
          <w:color w:val="14507A"/>
          <w:sz w:val="22"/>
        </w:rPr>
        <w:t>Eliminar</w:t>
      </w:r>
      <w:r>
        <w:rPr>
          <w:rFonts w:ascii="Cambria" w:hAnsi="Cambria"/>
          <w:color w:val="182230"/>
          <w:sz w:val="22"/>
        </w:rPr>
        <w:t xml:space="preserve"> a reutilização.</w:t>
      </w:r>
    </w:p>
    <w:p>
      <w:pPr>
        <w:spacing w:before="120" w:after="240"/>
        <w:ind w:left="173"/>
        <w:shd w:val="clear" w:color="auto" w:fill="FBF3E2"/>
        <w:pBdr>
          <w:left w:val="single" w:sz="24" w:space="8" w:color="9C6E1F"/>
        </w:pBdr>
      </w:pPr>
      <w:r>
        <w:rPr>
          <w:rFonts w:ascii="Calibri" w:hAnsi="Calibri"/>
          <w:b/>
          <w:color w:val="9C6E1F"/>
          <w:sz w:val="22"/>
        </w:rPr>
        <w:t xml:space="preserve">ⓘ  </w:t>
      </w:r>
      <w:r>
        <w:rPr>
          <w:rFonts w:ascii="Calibri" w:hAnsi="Calibri"/>
          <w:b/>
          <w:color w:val="9C6E1F"/>
          <w:sz w:val="21"/>
        </w:rPr>
        <w:t>Ligue aos dados de origem:</w:t>
      </w:r>
      <w:r>
        <w:rPr>
          <w:rFonts w:ascii="Calibri" w:hAnsi="Calibri"/>
          <w:color w:val="5F4715"/>
          <w:sz w:val="21"/>
        </w:rPr>
        <w:t xml:space="preserve"> ao indicar os conjuntos de dados relacionados, a sua reutilização passa a aparecer no separador </w:t>
      </w:r>
      <w:r>
        <w:rPr>
          <w:rFonts w:ascii="Calibri" w:hAnsi="Calibri"/>
          <w:i/>
          <w:color w:val="5F4715"/>
          <w:sz w:val="21"/>
        </w:rPr>
        <w:t>Reutilizações</w:t>
      </w:r>
      <w:r>
        <w:rPr>
          <w:rFonts w:ascii="Calibri" w:hAnsi="Calibri"/>
          <w:color w:val="5F4715"/>
          <w:sz w:val="21"/>
        </w:rPr>
        <w:t xml:space="preserve"> desses conjuntos — dando-lhe mais visibilidade.</w:t>
      </w:r>
    </w:p>
    <w:p>
      <w:pPr>
        <w:pStyle w:val="Heading2"/>
        <w:spacing w:before="440"/>
      </w:pPr>
      <w:r>
        <w:rPr>
          <w:rFonts w:ascii="Cambria" w:hAnsi="Cambria"/>
          <w:b/>
          <w:color w:val="14507A"/>
          <w:sz w:val="38"/>
        </w:rPr>
        <w:t>27 · Recursos Comunitários</w:t>
      </w:r>
    </w:p>
    <w:p>
      <w:pPr>
        <w:shd w:val="clear" w:color="auto" w:fill="EDF1F6"/>
        <w:spacing w:after="200"/>
      </w:pPr>
      <w:r>
        <w:rPr>
          <w:rFonts w:ascii="Consolas" w:hAnsi="Consolas"/>
          <w:color w:val="51606F"/>
          <w:sz w:val="18"/>
        </w:rPr>
        <w:t>Endereço: /pages/admin/.../community-resources</w:t>
      </w:r>
    </w:p>
    <w:p>
      <w:pPr>
        <w:pStyle w:val="Heading3"/>
        <w:spacing w:before="280" w:after="80"/>
        <w:pBdr>
          <w:bottom w:val="single" w:sz="6" w:space="4" w:color="DCE3EC"/>
        </w:pBdr>
      </w:pPr>
      <w:r>
        <w:rPr>
          <w:rFonts w:ascii="Calibri" w:hAnsi="Calibri"/>
          <w:b/>
          <w:color w:val="14507A"/>
          <w:sz w:val="21"/>
        </w:rPr>
        <w:t>OBJETIVO</w:t>
      </w:r>
    </w:p>
    <w:p>
      <w:r>
        <w:rPr>
          <w:rFonts w:ascii="Cambria" w:hAnsi="Cambria"/>
          <w:color w:val="182230"/>
          <w:sz w:val="22"/>
        </w:rPr>
        <w:t xml:space="preserve">Os </w:t>
      </w:r>
      <w:r>
        <w:rPr>
          <w:rFonts w:ascii="Cambria" w:hAnsi="Cambria"/>
          <w:b/>
          <w:color w:val="182230"/>
          <w:sz w:val="22"/>
        </w:rPr>
        <w:t>recursos comunitários</w:t>
      </w:r>
      <w:r>
        <w:rPr>
          <w:rFonts w:ascii="Cambria" w:hAnsi="Cambria"/>
          <w:color w:val="182230"/>
          <w:sz w:val="22"/>
        </w:rPr>
        <w:t xml:space="preserve"> são ficheiros ou ligações que </w:t>
      </w:r>
      <w:r>
        <w:rPr>
          <w:rFonts w:ascii="Cambria" w:hAnsi="Cambria"/>
          <w:b/>
          <w:color w:val="182230"/>
          <w:sz w:val="22"/>
        </w:rPr>
        <w:t>complementam um conjunto de dados existente</w:t>
      </w:r>
      <w:r>
        <w:rPr>
          <w:rFonts w:ascii="Cambria" w:hAnsi="Cambria"/>
          <w:color w:val="182230"/>
          <w:sz w:val="22"/>
        </w:rPr>
        <w:t xml:space="preserve"> — por exemplo, um documento explicativo, uma versão alternativa ou uma ferramenta de apoio criada pela comunidade.</w:t>
      </w:r>
    </w:p>
    <w:p>
      <w:pPr>
        <w:pStyle w:val="Heading3"/>
        <w:spacing w:before="280" w:after="80"/>
        <w:pBdr>
          <w:bottom w:val="single" w:sz="6" w:space="4" w:color="DCE3EC"/>
        </w:pBdr>
      </w:pPr>
      <w:r>
        <w:rPr>
          <w:rFonts w:ascii="Calibri" w:hAnsi="Calibri"/>
          <w:b/>
          <w:color w:val="14507A"/>
          <w:sz w:val="21"/>
        </w:rPr>
        <w:t>FUNCIONALIDADES E BOTÕES</w:t>
      </w:r>
    </w:p>
    <w:p>
      <w:pPr>
        <w:pStyle w:val="ListBullet"/>
        <w:spacing w:after="80"/>
      </w:pPr>
      <w:r>
        <w:rPr>
          <w:rFonts w:ascii="Cambria" w:hAnsi="Cambria"/>
          <w:color w:val="182230"/>
          <w:sz w:val="22"/>
        </w:rPr>
        <w:t>Lista pesquisável com o título, formato e o conjunto de dados associado.</w:t>
      </w:r>
    </w:p>
    <w:p>
      <w:pPr>
        <w:pStyle w:val="ListBullet"/>
        <w:spacing w:after="80"/>
      </w:pPr>
      <w:r>
        <w:rPr>
          <w:rFonts w:ascii="Cambria" w:hAnsi="Cambria"/>
          <w:color w:val="182230"/>
          <w:sz w:val="22"/>
        </w:rPr>
        <w:t xml:space="preserve">Ao criar, indique </w:t>
      </w:r>
      <w:r>
        <w:rPr>
          <w:rFonts w:ascii="Cambria" w:hAnsi="Cambria"/>
          <w:b/>
          <w:color w:val="182230"/>
          <w:sz w:val="22"/>
        </w:rPr>
        <w:t>título</w:t>
      </w:r>
      <w:r>
        <w:rPr>
          <w:rFonts w:ascii="Cambria" w:hAnsi="Cambria"/>
          <w:color w:val="182230"/>
          <w:sz w:val="22"/>
        </w:rPr>
        <w:t xml:space="preserve">, descrição, formato, </w:t>
      </w:r>
      <w:r>
        <w:rPr>
          <w:rFonts w:ascii="Cambria" w:hAnsi="Cambria"/>
          <w:b/>
          <w:color w:val="182230"/>
          <w:sz w:val="22"/>
        </w:rPr>
        <w:t>ligação</w:t>
      </w:r>
      <w:r>
        <w:rPr>
          <w:rFonts w:ascii="Cambria" w:hAnsi="Cambria"/>
          <w:color w:val="182230"/>
          <w:sz w:val="22"/>
        </w:rPr>
        <w:t xml:space="preserve"> e o </w:t>
      </w:r>
      <w:r>
        <w:rPr>
          <w:rFonts w:ascii="Cambria" w:hAnsi="Cambria"/>
          <w:b/>
          <w:color w:val="182230"/>
          <w:sz w:val="22"/>
        </w:rPr>
        <w:t>conjunto de dados</w:t>
      </w:r>
      <w:r>
        <w:rPr>
          <w:rFonts w:ascii="Cambria" w:hAnsi="Cambria"/>
          <w:color w:val="182230"/>
          <w:sz w:val="22"/>
        </w:rPr>
        <w:t xml:space="preserve"> que complementa.</w:t>
      </w:r>
    </w:p>
    <w:p>
      <w:pPr>
        <w:pStyle w:val="ListBullet"/>
        <w:spacing w:after="80"/>
      </w:pPr>
      <w:r>
        <w:rPr>
          <w:rFonts w:ascii="Cambria" w:hAnsi="Cambria"/>
          <w:color w:val="182230"/>
          <w:sz w:val="22"/>
        </w:rPr>
        <w:t xml:space="preserve">Pode </w:t>
      </w:r>
      <w:r>
        <w:rPr>
          <w:rFonts w:ascii="Cambria" w:hAnsi="Cambria"/>
          <w:b/>
          <w:color w:val="14507A"/>
          <w:sz w:val="22"/>
        </w:rPr>
        <w:t>Editar</w:t>
      </w:r>
      <w:r>
        <w:rPr>
          <w:rFonts w:ascii="Cambria" w:hAnsi="Cambria"/>
          <w:color w:val="182230"/>
          <w:sz w:val="22"/>
        </w:rPr>
        <w:t xml:space="preserve"> e </w:t>
      </w:r>
      <w:r>
        <w:rPr>
          <w:rFonts w:ascii="Cambria" w:hAnsi="Cambria"/>
          <w:b/>
          <w:color w:val="14507A"/>
          <w:sz w:val="22"/>
        </w:rPr>
        <w:t>Eliminar</w:t>
      </w:r>
      <w:r>
        <w:rPr>
          <w:rFonts w:ascii="Cambria" w:hAnsi="Cambria"/>
          <w:color w:val="182230"/>
          <w:sz w:val="22"/>
        </w:rPr>
        <w:t xml:space="preserve"> os recursos que partilhou.</w:t>
      </w:r>
    </w:p>
    <w:p>
      <w:pPr>
        <w:pStyle w:val="Heading2"/>
        <w:spacing w:before="440"/>
      </w:pPr>
      <w:r>
        <w:rPr>
          <w:rFonts w:ascii="Cambria" w:hAnsi="Cambria"/>
          <w:b/>
          <w:color w:val="14507A"/>
          <w:sz w:val="38"/>
        </w:rPr>
        <w:t>28 · Organizações e Membros</w:t>
      </w:r>
    </w:p>
    <w:p>
      <w:pPr>
        <w:shd w:val="clear" w:color="auto" w:fill="EDF1F6"/>
        <w:spacing w:after="200"/>
      </w:pPr>
      <w:r>
        <w:rPr>
          <w:rFonts w:ascii="Consolas" w:hAnsi="Consolas"/>
          <w:color w:val="51606F"/>
          <w:sz w:val="18"/>
        </w:rPr>
        <w:t>Endereço: /pages/admin/organizations/new · /pages/admin/org/...</w:t>
      </w:r>
    </w:p>
    <w:p>
      <w:pPr>
        <w:pStyle w:val="Heading3"/>
        <w:spacing w:before="280" w:after="80"/>
        <w:pBdr>
          <w:bottom w:val="single" w:sz="6" w:space="4" w:color="DCE3EC"/>
        </w:pBdr>
      </w:pPr>
      <w:r>
        <w:rPr>
          <w:rFonts w:ascii="Calibri" w:hAnsi="Calibri"/>
          <w:b/>
          <w:color w:val="14507A"/>
          <w:sz w:val="21"/>
        </w:rPr>
        <w:t>OBJETIVO</w:t>
      </w:r>
    </w:p>
    <w:p>
      <w:r>
        <w:rPr>
          <w:rFonts w:ascii="Cambria" w:hAnsi="Cambria"/>
          <w:color w:val="182230"/>
          <w:sz w:val="22"/>
        </w:rPr>
        <w:t xml:space="preserve">Permite </w:t>
      </w:r>
      <w:r>
        <w:rPr>
          <w:rFonts w:ascii="Cambria" w:hAnsi="Cambria"/>
          <w:b/>
          <w:color w:val="182230"/>
          <w:sz w:val="22"/>
        </w:rPr>
        <w:t>criar uma organização</w:t>
      </w:r>
      <w:r>
        <w:rPr>
          <w:rFonts w:ascii="Cambria" w:hAnsi="Cambria"/>
          <w:color w:val="182230"/>
          <w:sz w:val="22"/>
        </w:rPr>
        <w:t xml:space="preserve"> (ou integrar uma existente) e </w:t>
      </w:r>
      <w:r>
        <w:rPr>
          <w:rFonts w:ascii="Cambria" w:hAnsi="Cambria"/>
          <w:b/>
          <w:color w:val="182230"/>
          <w:sz w:val="22"/>
        </w:rPr>
        <w:t>geri-la</w:t>
      </w:r>
      <w:r>
        <w:rPr>
          <w:rFonts w:ascii="Cambria" w:hAnsi="Cambria"/>
          <w:color w:val="182230"/>
          <w:sz w:val="22"/>
        </w:rPr>
        <w:t xml:space="preserve"> — editar o perfil, definir distinções e administrar os membros que podem publicar em seu nome.</w:t>
      </w:r>
    </w:p>
    <w:p>
      <w:pPr>
        <w:pStyle w:val="Heading3"/>
        <w:spacing w:before="280" w:after="80"/>
        <w:pBdr>
          <w:bottom w:val="single" w:sz="6" w:space="4" w:color="DCE3EC"/>
        </w:pBdr>
      </w:pPr>
      <w:r>
        <w:rPr>
          <w:rFonts w:ascii="Calibri" w:hAnsi="Calibri"/>
          <w:b/>
          <w:color w:val="14507A"/>
          <w:sz w:val="21"/>
        </w:rPr>
        <w:t>CRIAR UMA ORGANIZAÇÃO — ASSISTENTE EM 3 PASSOS</w:t>
      </w:r>
    </w:p>
    <w:p>
      <w:pPr>
        <w:pStyle w:val="ListNumber"/>
        <w:spacing w:after="80"/>
      </w:pPr>
      <w:r>
        <w:rPr>
          <w:rFonts w:ascii="Cambria" w:hAnsi="Cambria"/>
          <w:b/>
          <w:color w:val="182230"/>
          <w:sz w:val="22"/>
        </w:rPr>
        <w:t>Ponto de partida</w:t>
      </w:r>
      <w:r>
        <w:rPr>
          <w:rFonts w:ascii="Cambria" w:hAnsi="Cambria"/>
          <w:color w:val="182230"/>
          <w:sz w:val="22"/>
        </w:rPr>
        <w:t xml:space="preserve"> — criar uma nova organização ou integrar uma já existente.</w:t>
      </w:r>
    </w:p>
    <w:p>
      <w:pPr>
        <w:pStyle w:val="ListNumber"/>
        <w:spacing w:after="80"/>
      </w:pPr>
      <w:r>
        <w:rPr>
          <w:rFonts w:ascii="Cambria" w:hAnsi="Cambria"/>
          <w:b/>
          <w:color w:val="182230"/>
          <w:sz w:val="22"/>
        </w:rPr>
        <w:t>Descrever</w:t>
      </w:r>
      <w:r>
        <w:rPr>
          <w:rFonts w:ascii="Cambria" w:hAnsi="Cambria"/>
          <w:color w:val="182230"/>
          <w:sz w:val="22"/>
        </w:rPr>
        <w:t xml:space="preserve"> — nome, sigla, descrição, website e logótipo.</w:t>
      </w:r>
    </w:p>
    <w:p>
      <w:pPr>
        <w:pStyle w:val="ListNumber"/>
        <w:spacing w:after="80"/>
      </w:pPr>
      <w:r>
        <w:rPr>
          <w:rFonts w:ascii="Cambria" w:hAnsi="Cambria"/>
          <w:b/>
          <w:color w:val="182230"/>
          <w:sz w:val="22"/>
        </w:rPr>
        <w:t>Finalizar</w:t>
      </w:r>
      <w:r>
        <w:rPr>
          <w:rFonts w:ascii="Cambria" w:hAnsi="Cambria"/>
          <w:color w:val="182230"/>
          <w:sz w:val="22"/>
        </w:rPr>
        <w:t xml:space="preserve"> — confirme com </w:t>
      </w:r>
      <w:r>
        <w:rPr>
          <w:rFonts w:ascii="Cambria" w:hAnsi="Cambria"/>
          <w:b/>
          <w:color w:val="14507A"/>
          <w:sz w:val="22"/>
        </w:rPr>
        <w:t>Criar organização</w:t>
      </w:r>
      <w:r>
        <w:rPr>
          <w:rFonts w:ascii="Cambria" w:hAnsi="Cambria"/>
          <w:color w:val="182230"/>
          <w:sz w:val="22"/>
        </w:rPr>
        <w:t>.</w:t>
      </w:r>
    </w:p>
    <w:p>
      <w:pPr>
        <w:pStyle w:val="Heading3"/>
        <w:spacing w:before="280" w:after="80"/>
        <w:pBdr>
          <w:bottom w:val="single" w:sz="6" w:space="4" w:color="DCE3EC"/>
        </w:pBdr>
      </w:pPr>
      <w:r>
        <w:rPr>
          <w:rFonts w:ascii="Calibri" w:hAnsi="Calibri"/>
          <w:b/>
          <w:color w:val="14507A"/>
          <w:sz w:val="21"/>
        </w:rPr>
        <w:t>GERIR UMA ORGANIZAÇÃO</w:t>
      </w:r>
    </w:p>
    <w:p>
      <w:pPr>
        <w:pStyle w:val="ListBullet"/>
        <w:spacing w:after="80"/>
      </w:pPr>
      <w:r>
        <w:rPr>
          <w:rFonts w:ascii="Cambria" w:hAnsi="Cambria"/>
          <w:b/>
          <w:color w:val="182230"/>
          <w:sz w:val="22"/>
        </w:rPr>
        <w:t>Perfil</w:t>
      </w:r>
      <w:r>
        <w:rPr>
          <w:rFonts w:ascii="Cambria" w:hAnsi="Cambria"/>
          <w:color w:val="182230"/>
          <w:sz w:val="22"/>
        </w:rPr>
        <w:t xml:space="preserve"> — editar dados, logótipo e </w:t>
      </w:r>
      <w:r>
        <w:rPr>
          <w:rFonts w:ascii="Cambria" w:hAnsi="Cambria"/>
          <w:b/>
          <w:color w:val="182230"/>
          <w:sz w:val="22"/>
        </w:rPr>
        <w:t>badges</w:t>
      </w:r>
      <w:r>
        <w:rPr>
          <w:rFonts w:ascii="Cambria" w:hAnsi="Cambria"/>
          <w:color w:val="182230"/>
          <w:sz w:val="22"/>
        </w:rPr>
        <w:t xml:space="preserve"> (distinções), guardando com </w:t>
      </w:r>
      <w:r>
        <w:rPr>
          <w:rFonts w:ascii="Cambria" w:hAnsi="Cambria"/>
          <w:b/>
          <w:color w:val="14507A"/>
          <w:sz w:val="22"/>
        </w:rPr>
        <w:t>Guardar</w:t>
      </w:r>
      <w:r>
        <w:rPr>
          <w:rFonts w:ascii="Cambria" w:hAnsi="Cambria"/>
          <w:color w:val="182230"/>
          <w:sz w:val="22"/>
        </w:rPr>
        <w:t>.</w:t>
      </w:r>
    </w:p>
    <w:p>
      <w:pPr>
        <w:pStyle w:val="ListBullet"/>
        <w:spacing w:after="80"/>
      </w:pPr>
      <w:r>
        <w:rPr>
          <w:rFonts w:ascii="Cambria" w:hAnsi="Cambria"/>
          <w:b/>
          <w:color w:val="182230"/>
          <w:sz w:val="22"/>
        </w:rPr>
        <w:t>Membros</w:t>
      </w:r>
      <w:r>
        <w:rPr>
          <w:rFonts w:ascii="Cambria" w:hAnsi="Cambria"/>
          <w:color w:val="182230"/>
          <w:sz w:val="22"/>
        </w:rPr>
        <w:t xml:space="preserve"> — ver a lista, </w:t>
      </w:r>
      <w:r>
        <w:rPr>
          <w:rFonts w:ascii="Cambria" w:hAnsi="Cambria"/>
          <w:b/>
          <w:color w:val="182230"/>
          <w:sz w:val="22"/>
        </w:rPr>
        <w:t>adicionar membros</w:t>
      </w:r>
      <w:r>
        <w:rPr>
          <w:rFonts w:ascii="Cambria" w:hAnsi="Cambria"/>
          <w:color w:val="182230"/>
          <w:sz w:val="22"/>
        </w:rPr>
        <w:t xml:space="preserve"> (pesquisando por nome/email e atribuindo um papel), alterar papéis, remover membros e gerir </w:t>
      </w:r>
      <w:r>
        <w:rPr>
          <w:rFonts w:ascii="Cambria" w:hAnsi="Cambria"/>
          <w:b/>
          <w:color w:val="182230"/>
          <w:sz w:val="22"/>
        </w:rPr>
        <w:t>pedidos de adesão</w:t>
      </w:r>
      <w:r>
        <w:rPr>
          <w:rFonts w:ascii="Cambria" w:hAnsi="Cambria"/>
          <w:color w:val="182230"/>
          <w:sz w:val="22"/>
        </w:rPr>
        <w:t xml:space="preserve"> pendentes (aceitar ou recusar).</w:t>
      </w:r>
    </w:p>
    <w:p>
      <w:pPr>
        <w:pStyle w:val="ListBullet"/>
        <w:spacing w:after="80"/>
      </w:pPr>
      <w:r>
        <w:rPr>
          <w:rFonts w:ascii="Cambria" w:hAnsi="Cambria"/>
          <w:b/>
          <w:color w:val="182230"/>
          <w:sz w:val="22"/>
        </w:rPr>
        <w:t>Discussões</w:t>
      </w:r>
      <w:r>
        <w:rPr>
          <w:rFonts w:ascii="Cambria" w:hAnsi="Cambria"/>
          <w:color w:val="182230"/>
          <w:sz w:val="22"/>
        </w:rPr>
        <w:t xml:space="preserve"> e </w:t>
      </w:r>
      <w:r>
        <w:rPr>
          <w:rFonts w:ascii="Cambria" w:hAnsi="Cambria"/>
          <w:b/>
          <w:color w:val="182230"/>
          <w:sz w:val="22"/>
        </w:rPr>
        <w:t>Estatísticas</w:t>
      </w:r>
      <w:r>
        <w:rPr>
          <w:rFonts w:ascii="Cambria" w:hAnsi="Cambria"/>
          <w:color w:val="182230"/>
          <w:sz w:val="22"/>
        </w:rPr>
        <w:t xml:space="preserve"> ao nível da organização.</w:t>
      </w:r>
    </w:p>
    <w:p>
      <w:pPr>
        <w:pStyle w:val="ListBullet"/>
        <w:spacing w:after="80"/>
      </w:pPr>
      <w:r>
        <w:rPr>
          <w:rFonts w:ascii="Cambria" w:hAnsi="Cambria"/>
          <w:color w:val="182230"/>
          <w:sz w:val="22"/>
        </w:rPr>
        <w:t xml:space="preserve">Na zona de risco, </w:t>
      </w:r>
      <w:r>
        <w:rPr>
          <w:rFonts w:ascii="Cambria" w:hAnsi="Cambria"/>
          <w:b/>
          <w:color w:val="14507A"/>
          <w:sz w:val="22"/>
        </w:rPr>
        <w:t>Eliminar organização</w:t>
      </w:r>
      <w:r>
        <w:rPr>
          <w:rFonts w:ascii="Cambria" w:hAnsi="Cambria"/>
          <w:color w:val="182230"/>
          <w:sz w:val="22"/>
        </w:rPr>
        <w:t xml:space="preserve"> (ação irreversível, com confirmação).</w:t>
      </w:r>
    </w:p>
    <w:p>
      <w:pPr>
        <w:pStyle w:val="Heading2"/>
        <w:spacing w:before="440"/>
      </w:pPr>
      <w:r>
        <w:rPr>
          <w:rFonts w:ascii="Cambria" w:hAnsi="Cambria"/>
          <w:b/>
          <w:color w:val="14507A"/>
          <w:sz w:val="38"/>
        </w:rPr>
        <w:t>29 · Importação Automática (Harvesters)</w:t>
      </w:r>
    </w:p>
    <w:p>
      <w:pPr>
        <w:shd w:val="clear" w:color="auto" w:fill="EDF1F6"/>
        <w:spacing w:after="200"/>
      </w:pPr>
      <w:r>
        <w:rPr>
          <w:rFonts w:ascii="Consolas" w:hAnsi="Consolas"/>
          <w:color w:val="51606F"/>
          <w:sz w:val="18"/>
        </w:rPr>
        <w:t>Endereço: /pages/admin/.../harvesters</w:t>
      </w:r>
    </w:p>
    <w:p>
      <w:pPr>
        <w:pStyle w:val="Heading3"/>
        <w:spacing w:before="280" w:after="80"/>
        <w:pBdr>
          <w:bottom w:val="single" w:sz="6" w:space="4" w:color="DCE3EC"/>
        </w:pBdr>
      </w:pPr>
      <w:r>
        <w:rPr>
          <w:rFonts w:ascii="Calibri" w:hAnsi="Calibri"/>
          <w:b/>
          <w:color w:val="14507A"/>
          <w:sz w:val="21"/>
        </w:rPr>
        <w:t>OBJETIVO</w:t>
      </w:r>
    </w:p>
    <w:p>
      <w:r>
        <w:rPr>
          <w:rFonts w:ascii="Cambria" w:hAnsi="Cambria"/>
          <w:color w:val="182230"/>
          <w:sz w:val="22"/>
        </w:rPr>
        <w:t xml:space="preserve">Um </w:t>
      </w:r>
      <w:r>
        <w:rPr>
          <w:rFonts w:ascii="Cambria" w:hAnsi="Cambria"/>
          <w:b/>
          <w:color w:val="182230"/>
          <w:sz w:val="22"/>
        </w:rPr>
        <w:t>harvester</w:t>
      </w:r>
      <w:r>
        <w:rPr>
          <w:rFonts w:ascii="Cambria" w:hAnsi="Cambria"/>
          <w:color w:val="182230"/>
          <w:sz w:val="22"/>
        </w:rPr>
        <w:t xml:space="preserve"> é um mecanismo de </w:t>
      </w:r>
      <w:r>
        <w:rPr>
          <w:rFonts w:ascii="Cambria" w:hAnsi="Cambria"/>
          <w:b/>
          <w:color w:val="182230"/>
          <w:sz w:val="22"/>
        </w:rPr>
        <w:t>importação automática</w:t>
      </w:r>
      <w:r>
        <w:rPr>
          <w:rFonts w:ascii="Cambria" w:hAnsi="Cambria"/>
          <w:color w:val="182230"/>
          <w:sz w:val="22"/>
        </w:rPr>
        <w:t>: liga o portal a um repositório externo de dados e traz de lá os conjuntos automaticamente, mantendo-os atualizados sem trabalho manual. Destina-se sobretudo a organizações que já publicam dados noutros sistemas.</w:t>
      </w:r>
    </w:p>
    <w:p>
      <w:pPr>
        <w:pStyle w:val="Heading3"/>
        <w:spacing w:before="280" w:after="80"/>
        <w:pBdr>
          <w:bottom w:val="single" w:sz="6" w:space="4" w:color="DCE3EC"/>
        </w:pBdr>
      </w:pPr>
      <w:r>
        <w:rPr>
          <w:rFonts w:ascii="Calibri" w:hAnsi="Calibri"/>
          <w:b/>
          <w:color w:val="14507A"/>
          <w:sz w:val="21"/>
        </w:rPr>
        <w:t>CRIAR UM HARVESTER — ASSISTENTE EM 3 PASSOS</w:t>
      </w:r>
    </w:p>
    <w:p>
      <w:pPr>
        <w:pStyle w:val="ListNumber"/>
        <w:spacing w:after="80"/>
      </w:pPr>
      <w:r>
        <w:rPr>
          <w:rFonts w:ascii="Cambria" w:hAnsi="Cambria"/>
          <w:b/>
          <w:color w:val="182230"/>
          <w:sz w:val="22"/>
        </w:rPr>
        <w:t>Informação base</w:t>
      </w:r>
      <w:r>
        <w:rPr>
          <w:rFonts w:ascii="Cambria" w:hAnsi="Cambria"/>
          <w:color w:val="182230"/>
          <w:sz w:val="22"/>
        </w:rPr>
        <w:t xml:space="preserve"> — nome, descrição, </w:t>
      </w:r>
      <w:r>
        <w:rPr>
          <w:rFonts w:ascii="Cambria" w:hAnsi="Cambria"/>
          <w:b/>
          <w:color w:val="182230"/>
          <w:sz w:val="22"/>
        </w:rPr>
        <w:t>endereço da fonte</w:t>
      </w:r>
      <w:r>
        <w:rPr>
          <w:rFonts w:ascii="Cambria" w:hAnsi="Cambria"/>
          <w:color w:val="182230"/>
          <w:sz w:val="22"/>
        </w:rPr>
        <w:t xml:space="preserve"> e organização produtora; opções para ativar e para arquivar automaticamente dados antigos.</w:t>
      </w:r>
    </w:p>
    <w:p>
      <w:pPr>
        <w:pStyle w:val="ListNumber"/>
        <w:spacing w:after="80"/>
      </w:pPr>
      <w:r>
        <w:rPr>
          <w:rFonts w:ascii="Cambria" w:hAnsi="Cambria"/>
          <w:b/>
          <w:color w:val="182230"/>
          <w:sz w:val="22"/>
        </w:rPr>
        <w:t>Configuração</w:t>
      </w:r>
      <w:r>
        <w:rPr>
          <w:rFonts w:ascii="Cambria" w:hAnsi="Cambria"/>
          <w:color w:val="182230"/>
          <w:sz w:val="22"/>
        </w:rPr>
        <w:t xml:space="preserve"> — escolha o </w:t>
      </w:r>
      <w:r>
        <w:rPr>
          <w:rFonts w:ascii="Cambria" w:hAnsi="Cambria"/>
          <w:b/>
          <w:color w:val="182230"/>
          <w:sz w:val="22"/>
        </w:rPr>
        <w:t>tipo de fonte</w:t>
      </w:r>
      <w:r>
        <w:rPr>
          <w:rFonts w:ascii="Cambria" w:hAnsi="Cambria"/>
          <w:color w:val="182230"/>
          <w:sz w:val="22"/>
        </w:rPr>
        <w:t xml:space="preserve"> (ex.: DCAT, CKAN), defina filtros e use </w:t>
      </w:r>
      <w:r>
        <w:rPr>
          <w:rFonts w:ascii="Cambria" w:hAnsi="Cambria"/>
          <w:b/>
          <w:color w:val="14507A"/>
          <w:sz w:val="22"/>
        </w:rPr>
        <w:t>Pré-visualizar</w:t>
      </w:r>
      <w:r>
        <w:rPr>
          <w:rFonts w:ascii="Cambria" w:hAnsi="Cambria"/>
          <w:color w:val="182230"/>
          <w:sz w:val="22"/>
        </w:rPr>
        <w:t xml:space="preserve"> para ver uma amostra do que será importado.</w:t>
      </w:r>
    </w:p>
    <w:p>
      <w:pPr>
        <w:pStyle w:val="ListNumber"/>
        <w:spacing w:after="80"/>
      </w:pPr>
      <w:r>
        <w:rPr>
          <w:rFonts w:ascii="Cambria" w:hAnsi="Cambria"/>
          <w:b/>
          <w:color w:val="182230"/>
          <w:sz w:val="22"/>
        </w:rPr>
        <w:t>Finalizar</w:t>
      </w:r>
      <w:r>
        <w:rPr>
          <w:rFonts w:ascii="Cambria" w:hAnsi="Cambria"/>
          <w:color w:val="182230"/>
          <w:sz w:val="22"/>
        </w:rPr>
        <w:t xml:space="preserve"> — confirme com </w:t>
      </w:r>
      <w:r>
        <w:rPr>
          <w:rFonts w:ascii="Cambria" w:hAnsi="Cambria"/>
          <w:b/>
          <w:color w:val="14507A"/>
          <w:sz w:val="22"/>
        </w:rPr>
        <w:t>Criar harvester</w:t>
      </w:r>
      <w:r>
        <w:rPr>
          <w:rFonts w:ascii="Cambria" w:hAnsi="Cambria"/>
          <w:color w:val="182230"/>
          <w:sz w:val="22"/>
        </w:rPr>
        <w:t>.</w:t>
      </w:r>
    </w:p>
    <w:p>
      <w:pPr>
        <w:pStyle w:val="Heading3"/>
        <w:spacing w:before="280" w:after="80"/>
        <w:pBdr>
          <w:bottom w:val="single" w:sz="6" w:space="4" w:color="DCE3EC"/>
        </w:pBdr>
      </w:pPr>
      <w:r>
        <w:rPr>
          <w:rFonts w:ascii="Calibri" w:hAnsi="Calibri"/>
          <w:b/>
          <w:color w:val="14507A"/>
          <w:sz w:val="21"/>
        </w:rPr>
        <w:t>ACOMPANHAR A IMPORTAÇÃO</w:t>
      </w:r>
    </w:p>
    <w:p>
      <w:r>
        <w:rPr>
          <w:rFonts w:ascii="Cambria" w:hAnsi="Cambria"/>
          <w:color w:val="182230"/>
          <w:sz w:val="22"/>
        </w:rPr>
        <w:t xml:space="preserve">A lista mostra o nome, a fonte, o tipo, o estado e a última execução. Pode abrir cada harvester para consultar o </w:t>
      </w:r>
      <w:r>
        <w:rPr>
          <w:rFonts w:ascii="Cambria" w:hAnsi="Cambria"/>
          <w:b/>
          <w:color w:val="182230"/>
          <w:sz w:val="22"/>
        </w:rPr>
        <w:t>histórico de execuções</w:t>
      </w:r>
      <w:r>
        <w:rPr>
          <w:rFonts w:ascii="Cambria" w:hAnsi="Cambria"/>
          <w:color w:val="182230"/>
          <w:sz w:val="22"/>
        </w:rPr>
        <w:t xml:space="preserve"> (com estado, data e número de conjuntos processados). Os pedidos de validação de harvesters aparecem também nas </w:t>
      </w:r>
      <w:r>
        <w:rPr>
          <w:rFonts w:ascii="Cambria" w:hAnsi="Cambria"/>
          <w:b/>
          <w:color w:val="182230"/>
          <w:sz w:val="22"/>
        </w:rPr>
        <w:t>Notificações</w:t>
      </w:r>
      <w:r>
        <w:rPr>
          <w:rFonts w:ascii="Cambria" w:hAnsi="Cambria"/>
          <w:color w:val="182230"/>
          <w:sz w:val="22"/>
        </w:rPr>
        <w:t xml:space="preserve"> (capítulo 30).</w:t>
      </w:r>
    </w:p>
    <w:p>
      <w:pPr>
        <w:pStyle w:val="Heading2"/>
        <w:spacing w:before="440"/>
      </w:pPr>
      <w:r>
        <w:rPr>
          <w:rFonts w:ascii="Cambria" w:hAnsi="Cambria"/>
          <w:b/>
          <w:color w:val="14507A"/>
          <w:sz w:val="38"/>
        </w:rPr>
        <w:t>30 · A Minha Conta</w:t>
      </w:r>
    </w:p>
    <w:p>
      <w:pPr>
        <w:shd w:val="clear" w:color="auto" w:fill="EDF1F6"/>
        <w:spacing w:after="200"/>
      </w:pPr>
      <w:r>
        <w:rPr>
          <w:rFonts w:ascii="Consolas" w:hAnsi="Consolas"/>
          <w:color w:val="51606F"/>
          <w:sz w:val="18"/>
        </w:rPr>
        <w:t>Endereço: /pages/admin/me/profile · /statistics · /pages/admin/notificacoes</w:t>
      </w:r>
    </w:p>
    <w:p>
      <w:pPr>
        <w:pStyle w:val="Heading3"/>
        <w:spacing w:before="280" w:after="80"/>
        <w:pBdr>
          <w:bottom w:val="single" w:sz="6" w:space="4" w:color="DCE3EC"/>
        </w:pBdr>
      </w:pPr>
      <w:r>
        <w:rPr>
          <w:rFonts w:ascii="Calibri" w:hAnsi="Calibri"/>
          <w:b/>
          <w:color w:val="14507A"/>
          <w:sz w:val="21"/>
        </w:rPr>
        <w:t>OBJETIVO</w:t>
      </w:r>
    </w:p>
    <w:p>
      <w:r>
        <w:rPr>
          <w:rFonts w:ascii="Cambria" w:hAnsi="Cambria"/>
          <w:color w:val="182230"/>
          <w:sz w:val="22"/>
        </w:rPr>
        <w:t xml:space="preserve">Reúne as definições e a atividade da sua conta: editar o </w:t>
      </w:r>
      <w:r>
        <w:rPr>
          <w:rFonts w:ascii="Cambria" w:hAnsi="Cambria"/>
          <w:b/>
          <w:color w:val="182230"/>
          <w:sz w:val="22"/>
        </w:rPr>
        <w:t>perfil</w:t>
      </w:r>
      <w:r>
        <w:rPr>
          <w:rFonts w:ascii="Cambria" w:hAnsi="Cambria"/>
          <w:color w:val="182230"/>
          <w:sz w:val="22"/>
        </w:rPr>
        <w:t xml:space="preserve">, ver as suas </w:t>
      </w:r>
      <w:r>
        <w:rPr>
          <w:rFonts w:ascii="Cambria" w:hAnsi="Cambria"/>
          <w:b/>
          <w:color w:val="182230"/>
          <w:sz w:val="22"/>
        </w:rPr>
        <w:t>estatísticas</w:t>
      </w:r>
      <w:r>
        <w:rPr>
          <w:rFonts w:ascii="Cambria" w:hAnsi="Cambria"/>
          <w:color w:val="182230"/>
          <w:sz w:val="22"/>
        </w:rPr>
        <w:t xml:space="preserve"> e consultar as </w:t>
      </w:r>
      <w:r>
        <w:rPr>
          <w:rFonts w:ascii="Cambria" w:hAnsi="Cambria"/>
          <w:b/>
          <w:color w:val="182230"/>
          <w:sz w:val="22"/>
        </w:rPr>
        <w:t>notificações</w:t>
      </w:r>
      <w:r>
        <w:rPr>
          <w:rFonts w:ascii="Cambria" w:hAnsi="Cambria"/>
          <w:color w:val="182230"/>
          <w:sz w:val="22"/>
        </w:rPr>
        <w:t>.</w:t>
      </w:r>
    </w:p>
    <w:p>
      <w:pPr>
        <w:pStyle w:val="Heading3"/>
        <w:spacing w:before="280" w:after="80"/>
        <w:pBdr>
          <w:bottom w:val="single" w:sz="6" w:space="4" w:color="DCE3EC"/>
        </w:pBdr>
      </w:pPr>
      <w:r>
        <w:rPr>
          <w:rFonts w:ascii="Calibri" w:hAnsi="Calibri"/>
          <w:b/>
          <w:color w:val="14507A"/>
          <w:sz w:val="21"/>
        </w:rPr>
        <w:t>PERFIL</w:t>
      </w:r>
    </w:p>
    <w:p>
      <w:pPr>
        <w:pStyle w:val="ListBullet"/>
        <w:spacing w:after="80"/>
      </w:pPr>
      <w:r>
        <w:rPr>
          <w:rFonts w:ascii="Cambria" w:hAnsi="Cambria"/>
          <w:color w:val="182230"/>
          <w:sz w:val="22"/>
        </w:rPr>
        <w:t xml:space="preserve">Separador </w:t>
      </w:r>
      <w:r>
        <w:rPr>
          <w:rFonts w:ascii="Cambria" w:hAnsi="Cambria"/>
          <w:b/>
          <w:color w:val="182230"/>
          <w:sz w:val="22"/>
        </w:rPr>
        <w:t>Perfil</w:t>
      </w:r>
      <w:r>
        <w:rPr>
          <w:rFonts w:ascii="Cambria" w:hAnsi="Cambria"/>
          <w:color w:val="182230"/>
          <w:sz w:val="22"/>
        </w:rPr>
        <w:t xml:space="preserve"> — avatar (até 4 MB), </w:t>
      </w:r>
      <w:r>
        <w:rPr>
          <w:rFonts w:ascii="Cambria" w:hAnsi="Cambria"/>
          <w:b/>
          <w:color w:val="182230"/>
          <w:sz w:val="22"/>
        </w:rPr>
        <w:t>nome</w:t>
      </w:r>
      <w:r>
        <w:rPr>
          <w:rFonts w:ascii="Cambria" w:hAnsi="Cambria"/>
          <w:color w:val="182230"/>
          <w:sz w:val="22"/>
        </w:rPr>
        <w:t xml:space="preserve">, </w:t>
      </w:r>
      <w:r>
        <w:rPr>
          <w:rFonts w:ascii="Cambria" w:hAnsi="Cambria"/>
          <w:b/>
          <w:color w:val="182230"/>
          <w:sz w:val="22"/>
        </w:rPr>
        <w:t>apelido</w:t>
      </w:r>
      <w:r>
        <w:rPr>
          <w:rFonts w:ascii="Cambria" w:hAnsi="Cambria"/>
          <w:color w:val="182230"/>
          <w:sz w:val="22"/>
        </w:rPr>
        <w:t xml:space="preserve">, </w:t>
      </w:r>
      <w:r>
        <w:rPr>
          <w:rFonts w:ascii="Cambria" w:hAnsi="Cambria"/>
          <w:b/>
          <w:color w:val="182230"/>
          <w:sz w:val="22"/>
        </w:rPr>
        <w:t>«Sobre»</w:t>
      </w:r>
      <w:r>
        <w:rPr>
          <w:rFonts w:ascii="Cambria" w:hAnsi="Cambria"/>
          <w:color w:val="182230"/>
          <w:sz w:val="22"/>
        </w:rPr>
        <w:t xml:space="preserve"> e </w:t>
      </w:r>
      <w:r>
        <w:rPr>
          <w:rFonts w:ascii="Cambria" w:hAnsi="Cambria"/>
          <w:b/>
          <w:color w:val="182230"/>
          <w:sz w:val="22"/>
        </w:rPr>
        <w:t>website</w:t>
      </w:r>
      <w:r>
        <w:rPr>
          <w:rFonts w:ascii="Cambria" w:hAnsi="Cambria"/>
          <w:color w:val="182230"/>
          <w:sz w:val="22"/>
        </w:rPr>
        <w:t xml:space="preserve">, com </w:t>
      </w:r>
      <w:r>
        <w:rPr>
          <w:rFonts w:ascii="Cambria" w:hAnsi="Cambria"/>
          <w:b/>
          <w:color w:val="14507A"/>
          <w:sz w:val="22"/>
        </w:rPr>
        <w:t>Guardar alterações</w:t>
      </w:r>
      <w:r>
        <w:rPr>
          <w:rFonts w:ascii="Cambria" w:hAnsi="Cambria"/>
          <w:color w:val="182230"/>
          <w:sz w:val="22"/>
        </w:rPr>
        <w:t>.</w:t>
      </w:r>
    </w:p>
    <w:p>
      <w:pPr>
        <w:pStyle w:val="ListBullet"/>
        <w:spacing w:after="80"/>
      </w:pPr>
      <w:r>
        <w:rPr>
          <w:rFonts w:ascii="Cambria" w:hAnsi="Cambria"/>
          <w:b/>
          <w:color w:val="182230"/>
          <w:sz w:val="22"/>
        </w:rPr>
        <w:t>Alterar email</w:t>
      </w:r>
      <w:r>
        <w:rPr>
          <w:rFonts w:ascii="Cambria" w:hAnsi="Cambria"/>
          <w:color w:val="182230"/>
          <w:sz w:val="22"/>
        </w:rPr>
        <w:t xml:space="preserve"> — pede confirmação por mensagem enviada para o novo endereço.</w:t>
      </w:r>
    </w:p>
    <w:p>
      <w:pPr>
        <w:pStyle w:val="ListBullet"/>
        <w:spacing w:after="80"/>
      </w:pPr>
      <w:r>
        <w:rPr>
          <w:rFonts w:ascii="Cambria" w:hAnsi="Cambria"/>
          <w:b/>
          <w:color w:val="182230"/>
          <w:sz w:val="22"/>
        </w:rPr>
        <w:t>Chaves de API</w:t>
      </w:r>
      <w:r>
        <w:rPr>
          <w:rFonts w:ascii="Cambria" w:hAnsi="Cambria"/>
          <w:color w:val="182230"/>
          <w:sz w:val="22"/>
        </w:rPr>
        <w:t xml:space="preserve"> — criar (</w:t>
      </w:r>
      <w:r>
        <w:rPr>
          <w:rFonts w:ascii="Cambria" w:hAnsi="Cambria"/>
          <w:b/>
          <w:color w:val="14507A"/>
          <w:sz w:val="22"/>
        </w:rPr>
        <w:t>Gerar nova chave</w:t>
      </w:r>
      <w:r>
        <w:rPr>
          <w:rFonts w:ascii="Cambria" w:hAnsi="Cambria"/>
          <w:color w:val="182230"/>
          <w:sz w:val="22"/>
        </w:rPr>
        <w:t xml:space="preserve">, mostrada uma única vez) e </w:t>
      </w:r>
      <w:r>
        <w:rPr>
          <w:rFonts w:ascii="Cambria" w:hAnsi="Cambria"/>
          <w:b/>
          <w:color w:val="14507A"/>
          <w:sz w:val="22"/>
        </w:rPr>
        <w:t>Revogar</w:t>
      </w:r>
      <w:r>
        <w:rPr>
          <w:rFonts w:ascii="Cambria" w:hAnsi="Cambria"/>
          <w:color w:val="182230"/>
          <w:sz w:val="22"/>
        </w:rPr>
        <w:t xml:space="preserve"> chaves; úteis para acesso técnico.</w:t>
      </w:r>
    </w:p>
    <w:p>
      <w:pPr>
        <w:pStyle w:val="ListBullet"/>
        <w:spacing w:after="80"/>
      </w:pPr>
      <w:r>
        <w:rPr>
          <w:rFonts w:ascii="Cambria" w:hAnsi="Cambria"/>
          <w:color w:val="182230"/>
          <w:sz w:val="22"/>
        </w:rPr>
        <w:t xml:space="preserve">Separadores </w:t>
      </w:r>
      <w:r>
        <w:rPr>
          <w:rFonts w:ascii="Cambria" w:hAnsi="Cambria"/>
          <w:b/>
          <w:color w:val="182230"/>
          <w:sz w:val="22"/>
        </w:rPr>
        <w:t>Subscrições</w:t>
      </w:r>
      <w:r>
        <w:rPr>
          <w:rFonts w:ascii="Cambria" w:hAnsi="Cambria"/>
          <w:color w:val="182230"/>
          <w:sz w:val="22"/>
        </w:rPr>
        <w:t xml:space="preserve">, </w:t>
      </w:r>
      <w:r>
        <w:rPr>
          <w:rFonts w:ascii="Cambria" w:hAnsi="Cambria"/>
          <w:b/>
          <w:color w:val="182230"/>
          <w:sz w:val="22"/>
        </w:rPr>
        <w:t>Acompanhamentos</w:t>
      </w:r>
      <w:r>
        <w:rPr>
          <w:rFonts w:ascii="Cambria" w:hAnsi="Cambria"/>
          <w:color w:val="182230"/>
          <w:sz w:val="22"/>
        </w:rPr>
        <w:t xml:space="preserve"> e </w:t>
      </w:r>
      <w:r>
        <w:rPr>
          <w:rFonts w:ascii="Cambria" w:hAnsi="Cambria"/>
          <w:b/>
          <w:color w:val="182230"/>
          <w:sz w:val="22"/>
        </w:rPr>
        <w:t>Atividades</w:t>
      </w:r>
      <w:r>
        <w:rPr>
          <w:rFonts w:ascii="Cambria" w:hAnsi="Cambria"/>
          <w:color w:val="182230"/>
          <w:sz w:val="22"/>
        </w:rPr>
        <w:t xml:space="preserve"> (histórico das suas ações).</w:t>
      </w:r>
    </w:p>
    <w:p>
      <w:pPr>
        <w:pStyle w:val="ListBullet"/>
        <w:spacing w:after="80"/>
      </w:pPr>
      <w:r>
        <w:rPr>
          <w:rFonts w:ascii="Cambria" w:hAnsi="Cambria"/>
          <w:color w:val="182230"/>
          <w:sz w:val="22"/>
        </w:rPr>
        <w:t xml:space="preserve">O botão </w:t>
      </w:r>
      <w:r>
        <w:rPr>
          <w:rFonts w:ascii="Cambria" w:hAnsi="Cambria"/>
          <w:b/>
          <w:color w:val="14507A"/>
          <w:sz w:val="22"/>
        </w:rPr>
        <w:t>Ver perfil público</w:t>
      </w:r>
      <w:r>
        <w:rPr>
          <w:rFonts w:ascii="Cambria" w:hAnsi="Cambria"/>
          <w:color w:val="182230"/>
          <w:sz w:val="22"/>
        </w:rPr>
        <w:t xml:space="preserve"> mostra como o seu perfil aparece aos outros (capítulo 22).</w:t>
      </w:r>
    </w:p>
    <w:p>
      <w:pPr>
        <w:pStyle w:val="Heading3"/>
        <w:spacing w:before="280" w:after="80"/>
        <w:pBdr>
          <w:bottom w:val="single" w:sz="6" w:space="4" w:color="DCE3EC"/>
        </w:pBdr>
      </w:pPr>
      <w:r>
        <w:rPr>
          <w:rFonts w:ascii="Calibri" w:hAnsi="Calibri"/>
          <w:b/>
          <w:color w:val="14507A"/>
          <w:sz w:val="21"/>
        </w:rPr>
        <w:t>ESTATÍSTICAS</w:t>
      </w:r>
    </w:p>
    <w:p>
      <w:r>
        <w:rPr>
          <w:rFonts w:ascii="Cambria" w:hAnsi="Cambria"/>
          <w:color w:val="182230"/>
          <w:sz w:val="22"/>
        </w:rPr>
        <w:t xml:space="preserve">Mostra o desempenho do que publicou: número de </w:t>
      </w:r>
      <w:r>
        <w:rPr>
          <w:rFonts w:ascii="Cambria" w:hAnsi="Cambria"/>
          <w:b/>
          <w:color w:val="182230"/>
          <w:sz w:val="22"/>
        </w:rPr>
        <w:t>conjuntos de dados</w:t>
      </w:r>
      <w:r>
        <w:rPr>
          <w:rFonts w:ascii="Cambria" w:hAnsi="Cambria"/>
          <w:color w:val="182230"/>
          <w:sz w:val="22"/>
        </w:rPr>
        <w:t xml:space="preserve"> e </w:t>
      </w:r>
      <w:r>
        <w:rPr>
          <w:rFonts w:ascii="Cambria" w:hAnsi="Cambria"/>
          <w:b/>
          <w:color w:val="182230"/>
          <w:sz w:val="22"/>
        </w:rPr>
        <w:t>reutilizações</w:t>
      </w:r>
      <w:r>
        <w:rPr>
          <w:rFonts w:ascii="Cambria" w:hAnsi="Cambria"/>
          <w:color w:val="182230"/>
          <w:sz w:val="22"/>
        </w:rPr>
        <w:t xml:space="preserve">, com tabelas de </w:t>
      </w:r>
      <w:r>
        <w:rPr>
          <w:rFonts w:ascii="Cambria" w:hAnsi="Cambria"/>
          <w:b/>
          <w:color w:val="182230"/>
          <w:sz w:val="22"/>
        </w:rPr>
        <w:t>visualizações</w:t>
      </w:r>
      <w:r>
        <w:rPr>
          <w:rFonts w:ascii="Cambria" w:hAnsi="Cambria"/>
          <w:color w:val="182230"/>
          <w:sz w:val="22"/>
        </w:rPr>
        <w:t xml:space="preserve">, </w:t>
      </w:r>
      <w:r>
        <w:rPr>
          <w:rFonts w:ascii="Cambria" w:hAnsi="Cambria"/>
          <w:b/>
          <w:color w:val="182230"/>
          <w:sz w:val="22"/>
        </w:rPr>
        <w:t>downloads</w:t>
      </w:r>
      <w:r>
        <w:rPr>
          <w:rFonts w:ascii="Cambria" w:hAnsi="Cambria"/>
          <w:color w:val="182230"/>
          <w:sz w:val="22"/>
        </w:rPr>
        <w:t xml:space="preserve"> e </w:t>
      </w:r>
      <w:r>
        <w:rPr>
          <w:rFonts w:ascii="Cambria" w:hAnsi="Cambria"/>
          <w:b/>
          <w:color w:val="182230"/>
          <w:sz w:val="22"/>
        </w:rPr>
        <w:t>favoritos</w:t>
      </w:r>
      <w:r>
        <w:rPr>
          <w:rFonts w:ascii="Cambria" w:hAnsi="Cambria"/>
          <w:color w:val="182230"/>
          <w:sz w:val="22"/>
        </w:rPr>
        <w:t xml:space="preserve"> por item.</w:t>
      </w:r>
    </w:p>
    <w:p>
      <w:pPr>
        <w:pStyle w:val="Heading3"/>
        <w:spacing w:before="280" w:after="80"/>
        <w:pBdr>
          <w:bottom w:val="single" w:sz="6" w:space="4" w:color="DCE3EC"/>
        </w:pBdr>
      </w:pPr>
      <w:r>
        <w:rPr>
          <w:rFonts w:ascii="Calibri" w:hAnsi="Calibri"/>
          <w:b/>
          <w:color w:val="14507A"/>
          <w:sz w:val="21"/>
        </w:rPr>
        <w:t>NOTIFICAÇÕES</w:t>
      </w:r>
    </w:p>
    <w:p>
      <w:r>
        <w:rPr>
          <w:rFonts w:ascii="Cambria" w:hAnsi="Cambria"/>
          <w:color w:val="182230"/>
          <w:sz w:val="22"/>
        </w:rPr>
        <w:t xml:space="preserve">Lista os avisos dirigidos a si — sobretudo pedidos de </w:t>
      </w:r>
      <w:r>
        <w:rPr>
          <w:rFonts w:ascii="Cambria" w:hAnsi="Cambria"/>
          <w:b/>
          <w:color w:val="182230"/>
          <w:sz w:val="22"/>
        </w:rPr>
        <w:t>validação de harvesters</w:t>
      </w:r>
      <w:r>
        <w:rPr>
          <w:rFonts w:ascii="Cambria" w:hAnsi="Cambria"/>
          <w:color w:val="182230"/>
          <w:sz w:val="22"/>
        </w:rPr>
        <w:t xml:space="preserve">. Cada notificação pode ser marcada com </w:t>
      </w:r>
      <w:r>
        <w:rPr>
          <w:rFonts w:ascii="Cambria" w:hAnsi="Cambria"/>
          <w:b/>
          <w:color w:val="14507A"/>
          <w:sz w:val="22"/>
        </w:rPr>
        <w:t>Marcar como lida</w:t>
      </w:r>
      <w:r>
        <w:rPr>
          <w:rFonts w:ascii="Cambria" w:hAnsi="Cambria"/>
          <w:color w:val="182230"/>
          <w:sz w:val="22"/>
        </w:rPr>
        <w:t xml:space="preserve"> e, quando aplicável, abrir o item com </w:t>
      </w:r>
      <w:r>
        <w:rPr>
          <w:rFonts w:ascii="Cambria" w:hAnsi="Cambria"/>
          <w:b/>
          <w:color w:val="14507A"/>
          <w:sz w:val="22"/>
        </w:rPr>
        <w:t>Ver harvester</w:t>
      </w:r>
      <w:r>
        <w:rPr>
          <w:rFonts w:ascii="Cambria" w:hAnsi="Cambria"/>
          <w:color w:val="182230"/>
          <w:sz w:val="22"/>
        </w:rPr>
        <w:t>.</w:t>
      </w:r>
    </w:p>
    <w:p>
      <w:pPr>
        <w:pStyle w:val="Heading2"/>
        <w:spacing w:before="440"/>
      </w:pPr>
      <w:r>
        <w:rPr>
          <w:rFonts w:ascii="Cambria" w:hAnsi="Cambria"/>
          <w:b/>
          <w:color w:val="14507A"/>
          <w:sz w:val="38"/>
        </w:rPr>
        <w:t>31 · Administração do Sistema</w:t>
      </w:r>
    </w:p>
    <w:p>
      <w:pPr>
        <w:shd w:val="clear" w:color="auto" w:fill="EDF1F6"/>
        <w:spacing w:after="200"/>
      </w:pPr>
      <w:r>
        <w:rPr>
          <w:rFonts w:ascii="Consolas" w:hAnsi="Consolas"/>
          <w:color w:val="51606F"/>
          <w:sz w:val="18"/>
        </w:rPr>
        <w:t>Endereço: /pages/admin/system/...</w:t>
      </w:r>
    </w:p>
    <w:p>
      <w:pPr>
        <w:pStyle w:val="Heading3"/>
        <w:spacing w:before="280" w:after="80"/>
        <w:pBdr>
          <w:bottom w:val="single" w:sz="6" w:space="4" w:color="DCE3EC"/>
        </w:pBdr>
      </w:pPr>
      <w:r>
        <w:rPr>
          <w:rFonts w:ascii="Calibri" w:hAnsi="Calibri"/>
          <w:b/>
          <w:color w:val="14507A"/>
          <w:sz w:val="21"/>
        </w:rPr>
        <w:t>OBJETIVO</w:t>
      </w:r>
    </w:p>
    <w:p>
      <w:r>
        <w:rPr>
          <w:rFonts w:ascii="Cambria" w:hAnsi="Cambria"/>
          <w:color w:val="182230"/>
          <w:sz w:val="22"/>
        </w:rPr>
        <w:t xml:space="preserve">O âmbito </w:t>
      </w:r>
      <w:r>
        <w:rPr>
          <w:rFonts w:ascii="Cambria" w:hAnsi="Cambria"/>
          <w:b/>
          <w:color w:val="182230"/>
          <w:sz w:val="22"/>
        </w:rPr>
        <w:t>Sistema</w:t>
      </w:r>
      <w:r>
        <w:rPr>
          <w:rFonts w:ascii="Cambria" w:hAnsi="Cambria"/>
          <w:color w:val="182230"/>
          <w:sz w:val="22"/>
        </w:rPr>
        <w:t xml:space="preserve"> reúne as ferramentas de administração de </w:t>
      </w:r>
      <w:r>
        <w:rPr>
          <w:rFonts w:ascii="Cambria" w:hAnsi="Cambria"/>
          <w:b/>
          <w:color w:val="182230"/>
          <w:sz w:val="22"/>
        </w:rPr>
        <w:t>todo o portal</w:t>
      </w:r>
      <w:r>
        <w:rPr>
          <w:rFonts w:ascii="Cambria" w:hAnsi="Cambria"/>
          <w:color w:val="182230"/>
          <w:sz w:val="22"/>
        </w:rPr>
        <w:t xml:space="preserve">. Está reservado a </w:t>
      </w:r>
      <w:r>
        <w:rPr>
          <w:rFonts w:ascii="Cambria" w:hAnsi="Cambria"/>
          <w:b/>
          <w:color w:val="182230"/>
          <w:sz w:val="22"/>
        </w:rPr>
        <w:t>administradores</w:t>
      </w:r>
      <w:r>
        <w:rPr>
          <w:rFonts w:ascii="Cambria" w:hAnsi="Cambria"/>
          <w:color w:val="182230"/>
          <w:sz w:val="22"/>
        </w:rPr>
        <w:t xml:space="preserve"> e dá uma visão transversal de todos os conteúdos e utilizadores.</w:t>
      </w:r>
    </w:p>
    <w:p>
      <w:pPr>
        <w:pStyle w:val="Heading3"/>
        <w:spacing w:before="280" w:after="80"/>
        <w:pBdr>
          <w:bottom w:val="single" w:sz="6" w:space="4" w:color="DCE3EC"/>
        </w:pBdr>
      </w:pPr>
      <w:r>
        <w:rPr>
          <w:rFonts w:ascii="Calibri" w:hAnsi="Calibri"/>
          <w:b/>
          <w:color w:val="14507A"/>
          <w:sz w:val="21"/>
        </w:rPr>
        <w:t>O QUE INCLUI</w:t>
      </w:r>
    </w:p>
    <w:p>
      <w:pPr>
        <w:pStyle w:val="ListBullet"/>
        <w:spacing w:after="80"/>
      </w:pPr>
      <w:r>
        <w:rPr>
          <w:rFonts w:ascii="Cambria" w:hAnsi="Cambria"/>
          <w:b/>
          <w:color w:val="182230"/>
          <w:sz w:val="22"/>
        </w:rPr>
        <w:t>Conjuntos de dados, Reutilizações, Recursos comunitários e Organizações</w:t>
      </w:r>
      <w:r>
        <w:rPr>
          <w:rFonts w:ascii="Cambria" w:hAnsi="Cambria"/>
          <w:color w:val="182230"/>
          <w:sz w:val="22"/>
        </w:rPr>
        <w:t xml:space="preserve"> — listas globais de tudo o que existe no portal.</w:t>
      </w:r>
    </w:p>
    <w:p>
      <w:pPr>
        <w:pStyle w:val="ListBullet"/>
        <w:spacing w:after="80"/>
      </w:pPr>
      <w:r>
        <w:rPr>
          <w:rFonts w:ascii="Cambria" w:hAnsi="Cambria"/>
          <w:b/>
          <w:color w:val="182230"/>
          <w:sz w:val="22"/>
        </w:rPr>
        <w:t>Utilizadores</w:t>
      </w:r>
      <w:r>
        <w:rPr>
          <w:rFonts w:ascii="Cambria" w:hAnsi="Cambria"/>
          <w:color w:val="182230"/>
          <w:sz w:val="22"/>
        </w:rPr>
        <w:t xml:space="preserve"> — lista de todas as contas, com pesquisa, filtros por tipo e gestão de papéis.</w:t>
      </w:r>
    </w:p>
    <w:p>
      <w:pPr>
        <w:pStyle w:val="ListBullet"/>
        <w:spacing w:after="80"/>
      </w:pPr>
      <w:r>
        <w:rPr>
          <w:rFonts w:ascii="Cambria" w:hAnsi="Cambria"/>
          <w:b/>
          <w:color w:val="182230"/>
          <w:sz w:val="22"/>
        </w:rPr>
        <w:t>Artigos</w:t>
      </w:r>
      <w:r>
        <w:rPr>
          <w:rFonts w:ascii="Cambria" w:hAnsi="Cambria"/>
          <w:color w:val="182230"/>
          <w:sz w:val="22"/>
        </w:rPr>
        <w:t xml:space="preserve"> — criar e gerir as novidades (</w:t>
      </w:r>
      <w:r>
        <w:rPr>
          <w:rFonts w:ascii="Cambria" w:hAnsi="Cambria"/>
          <w:b/>
          <w:color w:val="14507A"/>
          <w:sz w:val="22"/>
        </w:rPr>
        <w:t>Novo artigo</w:t>
      </w:r>
      <w:r>
        <w:rPr>
          <w:rFonts w:ascii="Cambria" w:hAnsi="Cambria"/>
          <w:color w:val="182230"/>
          <w:sz w:val="22"/>
        </w:rPr>
        <w:t>, com título, conteúdo, imagem, tipo e estado).</w:t>
      </w:r>
    </w:p>
    <w:p>
      <w:pPr>
        <w:pStyle w:val="ListBullet"/>
        <w:spacing w:after="80"/>
      </w:pPr>
      <w:r>
        <w:rPr>
          <w:rFonts w:ascii="Cambria" w:hAnsi="Cambria"/>
          <w:b/>
          <w:color w:val="182230"/>
          <w:sz w:val="22"/>
        </w:rPr>
        <w:t>Editorial</w:t>
      </w:r>
      <w:r>
        <w:rPr>
          <w:rFonts w:ascii="Cambria" w:hAnsi="Cambria"/>
          <w:color w:val="182230"/>
          <w:sz w:val="22"/>
        </w:rPr>
        <w:t xml:space="preserve"> — escolher os </w:t>
      </w:r>
      <w:r>
        <w:rPr>
          <w:rFonts w:ascii="Cambria" w:hAnsi="Cambria"/>
          <w:b/>
          <w:color w:val="182230"/>
          <w:sz w:val="22"/>
        </w:rPr>
        <w:t>conjuntos de dados e reutilizações em destaque</w:t>
      </w:r>
      <w:r>
        <w:rPr>
          <w:rFonts w:ascii="Cambria" w:hAnsi="Cambria"/>
          <w:color w:val="182230"/>
          <w:sz w:val="22"/>
        </w:rPr>
        <w:t xml:space="preserve"> na página inicial, podendo reordená-los.</w:t>
      </w:r>
    </w:p>
    <w:p>
      <w:pPr>
        <w:pStyle w:val="ListBullet"/>
        <w:spacing w:after="80"/>
      </w:pPr>
      <w:r>
        <w:rPr>
          <w:rFonts w:ascii="Cambria" w:hAnsi="Cambria"/>
          <w:b/>
          <w:color w:val="182230"/>
          <w:sz w:val="22"/>
        </w:rPr>
        <w:t>Harvesters</w:t>
      </w:r>
      <w:r>
        <w:rPr>
          <w:rFonts w:ascii="Cambria" w:hAnsi="Cambria"/>
          <w:color w:val="182230"/>
          <w:sz w:val="22"/>
        </w:rPr>
        <w:t xml:space="preserve"> — supervisão das importações automáticas de todo o portal.</w:t>
      </w:r>
    </w:p>
    <w:p>
      <w:pPr>
        <w:pStyle w:val="ListBullet"/>
        <w:spacing w:after="80"/>
      </w:pPr>
      <w:r>
        <w:rPr>
          <w:rFonts w:ascii="Cambria" w:hAnsi="Cambria"/>
          <w:b/>
          <w:color w:val="182230"/>
          <w:sz w:val="22"/>
        </w:rPr>
        <w:t>Logs</w:t>
      </w:r>
      <w:r>
        <w:rPr>
          <w:rFonts w:ascii="Cambria" w:hAnsi="Cambria"/>
          <w:color w:val="182230"/>
          <w:sz w:val="22"/>
        </w:rPr>
        <w:t xml:space="preserve"> — consulta dos registos do sistema, com realce de erros e avisos e atualização automática.</w:t>
      </w:r>
    </w:p>
    <w:p>
      <w:pPr>
        <w:spacing w:before="120" w:after="240"/>
        <w:ind w:left="173"/>
        <w:shd w:val="clear" w:color="auto" w:fill="FBF3E2"/>
        <w:pBdr>
          <w:left w:val="single" w:sz="24" w:space="8" w:color="9C6E1F"/>
        </w:pBdr>
      </w:pPr>
      <w:r>
        <w:rPr>
          <w:rFonts w:ascii="Calibri" w:hAnsi="Calibri"/>
          <w:b/>
          <w:color w:val="9C6E1F"/>
          <w:sz w:val="22"/>
        </w:rPr>
        <w:t xml:space="preserve">ⓘ  </w:t>
      </w:r>
      <w:r>
        <w:rPr>
          <w:rFonts w:ascii="Calibri" w:hAnsi="Calibri"/>
          <w:b/>
          <w:color w:val="9C6E1F"/>
          <w:sz w:val="21"/>
        </w:rPr>
        <w:t>Nota:</w:t>
      </w:r>
      <w:r>
        <w:rPr>
          <w:rFonts w:ascii="Calibri" w:hAnsi="Calibri"/>
          <w:color w:val="5F4715"/>
          <w:sz w:val="21"/>
        </w:rPr>
        <w:t xml:space="preserve"> este âmbito só é visível para quem tem o papel de administrador. A maioria dos utilizadores trabalha apenas em </w:t>
      </w:r>
      <w:r>
        <w:rPr>
          <w:rFonts w:ascii="Calibri" w:hAnsi="Calibri"/>
          <w:i/>
          <w:color w:val="5F4715"/>
          <w:sz w:val="21"/>
        </w:rPr>
        <w:t>«Meu perfil»</w:t>
      </w:r>
      <w:r>
        <w:rPr>
          <w:rFonts w:ascii="Calibri" w:hAnsi="Calibri"/>
          <w:color w:val="5F4715"/>
          <w:sz w:val="21"/>
        </w:rPr>
        <w:t xml:space="preserve"> e nas suas organizações.</w:t>
      </w:r>
    </w:p>
    <w:p>
      <w:r>
        <w:rPr>
          <w:rFonts w:ascii="Cambria" w:hAnsi="Cambria"/>
          <w:color w:val="182230"/>
          <w:sz w:val="22"/>
        </w:rPr>
        <w:t>Manual do Utilizador do portal dados.gov.pt · Documento de apoio para cidadãos, reutilizadores e quem publica dados. Os nomes e endereços das páginas referem-se à versão do portal em vigor à data de Junho de 2026 e podem variar ligeiramente entre ambientes.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312" w:lineRule="auto"/>
    </w:pPr>
    <w:rPr>
      <w:rFonts w:ascii="Cambria" w:hAnsi="Cambria"/>
      <w:color w:val="18223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