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4A9A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0EF1F2D8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132A9670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3B4AFB58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00DFDAF6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6E124EDE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79DD0C7E" w14:textId="77777777" w:rsidR="005902A4" w:rsidRDefault="005902A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</w:p>
    <w:p w14:paraId="10DE2BE2" w14:textId="4F689305" w:rsidR="008811D1" w:rsidRPr="009545DF" w:rsidRDefault="00280BF4" w:rsidP="009545DF">
      <w:pPr>
        <w:pStyle w:val="Ttulo"/>
        <w:ind w:left="720" w:hanging="720"/>
        <w:jc w:val="center"/>
        <w:rPr>
          <w:sz w:val="40"/>
          <w:szCs w:val="40"/>
          <w:lang w:val="pt-PT"/>
        </w:rPr>
      </w:pPr>
      <w:r w:rsidRPr="009545DF">
        <w:rPr>
          <w:sz w:val="40"/>
          <w:szCs w:val="40"/>
          <w:lang w:val="pt-PT"/>
        </w:rPr>
        <w:t>Manual de resolução de incidentes -</w:t>
      </w:r>
      <w:r w:rsidR="009545DF">
        <w:rPr>
          <w:sz w:val="40"/>
          <w:szCs w:val="40"/>
          <w:lang w:val="pt-PT"/>
        </w:rPr>
        <w:t xml:space="preserve"> </w:t>
      </w:r>
      <w:r w:rsidRPr="009545DF">
        <w:rPr>
          <w:sz w:val="40"/>
          <w:szCs w:val="40"/>
          <w:lang w:val="pt-PT"/>
        </w:rPr>
        <w:t>dados.gov.pt</w:t>
      </w:r>
    </w:p>
    <w:p w14:paraId="0B00B09A" w14:textId="77777777" w:rsidR="00001274" w:rsidRDefault="0000127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pt-PT"/>
        </w:rPr>
      </w:pPr>
      <w:r>
        <w:rPr>
          <w:lang w:val="pt-PT"/>
        </w:rPr>
        <w:br w:type="page"/>
      </w:r>
    </w:p>
    <w:sdt>
      <w:sdtPr>
        <w:rPr>
          <w:lang w:val="pt-PT"/>
        </w:rPr>
        <w:id w:val="2113017893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2"/>
          <w:szCs w:val="22"/>
          <w:lang w:val="en-US"/>
        </w:rPr>
      </w:sdtEndPr>
      <w:sdtContent>
        <w:p w14:paraId="65E7546F" w14:textId="67037732" w:rsidR="00001274" w:rsidRDefault="00001274">
          <w:pPr>
            <w:pStyle w:val="Cabealhodondice"/>
          </w:pPr>
          <w:r>
            <w:rPr>
              <w:lang w:val="pt-PT"/>
            </w:rPr>
            <w:t>Índice</w:t>
          </w:r>
        </w:p>
        <w:p w14:paraId="220F2F92" w14:textId="5D7E0B82" w:rsidR="00233F8D" w:rsidRDefault="00001274">
          <w:pPr>
            <w:pStyle w:val="ndice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60793" w:history="1">
            <w:r w:rsidR="00233F8D" w:rsidRPr="00F72834">
              <w:rPr>
                <w:rStyle w:val="Hiperligao"/>
                <w:noProof/>
                <w:lang w:val="pt-PT"/>
              </w:rPr>
              <w:t>1. Introdução</w:t>
            </w:r>
            <w:r w:rsidR="00233F8D">
              <w:rPr>
                <w:noProof/>
                <w:webHidden/>
              </w:rPr>
              <w:tab/>
            </w:r>
            <w:r w:rsidR="00233F8D">
              <w:rPr>
                <w:noProof/>
                <w:webHidden/>
              </w:rPr>
              <w:fldChar w:fldCharType="begin"/>
            </w:r>
            <w:r w:rsidR="00233F8D">
              <w:rPr>
                <w:noProof/>
                <w:webHidden/>
              </w:rPr>
              <w:instrText xml:space="preserve"> PAGEREF _Toc241760793 \h </w:instrText>
            </w:r>
            <w:r w:rsidR="00233F8D">
              <w:rPr>
                <w:noProof/>
                <w:webHidden/>
              </w:rPr>
            </w:r>
            <w:r w:rsidR="00233F8D">
              <w:rPr>
                <w:noProof/>
                <w:webHidden/>
              </w:rPr>
              <w:fldChar w:fldCharType="separate"/>
            </w:r>
            <w:r w:rsidR="00233F8D">
              <w:rPr>
                <w:noProof/>
                <w:webHidden/>
              </w:rPr>
              <w:t>9</w:t>
            </w:r>
            <w:r w:rsidR="00233F8D">
              <w:rPr>
                <w:noProof/>
                <w:webHidden/>
              </w:rPr>
              <w:fldChar w:fldCharType="end"/>
            </w:r>
          </w:hyperlink>
        </w:p>
        <w:p w14:paraId="3BA0CB2E" w14:textId="6E597825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794" w:history="1">
            <w:r w:rsidRPr="00F72834">
              <w:rPr>
                <w:rStyle w:val="Hiperligao"/>
                <w:noProof/>
                <w:lang w:val="pt-PT"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F8711" w14:textId="6AF6A723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795" w:history="1">
            <w:r w:rsidRPr="00F72834">
              <w:rPr>
                <w:rStyle w:val="Hiperligao"/>
                <w:noProof/>
              </w:rPr>
              <w:t>1.2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D6B78" w14:textId="5288BEAC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796" w:history="1">
            <w:r w:rsidRPr="00F72834">
              <w:rPr>
                <w:rStyle w:val="Hiperligao"/>
                <w:noProof/>
              </w:rPr>
              <w:t>1.3 Como está organizado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0C1B1" w14:textId="370EB521" w:rsidR="00233F8D" w:rsidRDefault="00233F8D">
          <w:pPr>
            <w:pStyle w:val="ndice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797" w:history="1">
            <w:r w:rsidRPr="00F72834">
              <w:rPr>
                <w:rStyle w:val="Hiperligao"/>
                <w:noProof/>
              </w:rPr>
              <w:t>2. Pré-requisitos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3A11B" w14:textId="32747AE9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798" w:history="1">
            <w:r w:rsidRPr="00F72834">
              <w:rPr>
                <w:rStyle w:val="Hiperligao"/>
                <w:noProof/>
              </w:rPr>
              <w:t>PC-0. Ambientes, acessos e contactos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861AD" w14:textId="309F2CAF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799" w:history="1">
            <w:r w:rsidRPr="00F72834">
              <w:rPr>
                <w:rStyle w:val="Hiperligao"/>
                <w:noProof/>
                <w:lang w:val="pt-PT"/>
              </w:rPr>
              <w:t>PC-0b. Onde corre cada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7EDA9" w14:textId="44E1BD5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0" w:history="1">
            <w:r w:rsidRPr="00F72834">
              <w:rPr>
                <w:rStyle w:val="Hiperligao"/>
                <w:noProof/>
                <w:lang w:val="pt-PT"/>
              </w:rPr>
              <w:t xml:space="preserve">PC-1. Executar comandos </w:t>
            </w:r>
            <w:r w:rsidRPr="00F72834">
              <w:rPr>
                <w:rStyle w:val="Hiperligao"/>
                <w:rFonts w:ascii="Consolas" w:hAnsi="Consolas"/>
                <w:noProof/>
                <w:lang w:val="pt-PT"/>
              </w:rPr>
              <w:t>udata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52EA2" w14:textId="343913B6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1" w:history="1">
            <w:r w:rsidRPr="00F72834">
              <w:rPr>
                <w:rStyle w:val="Hiperligao"/>
                <w:noProof/>
              </w:rPr>
              <w:t>PC-2. Consultar registos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C636" w14:textId="3EC29057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2" w:history="1">
            <w:r w:rsidRPr="00F72834">
              <w:rPr>
                <w:rStyle w:val="Hiperligao"/>
                <w:noProof/>
                <w:lang w:val="pt-PT"/>
              </w:rPr>
              <w:t>PC-3. Estado dos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2B26D" w14:textId="24B52053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3" w:history="1">
            <w:r w:rsidRPr="00F72834">
              <w:rPr>
                <w:rStyle w:val="Hiperligao"/>
                <w:noProof/>
                <w:lang w:val="pt-PT"/>
              </w:rPr>
              <w:t>PC-4. Reinício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CAE8" w14:textId="1A15203D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4" w:history="1">
            <w:r w:rsidRPr="00F72834">
              <w:rPr>
                <w:rStyle w:val="Hiperligao"/>
                <w:noProof/>
                <w:lang w:val="pt-PT"/>
              </w:rPr>
              <w:t>PC-5. Filas Celery e jobs agendados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BD3F3" w14:textId="268473BD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5" w:history="1">
            <w:r w:rsidRPr="00F72834">
              <w:rPr>
                <w:rStyle w:val="Hiperligao"/>
                <w:noProof/>
                <w:lang w:val="pt-PT"/>
              </w:rPr>
              <w:t>PC-6. Migrações da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EF32B" w14:textId="657A5599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6" w:history="1">
            <w:r w:rsidRPr="00F72834">
              <w:rPr>
                <w:rStyle w:val="Hiperligao"/>
                <w:noProof/>
                <w:lang w:val="pt-PT"/>
              </w:rPr>
              <w:t>PC-7. Reindexação da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3B1B5" w14:textId="32A1844F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7" w:history="1">
            <w:r w:rsidRPr="00F72834">
              <w:rPr>
                <w:rStyle w:val="Hiperligao"/>
                <w:noProof/>
                <w:lang w:val="pt-PT"/>
              </w:rPr>
              <w:t>PC-8. Pedido direto à VM ou através do F5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349D" w14:textId="161F8F18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8" w:history="1">
            <w:r w:rsidRPr="00F72834">
              <w:rPr>
                <w:rStyle w:val="Hiperligao"/>
                <w:noProof/>
                <w:lang w:val="pt-PT"/>
              </w:rPr>
              <w:t>PC-9. Limpar a cache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25EE" w14:textId="3B680762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09" w:history="1">
            <w:r w:rsidRPr="00F72834">
              <w:rPr>
                <w:rStyle w:val="Hiperligao"/>
                <w:noProof/>
                <w:lang w:val="pt-PT"/>
              </w:rPr>
              <w:t>PC-10. Ler a configuração efetiva sem expor segredos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BEC76" w14:textId="34B1CBB5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0" w:history="1">
            <w:r w:rsidRPr="00F72834">
              <w:rPr>
                <w:rStyle w:val="Hiperligao"/>
                <w:noProof/>
                <w:lang w:val="pt-PT"/>
              </w:rPr>
              <w:t>PC-11. Smoke-test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B2BE8" w14:textId="7DDFFEDB" w:rsidR="00233F8D" w:rsidRDefault="00233F8D">
          <w:pPr>
            <w:pStyle w:val="ndice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1" w:history="1">
            <w:r w:rsidRPr="00F72834">
              <w:rPr>
                <w:rStyle w:val="Hiperligao"/>
                <w:noProof/>
                <w:lang w:val="pt-PT"/>
              </w:rPr>
              <w:t>3. Capítulos por incidente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303B" w14:textId="7ADDC0B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2" w:history="1">
            <w:r w:rsidRPr="00F72834">
              <w:rPr>
                <w:rStyle w:val="Hiperligao"/>
                <w:noProof/>
                <w:lang w:val="pt-PT"/>
              </w:rPr>
              <w:t>1. Harvesting nacional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362E" w14:textId="0E68A9B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3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64805" w14:textId="245A1D8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4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C255" w14:textId="335533B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5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CFA8A" w14:textId="25B2E0D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6" w:history="1">
            <w:r w:rsidRPr="00F72834">
              <w:rPr>
                <w:rStyle w:val="Hiperligao"/>
                <w:noProof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5ACD" w14:textId="0632AFE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7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15B5" w14:textId="724CDFA1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8" w:history="1">
            <w:r w:rsidRPr="00F72834">
              <w:rPr>
                <w:rStyle w:val="Hiperligao"/>
                <w:noProof/>
                <w:lang w:val="pt-PT"/>
              </w:rPr>
              <w:t>2. Harvesting do Portal Europeu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9932E" w14:textId="5AEEE8A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19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00EB2" w14:textId="5D6A8FFE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0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AB57" w14:textId="414FCA4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1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9F8EE" w14:textId="5E12D32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2" w:history="1">
            <w:r w:rsidRPr="00F72834">
              <w:rPr>
                <w:rStyle w:val="Hiperligao"/>
                <w:noProof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9182" w14:textId="6E49FD6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3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E1A44" w14:textId="19C1DFA2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4" w:history="1">
            <w:r w:rsidRPr="00F72834">
              <w:rPr>
                <w:rStyle w:val="Hiperligao"/>
                <w:noProof/>
              </w:rPr>
              <w:t>3. Indexação 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28E13" w14:textId="3037746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5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53FB" w14:textId="1A3FF92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6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F9F4C" w14:textId="71A7A31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7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EFBA7" w14:textId="14C5FE3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8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915B9" w14:textId="1724EEC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29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3552B" w14:textId="7B383B8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0" w:history="1">
            <w:r w:rsidRPr="00F72834">
              <w:rPr>
                <w:rStyle w:val="Hiperligao"/>
                <w:noProof/>
                <w:lang w:val="pt-PT"/>
              </w:rPr>
              <w:t>4. Gestão de organizações e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708F1" w14:textId="5659A40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1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F9D7" w14:textId="03B1623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2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3835A" w14:textId="78E5DD0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3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2C9CB" w14:textId="09366C2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4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45022" w14:textId="13F9ADA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5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F010" w14:textId="1E96922C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6" w:history="1">
            <w:r w:rsidRPr="00F72834">
              <w:rPr>
                <w:rStyle w:val="Hiperligao"/>
                <w:noProof/>
                <w:lang w:val="pt-PT"/>
              </w:rPr>
              <w:t>5. Autenticação CMD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042C6" w14:textId="6C9B46A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7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E58CF" w14:textId="2670412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8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1BD7C" w14:textId="488881A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39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3869" w14:textId="350DF176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0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3D004" w14:textId="3DED025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1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E1F4" w14:textId="58736711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2" w:history="1">
            <w:r w:rsidRPr="00F72834">
              <w:rPr>
                <w:rStyle w:val="Hiperligao"/>
                <w:noProof/>
                <w:lang w:val="pt-PT"/>
              </w:rPr>
              <w:t>6. Problemas de publicação de conjuntos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FF77" w14:textId="3662244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3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706A" w14:textId="791BFD9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4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979D6" w14:textId="68AE9451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5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3CCCC" w14:textId="2C481A4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6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A7F2" w14:textId="39340C1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7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BAFBA" w14:textId="55A5D31B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8" w:history="1">
            <w:r w:rsidRPr="00F72834">
              <w:rPr>
                <w:rStyle w:val="Hiperligao"/>
                <w:noProof/>
              </w:rPr>
              <w:t>7. Indisponibilidade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50FA" w14:textId="0C62E0E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49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81EE" w14:textId="721F4F5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0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4BA5" w14:textId="5974783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1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FDE06" w14:textId="71B22A41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2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540EF" w14:textId="745F3DBE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3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8BF80" w14:textId="542B6E89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4" w:history="1">
            <w:r w:rsidRPr="00F72834">
              <w:rPr>
                <w:rStyle w:val="Hiperligao"/>
                <w:noProof/>
                <w:lang w:val="pt-PT"/>
              </w:rPr>
              <w:t>8. Problemas de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97EC" w14:textId="256F5106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5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0D7B" w14:textId="78A96E0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6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DEBDE" w14:textId="0A12DD1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7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88BA" w14:textId="0FE24326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8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022AE" w14:textId="2B9756B4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59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F689E" w14:textId="7C6A018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0" w:history="1">
            <w:r w:rsidRPr="00F72834">
              <w:rPr>
                <w:rStyle w:val="Hiperligao"/>
                <w:noProof/>
                <w:lang w:val="pt-PT"/>
              </w:rPr>
              <w:t>9. Problemas na apresentação das estatísticas na homepage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D5575" w14:textId="3E9965B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1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3E1A" w14:textId="1B29D5F4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2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F21B1" w14:textId="71AEAD7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3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709F" w14:textId="3B1126E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4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95E21" w14:textId="68832D1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5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CCDB6" w14:textId="3DB432E1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6" w:history="1">
            <w:r w:rsidRPr="00F72834">
              <w:rPr>
                <w:rStyle w:val="Hiperligao"/>
                <w:noProof/>
              </w:rPr>
              <w:t>10. Falhas de armazenamento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CA206" w14:textId="2BC2A7E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7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09107" w14:textId="434ECD8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8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9302" w14:textId="7380D07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69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C88EB" w14:textId="69222AB1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0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D8D5E" w14:textId="70E1724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1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1B7F" w14:textId="1B7FD83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2" w:history="1">
            <w:r w:rsidRPr="00F72834">
              <w:rPr>
                <w:rStyle w:val="Hiperligao"/>
                <w:noProof/>
              </w:rPr>
              <w:t>11. Problemas de certificados/keys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CDADC" w14:textId="5948BC24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3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5105A" w14:textId="3B55D83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4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0BC8" w14:textId="368DA9E1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5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F59C" w14:textId="6405DAC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6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44879" w14:textId="68CB6E5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7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2BE3" w14:textId="4BBDE876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8" w:history="1">
            <w:r w:rsidRPr="00F72834">
              <w:rPr>
                <w:rStyle w:val="Hiperligao"/>
                <w:noProof/>
              </w:rPr>
              <w:t>12. Reinício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98CD1" w14:textId="41DE00E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79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F03D" w14:textId="2D55F7F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0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C247C" w14:textId="20B0243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1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7819" w14:textId="098EDAF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2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22C2" w14:textId="6544E6F4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3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E57D9" w14:textId="517261C7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4" w:history="1">
            <w:r w:rsidRPr="00F72834">
              <w:rPr>
                <w:rStyle w:val="Hiperligao"/>
                <w:noProof/>
              </w:rPr>
              <w:t>13. Gestão de backups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D04D5" w14:textId="164B639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5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F59E4" w14:textId="24149D6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6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32B4" w14:textId="4995920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7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E0A0C" w14:textId="3AE8C15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8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1C24" w14:textId="7B97BA0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89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86A3F" w14:textId="41FBA5F1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0" w:history="1">
            <w:r w:rsidRPr="00F72834">
              <w:rPr>
                <w:rStyle w:val="Hiperligao"/>
                <w:noProof/>
                <w:lang w:val="pt-PT"/>
              </w:rPr>
              <w:t>14. Recuperação após falha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AC35" w14:textId="7398EEA0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1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B455F" w14:textId="30A9A10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2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1185D" w14:textId="3A51295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3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0933B" w14:textId="1C4E9460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4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D2A68" w14:textId="236D71E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5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0A7E1" w14:textId="566EE611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6" w:history="1">
            <w:r w:rsidRPr="00F72834">
              <w:rPr>
                <w:rStyle w:val="Hiperligao"/>
                <w:noProof/>
              </w:rPr>
              <w:t>15. Aplicação de atualizações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433E" w14:textId="11AF77D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7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9FED" w14:textId="6B3B43EA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8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1316B" w14:textId="0C74785A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899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1CC69" w14:textId="2295F39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0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9942" w14:textId="6D7EB14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1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4CE6" w14:textId="1016BA2A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2" w:history="1">
            <w:r w:rsidRPr="00F72834">
              <w:rPr>
                <w:rStyle w:val="Hiperligao"/>
                <w:noProof/>
                <w:lang w:val="pt-PT"/>
              </w:rPr>
              <w:t>16. Limitações conhecidas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D7D1" w14:textId="73CD585E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3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9329B" w14:textId="27AF412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4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761AA" w14:textId="26D9A86E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5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A8C41" w14:textId="558FDEF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6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356C2" w14:textId="08FB03D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7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0C59" w14:textId="6D33BE81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8" w:history="1">
            <w:r w:rsidRPr="00F72834">
              <w:rPr>
                <w:rStyle w:val="Hiperligao"/>
                <w:noProof/>
                <w:lang w:val="pt-PT"/>
              </w:rPr>
              <w:t>17. Bugs conhecidos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A6AD3" w14:textId="73332570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09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11F35" w14:textId="2F2FC856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0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711B1" w14:textId="5113C34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1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E7A2E" w14:textId="0DCFD4E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2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23079" w14:textId="121306A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3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A4BE0" w14:textId="64685B12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4" w:history="1">
            <w:r w:rsidRPr="00F72834">
              <w:rPr>
                <w:rStyle w:val="Hiperligao"/>
                <w:noProof/>
                <w:lang w:val="pt-PT"/>
              </w:rPr>
              <w:t>18. Workarounds temporários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DB9E0" w14:textId="098CF18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5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0969F" w14:textId="36E1A4E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6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F4034" w14:textId="0E10FD04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7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0135" w14:textId="44245DD6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8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DFA8A" w14:textId="61810A51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19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14106" w14:textId="73D2E9B2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0" w:history="1">
            <w:r w:rsidRPr="00F72834">
              <w:rPr>
                <w:rStyle w:val="Hiperligao"/>
                <w:noProof/>
              </w:rPr>
              <w:t>19. E-mail e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84231" w14:textId="59BD8365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1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048C9" w14:textId="39338EB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2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31F0" w14:textId="44C3EF1A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3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CC2F" w14:textId="604169A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4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AF4A1" w14:textId="7144B0C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5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77E3" w14:textId="5E3367F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6" w:history="1">
            <w:r w:rsidRPr="00F72834">
              <w:rPr>
                <w:rStyle w:val="Hiperligao"/>
                <w:noProof/>
                <w:lang w:val="pt-PT"/>
              </w:rPr>
              <w:t>20. Bloqueios por rate limit (429)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F3088" w14:textId="4F0BFBB0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7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AEEB" w14:textId="792CE53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8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43B3A" w14:textId="5C5F0A1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29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0C8FB" w14:textId="19841A4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0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B25C5" w14:textId="4C9D261A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1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4AF35" w14:textId="7148CE96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2" w:history="1">
            <w:r w:rsidRPr="00F72834">
              <w:rPr>
                <w:rStyle w:val="Hiperligao"/>
                <w:noProof/>
                <w:lang w:val="pt-PT"/>
              </w:rPr>
              <w:t>21. Operações de escrita bloqueadas pelo WAF (PUT/PATCH/DELETE)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90BE" w14:textId="1FFC07B0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3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7B90A" w14:textId="2F88938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4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2A3C0" w14:textId="1B2DD04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5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0E4E7" w14:textId="66939A2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6" w:history="1">
            <w:r w:rsidRPr="00F72834">
              <w:rPr>
                <w:rStyle w:val="Hiperligao"/>
                <w:noProof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37FA" w14:textId="2FD9DA1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7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2454A" w14:textId="05837096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8" w:history="1">
            <w:r w:rsidRPr="00F72834">
              <w:rPr>
                <w:rStyle w:val="Hiperligao"/>
                <w:noProof/>
                <w:lang w:val="pt-PT"/>
              </w:rPr>
              <w:t>22. Vulnerabilidades reportadas em auditoria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0F0F" w14:textId="1C84B08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39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390EF" w14:textId="136CCEF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0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BFC9C" w14:textId="51BBCB1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1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6DA11" w14:textId="429972B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2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9F83" w14:textId="4456478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3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C1632" w14:textId="14AC2853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4" w:history="1">
            <w:r w:rsidRPr="00F72834">
              <w:rPr>
                <w:rStyle w:val="Hiperligao"/>
                <w:noProof/>
                <w:lang w:val="pt-PT"/>
              </w:rPr>
              <w:t>23. Contas duplicadas e ligação da identidade CMD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C3915" w14:textId="5F22C38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5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A7F5" w14:textId="1C12F55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6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626DD" w14:textId="048C570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7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DC35A" w14:textId="1921627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8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C3015" w14:textId="06E0AE1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49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D6E0B" w14:textId="104CE59F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0" w:history="1">
            <w:r w:rsidRPr="00F72834">
              <w:rPr>
                <w:rStyle w:val="Hiperligao"/>
                <w:noProof/>
                <w:lang w:val="pt-PT"/>
              </w:rPr>
              <w:t>24. Organizações criadas indevidamente ou sem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82BA" w14:textId="4E0422C8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1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CE2B" w14:textId="0371BBF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2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43518" w14:textId="73CFFAA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3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59BBC" w14:textId="7BD3AFF0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4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42FBF" w14:textId="53B7877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5" w:history="1">
            <w:r w:rsidRPr="00F72834">
              <w:rPr>
                <w:rStyle w:val="Hiperligao"/>
                <w:noProof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891EC" w14:textId="1394F7ED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6" w:history="1">
            <w:r w:rsidRPr="00F72834">
              <w:rPr>
                <w:rStyle w:val="Hiperligao"/>
                <w:noProof/>
                <w:lang w:val="pt-PT"/>
              </w:rPr>
              <w:t>25. Contactos de datasets colhidos desatualizados ou duplicados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2D4EA" w14:textId="48A8B17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7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EE81B" w14:textId="483B6C0C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8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B1824" w14:textId="4649065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59" w:history="1">
            <w:r w:rsidRPr="00F72834">
              <w:rPr>
                <w:rStyle w:val="Hiperligao"/>
                <w:noProof/>
                <w:lang w:val="pt-PT"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1018" w14:textId="0AF64E03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0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83BAA" w14:textId="058CAF1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1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C586" w14:textId="4113CEBF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2" w:history="1">
            <w:r w:rsidRPr="00F72834">
              <w:rPr>
                <w:rStyle w:val="Hiperligao"/>
                <w:noProof/>
                <w:lang w:val="pt-PT"/>
              </w:rPr>
              <w:t>26. Falha da API apresentada como página vazia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436" w14:textId="0988CF2D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3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66DBD" w14:textId="44708B1B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4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C87F" w14:textId="7A7F634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5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48C00" w14:textId="6DCE773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6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BAA01" w14:textId="35585BA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7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9F36" w14:textId="17585AEE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8" w:history="1">
            <w:r w:rsidRPr="00F72834">
              <w:rPr>
                <w:rStyle w:val="Hiperligao"/>
                <w:noProof/>
              </w:rPr>
              <w:t>27. Pré-visualização de dados e análise Hydra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9B2F5" w14:textId="60E7FEC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69" w:history="1">
            <w:r w:rsidRPr="00F72834">
              <w:rPr>
                <w:rStyle w:val="Hiperligao"/>
                <w:noProof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40C3" w14:textId="15BC88EA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0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57ED" w14:textId="4BE0C424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1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E5D4" w14:textId="672F67A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2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AE1D7" w14:textId="01F8A40A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3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6B731" w14:textId="0188EC56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4" w:history="1">
            <w:r w:rsidRPr="00F72834">
              <w:rPr>
                <w:rStyle w:val="Hiperligao"/>
                <w:noProof/>
                <w:lang w:val="pt-PT"/>
              </w:rPr>
              <w:t>28. Erros de apresentação no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EB495" w14:textId="1EEB093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5" w:history="1">
            <w:r w:rsidRPr="00F72834">
              <w:rPr>
                <w:rStyle w:val="Hiperligao"/>
                <w:noProof/>
                <w:lang w:val="pt-PT"/>
              </w:rPr>
              <w:t>Sintoma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938B" w14:textId="15C7FD77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6" w:history="1">
            <w:r w:rsidRPr="00F72834">
              <w:rPr>
                <w:rStyle w:val="Hiperligao"/>
                <w:noProof/>
                <w:lang w:val="pt-PT"/>
              </w:rPr>
              <w:t>Diagnóstico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3060C" w14:textId="017FEFF2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7" w:history="1">
            <w:r w:rsidRPr="00F72834">
              <w:rPr>
                <w:rStyle w:val="Hiperligao"/>
                <w:noProof/>
              </w:rPr>
              <w:t>Resolução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F04D" w14:textId="3235F2D9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8" w:history="1">
            <w:r w:rsidRPr="00F72834">
              <w:rPr>
                <w:rStyle w:val="Hiperligao"/>
                <w:noProof/>
                <w:lang w:val="pt-PT"/>
              </w:rPr>
              <w:t>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69DA" w14:textId="0299A73F" w:rsidR="00233F8D" w:rsidRDefault="00233F8D">
          <w:pPr>
            <w:pStyle w:val="ndice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79" w:history="1">
            <w:r w:rsidRPr="00F72834">
              <w:rPr>
                <w:rStyle w:val="Hiperligao"/>
                <w:noProof/>
                <w:lang w:val="pt-PT"/>
              </w:rPr>
              <w:t>Prevenção e escalonamento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ACA8" w14:textId="4D7BAAD5" w:rsidR="00233F8D" w:rsidRDefault="00233F8D">
          <w:pPr>
            <w:pStyle w:val="ndice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80" w:history="1">
            <w:r w:rsidRPr="00F72834">
              <w:rPr>
                <w:rStyle w:val="Hiperligao"/>
                <w:noProof/>
              </w:rPr>
              <w:t>4.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F886A" w14:textId="192E35A3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81" w:history="1">
            <w:r w:rsidRPr="00F72834">
              <w:rPr>
                <w:rStyle w:val="Hiperligao"/>
                <w:noProof/>
              </w:rPr>
              <w:t>A1. Referências cruzadas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12D1D" w14:textId="6AE03189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82" w:history="1">
            <w:r w:rsidRPr="00F72834">
              <w:rPr>
                <w:rStyle w:val="Hiperligao"/>
                <w:noProof/>
              </w:rPr>
              <w:t>A2. Parâmetros de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C8CE0" w14:textId="6B0E43B0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83" w:history="1">
            <w:r w:rsidRPr="00F72834">
              <w:rPr>
                <w:rStyle w:val="Hiperligao"/>
                <w:noProof/>
              </w:rPr>
              <w:t>A3. Registo da verificação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530F6" w14:textId="61586846" w:rsidR="00233F8D" w:rsidRDefault="00233F8D">
          <w:pPr>
            <w:pStyle w:val="ndice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41760984" w:history="1">
            <w:r w:rsidRPr="00F72834">
              <w:rPr>
                <w:rStyle w:val="Hiperligao"/>
                <w:noProof/>
              </w:rPr>
              <w:t>A4. 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F20FB" w14:textId="6294210F" w:rsidR="00001274" w:rsidRDefault="00001274">
          <w:r>
            <w:rPr>
              <w:b/>
              <w:bCs/>
            </w:rPr>
            <w:fldChar w:fldCharType="end"/>
          </w:r>
        </w:p>
      </w:sdtContent>
    </w:sdt>
    <w:p w14:paraId="3F341879" w14:textId="77777777" w:rsidR="00001274" w:rsidRDefault="0000127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FB4FD86" w14:textId="3483CBF4" w:rsidR="008811D1" w:rsidRPr="00001274" w:rsidRDefault="00280BF4">
      <w:pPr>
        <w:pStyle w:val="Ttulo1"/>
        <w:rPr>
          <w:lang w:val="pt-PT"/>
        </w:rPr>
      </w:pPr>
      <w:bookmarkStart w:id="0" w:name="_Toc241760793"/>
      <w:r w:rsidRPr="00001274">
        <w:rPr>
          <w:lang w:val="pt-PT"/>
        </w:rPr>
        <w:lastRenderedPageBreak/>
        <w:t>1. Introdução</w:t>
      </w:r>
      <w:bookmarkEnd w:id="0"/>
    </w:p>
    <w:p w14:paraId="6D6ED27F" w14:textId="77777777" w:rsidR="008811D1" w:rsidRPr="00001274" w:rsidRDefault="00280BF4">
      <w:pPr>
        <w:pStyle w:val="Ttulo2"/>
        <w:rPr>
          <w:lang w:val="pt-PT"/>
        </w:rPr>
      </w:pPr>
      <w:bookmarkStart w:id="1" w:name="_Toc241760794"/>
      <w:r w:rsidRPr="00001274">
        <w:rPr>
          <w:lang w:val="pt-PT"/>
        </w:rPr>
        <w:t>1.1 Objetivo</w:t>
      </w:r>
      <w:bookmarkEnd w:id="1"/>
    </w:p>
    <w:p w14:paraId="4F8E43A7" w14:textId="5283E612" w:rsidR="008811D1" w:rsidRPr="00001274" w:rsidRDefault="00001274">
      <w:pPr>
        <w:rPr>
          <w:lang w:val="pt-PT"/>
        </w:rPr>
      </w:pPr>
      <w:r>
        <w:rPr>
          <w:lang w:val="pt-PT"/>
        </w:rPr>
        <w:t>O</w:t>
      </w:r>
      <w:r w:rsidR="00280BF4" w:rsidRPr="00001274">
        <w:rPr>
          <w:lang w:val="pt-PT"/>
        </w:rPr>
        <w:t xml:space="preserve"> relatório diz, para cada incidente frequente, qual a causa, como se diagnostica e como se resolve. Serve para consulta rápida por quem já conhece a plataforma. Este manual serve para quem não a conhece: cada capítulo leva do que se observa até à confirmação de que o problema ficou resolvido, com os comandos exatos e o resultado esperado em cada passo.</w:t>
      </w:r>
    </w:p>
    <w:p w14:paraId="1FC63EB4" w14:textId="77777777" w:rsidR="008811D1" w:rsidRDefault="00280BF4">
      <w:pPr>
        <w:pStyle w:val="Ttulo2"/>
      </w:pPr>
      <w:bookmarkStart w:id="2" w:name="_Toc241760795"/>
      <w:r>
        <w:t>1.2 Público-alvo</w:t>
      </w:r>
      <w:bookmarkEnd w:id="2"/>
    </w:p>
    <w:p w14:paraId="13603B7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Equipa de operação e manutenção que venha a assumir o dados.gov.pt.</w:t>
      </w:r>
    </w:p>
    <w:p w14:paraId="6DD6D17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Equipa de infraestrutura (F5/WAF, VMs, MongoDB, Redis, CMS), nos capítulos em que a causa está do seu lado.</w:t>
      </w:r>
    </w:p>
    <w:p w14:paraId="652DF49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Equipa de desenvolvimento, como referência do que já foi diagnosticado e corrigido.</w:t>
      </w:r>
    </w:p>
    <w:p w14:paraId="2F0DB14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Assume-se conhecimento de Linux, Docker e HTTP. Não se assume conhecimento de udata, Flask, Celery ou Next.js.</w:t>
      </w:r>
    </w:p>
    <w:p w14:paraId="3B55E760" w14:textId="77777777" w:rsidR="008811D1" w:rsidRDefault="00280BF4">
      <w:pPr>
        <w:pStyle w:val="Ttulo2"/>
      </w:pPr>
      <w:bookmarkStart w:id="3" w:name="_Toc241760796"/>
      <w:r>
        <w:t>1.3 Como está organizado</w:t>
      </w:r>
      <w:bookmarkEnd w:id="3"/>
    </w:p>
    <w:p w14:paraId="699A22C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Secção 2 - Pré-requisitos comuns:</w:t>
      </w:r>
      <w:r w:rsidRPr="00001274">
        <w:rPr>
          <w:lang w:val="pt-PT"/>
        </w:rPr>
        <w:t xml:space="preserve"> acessos, ambientes, onde corre cada serviço e os procedimentos partilhados (PC-1 a PC-11). São descritos uma única vez; os capítulos remetem para eles em vez de os repetir.</w:t>
      </w:r>
    </w:p>
    <w:p w14:paraId="5934B1B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Secção 3 - Capítulos por incidente:</w:t>
      </w:r>
      <w:r w:rsidRPr="00001274">
        <w:rPr>
          <w:lang w:val="pt-PT"/>
        </w:rPr>
        <w:t xml:space="preserve"> um capítulo por linha da tabela do ponto 7, sempre com as mesmas cinco secções:</w:t>
      </w:r>
    </w:p>
    <w:p w14:paraId="559189C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Sintoma</w:t>
      </w:r>
      <w:r w:rsidRPr="00001274">
        <w:rPr>
          <w:lang w:val="pt-PT"/>
        </w:rPr>
        <w:t xml:space="preserve"> - o que o utilizador ou o operador vê.</w:t>
      </w:r>
    </w:p>
    <w:p w14:paraId="4B5F4CC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Diagnóstico passo a passo</w:t>
      </w:r>
      <w:r w:rsidRPr="00001274">
        <w:rPr>
          <w:lang w:val="pt-PT"/>
        </w:rPr>
        <w:t xml:space="preserve"> - comandos, registos e endpoints a consultar, com o resultado esperado em cada passo, até isolar a causa.</w:t>
      </w:r>
    </w:p>
    <w:p w14:paraId="2211D5C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Resolução passo a passo</w:t>
      </w:r>
      <w:r w:rsidRPr="00001274">
        <w:rPr>
          <w:lang w:val="pt-PT"/>
        </w:rPr>
        <w:t xml:space="preserve"> - o procedimento para cada causa identificada.</w:t>
      </w:r>
    </w:p>
    <w:p w14:paraId="2141DD9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Verificação</w:t>
      </w:r>
      <w:r w:rsidRPr="00001274">
        <w:rPr>
          <w:lang w:val="pt-PT"/>
        </w:rPr>
        <w:t xml:space="preserve"> - como confirmar que ficou resolvido.</w:t>
      </w:r>
    </w:p>
    <w:p w14:paraId="76DF0EE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Prevenção e escalonamento</w:t>
      </w:r>
      <w:r w:rsidRPr="00001274">
        <w:rPr>
          <w:lang w:val="pt-PT"/>
        </w:rPr>
        <w:t xml:space="preserve"> - o que evita a repetição e a quem escalar quando o capítulo não chega.</w:t>
      </w:r>
    </w:p>
    <w:p w14:paraId="664C537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Secção 4 - Anexos:</w:t>
      </w:r>
      <w:r w:rsidRPr="00001274">
        <w:rPr>
          <w:lang w:val="pt-PT"/>
        </w:rPr>
        <w:t xml:space="preserve"> referências cruzadas (tickets, PRs, documentos), parâmetros de configuração, registo da verificação e glossário.</w:t>
      </w:r>
    </w:p>
    <w:p w14:paraId="192BE803" w14:textId="77777777" w:rsidR="008811D1" w:rsidRDefault="00280BF4">
      <w:r>
        <w:t>Convenções:</w:t>
      </w:r>
    </w:p>
    <w:p w14:paraId="4470696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&lt;entre ângulos&gt;</w:t>
      </w:r>
      <w:r w:rsidRPr="00001274">
        <w:rPr>
          <w:lang w:val="pt-PT"/>
        </w:rPr>
        <w:t xml:space="preserve"> é um valor a substituir (identificador, slug, host).</w:t>
      </w:r>
    </w:p>
    <w:p w14:paraId="27882B4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Os blocos de comandos indicam onde correm: </w:t>
      </w:r>
      <w:r w:rsidRPr="00001274">
        <w:rPr>
          <w:b/>
          <w:lang w:val="pt-PT"/>
        </w:rPr>
        <w:t>[VM]</w:t>
      </w:r>
      <w:r w:rsidRPr="00001274">
        <w:rPr>
          <w:lang w:val="pt-PT"/>
        </w:rPr>
        <w:t xml:space="preserve"> na VM da aplicação, </w:t>
      </w:r>
      <w:r w:rsidRPr="00001274">
        <w:rPr>
          <w:b/>
          <w:lang w:val="pt-PT"/>
        </w:rPr>
        <w:t>[container]</w:t>
      </w:r>
      <w:r w:rsidRPr="00001274">
        <w:rPr>
          <w:lang w:val="pt-PT"/>
        </w:rPr>
        <w:t xml:space="preserve"> dentro de um container (ver PC-1), </w:t>
      </w:r>
      <w:r w:rsidRPr="00001274">
        <w:rPr>
          <w:b/>
          <w:lang w:val="pt-PT"/>
        </w:rPr>
        <w:t>[browser]</w:t>
      </w:r>
      <w:r w:rsidRPr="00001274">
        <w:rPr>
          <w:lang w:val="pt-PT"/>
        </w:rPr>
        <w:t xml:space="preserve"> nas ferramentas de programador do browser, </w:t>
      </w:r>
      <w:r w:rsidRPr="00001274">
        <w:rPr>
          <w:b/>
          <w:lang w:val="pt-PT"/>
        </w:rPr>
        <w:t>[posto]</w:t>
      </w:r>
      <w:r w:rsidRPr="00001274">
        <w:rPr>
          <w:lang w:val="pt-PT"/>
        </w:rPr>
        <w:t xml:space="preserve"> num posto com acesso à rede interna.</w:t>
      </w:r>
    </w:p>
    <w:p w14:paraId="2DF0DF44" w14:textId="77777777" w:rsidR="008811D1" w:rsidRDefault="00280BF4">
      <w:pPr>
        <w:pStyle w:val="Listacommarcas"/>
      </w:pPr>
      <w:r w:rsidRPr="00001274">
        <w:rPr>
          <w:lang w:val="pt-PT"/>
        </w:rPr>
        <w:t xml:space="preserve">Os endereços IP, nomes internos de máquinas e credenciais não constam deste documento. </w:t>
      </w:r>
      <w:r>
        <w:t>Obtêm-se junto da equipa de infraestrutura (ver PC-0).</w:t>
      </w:r>
    </w:p>
    <w:p w14:paraId="0CB20E72" w14:textId="77777777" w:rsidR="008811D1" w:rsidRDefault="00280BF4">
      <w:pPr>
        <w:pStyle w:val="Ttulo1"/>
      </w:pPr>
      <w:bookmarkStart w:id="4" w:name="_Toc241760797"/>
      <w:r>
        <w:lastRenderedPageBreak/>
        <w:t>2. Pré-requisitos comuns</w:t>
      </w:r>
      <w:bookmarkEnd w:id="4"/>
    </w:p>
    <w:p w14:paraId="25E0DD9E" w14:textId="77777777" w:rsidR="008811D1" w:rsidRDefault="00280BF4">
      <w:pPr>
        <w:pStyle w:val="Ttulo2"/>
      </w:pPr>
      <w:bookmarkStart w:id="5" w:name="_Toc241760798"/>
      <w:r>
        <w:t>PC-0. Ambientes, acessos e contactos</w:t>
      </w:r>
      <w:bookmarkEnd w:id="5"/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2051"/>
        <w:gridCol w:w="2636"/>
        <w:gridCol w:w="2051"/>
        <w:gridCol w:w="2118"/>
      </w:tblGrid>
      <w:tr w:rsidR="008811D1" w14:paraId="26674CD3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A2C4B3" w14:textId="77777777" w:rsidR="008811D1" w:rsidRDefault="00280BF4">
            <w:r>
              <w:t>Ambiente</w:t>
            </w:r>
          </w:p>
        </w:tc>
        <w:tc>
          <w:tcPr>
            <w:tcW w:w="2160" w:type="dxa"/>
          </w:tcPr>
          <w:p w14:paraId="0560D9C1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Endereço público</w:t>
            </w:r>
          </w:p>
        </w:tc>
        <w:tc>
          <w:tcPr>
            <w:tcW w:w="2160" w:type="dxa"/>
          </w:tcPr>
          <w:p w14:paraId="6F8E629B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Appliance F5/WAF à frente</w:t>
            </w:r>
          </w:p>
        </w:tc>
        <w:tc>
          <w:tcPr>
            <w:tcW w:w="2160" w:type="dxa"/>
          </w:tcPr>
          <w:p w14:paraId="4469B591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</w:t>
            </w:r>
          </w:p>
        </w:tc>
      </w:tr>
      <w:tr w:rsidR="008811D1" w14:paraId="2334BF23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FB09A0" w14:textId="77777777" w:rsidR="008811D1" w:rsidRDefault="00280BF4">
            <w:r>
              <w:t>DEV</w:t>
            </w:r>
          </w:p>
        </w:tc>
        <w:tc>
          <w:tcPr>
            <w:tcW w:w="2160" w:type="dxa"/>
          </w:tcPr>
          <w:p w14:paraId="30AD2A3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 endereço público</w:t>
            </w:r>
          </w:p>
        </w:tc>
        <w:tc>
          <w:tcPr>
            <w:tcW w:w="2160" w:type="dxa"/>
          </w:tcPr>
          <w:p w14:paraId="7E38AFA7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160" w:type="dxa"/>
          </w:tcPr>
          <w:p w14:paraId="5FB7A4A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desenvolvimento</w:t>
            </w:r>
          </w:p>
        </w:tc>
      </w:tr>
      <w:tr w:rsidR="008811D1" w14:paraId="5AB3983F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957017" w14:textId="77777777" w:rsidR="008811D1" w:rsidRDefault="00280BF4">
            <w:r>
              <w:t>TST</w:t>
            </w:r>
          </w:p>
        </w:tc>
        <w:tc>
          <w:tcPr>
            <w:tcW w:w="2160" w:type="dxa"/>
          </w:tcPr>
          <w:p w14:paraId="34F9FC0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sem endereço público</w:t>
            </w:r>
          </w:p>
        </w:tc>
        <w:tc>
          <w:tcPr>
            <w:tcW w:w="2160" w:type="dxa"/>
          </w:tcPr>
          <w:p w14:paraId="75471C17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160" w:type="dxa"/>
          </w:tcPr>
          <w:p w14:paraId="440DA65A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testes de integração</w:t>
            </w:r>
          </w:p>
        </w:tc>
      </w:tr>
      <w:tr w:rsidR="008811D1" w14:paraId="7F1B072D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E482A7" w14:textId="77777777" w:rsidR="008811D1" w:rsidRDefault="00280BF4">
            <w:r>
              <w:t>PPR</w:t>
            </w:r>
          </w:p>
        </w:tc>
        <w:tc>
          <w:tcPr>
            <w:tcW w:w="2160" w:type="dxa"/>
          </w:tcPr>
          <w:p w14:paraId="77750B5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preprod.dados.gov.pt</w:t>
            </w:r>
          </w:p>
        </w:tc>
        <w:tc>
          <w:tcPr>
            <w:tcW w:w="2160" w:type="dxa"/>
          </w:tcPr>
          <w:p w14:paraId="60421905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160" w:type="dxa"/>
          </w:tcPr>
          <w:p w14:paraId="62C6C907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pré-produção, validação final</w:t>
            </w:r>
          </w:p>
        </w:tc>
      </w:tr>
      <w:tr w:rsidR="008811D1" w14:paraId="1C3F1D3A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EF504B" w14:textId="77777777" w:rsidR="008811D1" w:rsidRDefault="00280BF4">
            <w:r>
              <w:t>PRD</w:t>
            </w:r>
          </w:p>
        </w:tc>
        <w:tc>
          <w:tcPr>
            <w:tcW w:w="2160" w:type="dxa"/>
          </w:tcPr>
          <w:p w14:paraId="59E82C54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dados.gov.pt</w:t>
            </w:r>
          </w:p>
        </w:tc>
        <w:tc>
          <w:tcPr>
            <w:tcW w:w="2160" w:type="dxa"/>
          </w:tcPr>
          <w:p w14:paraId="3AF97F9D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160" w:type="dxa"/>
          </w:tcPr>
          <w:p w14:paraId="10A16F7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produção</w:t>
            </w:r>
          </w:p>
        </w:tc>
      </w:tr>
    </w:tbl>
    <w:p w14:paraId="3C50F57D" w14:textId="77777777" w:rsidR="008811D1" w:rsidRDefault="008811D1"/>
    <w:p w14:paraId="08E697D4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Pontos que condicionam todo o diagnóstico:</w:t>
      </w:r>
    </w:p>
    <w:p w14:paraId="115B443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PPR e PRD estão atrás de um appliance F5/WAF; DEV e TST não.</w:t>
      </w:r>
      <w:r w:rsidRPr="00001274">
        <w:rPr>
          <w:lang w:val="pt-PT"/>
        </w:rPr>
        <w:t xml:space="preserve"> O appliance faz NAT do IP de origem (todos os visitantes chegam com o mesmo IP), injeta cookies, reescreve o atributo </w:t>
      </w:r>
      <w:r w:rsidRPr="00001274">
        <w:rPr>
          <w:rFonts w:ascii="Consolas" w:hAnsi="Consolas"/>
          <w:color w:val="C03421"/>
          <w:lang w:val="pt-PT"/>
        </w:rPr>
        <w:t>SameSite</w:t>
      </w:r>
      <w:r w:rsidRPr="00001274">
        <w:rPr>
          <w:lang w:val="pt-PT"/>
        </w:rPr>
        <w:t xml:space="preserve">, bloqueia métodos HTTP que não sejam GET ou POST e bloqueia corpos de pedido com 16 MiB ou mais. Um problema que só existe em PPR/PRD aponta primeiro para o appliance. Análise completa em </w:t>
      </w:r>
      <w:r w:rsidRPr="00001274">
        <w:rPr>
          <w:rFonts w:ascii="Consolas" w:hAnsi="Consolas"/>
          <w:color w:val="C03421"/>
          <w:lang w:val="pt-PT"/>
        </w:rPr>
        <w:t>docs/infra-adc-waf-impact-ppr-prd.md</w:t>
      </w:r>
      <w:r w:rsidRPr="00001274">
        <w:rPr>
          <w:lang w:val="pt-PT"/>
        </w:rPr>
        <w:t>.</w:t>
      </w:r>
    </w:p>
    <w:p w14:paraId="755474D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As VMs de PPR e PRD só aceitam tráfego vindo do F5.</w:t>
      </w:r>
      <w:r w:rsidRPr="00001274">
        <w:rPr>
          <w:lang w:val="pt-PT"/>
        </w:rPr>
        <w:t xml:space="preserve"> Para contornar o appliance é preciso estar na própria VM e pedir a </w:t>
      </w:r>
      <w:r w:rsidRPr="00001274">
        <w:rPr>
          <w:rFonts w:ascii="Consolas" w:hAnsi="Consolas"/>
          <w:color w:val="C03421"/>
          <w:lang w:val="pt-PT"/>
        </w:rPr>
        <w:t>localhost</w:t>
      </w:r>
      <w:r w:rsidRPr="00001274">
        <w:rPr>
          <w:lang w:val="pt-PT"/>
        </w:rPr>
        <w:t xml:space="preserve"> (ver PC-8).</w:t>
      </w:r>
    </w:p>
    <w:p w14:paraId="4412BF1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O TLS público termina no F5.</w:t>
      </w:r>
      <w:r w:rsidRPr="00001274">
        <w:rPr>
          <w:lang w:val="pt-PT"/>
        </w:rPr>
        <w:t xml:space="preserve"> A aplicação e o CMS recebem HTTP simples na porta 80 ou nas portas da aplicação.</w:t>
      </w:r>
    </w:p>
    <w:p w14:paraId="1E3A63C6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Acessos necessários (pedir antes de precisar):</w:t>
      </w:r>
    </w:p>
    <w:p w14:paraId="41126B2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SSH às VMs da aplicação de cada ambiente, com um utilizador no grupo </w:t>
      </w:r>
      <w:r w:rsidRPr="00001274">
        <w:rPr>
          <w:rFonts w:ascii="Consolas" w:hAnsi="Consolas"/>
          <w:color w:val="C03421"/>
          <w:lang w:val="pt-PT"/>
        </w:rPr>
        <w:t>docker</w:t>
      </w:r>
      <w:r w:rsidRPr="00001274">
        <w:rPr>
          <w:lang w:val="pt-PT"/>
        </w:rPr>
        <w:t>.</w:t>
      </w:r>
    </w:p>
    <w:p w14:paraId="7AA5E1A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Rede até às máquinas do MongoDB e do Redis do ambiente (valores </w:t>
      </w:r>
      <w:r w:rsidRPr="00001274">
        <w:rPr>
          <w:rFonts w:ascii="Consolas" w:hAnsi="Consolas"/>
          <w:color w:val="C03421"/>
          <w:lang w:val="pt-PT"/>
        </w:rPr>
        <w:t>SERVER_MONGO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SERVER_REDIS</w:t>
      </w:r>
      <w:r w:rsidRPr="00001274">
        <w:rPr>
          <w:lang w:val="pt-PT"/>
        </w:rPr>
        <w:t xml:space="preserve"> do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>).</w:t>
      </w:r>
    </w:p>
    <w:p w14:paraId="48CDC03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Conta de administrador (sysadmin) no portal de cada ambiente, para </w:t>
      </w:r>
      <w:r w:rsidRPr="00001274">
        <w:rPr>
          <w:rFonts w:ascii="Consolas" w:hAnsi="Consolas"/>
          <w:color w:val="C03421"/>
          <w:lang w:val="pt-PT"/>
        </w:rPr>
        <w:t>/admin</w:t>
      </w:r>
      <w:r w:rsidRPr="00001274">
        <w:rPr>
          <w:lang w:val="pt-PT"/>
        </w:rPr>
        <w:t>.</w:t>
      </w:r>
    </w:p>
    <w:p w14:paraId="1854F3F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Uma conta real de Chave Móvel Digital e uma de eIDAS para testes de autenticação.</w:t>
      </w:r>
    </w:p>
    <w:p w14:paraId="0E1F7A9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Permissão de escrita nos repositórios </w:t>
      </w:r>
      <w:r w:rsidRPr="00001274">
        <w:rPr>
          <w:rFonts w:ascii="Consolas" w:hAnsi="Consolas"/>
          <w:color w:val="C03421"/>
          <w:lang w:val="pt-PT"/>
        </w:rPr>
        <w:t>amagovpt/udata-pt</w:t>
      </w:r>
      <w:r w:rsidRPr="00001274">
        <w:rPr>
          <w:lang w:val="pt-PT"/>
        </w:rPr>
        <w:t xml:space="preserve"> (backend) e </w:t>
      </w:r>
      <w:r w:rsidRPr="00001274">
        <w:rPr>
          <w:rFonts w:ascii="Consolas" w:hAnsi="Consolas"/>
          <w:color w:val="C03421"/>
          <w:lang w:val="pt-PT"/>
        </w:rPr>
        <w:t>amagovpt/dadosgov-fe</w:t>
      </w:r>
      <w:r w:rsidRPr="00001274">
        <w:rPr>
          <w:lang w:val="pt-PT"/>
        </w:rPr>
        <w:t xml:space="preserve"> (frontend) e acesso ao Jira, projeto </w:t>
      </w:r>
      <w:r w:rsidRPr="00001274">
        <w:rPr>
          <w:rFonts w:ascii="Consolas" w:hAnsi="Consolas"/>
          <w:color w:val="C03421"/>
          <w:lang w:val="pt-PT"/>
        </w:rPr>
        <w:t>LEDG</w:t>
      </w:r>
      <w:r w:rsidRPr="00001274">
        <w:rPr>
          <w:lang w:val="pt-PT"/>
        </w:rPr>
        <w:t>.</w:t>
      </w:r>
    </w:p>
    <w:p w14:paraId="68AD8C26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Escalonamento por tipo de causa: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811D1" w14:paraId="62F407A4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E68397" w14:textId="77777777" w:rsidR="008811D1" w:rsidRDefault="00280BF4">
            <w:r>
              <w:t>Causa</w:t>
            </w:r>
          </w:p>
        </w:tc>
        <w:tc>
          <w:tcPr>
            <w:tcW w:w="4320" w:type="dxa"/>
          </w:tcPr>
          <w:p w14:paraId="7A53265F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Escalar para</w:t>
            </w:r>
          </w:p>
        </w:tc>
      </w:tr>
      <w:tr w:rsidR="008811D1" w14:paraId="2B7964A5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D6059B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F5/WAF, VIP, certificado TLS público, VMs, rede, DNS</w:t>
            </w:r>
          </w:p>
        </w:tc>
        <w:tc>
          <w:tcPr>
            <w:tcW w:w="4320" w:type="dxa"/>
          </w:tcPr>
          <w:p w14:paraId="1BA1DBC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Equipa de infraestrutura</w:t>
            </w:r>
          </w:p>
        </w:tc>
      </w:tr>
      <w:tr w:rsidR="008811D1" w14:paraId="5DE983AC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16D160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MongoDB, Redis, backups, disco das VMs</w:t>
            </w:r>
          </w:p>
        </w:tc>
        <w:tc>
          <w:tcPr>
            <w:tcW w:w="4320" w:type="dxa"/>
          </w:tcPr>
          <w:p w14:paraId="656B3BF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Equipa de infraestrutura</w:t>
            </w:r>
          </w:p>
        </w:tc>
      </w:tr>
      <w:tr w:rsidR="008811D1" w:rsidRPr="00001274" w14:paraId="19939457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6D35C0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CMS Squidex (conteúdo e disponibilidade)</w:t>
            </w:r>
          </w:p>
        </w:tc>
        <w:tc>
          <w:tcPr>
            <w:tcW w:w="4320" w:type="dxa"/>
          </w:tcPr>
          <w:p w14:paraId="12B3DF8B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Equipa responsável pelo CMS / infraestrutura</w:t>
            </w:r>
          </w:p>
        </w:tc>
      </w:tr>
      <w:tr w:rsidR="008811D1" w14:paraId="6E1FA3CF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AE93F6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Fornecedor de identidade (CMD, eIDAS), metadata SAML</w:t>
            </w:r>
          </w:p>
        </w:tc>
        <w:tc>
          <w:tcPr>
            <w:tcW w:w="4320" w:type="dxa"/>
          </w:tcPr>
          <w:p w14:paraId="3D6F33B6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AMA - Autenticação.gov</w:t>
            </w:r>
          </w:p>
        </w:tc>
      </w:tr>
      <w:tr w:rsidR="008811D1" w:rsidRPr="00001274" w14:paraId="44A4BDD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C1C1B" w14:textId="77777777" w:rsidR="008811D1" w:rsidRDefault="00280BF4">
            <w:r>
              <w:t>Fonte de harvest remota</w:t>
            </w:r>
          </w:p>
        </w:tc>
        <w:tc>
          <w:tcPr>
            <w:tcW w:w="4320" w:type="dxa"/>
          </w:tcPr>
          <w:p w14:paraId="6D2F24D4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Produtor da fonte (contacto na fonte em </w:t>
            </w:r>
            <w:r w:rsidRPr="00001274">
              <w:rPr>
                <w:rFonts w:ascii="Consolas" w:hAnsi="Consolas"/>
                <w:color w:val="C03421"/>
                <w:lang w:val="pt-PT"/>
              </w:rPr>
              <w:lastRenderedPageBreak/>
              <w:t>/admin/harvesters</w:t>
            </w:r>
            <w:r w:rsidRPr="00001274">
              <w:rPr>
                <w:lang w:val="pt-PT"/>
              </w:rPr>
              <w:t>)</w:t>
            </w:r>
          </w:p>
        </w:tc>
      </w:tr>
      <w:tr w:rsidR="008811D1" w:rsidRPr="00001274" w14:paraId="48FFB39D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14DA5E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lastRenderedPageBreak/>
              <w:t>Colheita pelo data.europa.eu</w:t>
            </w:r>
          </w:p>
        </w:tc>
        <w:tc>
          <w:tcPr>
            <w:tcW w:w="4320" w:type="dxa"/>
          </w:tcPr>
          <w:p w14:paraId="5E0A377E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Equipa do Portal Europeu de Dados</w:t>
            </w:r>
          </w:p>
        </w:tc>
      </w:tr>
      <w:tr w:rsidR="008811D1" w:rsidRPr="00001274" w14:paraId="6550EC8E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9A7BE2" w14:textId="77777777" w:rsidR="008811D1" w:rsidRDefault="00280BF4">
            <w:r>
              <w:t>Defeito no código</w:t>
            </w:r>
          </w:p>
        </w:tc>
        <w:tc>
          <w:tcPr>
            <w:tcW w:w="4320" w:type="dxa"/>
          </w:tcPr>
          <w:p w14:paraId="058F4B85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Equipa de desenvolvimento, com ticket no projeto </w:t>
            </w:r>
            <w:r w:rsidRPr="00001274">
              <w:rPr>
                <w:rFonts w:ascii="Consolas" w:hAnsi="Consolas"/>
                <w:color w:val="C03421"/>
                <w:lang w:val="pt-PT"/>
              </w:rPr>
              <w:t>LEDG</w:t>
            </w:r>
          </w:p>
        </w:tc>
      </w:tr>
    </w:tbl>
    <w:p w14:paraId="6C8FE91D" w14:textId="77777777" w:rsidR="008811D1" w:rsidRPr="00001274" w:rsidRDefault="008811D1">
      <w:pPr>
        <w:rPr>
          <w:lang w:val="pt-PT"/>
        </w:rPr>
      </w:pPr>
    </w:p>
    <w:p w14:paraId="67EEDC18" w14:textId="77777777" w:rsidR="008811D1" w:rsidRPr="00001274" w:rsidRDefault="00280BF4">
      <w:pPr>
        <w:pStyle w:val="Ttulo2"/>
        <w:rPr>
          <w:lang w:val="pt-PT"/>
        </w:rPr>
      </w:pPr>
      <w:bookmarkStart w:id="6" w:name="_Toc241760799"/>
      <w:r w:rsidRPr="00001274">
        <w:rPr>
          <w:lang w:val="pt-PT"/>
        </w:rPr>
        <w:t>PC-0b. Onde corre cada serviço</w:t>
      </w:r>
      <w:bookmarkEnd w:id="6"/>
    </w:p>
    <w:p w14:paraId="517E678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Em cada VM da aplicação o código está em </w:t>
      </w:r>
      <w:r w:rsidRPr="00001274">
        <w:rPr>
          <w:rFonts w:ascii="Consolas" w:hAnsi="Consolas"/>
          <w:color w:val="C03421"/>
          <w:lang w:val="pt-PT"/>
        </w:rPr>
        <w:t>/opt/dadosgov</w:t>
      </w:r>
      <w:r w:rsidRPr="00001274">
        <w:rPr>
          <w:lang w:val="pt-PT"/>
        </w:rPr>
        <w:t>, com uma pasta por repositório: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1603"/>
        <w:gridCol w:w="2878"/>
        <w:gridCol w:w="1567"/>
        <w:gridCol w:w="1466"/>
        <w:gridCol w:w="1342"/>
      </w:tblGrid>
      <w:tr w:rsidR="008811D1" w14:paraId="174FD6F3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575619" w14:textId="77777777" w:rsidR="008811D1" w:rsidRDefault="00280BF4">
            <w:r>
              <w:t>Componente</w:t>
            </w:r>
          </w:p>
        </w:tc>
        <w:tc>
          <w:tcPr>
            <w:tcW w:w="1728" w:type="dxa"/>
          </w:tcPr>
          <w:p w14:paraId="268F0108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Pasta na VM</w:t>
            </w:r>
          </w:p>
        </w:tc>
        <w:tc>
          <w:tcPr>
            <w:tcW w:w="1728" w:type="dxa"/>
          </w:tcPr>
          <w:p w14:paraId="572764CD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Container</w:t>
            </w:r>
          </w:p>
        </w:tc>
        <w:tc>
          <w:tcPr>
            <w:tcW w:w="1728" w:type="dxa"/>
          </w:tcPr>
          <w:p w14:paraId="1D52DE99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Serviço compose</w:t>
            </w:r>
          </w:p>
        </w:tc>
        <w:tc>
          <w:tcPr>
            <w:tcW w:w="1728" w:type="dxa"/>
          </w:tcPr>
          <w:p w14:paraId="0F324A0F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Porta</w:t>
            </w:r>
          </w:p>
        </w:tc>
      </w:tr>
      <w:tr w:rsidR="008811D1" w14:paraId="45F0A78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F5F646" w14:textId="77777777" w:rsidR="008811D1" w:rsidRDefault="00280BF4">
            <w:r>
              <w:t>API backend (Flask + uWSGI)</w:t>
            </w:r>
          </w:p>
        </w:tc>
        <w:tc>
          <w:tcPr>
            <w:tcW w:w="1728" w:type="dxa"/>
          </w:tcPr>
          <w:p w14:paraId="32F5DF0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/opt/dadosgov/backend</w:t>
            </w:r>
          </w:p>
        </w:tc>
        <w:tc>
          <w:tcPr>
            <w:tcW w:w="1728" w:type="dxa"/>
          </w:tcPr>
          <w:p w14:paraId="1D7901B5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udata-backend-app</w:t>
            </w:r>
          </w:p>
        </w:tc>
        <w:tc>
          <w:tcPr>
            <w:tcW w:w="1728" w:type="dxa"/>
          </w:tcPr>
          <w:p w14:paraId="46433626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app</w:t>
            </w:r>
          </w:p>
        </w:tc>
        <w:tc>
          <w:tcPr>
            <w:tcW w:w="1728" w:type="dxa"/>
          </w:tcPr>
          <w:p w14:paraId="1B812EE4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7000</w:t>
            </w:r>
          </w:p>
        </w:tc>
      </w:tr>
      <w:tr w:rsidR="008811D1" w14:paraId="3D2BCB8F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5904C6" w14:textId="77777777" w:rsidR="008811D1" w:rsidRDefault="00280BF4">
            <w:r>
              <w:t>Worker Celery</w:t>
            </w:r>
          </w:p>
        </w:tc>
        <w:tc>
          <w:tcPr>
            <w:tcW w:w="1728" w:type="dxa"/>
          </w:tcPr>
          <w:p w14:paraId="3E18E204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/opt/dadosgov/backend</w:t>
            </w:r>
          </w:p>
        </w:tc>
        <w:tc>
          <w:tcPr>
            <w:tcW w:w="1728" w:type="dxa"/>
          </w:tcPr>
          <w:p w14:paraId="5BA3953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udata-backend-worker</w:t>
            </w:r>
          </w:p>
        </w:tc>
        <w:tc>
          <w:tcPr>
            <w:tcW w:w="1728" w:type="dxa"/>
          </w:tcPr>
          <w:p w14:paraId="2DA0FA36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worker</w:t>
            </w:r>
          </w:p>
        </w:tc>
        <w:tc>
          <w:tcPr>
            <w:tcW w:w="1728" w:type="dxa"/>
          </w:tcPr>
          <w:p w14:paraId="13ABB42D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8811D1" w14:paraId="1F5A84B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2D030A" w14:textId="77777777" w:rsidR="008811D1" w:rsidRDefault="00280BF4">
            <w:r>
              <w:t>Agendador Celery (beat)</w:t>
            </w:r>
          </w:p>
        </w:tc>
        <w:tc>
          <w:tcPr>
            <w:tcW w:w="1728" w:type="dxa"/>
          </w:tcPr>
          <w:p w14:paraId="5DDA8B85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/opt/dadosgov/backend</w:t>
            </w:r>
          </w:p>
        </w:tc>
        <w:tc>
          <w:tcPr>
            <w:tcW w:w="1728" w:type="dxa"/>
          </w:tcPr>
          <w:p w14:paraId="242754F2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udata-backend-beat</w:t>
            </w:r>
          </w:p>
        </w:tc>
        <w:tc>
          <w:tcPr>
            <w:tcW w:w="1728" w:type="dxa"/>
          </w:tcPr>
          <w:p w14:paraId="13F2836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beat</w:t>
            </w:r>
          </w:p>
        </w:tc>
        <w:tc>
          <w:tcPr>
            <w:tcW w:w="1728" w:type="dxa"/>
          </w:tcPr>
          <w:p w14:paraId="59A80F2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8811D1" w14:paraId="48DD2AD4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A14A3F" w14:textId="77777777" w:rsidR="008811D1" w:rsidRDefault="00280BF4">
            <w:r>
              <w:t>Frontend (Next.js)</w:t>
            </w:r>
          </w:p>
        </w:tc>
        <w:tc>
          <w:tcPr>
            <w:tcW w:w="1728" w:type="dxa"/>
          </w:tcPr>
          <w:p w14:paraId="3CAA4BD2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/opt/dadosgov/frontend</w:t>
            </w:r>
          </w:p>
        </w:tc>
        <w:tc>
          <w:tcPr>
            <w:tcW w:w="1728" w:type="dxa"/>
          </w:tcPr>
          <w:p w14:paraId="6C2B97B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udata-frontend-app</w:t>
            </w:r>
          </w:p>
        </w:tc>
        <w:tc>
          <w:tcPr>
            <w:tcW w:w="1728" w:type="dxa"/>
          </w:tcPr>
          <w:p w14:paraId="5F686547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app</w:t>
            </w:r>
          </w:p>
        </w:tc>
        <w:tc>
          <w:tcPr>
            <w:tcW w:w="1728" w:type="dxa"/>
          </w:tcPr>
          <w:p w14:paraId="43024350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3000</w:t>
            </w:r>
          </w:p>
        </w:tc>
      </w:tr>
    </w:tbl>
    <w:p w14:paraId="67C0EDE4" w14:textId="77777777" w:rsidR="008811D1" w:rsidRDefault="008811D1"/>
    <w:p w14:paraId="6F732CBA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Fora da VM, noutras máquinas:</w:t>
      </w:r>
    </w:p>
    <w:p w14:paraId="3087C0C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MongoDB</w:t>
      </w:r>
      <w:r w:rsidRPr="00001274">
        <w:rPr>
          <w:lang w:val="pt-PT"/>
        </w:rPr>
        <w:t xml:space="preserve"> (base </w:t>
      </w:r>
      <w:r w:rsidRPr="00001274">
        <w:rPr>
          <w:rFonts w:ascii="Consolas" w:hAnsi="Consolas"/>
          <w:color w:val="C03421"/>
          <w:lang w:val="pt-PT"/>
        </w:rPr>
        <w:t>udata</w:t>
      </w:r>
      <w:r w:rsidRPr="00001274">
        <w:rPr>
          <w:lang w:val="pt-PT"/>
        </w:rPr>
        <w:t xml:space="preserve">), em </w:t>
      </w:r>
      <w:r w:rsidRPr="00001274">
        <w:rPr>
          <w:rFonts w:ascii="Consolas" w:hAnsi="Consolas"/>
          <w:color w:val="C03421"/>
          <w:lang w:val="pt-PT"/>
        </w:rPr>
        <w:t>mongodb://&lt;SERVER_MONGO&gt;:27017/udata</w:t>
      </w:r>
      <w:r w:rsidRPr="00001274">
        <w:rPr>
          <w:lang w:val="pt-PT"/>
        </w:rPr>
        <w:t>.</w:t>
      </w:r>
    </w:p>
    <w:p w14:paraId="62FC3B3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Redis</w:t>
      </w:r>
      <w:r w:rsidRPr="00001274">
        <w:rPr>
          <w:lang w:val="pt-PT"/>
        </w:rPr>
        <w:t xml:space="preserve">, com uma base por função: </w:t>
      </w:r>
      <w:r w:rsidRPr="00001274">
        <w:rPr>
          <w:rFonts w:ascii="Consolas" w:hAnsi="Consolas"/>
          <w:color w:val="C03421"/>
          <w:lang w:val="pt-PT"/>
        </w:rPr>
        <w:t>0</w:t>
      </w:r>
      <w:r w:rsidRPr="00001274">
        <w:rPr>
          <w:lang w:val="pt-PT"/>
        </w:rPr>
        <w:t xml:space="preserve"> fila Celery, </w:t>
      </w:r>
      <w:r w:rsidRPr="00001274">
        <w:rPr>
          <w:rFonts w:ascii="Consolas" w:hAnsi="Consolas"/>
          <w:color w:val="C03421"/>
          <w:lang w:val="pt-PT"/>
        </w:rPr>
        <w:t>1</w:t>
      </w:r>
      <w:r w:rsidRPr="00001274">
        <w:rPr>
          <w:lang w:val="pt-PT"/>
        </w:rPr>
        <w:t xml:space="preserve"> resultados Celery, </w:t>
      </w:r>
      <w:r w:rsidRPr="00001274">
        <w:rPr>
          <w:rFonts w:ascii="Consolas" w:hAnsi="Consolas"/>
          <w:color w:val="C03421"/>
          <w:lang w:val="pt-PT"/>
        </w:rPr>
        <w:t>2</w:t>
      </w:r>
      <w:r w:rsidRPr="00001274">
        <w:rPr>
          <w:lang w:val="pt-PT"/>
        </w:rPr>
        <w:t xml:space="preserve"> cache da aplicação, </w:t>
      </w:r>
      <w:r w:rsidRPr="00001274">
        <w:rPr>
          <w:rFonts w:ascii="Consolas" w:hAnsi="Consolas"/>
          <w:color w:val="C03421"/>
          <w:lang w:val="pt-PT"/>
        </w:rPr>
        <w:t>3</w:t>
      </w:r>
      <w:r w:rsidRPr="00001274">
        <w:rPr>
          <w:lang w:val="pt-PT"/>
        </w:rPr>
        <w:t xml:space="preserve"> contadores do limitador de pedidos.</w:t>
      </w:r>
    </w:p>
    <w:p w14:paraId="0179409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CMS Squidex</w:t>
      </w:r>
      <w:r w:rsidRPr="00001274">
        <w:rPr>
          <w:lang w:val="pt-PT"/>
        </w:rPr>
        <w:t>, que fornece o conteúdo editorial das páginas públicas.</w:t>
      </w:r>
    </w:p>
    <w:p w14:paraId="23AED75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Elasticsearch</w:t>
      </w:r>
      <w:r w:rsidRPr="00001274">
        <w:rPr>
          <w:lang w:val="pt-PT"/>
        </w:rPr>
        <w:t xml:space="preserve">, opcional: o </w:t>
      </w:r>
      <w:r w:rsidRPr="00001274">
        <w:rPr>
          <w:rFonts w:ascii="Consolas" w:hAnsi="Consolas"/>
          <w:color w:val="C03421"/>
          <w:lang w:val="pt-PT"/>
        </w:rPr>
        <w:t>udata.cfg</w:t>
      </w:r>
      <w:r w:rsidRPr="00001274">
        <w:rPr>
          <w:lang w:val="pt-PT"/>
        </w:rPr>
        <w:t xml:space="preserve"> versionado não define </w:t>
      </w:r>
      <w:r w:rsidRPr="00001274">
        <w:rPr>
          <w:rFonts w:ascii="Consolas" w:hAnsi="Consolas"/>
          <w:color w:val="C03421"/>
          <w:lang w:val="pt-PT"/>
        </w:rPr>
        <w:t>ELASTICSEARCH_URL</w:t>
      </w:r>
      <w:r w:rsidRPr="00001274">
        <w:rPr>
          <w:lang w:val="pt-PT"/>
        </w:rPr>
        <w:t>, e nesse caso a pesquisa usa o índice de texto do MongoDB (ver capítulo 3).</w:t>
      </w:r>
    </w:p>
    <w:p w14:paraId="0588D8B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Cada </w:t>
      </w:r>
      <w:r w:rsidRPr="00001274">
        <w:rPr>
          <w:rFonts w:ascii="Consolas" w:hAnsi="Consolas"/>
          <w:color w:val="C03421"/>
          <w:lang w:val="pt-PT"/>
        </w:rPr>
        <w:t>docker-compose.yml</w:t>
      </w:r>
      <w:r w:rsidRPr="00001274">
        <w:rPr>
          <w:lang w:val="pt-PT"/>
        </w:rPr>
        <w:t xml:space="preserve"> tem um serviço de arranque que faz o </w:t>
      </w:r>
      <w:r w:rsidRPr="00001274">
        <w:rPr>
          <w:rFonts w:ascii="Consolas" w:hAnsi="Consolas"/>
          <w:color w:val="C03421"/>
          <w:lang w:val="pt-PT"/>
        </w:rPr>
        <w:t>chown</w:t>
      </w:r>
      <w:r w:rsidRPr="00001274">
        <w:rPr>
          <w:lang w:val="pt-PT"/>
        </w:rPr>
        <w:t xml:space="preserve"> das pastas montadas para o utilizador </w:t>
      </w:r>
      <w:r w:rsidRPr="00001274">
        <w:rPr>
          <w:rFonts w:ascii="Consolas" w:hAnsi="Consolas"/>
          <w:color w:val="C03421"/>
          <w:lang w:val="pt-PT"/>
        </w:rPr>
        <w:t>dadosgov</w:t>
      </w:r>
      <w:r w:rsidRPr="00001274">
        <w:rPr>
          <w:lang w:val="pt-PT"/>
        </w:rPr>
        <w:t xml:space="preserve"> (UID/GID 10001 por omissão): </w:t>
      </w:r>
      <w:r w:rsidRPr="00001274">
        <w:rPr>
          <w:rFonts w:ascii="Consolas" w:hAnsi="Consolas"/>
          <w:color w:val="C03421"/>
          <w:lang w:val="pt-PT"/>
        </w:rPr>
        <w:t>init-logs</w:t>
      </w:r>
      <w:r w:rsidRPr="00001274">
        <w:rPr>
          <w:lang w:val="pt-PT"/>
        </w:rPr>
        <w:t xml:space="preserve"> no backend e </w:t>
      </w:r>
      <w:r w:rsidRPr="00001274">
        <w:rPr>
          <w:rFonts w:ascii="Consolas" w:hAnsi="Consolas"/>
          <w:color w:val="C03421"/>
          <w:lang w:val="pt-PT"/>
        </w:rPr>
        <w:t>init-dirs</w:t>
      </w:r>
      <w:r w:rsidRPr="00001274">
        <w:rPr>
          <w:lang w:val="pt-PT"/>
        </w:rPr>
        <w:t xml:space="preserve"> no frontend. Os ficheiros publicados vivem em </w:t>
      </w:r>
      <w:r w:rsidRPr="00001274">
        <w:rPr>
          <w:rFonts w:ascii="Consolas" w:hAnsi="Consolas"/>
          <w:color w:val="C03421"/>
          <w:lang w:val="pt-PT"/>
        </w:rPr>
        <w:t>FS_ROOT</w:t>
      </w:r>
      <w:r w:rsidRPr="00001274">
        <w:rPr>
          <w:lang w:val="pt-PT"/>
        </w:rPr>
        <w:t xml:space="preserve"> (por omissão </w:t>
      </w:r>
      <w:r w:rsidRPr="00001274">
        <w:rPr>
          <w:rFonts w:ascii="Consolas" w:hAnsi="Consolas"/>
          <w:color w:val="C03421"/>
          <w:lang w:val="pt-PT"/>
        </w:rPr>
        <w:t>/opt/dadosgov/fs</w:t>
      </w:r>
      <w:r w:rsidRPr="00001274">
        <w:rPr>
          <w:lang w:val="pt-PT"/>
        </w:rPr>
        <w:t xml:space="preserve">), montado em </w:t>
      </w:r>
      <w:r w:rsidRPr="00001274">
        <w:rPr>
          <w:rFonts w:ascii="Consolas" w:hAnsi="Consolas"/>
          <w:color w:val="C03421"/>
          <w:lang w:val="pt-PT"/>
        </w:rPr>
        <w:t>/dadosgov/fs</w:t>
      </w:r>
      <w:r w:rsidRPr="00001274">
        <w:rPr>
          <w:lang w:val="pt-PT"/>
        </w:rPr>
        <w:t xml:space="preserve"> nos containers </w:t>
      </w:r>
      <w:r w:rsidRPr="00001274">
        <w:rPr>
          <w:rFonts w:ascii="Consolas" w:hAnsi="Consolas"/>
          <w:color w:val="C03421"/>
          <w:lang w:val="pt-PT"/>
        </w:rPr>
        <w:t>app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. As credenciais SAML ficam em </w:t>
      </w:r>
      <w:r w:rsidRPr="00001274">
        <w:rPr>
          <w:rFonts w:ascii="Consolas" w:hAnsi="Consolas"/>
          <w:color w:val="C03421"/>
          <w:lang w:val="pt-PT"/>
        </w:rPr>
        <w:t>/opt/dadosgov/backend/udata/auth/saml/credentials/</w:t>
      </w:r>
      <w:r w:rsidRPr="00001274">
        <w:rPr>
          <w:lang w:val="pt-PT"/>
        </w:rPr>
        <w:t>, pasta que não está no git.</w:t>
      </w:r>
    </w:p>
    <w:p w14:paraId="6DEE9FDC" w14:textId="77777777" w:rsidR="008811D1" w:rsidRPr="00001274" w:rsidRDefault="00280BF4">
      <w:pPr>
        <w:pStyle w:val="Ttulo2"/>
        <w:rPr>
          <w:lang w:val="pt-PT"/>
        </w:rPr>
      </w:pPr>
      <w:bookmarkStart w:id="7" w:name="_Toc241760800"/>
      <w:r w:rsidRPr="00001274">
        <w:rPr>
          <w:lang w:val="pt-PT"/>
        </w:rPr>
        <w:t xml:space="preserve">PC-1. Executar comandos </w:t>
      </w:r>
      <w:r w:rsidRPr="00001274">
        <w:rPr>
          <w:rFonts w:ascii="Consolas" w:hAnsi="Consolas"/>
          <w:color w:val="C03421"/>
          <w:lang w:val="pt-PT"/>
        </w:rPr>
        <w:t>udata</w:t>
      </w:r>
      <w:bookmarkEnd w:id="7"/>
    </w:p>
    <w:p w14:paraId="7677A60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Todos os comandos </w:t>
      </w:r>
      <w:r w:rsidRPr="00001274">
        <w:rPr>
          <w:rFonts w:ascii="Consolas" w:hAnsi="Consolas"/>
          <w:color w:val="C03421"/>
          <w:lang w:val="pt-PT"/>
        </w:rPr>
        <w:t>udata</w:t>
      </w:r>
      <w:r w:rsidRPr="00001274">
        <w:rPr>
          <w:lang w:val="pt-PT"/>
        </w:rPr>
        <w:t xml:space="preserve"> correm dentro do container da API, que já tem a configuração e o acesso ao MongoDB e ao Redis:</w:t>
      </w:r>
    </w:p>
    <w:p w14:paraId="672960BD" w14:textId="77777777" w:rsidR="008811D1" w:rsidRDefault="00280BF4">
      <w:r>
        <w:rPr>
          <w:rFonts w:ascii="Consolas" w:hAnsi="Consolas"/>
          <w:sz w:val="18"/>
        </w:rPr>
        <w:t>[VM]  docker exec -it udata-backend-app uv run udata &lt;grupo&gt; &lt;comando&gt; [opções]</w:t>
      </w:r>
    </w:p>
    <w:p w14:paraId="397118CA" w14:textId="77777777" w:rsidR="008811D1" w:rsidRPr="00001274" w:rsidRDefault="00280BF4">
      <w:pPr>
        <w:rPr>
          <w:lang w:val="pt-PT"/>
        </w:rPr>
      </w:pPr>
      <w:r>
        <w:lastRenderedPageBreak/>
        <w:t xml:space="preserve">Exemplos: </w:t>
      </w:r>
      <w:r>
        <w:rPr>
          <w:rFonts w:ascii="Consolas" w:hAnsi="Consolas"/>
          <w:color w:val="C03421"/>
        </w:rPr>
        <w:t>docker exec -it udata-backend-app uv run udata db status</w:t>
      </w:r>
      <w:r>
        <w:t xml:space="preserve">, </w:t>
      </w:r>
      <w:r>
        <w:rPr>
          <w:rFonts w:ascii="Consolas" w:hAnsi="Consolas"/>
          <w:color w:val="C03421"/>
        </w:rPr>
        <w:t>docker exec -it udata-backend-app uv run udata harvest diagnose</w:t>
      </w:r>
      <w:r>
        <w:t xml:space="preserve">. </w:t>
      </w:r>
      <w:r w:rsidRPr="00001274">
        <w:rPr>
          <w:lang w:val="pt-PT"/>
        </w:rPr>
        <w:t>Os scripts de manutenção do backend correm da mesma forma:</w:t>
      </w:r>
    </w:p>
    <w:p w14:paraId="42D0C6F6" w14:textId="77777777" w:rsidR="008811D1" w:rsidRDefault="00280BF4">
      <w:r>
        <w:rPr>
          <w:rFonts w:ascii="Consolas" w:hAnsi="Consolas"/>
          <w:sz w:val="18"/>
        </w:rPr>
        <w:t>[VM]  docker exec -it udata-backend-app uv run python scripts/&lt;script&gt;.py [opções]</w:t>
      </w:r>
    </w:p>
    <w:p w14:paraId="5E6DB37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No resto do documento os comandos aparecem abreviados como </w:t>
      </w:r>
      <w:r w:rsidRPr="00001274">
        <w:rPr>
          <w:rFonts w:ascii="Consolas" w:hAnsi="Consolas"/>
          <w:color w:val="C03421"/>
          <w:lang w:val="pt-PT"/>
        </w:rPr>
        <w:t>udata ...</w:t>
      </w:r>
      <w:r w:rsidRPr="00001274">
        <w:rPr>
          <w:lang w:val="pt-PT"/>
        </w:rPr>
        <w:t xml:space="preserve">; entende-se sempre com o prefixo acima. </w:t>
      </w:r>
      <w:r w:rsidRPr="00001274">
        <w:rPr>
          <w:rFonts w:ascii="Consolas" w:hAnsi="Consolas"/>
          <w:color w:val="C03421"/>
          <w:lang w:val="pt-PT"/>
        </w:rPr>
        <w:t>udata &lt;grupo&gt; --help</w:t>
      </w:r>
      <w:r w:rsidRPr="00001274">
        <w:rPr>
          <w:lang w:val="pt-PT"/>
        </w:rPr>
        <w:t xml:space="preserve"> lista os comandos e as opções de cada grupo.</w:t>
      </w:r>
    </w:p>
    <w:p w14:paraId="3189DB5B" w14:textId="77777777" w:rsidR="008811D1" w:rsidRDefault="00280BF4">
      <w:pPr>
        <w:pStyle w:val="Ttulo2"/>
      </w:pPr>
      <w:bookmarkStart w:id="8" w:name="_Toc241760801"/>
      <w:r>
        <w:t>PC-2. Consultar registos</w:t>
      </w:r>
      <w:bookmarkEnd w:id="8"/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1957"/>
        <w:gridCol w:w="4692"/>
        <w:gridCol w:w="2207"/>
      </w:tblGrid>
      <w:tr w:rsidR="008811D1" w14:paraId="491C7B5F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B0FBB7" w14:textId="77777777" w:rsidR="008811D1" w:rsidRDefault="00280BF4">
            <w:r>
              <w:t>Registo</w:t>
            </w:r>
          </w:p>
        </w:tc>
        <w:tc>
          <w:tcPr>
            <w:tcW w:w="2880" w:type="dxa"/>
          </w:tcPr>
          <w:p w14:paraId="70B56429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 VM</w:t>
            </w:r>
          </w:p>
        </w:tc>
        <w:tc>
          <w:tcPr>
            <w:tcW w:w="2880" w:type="dxa"/>
          </w:tcPr>
          <w:p w14:paraId="79D05A13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Conteúdo</w:t>
            </w:r>
          </w:p>
        </w:tc>
      </w:tr>
      <w:tr w:rsidR="008811D1" w:rsidRPr="00001274" w14:paraId="58D56174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5B7B6" w14:textId="77777777" w:rsidR="008811D1" w:rsidRDefault="00280BF4">
            <w:r>
              <w:t>API backend</w:t>
            </w:r>
          </w:p>
        </w:tc>
        <w:tc>
          <w:tcPr>
            <w:tcW w:w="2880" w:type="dxa"/>
          </w:tcPr>
          <w:p w14:paraId="2A55B6E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/opt/dadosgov/backend/logs/app.log</w:t>
            </w:r>
          </w:p>
        </w:tc>
        <w:tc>
          <w:tcPr>
            <w:tcW w:w="2880" w:type="dxa"/>
          </w:tcPr>
          <w:p w14:paraId="3556AA70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pedidos, tracebacks, eventos do uWSGI (harakiri, workers reiniciados)</w:t>
            </w:r>
          </w:p>
        </w:tc>
      </w:tr>
      <w:tr w:rsidR="008811D1" w:rsidRPr="00001274" w14:paraId="6E9B33C8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088605" w14:textId="77777777" w:rsidR="008811D1" w:rsidRDefault="00280BF4">
            <w:r>
              <w:t>Worker Celery</w:t>
            </w:r>
          </w:p>
        </w:tc>
        <w:tc>
          <w:tcPr>
            <w:tcW w:w="2880" w:type="dxa"/>
          </w:tcPr>
          <w:p w14:paraId="1B0A305B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/opt/dadosgov/backend/logs/worker.log</w:t>
            </w:r>
          </w:p>
        </w:tc>
        <w:tc>
          <w:tcPr>
            <w:tcW w:w="2880" w:type="dxa"/>
          </w:tcPr>
          <w:p w14:paraId="70EDD1EC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tarefas assíncronas: harvest, indexação, métricas, purgas</w:t>
            </w:r>
          </w:p>
        </w:tc>
      </w:tr>
      <w:tr w:rsidR="008811D1" w14:paraId="32FE21EA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1E72F8" w14:textId="77777777" w:rsidR="008811D1" w:rsidRDefault="00280BF4">
            <w:r>
              <w:t>Beat Celery</w:t>
            </w:r>
          </w:p>
        </w:tc>
        <w:tc>
          <w:tcPr>
            <w:tcW w:w="2880" w:type="dxa"/>
          </w:tcPr>
          <w:p w14:paraId="522D82E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/opt/dadosgov/backend/logs/beat.log</w:t>
            </w:r>
          </w:p>
        </w:tc>
        <w:tc>
          <w:tcPr>
            <w:tcW w:w="2880" w:type="dxa"/>
          </w:tcPr>
          <w:p w14:paraId="3704174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disparo dos agendamentos</w:t>
            </w:r>
          </w:p>
        </w:tc>
      </w:tr>
      <w:tr w:rsidR="008811D1" w:rsidRPr="00001274" w14:paraId="4B721FD5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67D20B" w14:textId="77777777" w:rsidR="008811D1" w:rsidRDefault="00280BF4">
            <w:r>
              <w:t>Frontend</w:t>
            </w:r>
          </w:p>
        </w:tc>
        <w:tc>
          <w:tcPr>
            <w:tcW w:w="2880" w:type="dxa"/>
          </w:tcPr>
          <w:p w14:paraId="5BF1C723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/opt/dadosgov/frontend/logs/app.log</w:t>
            </w:r>
          </w:p>
        </w:tc>
        <w:tc>
          <w:tcPr>
            <w:tcW w:w="2880" w:type="dxa"/>
          </w:tcPr>
          <w:p w14:paraId="65716D11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renderização no servidor, erros de chamadas à API e ao CMS</w:t>
            </w:r>
          </w:p>
        </w:tc>
      </w:tr>
    </w:tbl>
    <w:p w14:paraId="743C157A" w14:textId="77777777" w:rsidR="008811D1" w:rsidRPr="00001274" w:rsidRDefault="008811D1">
      <w:pPr>
        <w:rPr>
          <w:lang w:val="pt-PT"/>
        </w:rPr>
      </w:pPr>
    </w:p>
    <w:p w14:paraId="4010E720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[VM]  tail -f /opt/dadosgov/backend/logs/app.log</w:t>
      </w:r>
      <w:r w:rsidRPr="00001274">
        <w:rPr>
          <w:rFonts w:ascii="Consolas" w:hAnsi="Consolas"/>
          <w:sz w:val="18"/>
          <w:lang w:val="pt-PT"/>
        </w:rPr>
        <w:br/>
        <w:t>[VM]  grep -n "Traceback" -A 30 /opt/dadosgov/backend/logs/app.log | tail -80</w:t>
      </w:r>
      <w:r w:rsidRPr="00001274">
        <w:rPr>
          <w:rFonts w:ascii="Consolas" w:hAnsi="Consolas"/>
          <w:sz w:val="18"/>
          <w:lang w:val="pt-PT"/>
        </w:rPr>
        <w:br/>
        <w:t>[VM]  zgrep "&lt;texto&gt;" /opt/dadosgov/backend/logs/app.log*.gz</w:t>
      </w:r>
    </w:p>
    <w:p w14:paraId="637F8F90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Os registos rodam aos 10 MB, com 50 ficheiros comprimidos mantidos (</w:t>
      </w:r>
      <w:r w:rsidRPr="00001274">
        <w:rPr>
          <w:rFonts w:ascii="Consolas" w:hAnsi="Consolas"/>
          <w:color w:val="C03421"/>
          <w:lang w:val="pt-PT"/>
        </w:rPr>
        <w:t>backend/scripts/logrotate-dadosgov.conf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frontend/scripts/logrotate-dadosgov-frontend.conf</w:t>
      </w:r>
      <w:r w:rsidRPr="00001274">
        <w:rPr>
          <w:lang w:val="pt-PT"/>
        </w:rPr>
        <w:t xml:space="preserve">; instalação em </w:t>
      </w:r>
      <w:r w:rsidRPr="00001274">
        <w:rPr>
          <w:rFonts w:ascii="Consolas" w:hAnsi="Consolas"/>
          <w:color w:val="C03421"/>
          <w:lang w:val="pt-PT"/>
        </w:rPr>
        <w:t>docs/logrotate-setup.md</w:t>
      </w:r>
      <w:r w:rsidRPr="00001274">
        <w:rPr>
          <w:lang w:val="pt-PT"/>
        </w:rPr>
        <w:t xml:space="preserve">). Um pedido bloqueado pelo F5 </w:t>
      </w:r>
      <w:r w:rsidRPr="00001274">
        <w:rPr>
          <w:b/>
          <w:lang w:val="pt-PT"/>
        </w:rPr>
        <w:t>não deixa nenhuma linha</w:t>
      </w:r>
      <w:r w:rsidRPr="00001274">
        <w:rPr>
          <w:lang w:val="pt-PT"/>
        </w:rPr>
        <w:t xml:space="preserve"> nestes registos, porque nunca chega à aplicação.</w:t>
      </w:r>
    </w:p>
    <w:p w14:paraId="2FB37875" w14:textId="77777777" w:rsidR="008811D1" w:rsidRPr="00001274" w:rsidRDefault="00280BF4">
      <w:pPr>
        <w:pStyle w:val="Ttulo2"/>
        <w:rPr>
          <w:lang w:val="pt-PT"/>
        </w:rPr>
      </w:pPr>
      <w:bookmarkStart w:id="9" w:name="_Toc241760802"/>
      <w:r w:rsidRPr="00001274">
        <w:rPr>
          <w:lang w:val="pt-PT"/>
        </w:rPr>
        <w:t>PC-3. Estado dos containers</w:t>
      </w:r>
      <w:bookmarkEnd w:id="9"/>
    </w:p>
    <w:p w14:paraId="1320DE9F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[VM]  docker ps --format "table {{.Names}}\t{{.Status}}\t{{.Image}}"</w:t>
      </w:r>
      <w:r w:rsidRPr="00001274">
        <w:rPr>
          <w:rFonts w:ascii="Consolas" w:hAnsi="Consolas"/>
          <w:sz w:val="18"/>
          <w:lang w:val="pt-PT"/>
        </w:rPr>
        <w:br/>
        <w:t>[VM]  docker logs --tail 200 udata-backend-worker</w:t>
      </w:r>
    </w:p>
    <w:p w14:paraId="6F09437D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Resultado esperado: os quatro containers da tabela de PC-0b com estado </w:t>
      </w:r>
      <w:r w:rsidRPr="00001274">
        <w:rPr>
          <w:rFonts w:ascii="Consolas" w:hAnsi="Consolas"/>
          <w:color w:val="C03421"/>
          <w:lang w:val="pt-PT"/>
        </w:rPr>
        <w:t>Up</w:t>
      </w:r>
      <w:r w:rsidRPr="00001274">
        <w:rPr>
          <w:lang w:val="pt-PT"/>
        </w:rPr>
        <w:t xml:space="preserve">. Os containers têm </w:t>
      </w:r>
      <w:r w:rsidRPr="00001274">
        <w:rPr>
          <w:rFonts w:ascii="Consolas" w:hAnsi="Consolas"/>
          <w:color w:val="C03421"/>
          <w:lang w:val="pt-PT"/>
        </w:rPr>
        <w:t>restart: unless-stopped</w:t>
      </w:r>
      <w:r w:rsidRPr="00001274">
        <w:rPr>
          <w:lang w:val="pt-PT"/>
        </w:rPr>
        <w:t xml:space="preserve">: um container que reinicia em ciclo aparece sempre </w:t>
      </w:r>
      <w:r w:rsidRPr="00001274">
        <w:rPr>
          <w:rFonts w:ascii="Consolas" w:hAnsi="Consolas"/>
          <w:color w:val="C03421"/>
          <w:lang w:val="pt-PT"/>
        </w:rPr>
        <w:t>Up</w:t>
      </w:r>
      <w:r w:rsidRPr="00001274">
        <w:rPr>
          <w:lang w:val="pt-PT"/>
        </w:rPr>
        <w:t xml:space="preserve"> há poucos segundos. Nesse caso, </w:t>
      </w:r>
      <w:r w:rsidRPr="00001274">
        <w:rPr>
          <w:rFonts w:ascii="Consolas" w:hAnsi="Consolas"/>
          <w:color w:val="C03421"/>
          <w:lang w:val="pt-PT"/>
        </w:rPr>
        <w:t>docker logs --tail 200 &lt;container&gt;</w:t>
      </w:r>
      <w:r w:rsidRPr="00001274">
        <w:rPr>
          <w:lang w:val="pt-PT"/>
        </w:rPr>
        <w:t xml:space="preserve"> mostra o erro de arranque.</w:t>
      </w:r>
    </w:p>
    <w:p w14:paraId="516F086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Para confirmar que o código em execução é o esperado depois de um deploy:</w:t>
      </w:r>
    </w:p>
    <w:p w14:paraId="2BA2F45F" w14:textId="77777777" w:rsidR="008811D1" w:rsidRDefault="00280BF4">
      <w:r>
        <w:rPr>
          <w:rFonts w:ascii="Consolas" w:hAnsi="Consolas"/>
          <w:sz w:val="18"/>
        </w:rPr>
        <w:lastRenderedPageBreak/>
        <w:t>[VM]  git -C /opt/dadosgov/backend log -1 --oneline</w:t>
      </w:r>
      <w:r>
        <w:rPr>
          <w:rFonts w:ascii="Consolas" w:hAnsi="Consolas"/>
          <w:sz w:val="18"/>
        </w:rPr>
        <w:br/>
        <w:t>[VM]  git -C /opt/dadosgov/frontend log -1 --oneline</w:t>
      </w:r>
      <w:r>
        <w:rPr>
          <w:rFonts w:ascii="Consolas" w:hAnsi="Consolas"/>
          <w:sz w:val="18"/>
        </w:rPr>
        <w:br/>
        <w:t>[VM]  docker inspect -f '{{.Created}}' udata-backend-worker</w:t>
      </w:r>
    </w:p>
    <w:p w14:paraId="2585B1E3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Uma data de criação do container anterior ao último deploy indica que ele ainda corre o código antigo (ver PC-4).</w:t>
      </w:r>
    </w:p>
    <w:p w14:paraId="15060EFC" w14:textId="77777777" w:rsidR="008811D1" w:rsidRPr="00001274" w:rsidRDefault="00280BF4">
      <w:pPr>
        <w:pStyle w:val="Ttulo2"/>
        <w:rPr>
          <w:lang w:val="pt-PT"/>
        </w:rPr>
      </w:pPr>
      <w:bookmarkStart w:id="10" w:name="_Toc241760803"/>
      <w:r w:rsidRPr="00001274">
        <w:rPr>
          <w:lang w:val="pt-PT"/>
        </w:rPr>
        <w:t>PC-4. Reinício de serviços</w:t>
      </w:r>
      <w:bookmarkEnd w:id="10"/>
    </w:p>
    <w:p w14:paraId="247991E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Escolher o comando pelo que mudou: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811D1" w:rsidRPr="00001274" w14:paraId="5D0C09E5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DEC871" w14:textId="77777777" w:rsidR="008811D1" w:rsidRDefault="00280BF4">
            <w:r>
              <w:t>O que mudou</w:t>
            </w:r>
          </w:p>
        </w:tc>
        <w:tc>
          <w:tcPr>
            <w:tcW w:w="4320" w:type="dxa"/>
          </w:tcPr>
          <w:p w14:paraId="0BBC977B" w14:textId="77777777" w:rsidR="008811D1" w:rsidRPr="00001274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Comando (na pasta do repositório na VM)</w:t>
            </w:r>
          </w:p>
        </w:tc>
      </w:tr>
      <w:tr w:rsidR="008811D1" w14:paraId="4AA977D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E48995" w14:textId="77777777" w:rsidR="008811D1" w:rsidRDefault="00280BF4">
            <w:r>
              <w:t xml:space="preserve">Código Python, tarefas Celery, harvesters, </w:t>
            </w: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4320" w:type="dxa"/>
          </w:tcPr>
          <w:p w14:paraId="277EE87B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docker compose restart app worker beat</w:t>
            </w:r>
          </w:p>
        </w:tc>
      </w:tr>
      <w:tr w:rsidR="008811D1" w14:paraId="6DC4AB81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6880E6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Variáveis do </w:t>
            </w:r>
            <w:r w:rsidRPr="00001274">
              <w:rPr>
                <w:rFonts w:ascii="Consolas" w:hAnsi="Consolas"/>
                <w:color w:val="C03421"/>
                <w:lang w:val="pt-PT"/>
              </w:rPr>
              <w:t>.env</w:t>
            </w:r>
            <w:r w:rsidRPr="00001274">
              <w:rPr>
                <w:lang w:val="pt-PT"/>
              </w:rPr>
              <w:t xml:space="preserve"> ou o próprio </w:t>
            </w:r>
            <w:r w:rsidRPr="00001274">
              <w:rPr>
                <w:rFonts w:ascii="Consolas" w:hAnsi="Consolas"/>
                <w:color w:val="C03421"/>
                <w:lang w:val="pt-PT"/>
              </w:rPr>
              <w:t>docker-compose.yml</w:t>
            </w:r>
          </w:p>
        </w:tc>
        <w:tc>
          <w:tcPr>
            <w:tcW w:w="4320" w:type="dxa"/>
          </w:tcPr>
          <w:p w14:paraId="5E25DE0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docker compose up -d</w:t>
            </w:r>
            <w:r>
              <w:t xml:space="preserve"> (recria os containers)</w:t>
            </w:r>
          </w:p>
        </w:tc>
      </w:tr>
      <w:tr w:rsidR="008811D1" w14:paraId="6BC7D24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F46DB3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Código do frontend (novo build)</w:t>
            </w:r>
          </w:p>
        </w:tc>
        <w:tc>
          <w:tcPr>
            <w:tcW w:w="4320" w:type="dxa"/>
          </w:tcPr>
          <w:p w14:paraId="38212CF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docker compose up -d --build</w:t>
            </w:r>
            <w:r>
              <w:t xml:space="preserve"> na pasta </w:t>
            </w:r>
            <w:r>
              <w:rPr>
                <w:rFonts w:ascii="Consolas" w:hAnsi="Consolas"/>
                <w:color w:val="C03421"/>
              </w:rPr>
              <w:t>frontend</w:t>
            </w:r>
          </w:p>
        </w:tc>
      </w:tr>
      <w:tr w:rsidR="008811D1" w14:paraId="38C63C61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D9FA7A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Deploy completo dos dois repositórios</w:t>
            </w:r>
          </w:p>
        </w:tc>
        <w:tc>
          <w:tcPr>
            <w:tcW w:w="4320" w:type="dxa"/>
          </w:tcPr>
          <w:p w14:paraId="246B05B2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python run_servers.py</w:t>
            </w:r>
            <w:r>
              <w:t xml:space="preserve"> na raiz do monorepo (faz </w:t>
            </w:r>
            <w:r>
              <w:rPr>
                <w:rFonts w:ascii="Consolas" w:hAnsi="Consolas"/>
                <w:color w:val="C03421"/>
              </w:rPr>
              <w:t>docker compose up -d --build</w:t>
            </w:r>
            <w:r>
              <w:t xml:space="preserve"> em </w:t>
            </w:r>
            <w:r>
              <w:rPr>
                <w:rFonts w:ascii="Consolas" w:hAnsi="Consolas"/>
                <w:color w:val="C03421"/>
              </w:rPr>
              <w:t>backend</w:t>
            </w:r>
            <w:r>
              <w:t xml:space="preserve"> e </w:t>
            </w:r>
            <w:r>
              <w:rPr>
                <w:rFonts w:ascii="Consolas" w:hAnsi="Consolas"/>
                <w:color w:val="C03421"/>
              </w:rPr>
              <w:t>frontend</w:t>
            </w:r>
            <w:r>
              <w:t>)</w:t>
            </w:r>
          </w:p>
        </w:tc>
      </w:tr>
    </w:tbl>
    <w:p w14:paraId="2807305A" w14:textId="77777777" w:rsidR="008811D1" w:rsidRDefault="008811D1"/>
    <w:p w14:paraId="36D6C1BD" w14:textId="77777777" w:rsidR="008811D1" w:rsidRDefault="00280BF4">
      <w:r>
        <w:rPr>
          <w:rFonts w:ascii="Consolas" w:hAnsi="Consolas"/>
          <w:sz w:val="18"/>
        </w:rPr>
        <w:t>[VM]  cd /opt/dadosgov/backend &amp;&amp; docker compose restart app worker beat</w:t>
      </w:r>
    </w:p>
    <w:p w14:paraId="67D34FB7" w14:textId="77777777" w:rsidR="008811D1" w:rsidRDefault="00280BF4">
      <w:r>
        <w:t>Regras:</w:t>
      </w:r>
    </w:p>
    <w:p w14:paraId="30A61A7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O worker e o beat são processos de longa duração e não releem o código.</w:t>
      </w:r>
      <w:r w:rsidRPr="00001274">
        <w:rPr>
          <w:lang w:val="pt-PT"/>
        </w:rPr>
        <w:t xml:space="preserve"> Depois de qualquer deploy que toque em tarefas Celery ou harvesters, reiniciar os três serviços, não só o </w:t>
      </w:r>
      <w:r w:rsidRPr="00001274">
        <w:rPr>
          <w:rFonts w:ascii="Consolas" w:hAnsi="Consolas"/>
          <w:color w:val="C03421"/>
          <w:lang w:val="pt-PT"/>
        </w:rPr>
        <w:t>app</w:t>
      </w:r>
      <w:r w:rsidRPr="00001274">
        <w:rPr>
          <w:lang w:val="pt-PT"/>
        </w:rPr>
        <w:t>; caso contrário, as execuções assíncronas continuam com o código anterior e o deploy parece não ter efeito.</w:t>
      </w:r>
    </w:p>
    <w:p w14:paraId="6F51174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docker compose restart</w:t>
      </w:r>
      <w:r w:rsidRPr="00001274">
        <w:rPr>
          <w:lang w:val="pt-PT"/>
        </w:rPr>
        <w:t xml:space="preserve"> não aplica alterações ao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nem ao </w:t>
      </w:r>
      <w:r w:rsidRPr="00001274">
        <w:rPr>
          <w:rFonts w:ascii="Consolas" w:hAnsi="Consolas"/>
          <w:color w:val="C03421"/>
          <w:lang w:val="pt-PT"/>
        </w:rPr>
        <w:t>docker-compose.yml</w:t>
      </w:r>
      <w:r w:rsidRPr="00001274">
        <w:rPr>
          <w:lang w:val="pt-PT"/>
        </w:rPr>
        <w:t xml:space="preserve">: para isso é </w:t>
      </w:r>
      <w:r w:rsidRPr="00001274">
        <w:rPr>
          <w:rFonts w:ascii="Consolas" w:hAnsi="Consolas"/>
          <w:color w:val="C03421"/>
          <w:lang w:val="pt-PT"/>
        </w:rPr>
        <w:t>docker compose up -d</w:t>
      </w:r>
      <w:r w:rsidRPr="00001274">
        <w:rPr>
          <w:lang w:val="pt-PT"/>
        </w:rPr>
        <w:t>.</w:t>
      </w:r>
    </w:p>
    <w:p w14:paraId="14F7ABE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Antes de reiniciar por causa de um 500 ou 502, ler o traceback (PC-2): um erro de dados não se resolve com um reinício.</w:t>
      </w:r>
    </w:p>
    <w:p w14:paraId="7C8BA3E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Verificação: PC-3 com os containers </w:t>
      </w:r>
      <w:r w:rsidRPr="00001274">
        <w:rPr>
          <w:rFonts w:ascii="Consolas" w:hAnsi="Consolas"/>
          <w:color w:val="C03421"/>
          <w:lang w:val="pt-PT"/>
        </w:rPr>
        <w:t>Up</w:t>
      </w:r>
      <w:r w:rsidRPr="00001274">
        <w:rPr>
          <w:lang w:val="pt-PT"/>
        </w:rPr>
        <w:t xml:space="preserve"> há poucos segundos, seguido de PC-11.</w:t>
      </w:r>
    </w:p>
    <w:p w14:paraId="141B919D" w14:textId="77777777" w:rsidR="008811D1" w:rsidRPr="00001274" w:rsidRDefault="00280BF4">
      <w:pPr>
        <w:pStyle w:val="Ttulo2"/>
        <w:rPr>
          <w:lang w:val="pt-PT"/>
        </w:rPr>
      </w:pPr>
      <w:bookmarkStart w:id="11" w:name="_Toc241760804"/>
      <w:r w:rsidRPr="00001274">
        <w:rPr>
          <w:lang w:val="pt-PT"/>
        </w:rPr>
        <w:t>PC-5. Filas Celery e jobs agendados</w:t>
      </w:r>
      <w:bookmarkEnd w:id="11"/>
    </w:p>
    <w:p w14:paraId="00ADEC9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O worker consome três filas: </w:t>
      </w:r>
      <w:r w:rsidRPr="00001274">
        <w:rPr>
          <w:rFonts w:ascii="Consolas" w:hAnsi="Consolas"/>
          <w:color w:val="C03421"/>
          <w:lang w:val="pt-PT"/>
        </w:rPr>
        <w:t>default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high</w:t>
      </w:r>
      <w:r w:rsidRPr="00001274">
        <w:rPr>
          <w:lang w:val="pt-PT"/>
        </w:rPr>
        <w:t xml:space="preserve"> (inclui a indexação, rota </w:t>
      </w:r>
      <w:r w:rsidRPr="00001274">
        <w:rPr>
          <w:rFonts w:ascii="Consolas" w:hAnsi="Consolas"/>
          <w:color w:val="C03421"/>
          <w:lang w:val="pt-PT"/>
        </w:rPr>
        <w:t>high.search</w:t>
      </w:r>
      <w:r w:rsidRPr="00001274">
        <w:rPr>
          <w:lang w:val="pt-PT"/>
        </w:rPr>
        <w:t xml:space="preserve">) e </w:t>
      </w:r>
      <w:r w:rsidRPr="00001274">
        <w:rPr>
          <w:rFonts w:ascii="Consolas" w:hAnsi="Consolas"/>
          <w:color w:val="C03421"/>
          <w:lang w:val="pt-PT"/>
        </w:rPr>
        <w:t>low</w:t>
      </w:r>
      <w:r w:rsidRPr="00001274">
        <w:rPr>
          <w:lang w:val="pt-PT"/>
        </w:rPr>
        <w:t xml:space="preserve"> (harvest, rota </w:t>
      </w:r>
      <w:r w:rsidRPr="00001274">
        <w:rPr>
          <w:rFonts w:ascii="Consolas" w:hAnsi="Consolas"/>
          <w:color w:val="C03421"/>
          <w:lang w:val="pt-PT"/>
        </w:rPr>
        <w:t>low.harvest</w:t>
      </w:r>
      <w:r w:rsidRPr="00001274">
        <w:rPr>
          <w:lang w:val="pt-PT"/>
        </w:rPr>
        <w:t xml:space="preserve">), com concorrência 4. Os agendamentos são documentos </w:t>
      </w:r>
      <w:r w:rsidRPr="00001274">
        <w:rPr>
          <w:rFonts w:ascii="Consolas" w:hAnsi="Consolas"/>
          <w:color w:val="C03421"/>
          <w:lang w:val="pt-PT"/>
        </w:rPr>
        <w:t>PeriodicTask</w:t>
      </w:r>
      <w:r w:rsidRPr="00001274">
        <w:rPr>
          <w:lang w:val="pt-PT"/>
        </w:rPr>
        <w:t xml:space="preserve"> no MongoDB, que o beat lê e dispara.</w:t>
      </w:r>
    </w:p>
    <w:p w14:paraId="2B5AD578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[container]  udata worker status              # tamanho de cada fila</w:t>
      </w:r>
      <w:r w:rsidRPr="00001274">
        <w:rPr>
          <w:rFonts w:ascii="Consolas" w:hAnsi="Consolas"/>
          <w:sz w:val="18"/>
          <w:lang w:val="pt-PT"/>
        </w:rPr>
        <w:br/>
        <w:t>[container]  udata worker status -q low        # só uma fila</w:t>
      </w:r>
      <w:r w:rsidRPr="00001274">
        <w:rPr>
          <w:rFonts w:ascii="Consolas" w:hAnsi="Consolas"/>
          <w:sz w:val="18"/>
          <w:lang w:val="pt-PT"/>
        </w:rPr>
        <w:br/>
        <w:t>[container]  udata job list                    # jobs existentes</w:t>
      </w:r>
      <w:r w:rsidRPr="00001274">
        <w:rPr>
          <w:rFonts w:ascii="Consolas" w:hAnsi="Consolas"/>
          <w:sz w:val="18"/>
          <w:lang w:val="pt-PT"/>
        </w:rPr>
        <w:br/>
        <w:t>[container]  udata job scheduled               # jobs agendados e o crontab de cada um</w:t>
      </w:r>
      <w:r w:rsidRPr="00001274">
        <w:rPr>
          <w:rFonts w:ascii="Consolas" w:hAnsi="Consolas"/>
          <w:sz w:val="18"/>
          <w:lang w:val="pt-PT"/>
        </w:rPr>
        <w:br/>
        <w:t xml:space="preserve">[container]  udata job run &lt;nome&gt;              # corre em primeiro plano e mostra o </w:t>
      </w:r>
      <w:r w:rsidRPr="00001274">
        <w:rPr>
          <w:rFonts w:ascii="Consolas" w:hAnsi="Consolas"/>
          <w:sz w:val="18"/>
          <w:lang w:val="pt-PT"/>
        </w:rPr>
        <w:lastRenderedPageBreak/>
        <w:t>erro</w:t>
      </w:r>
      <w:r w:rsidRPr="00001274">
        <w:rPr>
          <w:rFonts w:ascii="Consolas" w:hAnsi="Consolas"/>
          <w:sz w:val="18"/>
          <w:lang w:val="pt-PT"/>
        </w:rPr>
        <w:br/>
        <w:t>[container]  udata job run -d &lt;nome&gt;           # envia para a fila</w:t>
      </w:r>
      <w:r w:rsidRPr="00001274">
        <w:rPr>
          <w:rFonts w:ascii="Consolas" w:hAnsi="Consolas"/>
          <w:sz w:val="18"/>
          <w:lang w:val="pt-PT"/>
        </w:rPr>
        <w:br/>
        <w:t>[container]  udata job schedule "&lt;crontab&gt;" &lt;nome&gt;</w:t>
      </w:r>
    </w:p>
    <w:p w14:paraId="56BC2A4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Leitura: uma fila cujo tamanho não desce entre duas leituras com um minuto de intervalo indica que o worker não está a consumir (parado, bloqueado ou saturado). Um job que devia existir e não aparece em </w:t>
      </w:r>
      <w:r w:rsidRPr="00001274">
        <w:rPr>
          <w:rFonts w:ascii="Consolas" w:hAnsi="Consolas"/>
          <w:color w:val="C03421"/>
          <w:lang w:val="pt-PT"/>
        </w:rPr>
        <w:t>udata job scheduled</w:t>
      </w:r>
      <w:r w:rsidRPr="00001274">
        <w:rPr>
          <w:lang w:val="pt-PT"/>
        </w:rPr>
        <w:t xml:space="preserve"> perdeu o agendamento, o que é frequente depois de um restauro da base.</w:t>
      </w:r>
    </w:p>
    <w:p w14:paraId="0BAF7274" w14:textId="77777777" w:rsidR="008811D1" w:rsidRDefault="00280BF4">
      <w:r>
        <w:t>Agendamentos de referência: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811D1" w14:paraId="771A81F6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C676D9" w14:textId="77777777" w:rsidR="008811D1" w:rsidRDefault="00280BF4">
            <w:r>
              <w:t>Job</w:t>
            </w:r>
          </w:p>
        </w:tc>
        <w:tc>
          <w:tcPr>
            <w:tcW w:w="2880" w:type="dxa"/>
          </w:tcPr>
          <w:p w14:paraId="2CCA5134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Função</w:t>
            </w:r>
          </w:p>
        </w:tc>
        <w:tc>
          <w:tcPr>
            <w:tcW w:w="2880" w:type="dxa"/>
          </w:tcPr>
          <w:p w14:paraId="689A00B8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Agendamento sugerido</w:t>
            </w:r>
          </w:p>
        </w:tc>
      </w:tr>
      <w:tr w:rsidR="008811D1" w14:paraId="0AFD3326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8A284" w14:textId="77777777" w:rsidR="008811D1" w:rsidRDefault="00280BF4">
            <w:r>
              <w:rPr>
                <w:rFonts w:ascii="Consolas" w:hAnsi="Consolas"/>
                <w:color w:val="C03421"/>
              </w:rPr>
              <w:t>aggregate-metrics</w:t>
            </w:r>
          </w:p>
        </w:tc>
        <w:tc>
          <w:tcPr>
            <w:tcW w:w="2880" w:type="dxa"/>
          </w:tcPr>
          <w:p w14:paraId="337F8E60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 métricas</w:t>
            </w:r>
          </w:p>
        </w:tc>
        <w:tc>
          <w:tcPr>
            <w:tcW w:w="2880" w:type="dxa"/>
          </w:tcPr>
          <w:p w14:paraId="3F85CC5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0 2 * * *</w:t>
            </w:r>
          </w:p>
        </w:tc>
      </w:tr>
      <w:tr w:rsidR="008811D1" w14:paraId="186C3561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9FF0DA" w14:textId="77777777" w:rsidR="008811D1" w:rsidRDefault="00280BF4">
            <w:r>
              <w:rPr>
                <w:rFonts w:ascii="Consolas" w:hAnsi="Consolas"/>
                <w:color w:val="C03421"/>
              </w:rPr>
              <w:t>update-metrics</w:t>
            </w:r>
          </w:p>
        </w:tc>
        <w:tc>
          <w:tcPr>
            <w:tcW w:w="2880" w:type="dxa"/>
          </w:tcPr>
          <w:p w14:paraId="48E7AFF0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atualiza métricas dos objetos</w:t>
            </w:r>
          </w:p>
        </w:tc>
        <w:tc>
          <w:tcPr>
            <w:tcW w:w="2880" w:type="dxa"/>
          </w:tcPr>
          <w:p w14:paraId="7B5574BB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0 3 * * *</w:t>
            </w:r>
          </w:p>
        </w:tc>
      </w:tr>
      <w:tr w:rsidR="008811D1" w14:paraId="19014BD4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487F11" w14:textId="77777777" w:rsidR="008811D1" w:rsidRDefault="00280BF4">
            <w:r>
              <w:rPr>
                <w:rFonts w:ascii="Consolas" w:hAnsi="Consolas"/>
                <w:color w:val="C03421"/>
              </w:rPr>
              <w:t>compute-site-metrics</w:t>
            </w:r>
          </w:p>
        </w:tc>
        <w:tc>
          <w:tcPr>
            <w:tcW w:w="2880" w:type="dxa"/>
          </w:tcPr>
          <w:p w14:paraId="1A3F64D4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totais da homepage</w:t>
            </w:r>
          </w:p>
        </w:tc>
        <w:tc>
          <w:tcPr>
            <w:tcW w:w="2880" w:type="dxa"/>
          </w:tcPr>
          <w:p w14:paraId="0D0BCE9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0 4 * * *</w:t>
            </w:r>
          </w:p>
        </w:tc>
      </w:tr>
      <w:tr w:rsidR="008811D1" w14:paraId="02481F0A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C6B6BE" w14:textId="77777777" w:rsidR="008811D1" w:rsidRDefault="00280BF4">
            <w:r>
              <w:rPr>
                <w:rFonts w:ascii="Consolas" w:hAnsi="Consolas"/>
                <w:color w:val="C03421"/>
              </w:rPr>
              <w:t>compute-geozones-metrics</w:t>
            </w:r>
          </w:p>
        </w:tc>
        <w:tc>
          <w:tcPr>
            <w:tcW w:w="2880" w:type="dxa"/>
          </w:tcPr>
          <w:p w14:paraId="1F5D6FB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métricas por geozona</w:t>
            </w:r>
          </w:p>
        </w:tc>
        <w:tc>
          <w:tcPr>
            <w:tcW w:w="2880" w:type="dxa"/>
          </w:tcPr>
          <w:p w14:paraId="5E9481E5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0 9 * * *</w:t>
            </w:r>
          </w:p>
        </w:tc>
      </w:tr>
      <w:tr w:rsidR="008811D1" w14:paraId="33B2D3C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DB64E1" w14:textId="77777777" w:rsidR="008811D1" w:rsidRDefault="00280BF4">
            <w:r>
              <w:rPr>
                <w:rFonts w:ascii="Consolas" w:hAnsi="Consolas"/>
                <w:color w:val="C03421"/>
              </w:rPr>
              <w:t>purge-chunks</w:t>
            </w:r>
          </w:p>
        </w:tc>
        <w:tc>
          <w:tcPr>
            <w:tcW w:w="2880" w:type="dxa"/>
          </w:tcPr>
          <w:p w14:paraId="32B9BF98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apaga blocos de carregamento expirados</w:t>
            </w:r>
          </w:p>
        </w:tc>
        <w:tc>
          <w:tcPr>
            <w:tcW w:w="2880" w:type="dxa"/>
          </w:tcPr>
          <w:p w14:paraId="1AF7E90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0 * * * *</w:t>
            </w:r>
          </w:p>
        </w:tc>
      </w:tr>
      <w:tr w:rsidR="008811D1" w14:paraId="70F34189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47D1F" w14:textId="77777777" w:rsidR="008811D1" w:rsidRDefault="00280BF4">
            <w:r>
              <w:rPr>
                <w:rFonts w:ascii="Consolas" w:hAnsi="Consolas"/>
                <w:color w:val="C03421"/>
              </w:rPr>
              <w:t>purge-datasets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purge-reuses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purge-organizations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purge-dataservices</w:t>
            </w:r>
          </w:p>
        </w:tc>
        <w:tc>
          <w:tcPr>
            <w:tcW w:w="2880" w:type="dxa"/>
          </w:tcPr>
          <w:p w14:paraId="05F0EEB3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apagam definitivamente objetos marcados como eliminados</w:t>
            </w:r>
          </w:p>
        </w:tc>
        <w:tc>
          <w:tcPr>
            <w:tcW w:w="2880" w:type="dxa"/>
          </w:tcPr>
          <w:p w14:paraId="0701F3D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diário, fora de horas</w:t>
            </w:r>
          </w:p>
        </w:tc>
      </w:tr>
    </w:tbl>
    <w:p w14:paraId="3F260FD8" w14:textId="77777777" w:rsidR="008811D1" w:rsidRDefault="008811D1"/>
    <w:p w14:paraId="323A9AAD" w14:textId="77777777" w:rsidR="008811D1" w:rsidRPr="00001274" w:rsidRDefault="00280BF4">
      <w:pPr>
        <w:pStyle w:val="Ttulo2"/>
        <w:rPr>
          <w:lang w:val="pt-PT"/>
        </w:rPr>
      </w:pPr>
      <w:bookmarkStart w:id="12" w:name="_Toc241760805"/>
      <w:r w:rsidRPr="00001274">
        <w:rPr>
          <w:lang w:val="pt-PT"/>
        </w:rPr>
        <w:t>PC-6. Migrações da base de dados</w:t>
      </w:r>
      <w:bookmarkEnd w:id="12"/>
    </w:p>
    <w:p w14:paraId="0D4CA416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As migrações estão em </w:t>
      </w:r>
      <w:r w:rsidRPr="00001274">
        <w:rPr>
          <w:rFonts w:ascii="Consolas" w:hAnsi="Consolas"/>
          <w:color w:val="C03421"/>
          <w:lang w:val="pt-PT"/>
        </w:rPr>
        <w:t>backend/udata/migrations/</w:t>
      </w:r>
      <w:r w:rsidRPr="00001274">
        <w:rPr>
          <w:lang w:val="pt-PT"/>
        </w:rPr>
        <w:t xml:space="preserve">; cada uma fica registada na coleção </w:t>
      </w:r>
      <w:r w:rsidRPr="00001274">
        <w:rPr>
          <w:rFonts w:ascii="Consolas" w:hAnsi="Consolas"/>
          <w:color w:val="C03421"/>
          <w:lang w:val="pt-PT"/>
        </w:rPr>
        <w:t>migrations</w:t>
      </w:r>
      <w:r w:rsidRPr="00001274">
        <w:rPr>
          <w:lang w:val="pt-PT"/>
        </w:rPr>
        <w:t xml:space="preserve"> depois de correr com sucesso.</w:t>
      </w:r>
    </w:p>
    <w:p w14:paraId="503F8D2C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[container]  udata db status                   # aplicadas e em falta</w:t>
      </w:r>
      <w:r w:rsidRPr="00001274">
        <w:rPr>
          <w:rFonts w:ascii="Consolas" w:hAnsi="Consolas"/>
          <w:sz w:val="18"/>
          <w:lang w:val="pt-PT"/>
        </w:rPr>
        <w:br/>
        <w:t>[container]  udata db migrate --dry-run        # o que seria aplicado, sem tocar na base</w:t>
      </w:r>
      <w:r w:rsidRPr="00001274">
        <w:rPr>
          <w:rFonts w:ascii="Consolas" w:hAnsi="Consolas"/>
          <w:sz w:val="18"/>
          <w:lang w:val="pt-PT"/>
        </w:rPr>
        <w:br/>
        <w:t>[container]  udata db migrate                  # aplica as que faltam</w:t>
      </w:r>
      <w:r w:rsidRPr="00001274">
        <w:rPr>
          <w:rFonts w:ascii="Consolas" w:hAnsi="Consolas"/>
          <w:sz w:val="18"/>
          <w:lang w:val="pt-PT"/>
        </w:rPr>
        <w:br/>
        <w:t>[container]  udata db info &lt;ficheiro&gt;          # descreve uma migração</w:t>
      </w:r>
      <w:r w:rsidRPr="00001274">
        <w:rPr>
          <w:rFonts w:ascii="Consolas" w:hAnsi="Consolas"/>
          <w:sz w:val="18"/>
          <w:lang w:val="pt-PT"/>
        </w:rPr>
        <w:br/>
        <w:t>[container]  udata db migrate --record         # regista como aplicadas SEM as correr</w:t>
      </w:r>
      <w:r w:rsidRPr="00001274">
        <w:rPr>
          <w:rFonts w:ascii="Consolas" w:hAnsi="Consolas"/>
          <w:sz w:val="18"/>
          <w:lang w:val="pt-PT"/>
        </w:rPr>
        <w:br/>
        <w:t>[container]  udata db unrecord &lt;ficheiro&gt;      # desfaz o registo de uma migração</w:t>
      </w:r>
    </w:p>
    <w:p w14:paraId="3117BF2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Atenção: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db migrate --record</w:t>
      </w:r>
      <w:r w:rsidRPr="00001274">
        <w:rPr>
          <w:lang w:val="pt-PT"/>
        </w:rPr>
        <w:t xml:space="preserve"> marca como aplicadas migrações que não correram, e esconde assim alterações de esquema e de dados que ficam por fazer. Só se usa para reproduzir um histórico de migrações que se sabe já aplicado, como na sequência pós-restauro do capítulo 8. Um registo feito por engano só se desfaz com </w:t>
      </w:r>
      <w:r w:rsidRPr="00001274">
        <w:rPr>
          <w:rFonts w:ascii="Consolas" w:hAnsi="Consolas"/>
          <w:color w:val="C03421"/>
          <w:lang w:val="pt-PT"/>
        </w:rPr>
        <w:t>udata db unrecord</w:t>
      </w:r>
      <w:r w:rsidRPr="00001274">
        <w:rPr>
          <w:lang w:val="pt-PT"/>
        </w:rPr>
        <w:t>, um ficheiro de cada vez.</w:t>
      </w:r>
    </w:p>
    <w:p w14:paraId="770C2F4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O comando é </w:t>
      </w:r>
      <w:r w:rsidRPr="00001274">
        <w:rPr>
          <w:rFonts w:ascii="Consolas" w:hAnsi="Consolas"/>
          <w:color w:val="C03421"/>
          <w:lang w:val="pt-PT"/>
        </w:rPr>
        <w:t>udata db migrate</w:t>
      </w:r>
      <w:r w:rsidRPr="00001274">
        <w:rPr>
          <w:lang w:val="pt-PT"/>
        </w:rPr>
        <w:t xml:space="preserve">. </w:t>
      </w:r>
      <w:r w:rsidRPr="00001274">
        <w:rPr>
          <w:rFonts w:ascii="Consolas" w:hAnsi="Consolas"/>
          <w:color w:val="C03421"/>
          <w:lang w:val="pt-PT"/>
        </w:rPr>
        <w:t>udata db upgrade</w:t>
      </w:r>
      <w:r w:rsidRPr="00001274">
        <w:rPr>
          <w:lang w:val="pt-PT"/>
        </w:rPr>
        <w:t xml:space="preserve"> não existe (o </w:t>
      </w:r>
      <w:r w:rsidRPr="00001274">
        <w:rPr>
          <w:rFonts w:ascii="Consolas" w:hAnsi="Consolas"/>
          <w:color w:val="C03421"/>
          <w:lang w:val="pt-PT"/>
        </w:rPr>
        <w:t>CLAUDE.md</w:t>
      </w:r>
      <w:r w:rsidRPr="00001274">
        <w:rPr>
          <w:lang w:val="pt-PT"/>
        </w:rPr>
        <w:t xml:space="preserve"> do monorepo refere-o por engano).</w:t>
      </w:r>
    </w:p>
    <w:p w14:paraId="297E8BE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O </w:t>
      </w:r>
      <w:r w:rsidRPr="00001274">
        <w:rPr>
          <w:rFonts w:ascii="Consolas" w:hAnsi="Consolas"/>
          <w:color w:val="C03421"/>
          <w:lang w:val="pt-PT"/>
        </w:rPr>
        <w:t>migrate</w:t>
      </w:r>
      <w:r w:rsidRPr="00001274">
        <w:rPr>
          <w:lang w:val="pt-PT"/>
        </w:rPr>
        <w:t xml:space="preserve"> para na primeira migração que falhe e não corre as seguintes. Corrigir a causa e voltar a correr: as que já passaram estão registadas e não se repetem.</w:t>
      </w:r>
    </w:p>
    <w:p w14:paraId="76CA50A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Em PRD, fazer sempre um dump antes (capítulo 13) e correr primeiro </w:t>
      </w:r>
      <w:r w:rsidRPr="00001274">
        <w:rPr>
          <w:rFonts w:ascii="Consolas" w:hAnsi="Consolas"/>
          <w:color w:val="C03421"/>
          <w:lang w:val="pt-PT"/>
        </w:rPr>
        <w:t>--dry-run</w:t>
      </w:r>
      <w:r w:rsidRPr="00001274">
        <w:rPr>
          <w:lang w:val="pt-PT"/>
        </w:rPr>
        <w:t>.</w:t>
      </w:r>
    </w:p>
    <w:p w14:paraId="4A85A6F5" w14:textId="77777777" w:rsidR="008811D1" w:rsidRPr="00001274" w:rsidRDefault="00280BF4">
      <w:pPr>
        <w:pStyle w:val="Ttulo2"/>
        <w:rPr>
          <w:lang w:val="pt-PT"/>
        </w:rPr>
      </w:pPr>
      <w:bookmarkStart w:id="13" w:name="_Toc241760806"/>
      <w:r w:rsidRPr="00001274">
        <w:rPr>
          <w:lang w:val="pt-PT"/>
        </w:rPr>
        <w:lastRenderedPageBreak/>
        <w:t>PC-7. Reindexação da pesquisa</w:t>
      </w:r>
      <w:bookmarkEnd w:id="13"/>
    </w:p>
    <w:p w14:paraId="0462E22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Primeiro, saber que motor de pesquisa o ambiente usa (PC-10):</w:t>
      </w:r>
    </w:p>
    <w:p w14:paraId="608A5073" w14:textId="77777777" w:rsidR="008811D1" w:rsidRDefault="00280BF4">
      <w:r>
        <w:rPr>
          <w:rFonts w:ascii="Consolas" w:hAnsi="Consolas"/>
          <w:sz w:val="18"/>
        </w:rPr>
        <w:t>[container]  udata info config 2&gt;/dev/null | grep '^ELASTICSEARCH_URL'</w:t>
      </w:r>
    </w:p>
    <w:p w14:paraId="353D2FA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`ELASTICSEARCH_URL` vazio ou `None`</w:t>
      </w:r>
      <w:r w:rsidRPr="00001274">
        <w:rPr>
          <w:lang w:val="pt-PT"/>
        </w:rPr>
        <w:t xml:space="preserve"> (é o caso do </w:t>
      </w:r>
      <w:r w:rsidRPr="00001274">
        <w:rPr>
          <w:rFonts w:ascii="Consolas" w:hAnsi="Consolas"/>
          <w:color w:val="C03421"/>
          <w:lang w:val="pt-PT"/>
        </w:rPr>
        <w:t>udata.cfg</w:t>
      </w:r>
      <w:r w:rsidRPr="00001274">
        <w:rPr>
          <w:lang w:val="pt-PT"/>
        </w:rPr>
        <w:t xml:space="preserve"> versionado): a pesquisa usa o índice de texto do MongoDB. Não há nada para reindexar; os comandos </w:t>
      </w:r>
      <w:r w:rsidRPr="00001274">
        <w:rPr>
          <w:rFonts w:ascii="Consolas" w:hAnsi="Consolas"/>
          <w:color w:val="C03421"/>
          <w:lang w:val="pt-PT"/>
        </w:rPr>
        <w:t>udata search ...</w:t>
      </w:r>
      <w:r w:rsidRPr="00001274">
        <w:rPr>
          <w:lang w:val="pt-PT"/>
        </w:rPr>
        <w:t xml:space="preserve"> registam </w:t>
      </w:r>
      <w:r w:rsidRPr="00001274">
        <w:rPr>
          <w:rFonts w:ascii="Consolas" w:hAnsi="Consolas"/>
          <w:color w:val="C03421"/>
          <w:lang w:val="pt-PT"/>
        </w:rPr>
        <w:t>Missing ELASTICSEARCH_URL configuration</w:t>
      </w:r>
      <w:r w:rsidRPr="00001274">
        <w:rPr>
          <w:lang w:val="pt-PT"/>
        </w:rPr>
        <w:t xml:space="preserve"> e terminam. Um problema de pesquisa é um problema do índice de texto (capítulo 8).</w:t>
      </w:r>
    </w:p>
    <w:p w14:paraId="075A1EB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`ELASTICSEARCH_URL` definido:</w:t>
      </w:r>
      <w:r w:rsidRPr="00001274">
        <w:rPr>
          <w:lang w:val="pt-PT"/>
        </w:rPr>
        <w:t xml:space="preserve"> a indexação é assíncrona (cada gravação enfileira uma tarefa na fila </w:t>
      </w:r>
      <w:r w:rsidRPr="00001274">
        <w:rPr>
          <w:rFonts w:ascii="Consolas" w:hAnsi="Consolas"/>
          <w:color w:val="C03421"/>
          <w:lang w:val="pt-PT"/>
        </w:rPr>
        <w:t>high.search</w:t>
      </w:r>
      <w:r w:rsidRPr="00001274">
        <w:rPr>
          <w:lang w:val="pt-PT"/>
        </w:rPr>
        <w:t>) e repõe-se com:</w:t>
      </w:r>
    </w:p>
    <w:p w14:paraId="275A2947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[container]  udata search init-es                        # cria os templates/índices se não existirem</w:t>
      </w:r>
      <w:r w:rsidRPr="00001274">
        <w:rPr>
          <w:rFonts w:ascii="Consolas" w:hAnsi="Consolas"/>
          <w:sz w:val="18"/>
          <w:lang w:val="pt-PT"/>
        </w:rPr>
        <w:br/>
        <w:t>[container]  udata search index                          # indexa tudo sobre os índices atuais</w:t>
      </w:r>
      <w:r w:rsidRPr="00001274">
        <w:rPr>
          <w:rFonts w:ascii="Consolas" w:hAnsi="Consolas"/>
          <w:sz w:val="18"/>
          <w:lang w:val="pt-PT"/>
        </w:rPr>
        <w:br/>
        <w:t>[container]  udata search index dataset                  # só um modelo</w:t>
      </w:r>
      <w:r w:rsidRPr="00001274">
        <w:rPr>
          <w:rFonts w:ascii="Consolas" w:hAnsi="Consolas"/>
          <w:sz w:val="18"/>
          <w:lang w:val="pt-PT"/>
        </w:rPr>
        <w:br/>
        <w:t>[container]  udata search index -f AAAA-MM-DD-HH-MM      # só o que mudou desde essa data</w:t>
      </w:r>
      <w:r w:rsidRPr="00001274">
        <w:rPr>
          <w:rFonts w:ascii="Consolas" w:hAnsi="Consolas"/>
          <w:sz w:val="18"/>
          <w:lang w:val="pt-PT"/>
        </w:rPr>
        <w:br/>
        <w:t>[container]  udata search index -r true                  # índices novos, troca o alias no fim</w:t>
      </w:r>
    </w:p>
    <w:p w14:paraId="48EE62D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Atenção: </w:t>
      </w:r>
      <w:r w:rsidRPr="00001274">
        <w:rPr>
          <w:rFonts w:ascii="Consolas" w:hAnsi="Consolas"/>
          <w:color w:val="C03421"/>
          <w:lang w:val="pt-PT"/>
        </w:rPr>
        <w:t>udata search clean-es</w:t>
      </w:r>
      <w:r w:rsidRPr="00001274">
        <w:rPr>
          <w:lang w:val="pt-PT"/>
        </w:rPr>
        <w:t xml:space="preserve"> apaga índices (todos, se não se indicar modelo). Só se usa imediatamente antes de reconstruir tudo. A reconstrução total carrega o nó único de Elasticsearch: fazer numa janela planeada.</w:t>
      </w:r>
    </w:p>
    <w:p w14:paraId="7C535222" w14:textId="77777777" w:rsidR="008811D1" w:rsidRPr="00001274" w:rsidRDefault="00280BF4">
      <w:pPr>
        <w:pStyle w:val="Ttulo2"/>
        <w:rPr>
          <w:lang w:val="pt-PT"/>
        </w:rPr>
      </w:pPr>
      <w:bookmarkStart w:id="14" w:name="_Toc241760807"/>
      <w:r w:rsidRPr="00001274">
        <w:rPr>
          <w:lang w:val="pt-PT"/>
        </w:rPr>
        <w:t>PC-8. Pedido direto à VM ou através do F5</w:t>
      </w:r>
      <w:bookmarkEnd w:id="14"/>
    </w:p>
    <w:p w14:paraId="2382D5BE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Repetir o mesmo pedido pelos dois caminhos isola o appliance numa só tentativa:</w:t>
      </w:r>
    </w:p>
    <w:p w14:paraId="6D4EA95F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[posto]  curl -skI https://&lt;host público&gt;/api/1/site/</w:t>
      </w:r>
      <w:r w:rsidRPr="00001274">
        <w:rPr>
          <w:rFonts w:ascii="Consolas" w:hAnsi="Consolas"/>
          <w:sz w:val="18"/>
          <w:lang w:val="pt-PT"/>
        </w:rPr>
        <w:br/>
        <w:t>[VM]     curl -sI http://localhost:7000/api/1/site/        # backend, sem F5</w:t>
      </w:r>
      <w:r w:rsidRPr="00001274">
        <w:rPr>
          <w:rFonts w:ascii="Consolas" w:hAnsi="Consolas"/>
          <w:sz w:val="18"/>
          <w:lang w:val="pt-PT"/>
        </w:rPr>
        <w:br/>
        <w:t>[VM]     curl -sI http://localhost:3000/                   # frontend, sem F5</w:t>
      </w:r>
    </w:p>
    <w:p w14:paraId="7DC4890F" w14:textId="77777777" w:rsidR="008811D1" w:rsidRDefault="00280BF4">
      <w:r>
        <w:t>Leitura:</w:t>
      </w:r>
    </w:p>
    <w:p w14:paraId="77CB05D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Falha através do F5 e funciona na VM: a causa está no appliance (WAF, cookies, NAT, limite de tamanho). Escalar para infraestrutura com o pedido, a hora e a resposta (incluindo o </w:t>
      </w:r>
      <w:r w:rsidRPr="00001274">
        <w:rPr>
          <w:rFonts w:ascii="Consolas" w:hAnsi="Consolas"/>
          <w:color w:val="C03421"/>
          <w:lang w:val="pt-PT"/>
        </w:rPr>
        <w:t>Attack ID</w:t>
      </w:r>
      <w:r w:rsidRPr="00001274">
        <w:rPr>
          <w:lang w:val="pt-PT"/>
        </w:rPr>
        <w:t>, quando a página do WAF o mostra).</w:t>
      </w:r>
    </w:p>
    <w:p w14:paraId="42AC4A58" w14:textId="77777777" w:rsidR="008811D1" w:rsidRDefault="00280BF4">
      <w:pPr>
        <w:pStyle w:val="Listacommarcas"/>
      </w:pPr>
      <w:r w:rsidRPr="00001274">
        <w:rPr>
          <w:lang w:val="pt-PT"/>
        </w:rPr>
        <w:t xml:space="preserve">Falha nos dois caminhos: a causa está na aplicação ou nas suas dependências. </w:t>
      </w:r>
      <w:r>
        <w:t>Continuar pelos registos (PC-2).</w:t>
      </w:r>
    </w:p>
    <w:p w14:paraId="66ACFD3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Em TST/DEV não há appliance: um problema que se reproduz em TST não é do F5.</w:t>
      </w:r>
    </w:p>
    <w:p w14:paraId="157A17DF" w14:textId="77777777" w:rsidR="008811D1" w:rsidRPr="00001274" w:rsidRDefault="00280BF4">
      <w:pPr>
        <w:pStyle w:val="Ttulo2"/>
        <w:rPr>
          <w:lang w:val="pt-PT"/>
        </w:rPr>
      </w:pPr>
      <w:bookmarkStart w:id="15" w:name="_Toc241760808"/>
      <w:r w:rsidRPr="00001274">
        <w:rPr>
          <w:lang w:val="pt-PT"/>
        </w:rPr>
        <w:t>PC-9. Limpar a cache da aplicação</w:t>
      </w:r>
      <w:bookmarkEnd w:id="15"/>
    </w:p>
    <w:p w14:paraId="07F27C0A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[container]  udata cache flush</w:t>
      </w:r>
    </w:p>
    <w:p w14:paraId="7C8D3DAE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lastRenderedPageBreak/>
        <w:t>Limpa toda a cache da aplicação no Redis (base 2), não apenas uma chave. Usa-se depois de corrigir dados que estão em cache, para não esperar pela expiração (p. ex. os 300 s da homepage).</w:t>
      </w:r>
    </w:p>
    <w:p w14:paraId="5184494D" w14:textId="77777777" w:rsidR="008811D1" w:rsidRPr="00001274" w:rsidRDefault="00280BF4">
      <w:pPr>
        <w:pStyle w:val="Ttulo2"/>
        <w:rPr>
          <w:lang w:val="pt-PT"/>
        </w:rPr>
      </w:pPr>
      <w:bookmarkStart w:id="16" w:name="_Toc241760809"/>
      <w:r w:rsidRPr="00001274">
        <w:rPr>
          <w:lang w:val="pt-PT"/>
        </w:rPr>
        <w:t>PC-10. Ler a configuração efetiva sem expor segredos</w:t>
      </w:r>
      <w:bookmarkEnd w:id="16"/>
    </w:p>
    <w:p w14:paraId="5AFCEA02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info config</w:t>
      </w:r>
      <w:r w:rsidRPr="00001274">
        <w:rPr>
          <w:lang w:val="pt-PT"/>
        </w:rPr>
        <w:t xml:space="preserve"> imprime </w:t>
      </w:r>
      <w:r w:rsidRPr="00001274">
        <w:rPr>
          <w:b/>
          <w:lang w:val="pt-PT"/>
        </w:rPr>
        <w:t>toda</w:t>
      </w:r>
      <w:r w:rsidRPr="00001274">
        <w:rPr>
          <w:lang w:val="pt-PT"/>
        </w:rPr>
        <w:t xml:space="preserve"> a configuração carregada, incluindo palavras-passe e chaves. Nunca colar o resultado completo em tickets, e-mails ou chats. Filtrar sempre a chave que interessa:</w:t>
      </w:r>
    </w:p>
    <w:p w14:paraId="33AA432B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>[container]  udata info config 2&gt;/dev/null | grep -E '^(MAIL_SERVER|MAIL_PORT|MAIL_USE_TLS|MAIL_USE_SSL|MAIL_DEFAULT_SENDER)'</w:t>
      </w:r>
    </w:p>
    <w:p w14:paraId="25DF8670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A configuração vem de três camadas: os valores por omissão em </w:t>
      </w:r>
      <w:r w:rsidRPr="00001274">
        <w:rPr>
          <w:rFonts w:ascii="Consolas" w:hAnsi="Consolas"/>
          <w:color w:val="C03421"/>
          <w:lang w:val="pt-PT"/>
        </w:rPr>
        <w:t>backend/udata/settings.py</w:t>
      </w:r>
      <w:r w:rsidRPr="00001274">
        <w:rPr>
          <w:lang w:val="pt-PT"/>
        </w:rPr>
        <w:t xml:space="preserve">, o </w:t>
      </w:r>
      <w:r w:rsidRPr="00001274">
        <w:rPr>
          <w:rFonts w:ascii="Consolas" w:hAnsi="Consolas"/>
          <w:color w:val="C03421"/>
          <w:lang w:val="pt-PT"/>
        </w:rPr>
        <w:t>backend/udata.cfg</w:t>
      </w:r>
      <w:r w:rsidRPr="00001274">
        <w:rPr>
          <w:lang w:val="pt-PT"/>
        </w:rPr>
        <w:t xml:space="preserve"> (montado só de leitura no container), e as variáveis do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que o </w:t>
      </w:r>
      <w:r w:rsidRPr="00001274">
        <w:rPr>
          <w:rFonts w:ascii="Consolas" w:hAnsi="Consolas"/>
          <w:color w:val="C03421"/>
          <w:lang w:val="pt-PT"/>
        </w:rPr>
        <w:t>udata.cfg</w:t>
      </w:r>
      <w:r w:rsidRPr="00001274">
        <w:rPr>
          <w:lang w:val="pt-PT"/>
        </w:rPr>
        <w:t xml:space="preserve"> lê. Sem 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carregado, vários valores caem para omissões pouco seguras (p. ex. política de palavra-passe inativa, remetente </w:t>
      </w:r>
      <w:r w:rsidRPr="00001274">
        <w:rPr>
          <w:rFonts w:ascii="Consolas" w:hAnsi="Consolas"/>
          <w:color w:val="C03421"/>
          <w:lang w:val="pt-PT"/>
        </w:rPr>
        <w:t>webmaster@udata</w:t>
      </w:r>
      <w:r w:rsidRPr="00001274">
        <w:rPr>
          <w:lang w:val="pt-PT"/>
        </w:rPr>
        <w:t>).</w:t>
      </w:r>
    </w:p>
    <w:p w14:paraId="0B354AE9" w14:textId="77777777" w:rsidR="008811D1" w:rsidRPr="00001274" w:rsidRDefault="00280BF4">
      <w:pPr>
        <w:pStyle w:val="Ttulo2"/>
        <w:rPr>
          <w:lang w:val="pt-PT"/>
        </w:rPr>
      </w:pPr>
      <w:bookmarkStart w:id="17" w:name="_Toc241760810"/>
      <w:r w:rsidRPr="00001274">
        <w:rPr>
          <w:lang w:val="pt-PT"/>
        </w:rPr>
        <w:t>PC-11. Smoke-test</w:t>
      </w:r>
      <w:bookmarkEnd w:id="17"/>
    </w:p>
    <w:p w14:paraId="1687866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Correr depois de qualquer reinício, deploy, restauro ou correção. Todos os passos devem passar:</w:t>
      </w:r>
    </w:p>
    <w:p w14:paraId="683C6C1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1. Abrir a homepage: carrega, com as estatísticas e as notícias visíveis.</w:t>
      </w:r>
    </w:p>
    <w:p w14:paraId="710AC70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Pesquisar um termo conhecido em </w:t>
      </w:r>
      <w:r w:rsidRPr="00001274">
        <w:rPr>
          <w:rFonts w:ascii="Consolas" w:hAnsi="Consolas"/>
          <w:color w:val="C03421"/>
          <w:lang w:val="pt-PT"/>
        </w:rPr>
        <w:t>/datasets</w:t>
      </w:r>
      <w:r w:rsidRPr="00001274">
        <w:rPr>
          <w:lang w:val="pt-PT"/>
        </w:rPr>
        <w:t>: aparecem resultados.</w:t>
      </w:r>
    </w:p>
    <w:p w14:paraId="4582453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3. Abrir a página de um conjunto de dados.</w:t>
      </w:r>
    </w:p>
    <w:p w14:paraId="31A70C0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4. Descarregar um recurso de um conjunto de dados.</w:t>
      </w:r>
    </w:p>
    <w:p w14:paraId="708449D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Iniciar sessão com CMD (e, em PPR/PRD, também com eIDAS) e confirmar que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devolve 200.</w:t>
      </w:r>
    </w:p>
    <w:p w14:paraId="1E11C840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6. Carregar um ficheiro pequeno num conjunto de dados de teste.</w:t>
      </w:r>
    </w:p>
    <w:p w14:paraId="2B3BFE9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7. Em PPR/PRD, repetir os passos 5 e 6 através do F5 (é aí que os problemas do appliance aparecem).</w:t>
      </w:r>
    </w:p>
    <w:p w14:paraId="37A1C6CF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Em simultâneo, </w:t>
      </w:r>
      <w:r w:rsidRPr="00001274">
        <w:rPr>
          <w:rFonts w:ascii="Consolas" w:hAnsi="Consolas"/>
          <w:color w:val="C03421"/>
          <w:lang w:val="pt-PT"/>
        </w:rPr>
        <w:t>tail -f</w:t>
      </w:r>
      <w:r w:rsidRPr="00001274">
        <w:rPr>
          <w:lang w:val="pt-PT"/>
        </w:rPr>
        <w:t xml:space="preserve"> do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do backend e do frontend (PC-2) não deve mostrar tracebacks novos.</w:t>
      </w:r>
    </w:p>
    <w:p w14:paraId="5454CDA3" w14:textId="77777777" w:rsidR="008811D1" w:rsidRPr="00001274" w:rsidRDefault="00280BF4">
      <w:pPr>
        <w:pStyle w:val="Ttulo1"/>
        <w:rPr>
          <w:lang w:val="pt-PT"/>
        </w:rPr>
      </w:pPr>
      <w:bookmarkStart w:id="18" w:name="_Toc241760811"/>
      <w:r w:rsidRPr="00001274">
        <w:rPr>
          <w:lang w:val="pt-PT"/>
        </w:rPr>
        <w:t>3. Capítulos por incidente</w:t>
      </w:r>
      <w:bookmarkEnd w:id="18"/>
    </w:p>
    <w:p w14:paraId="5461C945" w14:textId="77777777" w:rsidR="008811D1" w:rsidRPr="00001274" w:rsidRDefault="00280BF4">
      <w:pPr>
        <w:pStyle w:val="Ttulo2"/>
        <w:rPr>
          <w:lang w:val="pt-PT"/>
        </w:rPr>
      </w:pPr>
      <w:bookmarkStart w:id="19" w:name="_Toc241760812"/>
      <w:r w:rsidRPr="00001274">
        <w:rPr>
          <w:lang w:val="pt-PT"/>
        </w:rPr>
        <w:t>1. Harvesting nacional</w:t>
      </w:r>
      <w:bookmarkEnd w:id="19"/>
    </w:p>
    <w:p w14:paraId="46733ADA" w14:textId="77777777" w:rsidR="008811D1" w:rsidRPr="00001274" w:rsidRDefault="00280BF4">
      <w:pPr>
        <w:pStyle w:val="Ttulo3"/>
        <w:rPr>
          <w:lang w:val="pt-PT"/>
        </w:rPr>
      </w:pPr>
      <w:bookmarkStart w:id="20" w:name="_Toc241760813"/>
      <w:r w:rsidRPr="00001274">
        <w:rPr>
          <w:lang w:val="pt-PT"/>
        </w:rPr>
        <w:t>Sintoma</w:t>
      </w:r>
      <w:bookmarkEnd w:id="20"/>
    </w:p>
    <w:p w14:paraId="4DA58E6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Conjuntos de dados de uma fonte nacional não atualizam, ou desaparecem (ficam arquivados).</w:t>
      </w:r>
    </w:p>
    <w:p w14:paraId="635574D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Em </w:t>
      </w:r>
      <w:r w:rsidRPr="00001274">
        <w:rPr>
          <w:rFonts w:ascii="Consolas" w:hAnsi="Consolas"/>
          <w:color w:val="C03421"/>
          <w:lang w:val="pt-PT"/>
        </w:rPr>
        <w:t>/admin/harvesters</w:t>
      </w:r>
      <w:r w:rsidRPr="00001274">
        <w:rPr>
          <w:lang w:val="pt-PT"/>
        </w:rPr>
        <w:t>, a fonte mostra a última execução antiga, em erro, ou com muitos itens falhados.</w:t>
      </w:r>
    </w:p>
    <w:p w14:paraId="606F368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>A execução "não corre", mas não há erro visível.</w:t>
      </w:r>
    </w:p>
    <w:p w14:paraId="258B2F76" w14:textId="77777777" w:rsidR="008811D1" w:rsidRPr="00001274" w:rsidRDefault="00280BF4">
      <w:pPr>
        <w:pStyle w:val="Ttulo3"/>
        <w:rPr>
          <w:lang w:val="pt-PT"/>
        </w:rPr>
      </w:pPr>
      <w:bookmarkStart w:id="21" w:name="_Toc241760814"/>
      <w:r w:rsidRPr="00001274">
        <w:rPr>
          <w:lang w:val="pt-PT"/>
        </w:rPr>
        <w:t>Diagnóstico passo a passo</w:t>
      </w:r>
      <w:bookmarkEnd w:id="21"/>
    </w:p>
    <w:p w14:paraId="67A87C9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A fonte está agendada?</w:t>
      </w:r>
    </w:p>
    <w:p w14:paraId="45C15619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[container]  udata harvest diagnose</w:t>
      </w:r>
    </w:p>
    <w:p w14:paraId="2510C65D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Mostra, por fonte, se está ativa, se o agendamento (</w:t>
      </w:r>
      <w:r w:rsidRPr="00001274">
        <w:rPr>
          <w:rFonts w:ascii="Consolas" w:hAnsi="Consolas"/>
          <w:color w:val="C03421"/>
          <w:lang w:val="pt-PT"/>
        </w:rPr>
        <w:t>PeriodicTask</w:t>
      </w:r>
      <w:r w:rsidRPr="00001274">
        <w:rPr>
          <w:lang w:val="pt-PT"/>
        </w:rPr>
        <w:t xml:space="preserve">) está ativo, o crontab, o </w:t>
      </w:r>
      <w:r w:rsidRPr="00001274">
        <w:rPr>
          <w:rFonts w:ascii="Consolas" w:hAnsi="Consolas"/>
          <w:color w:val="C03421"/>
          <w:lang w:val="pt-PT"/>
        </w:rPr>
        <w:t>last_run_at</w:t>
      </w:r>
      <w:r w:rsidRPr="00001274">
        <w:rPr>
          <w:lang w:val="pt-PT"/>
        </w:rPr>
        <w:t xml:space="preserve"> e a sua idade, o número de execuções e o estado do último job. Distingue "a fonte não está agendada" (agendamento inexistente ou inativo; ir para a resolução A) de "está agendada e falha" (continuar).</w:t>
      </w:r>
    </w:p>
    <w:p w14:paraId="0F96A9FE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Há agendamentos órfãos?</w:t>
      </w:r>
    </w:p>
    <w:p w14:paraId="22041E56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[container]  udata harvest orphans</w:t>
      </w:r>
    </w:p>
    <w:p w14:paraId="130C916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Lista </w:t>
      </w:r>
      <w:r w:rsidRPr="00001274">
        <w:rPr>
          <w:rFonts w:ascii="Consolas" w:hAnsi="Consolas"/>
          <w:color w:val="C03421"/>
          <w:lang w:val="pt-PT"/>
        </w:rPr>
        <w:t>PeriodicTask</w:t>
      </w:r>
      <w:r w:rsidRPr="00001274">
        <w:rPr>
          <w:lang w:val="pt-PT"/>
        </w:rPr>
        <w:t xml:space="preserve"> que já não correspondem a uma fonte viva: o beat despacha-os e nada acontece. Resultado esperado: lista vazia.</w:t>
      </w:r>
    </w:p>
    <w:p w14:paraId="6432CCD2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O worker está a consumir a fila de harvest?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worker status -q low</w:t>
      </w:r>
      <w:r w:rsidRPr="00001274">
        <w:rPr>
          <w:lang w:val="pt-PT"/>
        </w:rPr>
        <w:t xml:space="preserve"> (PC-5). Um número que não desce indica o worker parado ou saturado; confirmar com PC-3. Um worker </w:t>
      </w:r>
      <w:r w:rsidRPr="00001274">
        <w:rPr>
          <w:rFonts w:ascii="Consolas" w:hAnsi="Consolas"/>
          <w:color w:val="C03421"/>
          <w:lang w:val="pt-PT"/>
        </w:rPr>
        <w:t>Up</w:t>
      </w:r>
      <w:r w:rsidRPr="00001274">
        <w:rPr>
          <w:lang w:val="pt-PT"/>
        </w:rPr>
        <w:t xml:space="preserve"> com data de criação anterior ao último deploy de harvesters corre código antigo.</w:t>
      </w:r>
    </w:p>
    <w:p w14:paraId="0BE87B2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Qual o erro?</w:t>
      </w:r>
      <w:r w:rsidRPr="00001274">
        <w:rPr>
          <w:lang w:val="pt-PT"/>
        </w:rPr>
        <w:t xml:space="preserve"> Ver os erros por item em </w:t>
      </w:r>
      <w:r w:rsidRPr="00001274">
        <w:rPr>
          <w:rFonts w:ascii="Consolas" w:hAnsi="Consolas"/>
          <w:color w:val="C03421"/>
          <w:lang w:val="pt-PT"/>
        </w:rPr>
        <w:t>/admin/harvesters</w:t>
      </w:r>
      <w:r w:rsidRPr="00001274">
        <w:rPr>
          <w:lang w:val="pt-PT"/>
        </w:rPr>
        <w:t xml:space="preserve"> → fonte → última execução, e em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 xml:space="preserve"> (PC-2). Para ver o erro em primeiro plano:</w:t>
      </w:r>
    </w:p>
    <w:p w14:paraId="70C9E328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[container]  udata harvest run &lt;slug&gt;</w:t>
      </w:r>
    </w:p>
    <w:p w14:paraId="0C1C5AC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O erro é nosso ou da fonte?</w:t>
      </w:r>
      <w:r w:rsidRPr="00001274">
        <w:rPr>
          <w:lang w:val="pt-PT"/>
        </w:rPr>
        <w:t xml:space="preserve"> Ler o catálogo remoto sem gravar nada:</w:t>
      </w:r>
    </w:p>
    <w:p w14:paraId="36D2AD9A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[container]  udata dcat parse-url &lt;url&gt;            # DCAT</w:t>
      </w:r>
      <w:r w:rsidRPr="00001274">
        <w:rPr>
          <w:rFonts w:ascii="Consolas" w:hAnsi="Consolas"/>
          <w:sz w:val="18"/>
          <w:lang w:val="pt-PT"/>
        </w:rPr>
        <w:br/>
        <w:t xml:space="preserve">   [container]  udata dcat parse-url --csw &lt;url&gt;      # CSW</w:t>
      </w:r>
      <w:r w:rsidRPr="00001274">
        <w:rPr>
          <w:rFonts w:ascii="Consolas" w:hAnsi="Consolas"/>
          <w:sz w:val="18"/>
          <w:lang w:val="pt-PT"/>
        </w:rPr>
        <w:br/>
        <w:t xml:space="preserve">   [container]  udata dcat parse-url --iso &lt;url&gt;      # CSW com perfil ISO</w:t>
      </w:r>
      <w:r w:rsidRPr="00001274">
        <w:rPr>
          <w:rFonts w:ascii="Consolas" w:hAnsi="Consolas"/>
          <w:sz w:val="18"/>
          <w:lang w:val="pt-PT"/>
        </w:rPr>
        <w:br/>
        <w:t xml:space="preserve">   [VM]         curl -sSI &lt;url da fonte&gt;</w:t>
      </w:r>
    </w:p>
    <w:p w14:paraId="4B5AC0B7" w14:textId="77777777" w:rsidR="008811D1" w:rsidRDefault="00280BF4">
      <w:r w:rsidRPr="00001274">
        <w:rPr>
          <w:lang w:val="pt-PT"/>
        </w:rPr>
        <w:t xml:space="preserve">   </w:t>
      </w:r>
      <w:r>
        <w:t>Leitura dos resultados:</w:t>
      </w:r>
    </w:p>
    <w:p w14:paraId="73A0092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Erro de TLS (</w:t>
      </w:r>
      <w:r w:rsidRPr="00001274">
        <w:rPr>
          <w:rFonts w:ascii="Consolas" w:hAnsi="Consolas"/>
          <w:color w:val="C03421"/>
          <w:lang w:val="pt-PT"/>
        </w:rPr>
        <w:t>CERTIFICATE_VERIFY_FAILED</w:t>
      </w:r>
      <w:r w:rsidRPr="00001274">
        <w:rPr>
          <w:lang w:val="pt-PT"/>
        </w:rPr>
        <w:t>): normalmente é uma cadeia de certificados incompleta no servidor da fonte (caso já visto: Ourém, LEDG-2559).</w:t>
      </w:r>
    </w:p>
    <w:p w14:paraId="5D8C848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403 ou página de desafio: é o WAF ou Cloudflare da fonte, não uma permissão nossa (caso já visto: </w:t>
      </w:r>
      <w:r w:rsidRPr="00001274">
        <w:rPr>
          <w:rFonts w:ascii="Consolas" w:hAnsi="Consolas"/>
          <w:color w:val="C03421"/>
          <w:lang w:val="pt-PT"/>
        </w:rPr>
        <w:t>dados.cm-lisboa.pt</w:t>
      </w:r>
      <w:r w:rsidRPr="00001274">
        <w:rPr>
          <w:lang w:val="pt-PT"/>
        </w:rPr>
        <w:t xml:space="preserve"> recusa pedidos sem cabeçalhos </w:t>
      </w:r>
      <w:r w:rsidRPr="00001274">
        <w:rPr>
          <w:rFonts w:ascii="Consolas" w:hAnsi="Consolas"/>
          <w:color w:val="C03421"/>
          <w:lang w:val="pt-PT"/>
        </w:rPr>
        <w:t>Sec-Fetch-*</w:t>
      </w:r>
      <w:r w:rsidRPr="00001274">
        <w:rPr>
          <w:lang w:val="pt-PT"/>
        </w:rPr>
        <w:t>).</w:t>
      </w:r>
    </w:p>
    <w:p w14:paraId="72C5C51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XML ou RDF inválido, ou campos obrigatórios em falta: a fonte mudou de contrato.</w:t>
      </w:r>
    </w:p>
    <w:p w14:paraId="282752E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Erro do guarda SSRF (host recusado): o host está em </w:t>
      </w:r>
      <w:r w:rsidRPr="00001274">
        <w:rPr>
          <w:rFonts w:ascii="Consolas" w:hAnsi="Consolas"/>
          <w:color w:val="C03421"/>
          <w:lang w:val="pt-PT"/>
        </w:rPr>
        <w:t>HARVEST_URL_HOST_DENYLIST</w:t>
      </w:r>
      <w:r w:rsidRPr="00001274">
        <w:rPr>
          <w:lang w:val="pt-PT"/>
        </w:rPr>
        <w:t>, ou o URL traz credenciais embutidas.</w:t>
      </w:r>
    </w:p>
    <w:p w14:paraId="07A46DD2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lastRenderedPageBreak/>
        <w:t xml:space="preserve">6. </w:t>
      </w:r>
      <w:r w:rsidRPr="00001274">
        <w:rPr>
          <w:b/>
          <w:lang w:val="pt-PT"/>
        </w:rPr>
        <w:t>Datasets arquivados sozinhos?</w:t>
      </w:r>
      <w:r w:rsidRPr="00001274">
        <w:rPr>
          <w:lang w:val="pt-PT"/>
        </w:rPr>
        <w:t xml:space="preserve"> O harvest arquiva os datasets que faltam na fonte há mais de </w:t>
      </w:r>
      <w:r w:rsidRPr="00001274">
        <w:rPr>
          <w:rFonts w:ascii="Consolas" w:hAnsi="Consolas"/>
          <w:color w:val="C03421"/>
          <w:lang w:val="pt-PT"/>
        </w:rPr>
        <w:t>HARVEST_AUTOARCHIVE_GRACE_DAYS</w:t>
      </w:r>
      <w:r w:rsidRPr="00001274">
        <w:rPr>
          <w:lang w:val="pt-PT"/>
        </w:rPr>
        <w:t xml:space="preserve"> (7) dias. Confirmar na fonte se o dataset ainda é publicado.</w:t>
      </w:r>
    </w:p>
    <w:p w14:paraId="4A15B51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Contexto útil: os pedidos à fonte fazem 3 tentativas (</w:t>
      </w:r>
      <w:r w:rsidRPr="00001274">
        <w:rPr>
          <w:rFonts w:ascii="Consolas" w:hAnsi="Consolas"/>
          <w:color w:val="C03421"/>
          <w:lang w:val="pt-PT"/>
        </w:rPr>
        <w:t>HARVEST_HTTP_MAX_RETRIES</w:t>
      </w:r>
      <w:r w:rsidRPr="00001274">
        <w:rPr>
          <w:lang w:val="pt-PT"/>
        </w:rPr>
        <w:t>), com espera de 2 s a crescer até 60 s, e tempo limite de 15 s para ligar e 600 s para ler (</w:t>
      </w:r>
      <w:r w:rsidRPr="00001274">
        <w:rPr>
          <w:rFonts w:ascii="Consolas" w:hAnsi="Consolas"/>
          <w:color w:val="C03421"/>
          <w:lang w:val="pt-PT"/>
        </w:rPr>
        <w:t>HARVEST_HTTP_TIMEOUT</w:t>
      </w:r>
      <w:r w:rsidRPr="00001274">
        <w:rPr>
          <w:lang w:val="pt-PT"/>
        </w:rPr>
        <w:t>). Uma fonte lenta pode prender um slot do worker durante vários minutos.</w:t>
      </w:r>
    </w:p>
    <w:p w14:paraId="3DD19FE8" w14:textId="77777777" w:rsidR="008811D1" w:rsidRDefault="00280BF4">
      <w:pPr>
        <w:pStyle w:val="Ttulo3"/>
      </w:pPr>
      <w:bookmarkStart w:id="22" w:name="_Toc241760815"/>
      <w:r>
        <w:t>Resolução passo a passo</w:t>
      </w:r>
      <w:bookmarkEnd w:id="22"/>
    </w:p>
    <w:p w14:paraId="2DF04B9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A. Fonte sem agendamento ou com crontab errado:</w:t>
      </w:r>
    </w:p>
    <w:p w14:paraId="7691B90C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</w:t>
      </w:r>
      <w:r>
        <w:rPr>
          <w:rFonts w:ascii="Consolas" w:hAnsi="Consolas"/>
          <w:sz w:val="18"/>
        </w:rPr>
        <w:t>[container]  udata harvest schedule &lt;slug&gt; -m 0 -h 1          # todos os dias à 01:00</w:t>
      </w:r>
      <w:r>
        <w:rPr>
          <w:rFonts w:ascii="Consolas" w:hAnsi="Consolas"/>
          <w:sz w:val="18"/>
        </w:rPr>
        <w:br/>
        <w:t xml:space="preserve">  [container]  udata harvest sources --scheduled</w:t>
      </w:r>
    </w:p>
    <w:p w14:paraId="4F74FA98" w14:textId="77777777" w:rsidR="008811D1" w:rsidRPr="00001274" w:rsidRDefault="00280BF4">
      <w:pPr>
        <w:rPr>
          <w:lang w:val="pt-PT"/>
        </w:rPr>
      </w:pPr>
      <w:r>
        <w:t xml:space="preserve">  </w:t>
      </w:r>
      <w:r w:rsidRPr="00001274">
        <w:rPr>
          <w:lang w:val="pt-PT"/>
        </w:rPr>
        <w:t xml:space="preserve">O </w:t>
      </w:r>
      <w:r w:rsidRPr="00001274">
        <w:rPr>
          <w:rFonts w:ascii="Consolas" w:hAnsi="Consolas"/>
          <w:color w:val="C03421"/>
          <w:lang w:val="pt-PT"/>
        </w:rPr>
        <w:t>schedule</w:t>
      </w:r>
      <w:r w:rsidRPr="00001274">
        <w:rPr>
          <w:lang w:val="pt-PT"/>
        </w:rPr>
        <w:t xml:space="preserve"> recebe cada campo do crontab como opção: </w:t>
      </w:r>
      <w:r w:rsidRPr="00001274">
        <w:rPr>
          <w:rFonts w:ascii="Consolas" w:hAnsi="Consolas"/>
          <w:color w:val="C03421"/>
          <w:lang w:val="pt-PT"/>
        </w:rPr>
        <w:t>-m</w:t>
      </w:r>
      <w:r w:rsidRPr="00001274">
        <w:rPr>
          <w:lang w:val="pt-PT"/>
        </w:rPr>
        <w:t xml:space="preserve"> minuto, </w:t>
      </w:r>
      <w:r w:rsidRPr="00001274">
        <w:rPr>
          <w:rFonts w:ascii="Consolas" w:hAnsi="Consolas"/>
          <w:color w:val="C03421"/>
          <w:lang w:val="pt-PT"/>
        </w:rPr>
        <w:t>-h</w:t>
      </w:r>
      <w:r w:rsidRPr="00001274">
        <w:rPr>
          <w:lang w:val="pt-PT"/>
        </w:rPr>
        <w:t xml:space="preserve"> hora, </w:t>
      </w:r>
      <w:r w:rsidRPr="00001274">
        <w:rPr>
          <w:rFonts w:ascii="Consolas" w:hAnsi="Consolas"/>
          <w:color w:val="C03421"/>
          <w:lang w:val="pt-PT"/>
        </w:rPr>
        <w:t>-d</w:t>
      </w:r>
      <w:r w:rsidRPr="00001274">
        <w:rPr>
          <w:lang w:val="pt-PT"/>
        </w:rPr>
        <w:t xml:space="preserve"> dia da semana, </w:t>
      </w:r>
      <w:r w:rsidRPr="00001274">
        <w:rPr>
          <w:rFonts w:ascii="Consolas" w:hAnsi="Consolas"/>
          <w:color w:val="C03421"/>
          <w:lang w:val="pt-PT"/>
        </w:rPr>
        <w:t>-D</w:t>
      </w:r>
      <w:r w:rsidRPr="00001274">
        <w:rPr>
          <w:lang w:val="pt-PT"/>
        </w:rPr>
        <w:t xml:space="preserve"> dia do mês, </w:t>
      </w:r>
      <w:r w:rsidRPr="00001274">
        <w:rPr>
          <w:rFonts w:ascii="Consolas" w:hAnsi="Consolas"/>
          <w:color w:val="C03421"/>
          <w:lang w:val="pt-PT"/>
        </w:rPr>
        <w:t>-M</w:t>
      </w:r>
      <w:r w:rsidRPr="00001274">
        <w:rPr>
          <w:lang w:val="pt-PT"/>
        </w:rPr>
        <w:t xml:space="preserve"> mês.</w:t>
      </w:r>
    </w:p>
    <w:p w14:paraId="55BE6F2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B. Agendamentos órfãos: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harvest purge</w:t>
      </w:r>
      <w:r w:rsidRPr="00001274">
        <w:rPr>
          <w:lang w:val="pt-PT"/>
        </w:rPr>
        <w:t xml:space="preserve"> apaga definitivamente as fontes eliminadas e os seus agendamentos.</w:t>
      </w:r>
    </w:p>
    <w:p w14:paraId="05BB5ED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C. Worker parado ou com código antigo:</w:t>
      </w:r>
      <w:r w:rsidRPr="00001274">
        <w:rPr>
          <w:lang w:val="pt-PT"/>
        </w:rPr>
        <w:t xml:space="preserve"> reiniciar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beat</w:t>
      </w:r>
      <w:r w:rsidRPr="00001274">
        <w:rPr>
          <w:lang w:val="pt-PT"/>
        </w:rPr>
        <w:t xml:space="preserve"> (PC-4).</w:t>
      </w:r>
    </w:p>
    <w:p w14:paraId="0032745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D. URL ou configuração da fonte errados:</w:t>
      </w:r>
      <w:r w:rsidRPr="00001274">
        <w:rPr>
          <w:lang w:val="pt-PT"/>
        </w:rPr>
        <w:t xml:space="preserve"> corrigir em </w:t>
      </w:r>
      <w:r w:rsidRPr="00001274">
        <w:rPr>
          <w:rFonts w:ascii="Consolas" w:hAnsi="Consolas"/>
          <w:color w:val="C03421"/>
          <w:lang w:val="pt-PT"/>
        </w:rPr>
        <w:t>/admin/harvesters</w:t>
      </w:r>
      <w:r w:rsidRPr="00001274">
        <w:rPr>
          <w:lang w:val="pt-PT"/>
        </w:rPr>
        <w:t xml:space="preserve"> e validar a fonte (</w:t>
      </w:r>
      <w:r w:rsidRPr="00001274">
        <w:rPr>
          <w:rFonts w:ascii="Consolas" w:hAnsi="Consolas"/>
          <w:color w:val="C03421"/>
          <w:lang w:val="pt-PT"/>
        </w:rPr>
        <w:t>udata harvest validate &lt;id&gt;</w:t>
      </w:r>
      <w:r w:rsidRPr="00001274">
        <w:rPr>
          <w:lang w:val="pt-PT"/>
        </w:rPr>
        <w:t>, se estiver pendente de validação).</w:t>
      </w:r>
    </w:p>
    <w:p w14:paraId="2AA5E85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E. Erro do lado da fonte:</w:t>
      </w:r>
      <w:r w:rsidRPr="00001274">
        <w:rPr>
          <w:lang w:val="pt-PT"/>
        </w:rPr>
        <w:t xml:space="preserve"> contactar o produtor com o erro concreto do passo 5. Enquanto se trata, </w:t>
      </w:r>
      <w:r w:rsidRPr="00001274">
        <w:rPr>
          <w:rFonts w:ascii="Consolas" w:hAnsi="Consolas"/>
          <w:color w:val="C03421"/>
          <w:lang w:val="pt-PT"/>
        </w:rPr>
        <w:t>udata harvest unschedule &lt;slug&gt;</w:t>
      </w:r>
      <w:r w:rsidRPr="00001274">
        <w:rPr>
          <w:lang w:val="pt-PT"/>
        </w:rPr>
        <w:t xml:space="preserve"> suspende a fonte sem a apagar. Os datasets arquivados voltam a ativos sozinhos quando a fonte volta a publicá-los.</w:t>
      </w:r>
    </w:p>
    <w:p w14:paraId="39CF87C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F. Host recusado pelo guarda SSRF:</w:t>
      </w:r>
      <w:r w:rsidRPr="00001274">
        <w:rPr>
          <w:lang w:val="pt-PT"/>
        </w:rPr>
        <w:t xml:space="preserve"> confirmar com a equipa de desenvolvimento se o host é legítimo; a lista de hosts recusados e permitidos (</w:t>
      </w:r>
      <w:r w:rsidRPr="00001274">
        <w:rPr>
          <w:rFonts w:ascii="Consolas" w:hAnsi="Consolas"/>
          <w:color w:val="C03421"/>
          <w:lang w:val="pt-PT"/>
        </w:rPr>
        <w:t>HARVEST_URL_HOST_DENYLIST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HARVEST_URL_HOST_ALLOWLIST</w:t>
      </w:r>
      <w:r w:rsidRPr="00001274">
        <w:rPr>
          <w:lang w:val="pt-PT"/>
        </w:rPr>
        <w:t>) é configuração, não se altera a quente.</w:t>
      </w:r>
    </w:p>
    <w:p w14:paraId="6997F524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Para forçar uma execução depois de corrigir: </w:t>
      </w:r>
      <w:r w:rsidRPr="00001274">
        <w:rPr>
          <w:rFonts w:ascii="Consolas" w:hAnsi="Consolas"/>
          <w:color w:val="C03421"/>
          <w:lang w:val="pt-PT"/>
        </w:rPr>
        <w:t>udata harvest run &lt;slug&gt;</w:t>
      </w:r>
      <w:r w:rsidRPr="00001274">
        <w:rPr>
          <w:lang w:val="pt-PT"/>
        </w:rPr>
        <w:t xml:space="preserve"> (síncrona, mostra o erro) ou </w:t>
      </w:r>
      <w:r w:rsidRPr="00001274">
        <w:rPr>
          <w:rFonts w:ascii="Consolas" w:hAnsi="Consolas"/>
          <w:color w:val="C03421"/>
          <w:lang w:val="pt-PT"/>
        </w:rPr>
        <w:t>udata harvest launch &lt;slug&gt;</w:t>
      </w:r>
      <w:r w:rsidRPr="00001274">
        <w:rPr>
          <w:lang w:val="pt-PT"/>
        </w:rPr>
        <w:t xml:space="preserve"> (assíncrona, vai para a fila </w:t>
      </w:r>
      <w:r w:rsidRPr="00001274">
        <w:rPr>
          <w:rFonts w:ascii="Consolas" w:hAnsi="Consolas"/>
          <w:color w:val="C03421"/>
          <w:lang w:val="pt-PT"/>
        </w:rPr>
        <w:t>low</w:t>
      </w:r>
      <w:r w:rsidRPr="00001274">
        <w:rPr>
          <w:lang w:val="pt-PT"/>
        </w:rPr>
        <w:t xml:space="preserve">). A execução manual a partir da interface de administração só existe com </w:t>
      </w:r>
      <w:r w:rsidRPr="00001274">
        <w:rPr>
          <w:rFonts w:ascii="Consolas" w:hAnsi="Consolas"/>
          <w:color w:val="C03421"/>
          <w:lang w:val="pt-PT"/>
        </w:rPr>
        <w:t>HARVEST_ENABLE_MANUAL_RUN=True</w:t>
      </w:r>
      <w:r w:rsidRPr="00001274">
        <w:rPr>
          <w:lang w:val="pt-PT"/>
        </w:rPr>
        <w:t xml:space="preserve"> (desligada por omissão).</w:t>
      </w:r>
    </w:p>
    <w:p w14:paraId="05A453DA" w14:textId="77777777" w:rsidR="008811D1" w:rsidRDefault="00280BF4">
      <w:pPr>
        <w:pStyle w:val="Ttulo3"/>
      </w:pPr>
      <w:bookmarkStart w:id="23" w:name="_Toc241760816"/>
      <w:r>
        <w:t>Verificação</w:t>
      </w:r>
      <w:bookmarkEnd w:id="23"/>
    </w:p>
    <w:p w14:paraId="0C3189A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harvest diagnose</w:t>
      </w:r>
      <w:r w:rsidRPr="00001274">
        <w:rPr>
          <w:lang w:val="pt-PT"/>
        </w:rPr>
        <w:t xml:space="preserve"> mostra a fonte com o último job em sucesso e </w:t>
      </w:r>
      <w:r w:rsidRPr="00001274">
        <w:rPr>
          <w:rFonts w:ascii="Consolas" w:hAnsi="Consolas"/>
          <w:color w:val="C03421"/>
          <w:lang w:val="pt-PT"/>
        </w:rPr>
        <w:t>last_run_at</w:t>
      </w:r>
      <w:r w:rsidRPr="00001274">
        <w:rPr>
          <w:lang w:val="pt-PT"/>
        </w:rPr>
        <w:t xml:space="preserve"> recente.</w:t>
      </w:r>
    </w:p>
    <w:p w14:paraId="637A424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Em </w:t>
      </w:r>
      <w:r w:rsidRPr="00001274">
        <w:rPr>
          <w:rFonts w:ascii="Consolas" w:hAnsi="Consolas"/>
          <w:color w:val="C03421"/>
          <w:lang w:val="pt-PT"/>
        </w:rPr>
        <w:t>/admin/harvesters</w:t>
      </w:r>
      <w:r w:rsidRPr="00001274">
        <w:rPr>
          <w:lang w:val="pt-PT"/>
        </w:rPr>
        <w:t>, a última execução tem os itens esperados sem erros.</w:t>
      </w:r>
    </w:p>
    <w:p w14:paraId="644E692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dataset da fonte mostra a data de modificação recente na sua página.</w:t>
      </w:r>
    </w:p>
    <w:p w14:paraId="2F23D2B5" w14:textId="77777777" w:rsidR="008811D1" w:rsidRDefault="00280BF4">
      <w:pPr>
        <w:pStyle w:val="Ttulo3"/>
      </w:pPr>
      <w:bookmarkStart w:id="24" w:name="_Toc241760817"/>
      <w:r>
        <w:t>Prevenção e escalonamento</w:t>
      </w:r>
      <w:bookmarkEnd w:id="24"/>
    </w:p>
    <w:p w14:paraId="0C573AA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Depois de qualquer deploy que toque em harvesters, reiniciar worker e beat (PC-4).</w:t>
      </w:r>
    </w:p>
    <w:p w14:paraId="0972DF4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>Distribuir as fontes pesadas por horários diferentes: o agendamento por omissão é diário à meia-noite (</w:t>
      </w:r>
      <w:r w:rsidRPr="00001274">
        <w:rPr>
          <w:rFonts w:ascii="Consolas" w:hAnsi="Consolas"/>
          <w:color w:val="C03421"/>
          <w:lang w:val="pt-PT"/>
        </w:rPr>
        <w:t>HARVEST_DEFAULT_SCHEDULE = 0 0 * * *</w:t>
      </w:r>
      <w:r w:rsidRPr="00001274">
        <w:rPr>
          <w:lang w:val="pt-PT"/>
        </w:rPr>
        <w:t>) e todas competem pelo mesmo worker.</w:t>
      </w:r>
    </w:p>
    <w:p w14:paraId="16EC9E3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Em código novo, todos os pedidos HTTP de um harvester passam por </w:t>
      </w:r>
      <w:r w:rsidRPr="00001274">
        <w:rPr>
          <w:rFonts w:ascii="Consolas" w:hAnsi="Consolas"/>
          <w:color w:val="C03421"/>
          <w:lang w:val="pt-PT"/>
        </w:rPr>
        <w:t>BaseBackend.get/head/post</w:t>
      </w:r>
      <w:r w:rsidRPr="00001274">
        <w:rPr>
          <w:lang w:val="pt-PT"/>
        </w:rPr>
        <w:t xml:space="preserve"> (guarda SSRF e tentativas); o </w:t>
      </w:r>
      <w:r w:rsidRPr="00001274">
        <w:rPr>
          <w:rFonts w:ascii="Consolas" w:hAnsi="Consolas"/>
          <w:color w:val="C03421"/>
          <w:lang w:val="pt-PT"/>
        </w:rPr>
        <w:t>owslib</w:t>
      </w:r>
      <w:r w:rsidRPr="00001274">
        <w:rPr>
          <w:lang w:val="pt-PT"/>
        </w:rPr>
        <w:t xml:space="preserve"> exige chamar </w:t>
      </w:r>
      <w:r w:rsidRPr="00001274">
        <w:rPr>
          <w:rFonts w:ascii="Consolas" w:hAnsi="Consolas"/>
          <w:color w:val="C03421"/>
          <w:lang w:val="pt-PT"/>
        </w:rPr>
        <w:t>_guard_url</w:t>
      </w:r>
      <w:r w:rsidRPr="00001274">
        <w:rPr>
          <w:lang w:val="pt-PT"/>
        </w:rPr>
        <w:t xml:space="preserve"> explicitamente.</w:t>
      </w:r>
    </w:p>
    <w:p w14:paraId="0E7F057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histórico de jobs fica disponível 365 dias (</w:t>
      </w:r>
      <w:r w:rsidRPr="00001274">
        <w:rPr>
          <w:rFonts w:ascii="Consolas" w:hAnsi="Consolas"/>
          <w:color w:val="C03421"/>
          <w:lang w:val="pt-PT"/>
        </w:rPr>
        <w:t>HARVEST_JOBS_RETENTION_DAYS</w:t>
      </w:r>
      <w:r w:rsidRPr="00001274">
        <w:rPr>
          <w:lang w:val="pt-PT"/>
        </w:rPr>
        <w:t>).</w:t>
      </w:r>
    </w:p>
    <w:p w14:paraId="3A0088E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fonte remota → produtor; worker saturado de forma recorrente → desenvolvimento (ver capítulo 16).</w:t>
      </w:r>
    </w:p>
    <w:p w14:paraId="41900EDB" w14:textId="77777777" w:rsidR="008811D1" w:rsidRPr="00001274" w:rsidRDefault="00280BF4">
      <w:pPr>
        <w:pStyle w:val="Ttulo2"/>
        <w:rPr>
          <w:lang w:val="pt-PT"/>
        </w:rPr>
      </w:pPr>
      <w:bookmarkStart w:id="25" w:name="_Toc241760818"/>
      <w:r w:rsidRPr="00001274">
        <w:rPr>
          <w:lang w:val="pt-PT"/>
        </w:rPr>
        <w:t>2. Harvesting do Portal Europeu de Dados</w:t>
      </w:r>
      <w:bookmarkEnd w:id="25"/>
    </w:p>
    <w:p w14:paraId="4E96CFB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 data.europa.eu colhe o nosso catálogo DCAT-AP. Este capítulo trata esse sentido (nós somos a fonte).</w:t>
      </w:r>
    </w:p>
    <w:p w14:paraId="0AAB3F07" w14:textId="77777777" w:rsidR="008811D1" w:rsidRDefault="00280BF4">
      <w:pPr>
        <w:pStyle w:val="Ttulo3"/>
      </w:pPr>
      <w:bookmarkStart w:id="26" w:name="_Toc241760819"/>
      <w:r>
        <w:t>Sintoma</w:t>
      </w:r>
      <w:bookmarkEnd w:id="26"/>
    </w:p>
    <w:p w14:paraId="669DB51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Datasets publicados no dados.gov.pt não aparecem no data.europa.eu, ou aparecem desatualizados.</w:t>
      </w:r>
    </w:p>
    <w:p w14:paraId="4B38895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Datasets de elevado valor (HVD) aparecem sem a categoria HVD no portal europeu.</w:t>
      </w:r>
    </w:p>
    <w:p w14:paraId="52F8EC7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 equipa do portal europeu reporta erros de colheita (429, 504, RDF inválido).</w:t>
      </w:r>
    </w:p>
    <w:p w14:paraId="3293D391" w14:textId="77777777" w:rsidR="008811D1" w:rsidRPr="00001274" w:rsidRDefault="00280BF4">
      <w:pPr>
        <w:pStyle w:val="Ttulo3"/>
        <w:rPr>
          <w:lang w:val="pt-PT"/>
        </w:rPr>
      </w:pPr>
      <w:bookmarkStart w:id="27" w:name="_Toc241760820"/>
      <w:r w:rsidRPr="00001274">
        <w:rPr>
          <w:lang w:val="pt-PT"/>
        </w:rPr>
        <w:t>Diagnóstico passo a passo</w:t>
      </w:r>
      <w:bookmarkEnd w:id="27"/>
    </w:p>
    <w:p w14:paraId="6C2828B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Pedir o catálogo como o colhedor o pede:</w:t>
      </w:r>
    </w:p>
    <w:p w14:paraId="5BAE8916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[posto]  curl -s -H "Accept: application/rdf+xml" "https://dados.gov.pt/api/1/site/catalog.rdf?page=1&amp;page_size=100" -o catalog.rdf</w:t>
      </w:r>
    </w:p>
    <w:p w14:paraId="51CDE908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Resultado esperado: HTTP 200 e um RDF válido. Um 429 é o nosso limite de pedidos; um 504 é tempo esgotado no F5 numa página grande.</w:t>
      </w:r>
    </w:p>
    <w:p w14:paraId="6371C22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Procurar 429 e 504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(PC-2). Um 504 sem linha correspondente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é do appliance.</w:t>
      </w:r>
    </w:p>
    <w:p w14:paraId="1E3241B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O dataset em falta é visível?</w:t>
      </w:r>
      <w:r w:rsidRPr="00001274">
        <w:rPr>
          <w:lang w:val="pt-PT"/>
        </w:rPr>
        <w:t xml:space="preserve"> O catálogo só inclui objetos visíveis: um dataset privado, eliminado ou arquivado (p. ex. pelo auto-arquivo do harvest nacional, capítulo 1) deixa de ser exposto, sem erro do nosso lado. Confirmar em </w:t>
      </w:r>
      <w:r w:rsidRPr="00001274">
        <w:rPr>
          <w:rFonts w:ascii="Consolas" w:hAnsi="Consolas"/>
          <w:color w:val="C03421"/>
          <w:lang w:val="pt-PT"/>
        </w:rPr>
        <w:t>/api/1/datasets/&lt;id&gt;/</w:t>
      </w:r>
      <w:r w:rsidRPr="00001274">
        <w:rPr>
          <w:lang w:val="pt-PT"/>
        </w:rPr>
        <w:t>.</w:t>
      </w:r>
    </w:p>
    <w:p w14:paraId="0910B4E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Os HVD estão etiquetados?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/api/1/datasets/?tag=hvd</w:t>
      </w:r>
      <w:r w:rsidRPr="00001274">
        <w:rPr>
          <w:lang w:val="pt-PT"/>
        </w:rPr>
        <w:t xml:space="preserve"> dá o universo de datasets que devem sair com </w:t>
      </w:r>
      <w:r w:rsidRPr="00001274">
        <w:rPr>
          <w:rFonts w:ascii="Consolas" w:hAnsi="Consolas"/>
          <w:color w:val="C03421"/>
          <w:lang w:val="pt-PT"/>
        </w:rPr>
        <w:t>dcatap:hvdCategory</w:t>
      </w:r>
      <w:r w:rsidRPr="00001274">
        <w:rPr>
          <w:lang w:val="pt-PT"/>
        </w:rPr>
        <w:t>. Comparar o total com o que o portal europeu apresenta como HVD.</w:t>
      </w:r>
    </w:p>
    <w:p w14:paraId="60F888B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Os metadados obrigatórios existem?</w:t>
      </w:r>
      <w:r w:rsidRPr="00001274">
        <w:rPr>
          <w:lang w:val="pt-PT"/>
        </w:rPr>
        <w:t xml:space="preserve"> Licença, publisher e contactPoint em falta na origem fazem o dataset falhar a validação.</w:t>
      </w:r>
    </w:p>
    <w:p w14:paraId="39A2827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6. </w:t>
      </w:r>
      <w:r w:rsidRPr="00001274">
        <w:rPr>
          <w:b/>
          <w:lang w:val="pt-PT"/>
        </w:rPr>
        <w:t>O RDF é válido?</w:t>
      </w:r>
      <w:r w:rsidRPr="00001274">
        <w:rPr>
          <w:lang w:val="pt-PT"/>
        </w:rPr>
        <w:t xml:space="preserve"> Validar </w:t>
      </w:r>
      <w:r w:rsidRPr="00001274">
        <w:rPr>
          <w:rFonts w:ascii="Consolas" w:hAnsi="Consolas"/>
          <w:color w:val="C03421"/>
          <w:lang w:val="pt-PT"/>
        </w:rPr>
        <w:t>catalog.rdf</w:t>
      </w:r>
      <w:r w:rsidRPr="00001274">
        <w:rPr>
          <w:lang w:val="pt-PT"/>
        </w:rPr>
        <w:t xml:space="preserve"> contra as regras SHACL do DCAT-AP (validador do data.europa.eu).</w:t>
      </w:r>
    </w:p>
    <w:p w14:paraId="2A73035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7. </w:t>
      </w:r>
      <w:r w:rsidRPr="00001274">
        <w:rPr>
          <w:b/>
          <w:lang w:val="pt-PT"/>
        </w:rPr>
        <w:t>Os URLs das distribuições mudam todas as noites?</w:t>
      </w:r>
      <w:r w:rsidRPr="00001274">
        <w:rPr>
          <w:lang w:val="pt-PT"/>
        </w:rPr>
        <w:t xml:space="preserve"> Em 8 backends de harvest, os ids de recurso </w:t>
      </w:r>
      <w:r w:rsidRPr="00001274">
        <w:rPr>
          <w:rFonts w:ascii="Consolas" w:hAnsi="Consolas"/>
          <w:color w:val="C03421"/>
          <w:lang w:val="pt-PT"/>
        </w:rPr>
        <w:t>/r/&lt;uuid&gt;</w:t>
      </w:r>
      <w:r w:rsidRPr="00001274">
        <w:rPr>
          <w:lang w:val="pt-PT"/>
        </w:rPr>
        <w:t xml:space="preserve"> são recriados a cada execução (capítulo 17); o portal europeu vê distribuições novas a cada colheita.</w:t>
      </w:r>
    </w:p>
    <w:p w14:paraId="1953F5BA" w14:textId="77777777" w:rsidR="008811D1" w:rsidRDefault="00280BF4">
      <w:pPr>
        <w:pStyle w:val="Ttulo3"/>
      </w:pPr>
      <w:bookmarkStart w:id="28" w:name="_Toc241760821"/>
      <w:r>
        <w:lastRenderedPageBreak/>
        <w:t>Resolução passo a passo</w:t>
      </w:r>
      <w:bookmarkEnd w:id="28"/>
    </w:p>
    <w:p w14:paraId="4506A13C" w14:textId="77777777" w:rsidR="008811D1" w:rsidRDefault="00280BF4">
      <w:pPr>
        <w:pStyle w:val="Listacommarcas"/>
      </w:pPr>
      <w:r w:rsidRPr="00001274">
        <w:rPr>
          <w:b/>
          <w:lang w:val="pt-PT"/>
        </w:rPr>
        <w:t>429:</w:t>
      </w:r>
      <w:r w:rsidRPr="00001274">
        <w:rPr>
          <w:lang w:val="pt-PT"/>
        </w:rPr>
        <w:t xml:space="preserve"> pedir ao colhedor um </w:t>
      </w:r>
      <w:r w:rsidRPr="00001274">
        <w:rPr>
          <w:rFonts w:ascii="Consolas" w:hAnsi="Consolas"/>
          <w:color w:val="C03421"/>
          <w:lang w:val="pt-PT"/>
        </w:rPr>
        <w:t>page_size</w:t>
      </w:r>
      <w:r w:rsidRPr="00001274">
        <w:rPr>
          <w:lang w:val="pt-PT"/>
        </w:rPr>
        <w:t xml:space="preserve"> menor; se necessário, ajustar </w:t>
      </w:r>
      <w:r w:rsidRPr="00001274">
        <w:rPr>
          <w:rFonts w:ascii="Consolas" w:hAnsi="Consolas"/>
          <w:color w:val="C03421"/>
          <w:lang w:val="pt-PT"/>
        </w:rPr>
        <w:t>EXPORT_LIMIT</w:t>
      </w:r>
      <w:r w:rsidRPr="00001274">
        <w:rPr>
          <w:lang w:val="pt-PT"/>
        </w:rPr>
        <w:t xml:space="preserve"> (60 por minuto e 1200 por hora, em </w:t>
      </w:r>
      <w:r w:rsidRPr="00001274">
        <w:rPr>
          <w:rFonts w:ascii="Consolas" w:hAnsi="Consolas"/>
          <w:color w:val="C03421"/>
          <w:lang w:val="pt-PT"/>
        </w:rPr>
        <w:t>backend/udata/api/limits.py</w:t>
      </w:r>
      <w:r w:rsidRPr="00001274">
        <w:rPr>
          <w:lang w:val="pt-PT"/>
        </w:rPr>
        <w:t xml:space="preserve">, com chave </w:t>
      </w:r>
      <w:r w:rsidRPr="00001274">
        <w:rPr>
          <w:rFonts w:ascii="Consolas" w:hAnsi="Consolas"/>
          <w:color w:val="C03421"/>
          <w:lang w:val="pt-PT"/>
        </w:rPr>
        <w:t>user_or_ip</w:t>
      </w:r>
      <w:r w:rsidRPr="00001274">
        <w:rPr>
          <w:lang w:val="pt-PT"/>
        </w:rPr>
        <w:t xml:space="preserve">). </w:t>
      </w:r>
      <w:r>
        <w:t>Alteração de código, via PR.</w:t>
      </w:r>
    </w:p>
    <w:p w14:paraId="2A644B4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504 no F5:</w:t>
      </w:r>
      <w:r w:rsidRPr="00001274">
        <w:rPr>
          <w:lang w:val="pt-PT"/>
        </w:rPr>
        <w:t xml:space="preserve"> baixar o </w:t>
      </w:r>
      <w:r w:rsidRPr="00001274">
        <w:rPr>
          <w:rFonts w:ascii="Consolas" w:hAnsi="Consolas"/>
          <w:color w:val="C03421"/>
          <w:lang w:val="pt-PT"/>
        </w:rPr>
        <w:t>page_size</w:t>
      </w:r>
      <w:r w:rsidRPr="00001274">
        <w:rPr>
          <w:lang w:val="pt-PT"/>
        </w:rPr>
        <w:t xml:space="preserve"> pedido; se persistir, escalar para infraestrutura (tempo limite do appliance).</w:t>
      </w:r>
    </w:p>
    <w:p w14:paraId="64A8730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Metadados em falta ou HVD sem etiqueta:</w:t>
      </w:r>
      <w:r w:rsidRPr="00001274">
        <w:rPr>
          <w:lang w:val="pt-PT"/>
        </w:rPr>
        <w:t xml:space="preserve"> corrigir na origem (organização produtora ou fonte de harvest) e acrescentar a etiqueta </w:t>
      </w:r>
      <w:r w:rsidRPr="00001274">
        <w:rPr>
          <w:rFonts w:ascii="Consolas" w:hAnsi="Consolas"/>
          <w:color w:val="C03421"/>
          <w:lang w:val="pt-PT"/>
        </w:rPr>
        <w:t>hvd</w:t>
      </w:r>
      <w:r w:rsidRPr="00001274">
        <w:rPr>
          <w:lang w:val="pt-PT"/>
        </w:rPr>
        <w:t xml:space="preserve"> aos datasets de elevado valor.</w:t>
      </w:r>
    </w:p>
    <w:p w14:paraId="2D52A38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Dataset privado ou arquivado:</w:t>
      </w:r>
      <w:r w:rsidRPr="00001274">
        <w:rPr>
          <w:lang w:val="pt-PT"/>
        </w:rPr>
        <w:t xml:space="preserve"> é o comportamento esperado; confirmar com o produtor se deve ser público.</w:t>
      </w:r>
    </w:p>
    <w:p w14:paraId="5658117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Depois de corrigir:</w:t>
      </w:r>
      <w:r w:rsidRPr="00001274">
        <w:rPr>
          <w:lang w:val="pt-PT"/>
        </w:rPr>
        <w:t xml:space="preserve"> pedir nova colheita à equipa do portal europeu.</w:t>
      </w:r>
    </w:p>
    <w:p w14:paraId="0BA1D3A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Nota: os Dataservices só passam para o portal europeu como distribuições, porque o portal ainda não os colhe como entidade própria.</w:t>
      </w:r>
    </w:p>
    <w:p w14:paraId="5A41589A" w14:textId="77777777" w:rsidR="008811D1" w:rsidRDefault="00280BF4">
      <w:pPr>
        <w:pStyle w:val="Ttulo3"/>
      </w:pPr>
      <w:bookmarkStart w:id="29" w:name="_Toc241760822"/>
      <w:r>
        <w:t>Verificação</w:t>
      </w:r>
      <w:bookmarkEnd w:id="29"/>
    </w:p>
    <w:p w14:paraId="17F0E8D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curl</w:t>
      </w:r>
      <w:r w:rsidRPr="00001274">
        <w:rPr>
          <w:lang w:val="pt-PT"/>
        </w:rPr>
        <w:t xml:space="preserve"> do passo 1 devolve 200 em todas as páginas.</w:t>
      </w:r>
    </w:p>
    <w:p w14:paraId="1021FC6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validador SHACL não reporta violações.</w:t>
      </w:r>
    </w:p>
    <w:p w14:paraId="02DC523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Depois da colheita seguinte, o número de datasets e de HVD no data.europa.eu coincide com o do portal.</w:t>
      </w:r>
    </w:p>
    <w:p w14:paraId="594A98D7" w14:textId="77777777" w:rsidR="008811D1" w:rsidRDefault="00280BF4">
      <w:pPr>
        <w:pStyle w:val="Ttulo3"/>
      </w:pPr>
      <w:bookmarkStart w:id="30" w:name="_Toc241760823"/>
      <w:r>
        <w:t>Prevenção e escalonamento</w:t>
      </w:r>
      <w:bookmarkEnd w:id="30"/>
    </w:p>
    <w:p w14:paraId="1DD644E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Qualquer alteração à serialização DCAT (</w:t>
      </w:r>
      <w:r w:rsidRPr="00001274">
        <w:rPr>
          <w:rFonts w:ascii="Consolas" w:hAnsi="Consolas"/>
          <w:color w:val="C03421"/>
          <w:lang w:val="pt-PT"/>
        </w:rPr>
        <w:t>backend/udata/core/dataset/rdf.py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backend/udata/rdf.py</w:t>
      </w:r>
      <w:r w:rsidRPr="00001274">
        <w:rPr>
          <w:lang w:val="pt-PT"/>
        </w:rPr>
        <w:t>) passa pelo validador SHACL antes da promoção.</w:t>
      </w:r>
    </w:p>
    <w:p w14:paraId="401F1A4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Nunca pôr o endpoint do catálogo num limite só por IP: com o F5 à frente, bloquearia o colhedor e todos os visitantes ao mesmo tempo (capítulo 20).</w:t>
      </w:r>
    </w:p>
    <w:p w14:paraId="043F078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Estabilizar os ids de recurso reutilizando-os por URL, como já é feito em </w:t>
      </w:r>
      <w:r w:rsidRPr="00001274">
        <w:rPr>
          <w:rFonts w:ascii="Consolas" w:hAnsi="Consolas"/>
          <w:color w:val="C03421"/>
          <w:lang w:val="pt-PT"/>
        </w:rPr>
        <w:t>odspt.py</w:t>
      </w:r>
      <w:r w:rsidRPr="00001274">
        <w:rPr>
          <w:lang w:val="pt-PT"/>
        </w:rPr>
        <w:t xml:space="preserve"> (ticket de desenvolvimento).</w:t>
      </w:r>
    </w:p>
    <w:p w14:paraId="010FBC2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colheita → equipa do portal europeu; 504 → infraestrutura.</w:t>
      </w:r>
    </w:p>
    <w:p w14:paraId="53B2DBCB" w14:textId="77777777" w:rsidR="008811D1" w:rsidRDefault="00280BF4">
      <w:pPr>
        <w:pStyle w:val="Ttulo2"/>
      </w:pPr>
      <w:bookmarkStart w:id="31" w:name="_Toc241760824"/>
      <w:r>
        <w:t>3. Indexação e pesquisa</w:t>
      </w:r>
      <w:bookmarkEnd w:id="31"/>
    </w:p>
    <w:p w14:paraId="0FA6E599" w14:textId="77777777" w:rsidR="008811D1" w:rsidRDefault="00280BF4">
      <w:pPr>
        <w:pStyle w:val="Ttulo3"/>
      </w:pPr>
      <w:bookmarkStart w:id="32" w:name="_Toc241760825"/>
      <w:r>
        <w:t>Sintoma</w:t>
      </w:r>
      <w:bookmarkEnd w:id="32"/>
    </w:p>
    <w:p w14:paraId="10C2DE4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dataset criado ou alterado não aparece na pesquisa, ou aparece com dados antigos.</w:t>
      </w:r>
    </w:p>
    <w:p w14:paraId="1ED5E60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 pesquisa devolve sempre zero resultados ou fica lenta.</w:t>
      </w:r>
    </w:p>
    <w:p w14:paraId="0EE6F9D5" w14:textId="77777777" w:rsidR="008811D1" w:rsidRPr="00001274" w:rsidRDefault="00280BF4">
      <w:pPr>
        <w:pStyle w:val="Ttulo3"/>
        <w:rPr>
          <w:lang w:val="pt-PT"/>
        </w:rPr>
      </w:pPr>
      <w:bookmarkStart w:id="33" w:name="_Toc241760826"/>
      <w:r w:rsidRPr="00001274">
        <w:rPr>
          <w:lang w:val="pt-PT"/>
        </w:rPr>
        <w:t>Diagnóstico passo a passo</w:t>
      </w:r>
      <w:bookmarkEnd w:id="33"/>
    </w:p>
    <w:p w14:paraId="4E0B1EF2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O objeto existe?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curl -s https://&lt;host&gt;/api/1/datasets/&lt;id&gt;/</w:t>
      </w:r>
      <w:r w:rsidRPr="00001274">
        <w:rPr>
          <w:lang w:val="pt-PT"/>
        </w:rPr>
        <w:t>. Se existe na API mas não na pesquisa, o problema está no índice e não nos dados.</w:t>
      </w:r>
    </w:p>
    <w:p w14:paraId="1BAEF718" w14:textId="77777777" w:rsidR="008811D1" w:rsidRDefault="00280BF4">
      <w:pPr>
        <w:pStyle w:val="PargrafodaLista"/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Que motor de pesquisa está ativo?</w:t>
      </w:r>
      <w:r w:rsidRPr="00001274">
        <w:rPr>
          <w:lang w:val="pt-PT"/>
        </w:rPr>
        <w:t xml:space="preserve"> </w:t>
      </w:r>
      <w:r>
        <w:t>PC-7, primeiro comando.</w:t>
      </w:r>
    </w:p>
    <w:p w14:paraId="224A0AA5" w14:textId="77777777" w:rsidR="008811D1" w:rsidRDefault="00280BF4">
      <w:pPr>
        <w:pStyle w:val="Listacommarcas"/>
      </w:pPr>
      <w:r w:rsidRPr="00001274">
        <w:rPr>
          <w:lang w:val="pt-PT"/>
        </w:rPr>
        <w:t xml:space="preserve">Sem </w:t>
      </w:r>
      <w:r w:rsidRPr="00001274">
        <w:rPr>
          <w:rFonts w:ascii="Consolas" w:hAnsi="Consolas"/>
          <w:color w:val="C03421"/>
          <w:lang w:val="pt-PT"/>
        </w:rPr>
        <w:t>ELASTICSEARCH_URL</w:t>
      </w:r>
      <w:r w:rsidRPr="00001274">
        <w:rPr>
          <w:lang w:val="pt-PT"/>
        </w:rPr>
        <w:t xml:space="preserve">: a pesquisa usa o índice de texto do MongoDB, atualizado na própria gravação. </w:t>
      </w:r>
      <w:r>
        <w:t>Ir para o passo 5.</w:t>
      </w:r>
    </w:p>
    <w:p w14:paraId="0D8714E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 xml:space="preserve">Com </w:t>
      </w:r>
      <w:r w:rsidRPr="00001274">
        <w:rPr>
          <w:rFonts w:ascii="Consolas" w:hAnsi="Consolas"/>
          <w:color w:val="C03421"/>
          <w:lang w:val="pt-PT"/>
        </w:rPr>
        <w:t>ELASTICSEARCH_URL</w:t>
      </w:r>
      <w:r w:rsidRPr="00001274">
        <w:rPr>
          <w:lang w:val="pt-PT"/>
        </w:rPr>
        <w:t>: continuar no passo 3.</w:t>
      </w:r>
    </w:p>
    <w:p w14:paraId="1239241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O worker consome a fila de indexação?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worker status -q high</w:t>
      </w:r>
      <w:r w:rsidRPr="00001274">
        <w:rPr>
          <w:lang w:val="pt-PT"/>
        </w:rPr>
        <w:t xml:space="preserve"> (PC-5): um número a crescer indica o worker parado. Procurar </w:t>
      </w:r>
      <w:r w:rsidRPr="00001274">
        <w:rPr>
          <w:rFonts w:ascii="Consolas" w:hAnsi="Consolas"/>
          <w:color w:val="C03421"/>
          <w:lang w:val="pt-PT"/>
        </w:rPr>
        <w:t>Unable to index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 xml:space="preserve"> (PC-2).</w:t>
      </w:r>
    </w:p>
    <w:p w14:paraId="352AD8E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O Elasticsearch responde e os índices existem?</w:t>
      </w:r>
    </w:p>
    <w:p w14:paraId="47CFFF7E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 </w:t>
      </w:r>
      <w:r>
        <w:rPr>
          <w:rFonts w:ascii="Consolas" w:hAnsi="Consolas"/>
          <w:sz w:val="18"/>
        </w:rPr>
        <w:t>[VM]  curl -s &lt;ELASTICSEARCH_URL&gt;/_cat/indices?v</w:t>
      </w:r>
      <w:r>
        <w:rPr>
          <w:rFonts w:ascii="Consolas" w:hAnsi="Consolas"/>
          <w:sz w:val="18"/>
        </w:rPr>
        <w:br/>
        <w:t xml:space="preserve">   [VM]  curl -s &lt;ELASTICSEARCH_URL&gt;/_cat/aliases?v</w:t>
      </w:r>
    </w:p>
    <w:p w14:paraId="11895BFE" w14:textId="77777777" w:rsidR="008811D1" w:rsidRPr="00001274" w:rsidRDefault="00280BF4">
      <w:pPr>
        <w:rPr>
          <w:lang w:val="pt-PT"/>
        </w:rPr>
      </w:pPr>
      <w:r>
        <w:t xml:space="preserve">   </w:t>
      </w:r>
      <w:r w:rsidRPr="00001274">
        <w:rPr>
          <w:lang w:val="pt-PT"/>
        </w:rPr>
        <w:t xml:space="preserve">Resultado esperado: índices de </w:t>
      </w:r>
      <w:r w:rsidRPr="00001274">
        <w:rPr>
          <w:rFonts w:ascii="Consolas" w:hAnsi="Consolas"/>
          <w:color w:val="C03421"/>
          <w:lang w:val="pt-PT"/>
        </w:rPr>
        <w:t>dataset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reuse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organization</w:t>
      </w:r>
      <w:r w:rsidRPr="00001274">
        <w:rPr>
          <w:lang w:val="pt-PT"/>
        </w:rPr>
        <w:t xml:space="preserve"> e outros, com os aliases a apontar para eles.</w:t>
      </w:r>
    </w:p>
    <w:p w14:paraId="5D9AE33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Índice de texto do MongoDB em conflito?</w:t>
      </w:r>
      <w:r w:rsidRPr="00001274">
        <w:rPr>
          <w:lang w:val="pt-PT"/>
        </w:rPr>
        <w:t xml:space="preserve"> Um traceback do mongoengine sobre índice de texto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indica um índice antigo a impedir o novo (a coleção só admite um). É a mesma causa do capítulo 6, resolução A.</w:t>
      </w:r>
    </w:p>
    <w:p w14:paraId="1A0C44F9" w14:textId="77777777" w:rsidR="008811D1" w:rsidRPr="00001274" w:rsidRDefault="00280BF4">
      <w:pPr>
        <w:pStyle w:val="Ttulo3"/>
        <w:rPr>
          <w:lang w:val="pt-PT"/>
        </w:rPr>
      </w:pPr>
      <w:bookmarkStart w:id="34" w:name="_Toc241760827"/>
      <w:r w:rsidRPr="00001274">
        <w:rPr>
          <w:lang w:val="pt-PT"/>
        </w:rPr>
        <w:t>Resolução passo a passo</w:t>
      </w:r>
      <w:bookmarkEnd w:id="34"/>
    </w:p>
    <w:p w14:paraId="63BEC59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Worker parado:</w:t>
      </w:r>
      <w:r w:rsidRPr="00001274">
        <w:rPr>
          <w:lang w:val="pt-PT"/>
        </w:rPr>
        <w:t xml:space="preserve"> reiniciar o worker (PC-4); senão o problema repete-se na gravação seguinte.</w:t>
      </w:r>
    </w:p>
    <w:p w14:paraId="28AE45F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Índices em falta ou desatualizados (Elasticsearch):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search init-es</w:t>
      </w:r>
      <w:r w:rsidRPr="00001274">
        <w:rPr>
          <w:lang w:val="pt-PT"/>
        </w:rPr>
        <w:t xml:space="preserve"> se não existirem, e depois </w:t>
      </w:r>
      <w:r w:rsidRPr="00001274">
        <w:rPr>
          <w:rFonts w:ascii="Consolas" w:hAnsi="Consolas"/>
          <w:color w:val="C03421"/>
          <w:lang w:val="pt-PT"/>
        </w:rPr>
        <w:t>udata search index</w:t>
      </w:r>
      <w:r w:rsidRPr="00001274">
        <w:rPr>
          <w:lang w:val="pt-PT"/>
        </w:rPr>
        <w:t xml:space="preserve">, ou </w:t>
      </w:r>
      <w:r w:rsidRPr="00001274">
        <w:rPr>
          <w:rFonts w:ascii="Consolas" w:hAnsi="Consolas"/>
          <w:color w:val="C03421"/>
          <w:lang w:val="pt-PT"/>
        </w:rPr>
        <w:t>udata search index -f &lt;data da paragem&gt;</w:t>
      </w:r>
      <w:r w:rsidRPr="00001274">
        <w:rPr>
          <w:lang w:val="pt-PT"/>
        </w:rPr>
        <w:t xml:space="preserve"> para repor só o período afetado (PC-7).</w:t>
      </w:r>
    </w:p>
    <w:p w14:paraId="40BEB2A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Elasticsearch indisponível:</w:t>
      </w:r>
      <w:r w:rsidRPr="00001274">
        <w:rPr>
          <w:lang w:val="pt-PT"/>
        </w:rPr>
        <w:t xml:space="preserve"> o cluster é de nó único, pelo que uma falha deixa toda a pesquisa em baixo. Escalar para infraestrutura; quando voltar, reindexar desde a hora da falha.</w:t>
      </w:r>
    </w:p>
    <w:p w14:paraId="6ED7902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Índice de texto do MongoDB:</w:t>
      </w:r>
      <w:r w:rsidRPr="00001274">
        <w:rPr>
          <w:lang w:val="pt-PT"/>
        </w:rPr>
        <w:t xml:space="preserve"> capítulo 6, resolução A.</w:t>
      </w:r>
    </w:p>
    <w:p w14:paraId="5EC2BEF9" w14:textId="77777777" w:rsidR="008811D1" w:rsidRPr="00001274" w:rsidRDefault="00280BF4">
      <w:pPr>
        <w:pStyle w:val="Ttulo3"/>
        <w:rPr>
          <w:lang w:val="pt-PT"/>
        </w:rPr>
      </w:pPr>
      <w:bookmarkStart w:id="35" w:name="_Toc241760828"/>
      <w:r w:rsidRPr="00001274">
        <w:rPr>
          <w:lang w:val="pt-PT"/>
        </w:rPr>
        <w:t>Verificação</w:t>
      </w:r>
      <w:bookmarkEnd w:id="35"/>
    </w:p>
    <w:p w14:paraId="70255250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Pesquisar pelo título do objeto do passo 1: aparece nos resultados. Com Elasticsearch, </w:t>
      </w:r>
      <w:r w:rsidRPr="00001274">
        <w:rPr>
          <w:rFonts w:ascii="Consolas" w:hAnsi="Consolas"/>
          <w:color w:val="C03421"/>
          <w:lang w:val="pt-PT"/>
        </w:rPr>
        <w:t>udata worker status -q high</w:t>
      </w:r>
      <w:r w:rsidRPr="00001274">
        <w:rPr>
          <w:lang w:val="pt-PT"/>
        </w:rPr>
        <w:t xml:space="preserve"> volta a zero.</w:t>
      </w:r>
    </w:p>
    <w:p w14:paraId="62D3AA91" w14:textId="77777777" w:rsidR="008811D1" w:rsidRPr="00001274" w:rsidRDefault="00280BF4">
      <w:pPr>
        <w:pStyle w:val="Ttulo3"/>
        <w:rPr>
          <w:lang w:val="pt-PT"/>
        </w:rPr>
      </w:pPr>
      <w:bookmarkStart w:id="36" w:name="_Toc241760829"/>
      <w:r w:rsidRPr="00001274">
        <w:rPr>
          <w:lang w:val="pt-PT"/>
        </w:rPr>
        <w:t>Prevenção e escalonamento</w:t>
      </w:r>
      <w:bookmarkEnd w:id="36"/>
    </w:p>
    <w:p w14:paraId="6D435EE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Reindexar sempre que um deploy mude o mapping do Elasticsearch (capítulo 15).</w:t>
      </w:r>
    </w:p>
    <w:p w14:paraId="4C9CC92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 reconstrução total (</w:t>
      </w:r>
      <w:r w:rsidRPr="00001274">
        <w:rPr>
          <w:rFonts w:ascii="Consolas" w:hAnsi="Consolas"/>
          <w:color w:val="C03421"/>
          <w:lang w:val="pt-PT"/>
        </w:rPr>
        <w:t>-r true</w:t>
      </w:r>
      <w:r w:rsidRPr="00001274">
        <w:rPr>
          <w:lang w:val="pt-PT"/>
        </w:rPr>
        <w:t>) é feita à mão, numa janela planeada.</w:t>
      </w:r>
    </w:p>
    <w:p w14:paraId="35DD426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Escalar: Elasticsearch em baixo → infraestrutura; erros </w:t>
      </w:r>
      <w:r w:rsidRPr="00001274">
        <w:rPr>
          <w:rFonts w:ascii="Consolas" w:hAnsi="Consolas"/>
          <w:color w:val="C03421"/>
          <w:lang w:val="pt-PT"/>
        </w:rPr>
        <w:t>Unable to index</w:t>
      </w:r>
      <w:r w:rsidRPr="00001274">
        <w:rPr>
          <w:lang w:val="pt-PT"/>
        </w:rPr>
        <w:t xml:space="preserve"> persistentes para o mesmo objeto → desenvolvimento, com o id.</w:t>
      </w:r>
    </w:p>
    <w:p w14:paraId="0449E2A2" w14:textId="77777777" w:rsidR="008811D1" w:rsidRPr="00001274" w:rsidRDefault="00280BF4">
      <w:pPr>
        <w:pStyle w:val="Ttulo2"/>
        <w:rPr>
          <w:lang w:val="pt-PT"/>
        </w:rPr>
      </w:pPr>
      <w:bookmarkStart w:id="37" w:name="_Toc241760830"/>
      <w:r w:rsidRPr="00001274">
        <w:rPr>
          <w:lang w:val="pt-PT"/>
        </w:rPr>
        <w:t>4. Gestão de organizações e datasets</w:t>
      </w:r>
      <w:bookmarkEnd w:id="37"/>
    </w:p>
    <w:p w14:paraId="21881993" w14:textId="77777777" w:rsidR="008811D1" w:rsidRPr="00001274" w:rsidRDefault="00280BF4">
      <w:pPr>
        <w:pStyle w:val="Ttulo3"/>
        <w:rPr>
          <w:lang w:val="pt-PT"/>
        </w:rPr>
      </w:pPr>
      <w:bookmarkStart w:id="38" w:name="_Toc241760831"/>
      <w:r w:rsidRPr="00001274">
        <w:rPr>
          <w:lang w:val="pt-PT"/>
        </w:rPr>
        <w:t>Sintoma</w:t>
      </w:r>
      <w:bookmarkEnd w:id="38"/>
    </w:p>
    <w:p w14:paraId="7D49E32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utilizador diz que não consegue editar os dados da sua organização.</w:t>
      </w:r>
    </w:p>
    <w:p w14:paraId="169B7B2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dataset não se deixa editar manualmente.</w:t>
      </w:r>
    </w:p>
    <w:p w14:paraId="65D12F8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Uma conta institucional (caixa de correio partilhada) continua acessível a quem saiu da entidade.</w:t>
      </w:r>
    </w:p>
    <w:p w14:paraId="251876FA" w14:textId="77777777" w:rsidR="008811D1" w:rsidRPr="00001274" w:rsidRDefault="00280BF4">
      <w:pPr>
        <w:pStyle w:val="Ttulo3"/>
        <w:rPr>
          <w:lang w:val="pt-PT"/>
        </w:rPr>
      </w:pPr>
      <w:bookmarkStart w:id="39" w:name="_Toc241760832"/>
      <w:r w:rsidRPr="00001274">
        <w:rPr>
          <w:lang w:val="pt-PT"/>
        </w:rPr>
        <w:lastRenderedPageBreak/>
        <w:t>Diagnóstico passo a passo</w:t>
      </w:r>
      <w:bookmarkEnd w:id="39"/>
    </w:p>
    <w:p w14:paraId="36992C1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Distinguir os dois eixos de permissão.</w:t>
      </w:r>
      <w:r w:rsidRPr="00001274">
        <w:rPr>
          <w:lang w:val="pt-PT"/>
        </w:rPr>
        <w:t xml:space="preserve"> O </w:t>
      </w:r>
      <w:r w:rsidRPr="00001274">
        <w:rPr>
          <w:b/>
          <w:lang w:val="pt-PT"/>
        </w:rPr>
        <w:t>papel na organização</w:t>
      </w:r>
      <w:r w:rsidRPr="00001274">
        <w:rPr>
          <w:lang w:val="pt-PT"/>
        </w:rPr>
        <w:t xml:space="preserve"> (membro </w:t>
      </w:r>
      <w:r w:rsidRPr="00001274">
        <w:rPr>
          <w:rFonts w:ascii="Consolas" w:hAnsi="Consolas"/>
          <w:color w:val="C03421"/>
          <w:lang w:val="pt-PT"/>
        </w:rPr>
        <w:t>admin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editor</w:t>
      </w:r>
      <w:r w:rsidRPr="00001274">
        <w:rPr>
          <w:lang w:val="pt-PT"/>
        </w:rPr>
        <w:t xml:space="preserve"> ou </w:t>
      </w:r>
      <w:r w:rsidRPr="00001274">
        <w:rPr>
          <w:rFonts w:ascii="Consolas" w:hAnsi="Consolas"/>
          <w:color w:val="C03421"/>
          <w:lang w:val="pt-PT"/>
        </w:rPr>
        <w:t>partial_editor</w:t>
      </w:r>
      <w:r w:rsidRPr="00001274">
        <w:rPr>
          <w:lang w:val="pt-PT"/>
        </w:rPr>
        <w:t xml:space="preserve">) e o </w:t>
      </w:r>
      <w:r w:rsidRPr="00001274">
        <w:rPr>
          <w:b/>
          <w:lang w:val="pt-PT"/>
        </w:rPr>
        <w:t>perfil global</w:t>
      </w:r>
      <w:r w:rsidRPr="00001274">
        <w:rPr>
          <w:lang w:val="pt-PT"/>
        </w:rPr>
        <w:t xml:space="preserve"> (sysadmin, em </w:t>
      </w:r>
      <w:r w:rsidRPr="00001274">
        <w:rPr>
          <w:rFonts w:ascii="Consolas" w:hAnsi="Consolas"/>
          <w:color w:val="C03421"/>
          <w:lang w:val="pt-PT"/>
        </w:rPr>
        <w:t>user.roles</w:t>
      </w:r>
      <w:r w:rsidRPr="00001274">
        <w:rPr>
          <w:lang w:val="pt-PT"/>
        </w:rPr>
        <w:t>) são independentes e nunca se sincronizam.</w:t>
      </w:r>
    </w:p>
    <w:p w14:paraId="2D3E1F7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Papel na organização: </w:t>
      </w:r>
      <w:r w:rsidRPr="00001274">
        <w:rPr>
          <w:rFonts w:ascii="Consolas" w:hAnsi="Consolas"/>
          <w:color w:val="C03421"/>
          <w:lang w:val="pt-PT"/>
        </w:rPr>
        <w:t>/admin/organizations</w:t>
      </w:r>
      <w:r w:rsidRPr="00001274">
        <w:rPr>
          <w:lang w:val="pt-PT"/>
        </w:rPr>
        <w:t xml:space="preserve"> → organização → membros, ou </w:t>
      </w:r>
      <w:r w:rsidRPr="00001274">
        <w:rPr>
          <w:rFonts w:ascii="Consolas" w:hAnsi="Consolas"/>
          <w:color w:val="C03421"/>
          <w:lang w:val="pt-PT"/>
        </w:rPr>
        <w:t>GET /api/1/organizations/&lt;id&gt;/</w:t>
      </w:r>
      <w:r w:rsidRPr="00001274">
        <w:rPr>
          <w:lang w:val="pt-PT"/>
        </w:rPr>
        <w:t xml:space="preserve"> (lista </w:t>
      </w:r>
      <w:r w:rsidRPr="00001274">
        <w:rPr>
          <w:rFonts w:ascii="Consolas" w:hAnsi="Consolas"/>
          <w:color w:val="C03421"/>
          <w:lang w:val="pt-PT"/>
        </w:rPr>
        <w:t>members</w:t>
      </w:r>
      <w:r w:rsidRPr="00001274">
        <w:rPr>
          <w:lang w:val="pt-PT"/>
        </w:rPr>
        <w:t xml:space="preserve"> com o </w:t>
      </w:r>
      <w:r w:rsidRPr="00001274">
        <w:rPr>
          <w:rFonts w:ascii="Consolas" w:hAnsi="Consolas"/>
          <w:color w:val="C03421"/>
          <w:lang w:val="pt-PT"/>
        </w:rPr>
        <w:t>role</w:t>
      </w:r>
      <w:r w:rsidRPr="00001274">
        <w:rPr>
          <w:lang w:val="pt-PT"/>
        </w:rPr>
        <w:t>).</w:t>
      </w:r>
    </w:p>
    <w:p w14:paraId="4349E44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Perfil global: </w:t>
      </w:r>
      <w:r w:rsidRPr="00001274">
        <w:rPr>
          <w:rFonts w:ascii="Consolas" w:hAnsi="Consolas"/>
          <w:color w:val="C03421"/>
          <w:lang w:val="pt-PT"/>
        </w:rPr>
        <w:t>/admin/users</w:t>
      </w:r>
      <w:r w:rsidRPr="00001274">
        <w:rPr>
          <w:lang w:val="pt-PT"/>
        </w:rPr>
        <w:t xml:space="preserve"> → utilizador.</w:t>
      </w:r>
    </w:p>
    <w:p w14:paraId="04C7860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Há um pedido de adesão pendente?</w:t>
      </w:r>
      <w:r w:rsidRPr="00001274">
        <w:rPr>
          <w:lang w:val="pt-PT"/>
        </w:rPr>
        <w:t xml:space="preserve"> Em </w:t>
      </w:r>
      <w:r w:rsidRPr="00001274">
        <w:rPr>
          <w:rFonts w:ascii="Consolas" w:hAnsi="Consolas"/>
          <w:color w:val="C03421"/>
          <w:lang w:val="pt-PT"/>
        </w:rPr>
        <w:t>/admin/organizations</w:t>
      </w:r>
      <w:r w:rsidRPr="00001274">
        <w:rPr>
          <w:lang w:val="pt-PT"/>
        </w:rPr>
        <w:t xml:space="preserve"> → organização → pedidos.</w:t>
      </w:r>
    </w:p>
    <w:p w14:paraId="756CCB1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O dataset pertence a uma fonte de harvest?</w:t>
      </w:r>
      <w:r w:rsidRPr="00001274">
        <w:rPr>
          <w:lang w:val="pt-PT"/>
        </w:rPr>
        <w:t xml:space="preserve"> A página de administração do dataset indica a fonte. Um dataset colhido é sobrescrito na próxima execução e não deve ser editado manualmente.</w:t>
      </w:r>
    </w:p>
    <w:p w14:paraId="69B960A4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Contas institucionais com identidade pessoal ligada:</w:t>
      </w:r>
    </w:p>
    <w:p w14:paraId="07BD6180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 </w:t>
      </w:r>
      <w:r>
        <w:rPr>
          <w:rFonts w:ascii="Consolas" w:hAnsi="Consolas"/>
          <w:sz w:val="18"/>
        </w:rPr>
        <w:t>[container]  uv run python scripts/audit_institutional_users.py --host &lt;SERVER_MONGO&gt; --only-flagged</w:t>
      </w:r>
    </w:p>
    <w:p w14:paraId="075230E3" w14:textId="77777777" w:rsidR="008811D1" w:rsidRPr="00001274" w:rsidRDefault="00280BF4">
      <w:pPr>
        <w:rPr>
          <w:lang w:val="pt-PT"/>
        </w:rPr>
      </w:pPr>
      <w:r>
        <w:t xml:space="preserve">   </w:t>
      </w:r>
      <w:r w:rsidRPr="00001274">
        <w:rPr>
          <w:lang w:val="pt-PT"/>
        </w:rPr>
        <w:t xml:space="preserve">Auditoria só de leitura; lista caixas partilhadas com uma identidade CMD pessoal em </w:t>
      </w:r>
      <w:r w:rsidRPr="00001274">
        <w:rPr>
          <w:rFonts w:ascii="Consolas" w:hAnsi="Consolas"/>
          <w:color w:val="C03421"/>
          <w:lang w:val="pt-PT"/>
        </w:rPr>
        <w:t>extras.auth_nic</w:t>
      </w:r>
      <w:r w:rsidRPr="00001274">
        <w:rPr>
          <w:lang w:val="pt-PT"/>
        </w:rPr>
        <w:t>.</w:t>
      </w:r>
    </w:p>
    <w:p w14:paraId="772A2F9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Referências partidas: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db check-integrity</w:t>
      </w:r>
      <w:r w:rsidRPr="00001274">
        <w:rPr>
          <w:lang w:val="pt-PT"/>
        </w:rPr>
        <w:t xml:space="preserve"> (aceita </w:t>
      </w:r>
      <w:r w:rsidRPr="00001274">
        <w:rPr>
          <w:rFonts w:ascii="Consolas" w:hAnsi="Consolas"/>
          <w:color w:val="C03421"/>
          <w:lang w:val="pt-PT"/>
        </w:rPr>
        <w:t>--models</w:t>
      </w:r>
      <w:r w:rsidRPr="00001274">
        <w:rPr>
          <w:lang w:val="pt-PT"/>
        </w:rPr>
        <w:t xml:space="preserve"> para limitar) e </w:t>
      </w:r>
      <w:r w:rsidRPr="00001274">
        <w:rPr>
          <w:rFonts w:ascii="Consolas" w:hAnsi="Consolas"/>
          <w:color w:val="C03421"/>
          <w:lang w:val="pt-PT"/>
        </w:rPr>
        <w:t>udata harvest orphans</w:t>
      </w:r>
      <w:r w:rsidRPr="00001274">
        <w:rPr>
          <w:lang w:val="pt-PT"/>
        </w:rPr>
        <w:t>.</w:t>
      </w:r>
    </w:p>
    <w:p w14:paraId="28704D08" w14:textId="77777777" w:rsidR="008811D1" w:rsidRDefault="00280BF4">
      <w:pPr>
        <w:pStyle w:val="Ttulo3"/>
      </w:pPr>
      <w:bookmarkStart w:id="40" w:name="_Toc241760833"/>
      <w:r>
        <w:t>Resolução passo a passo</w:t>
      </w:r>
      <w:bookmarkEnd w:id="40"/>
    </w:p>
    <w:p w14:paraId="774806F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Falta de permissão na organização:</w:t>
      </w:r>
      <w:r w:rsidRPr="00001274">
        <w:rPr>
          <w:lang w:val="pt-PT"/>
        </w:rPr>
        <w:t xml:space="preserve"> aceitar o pedido de adesão ou atribuir o papel certo dentro da organização. </w:t>
      </w:r>
      <w:r w:rsidRPr="00001274">
        <w:rPr>
          <w:b/>
          <w:lang w:val="pt-PT"/>
        </w:rPr>
        <w:t>Nunca conceder sysadmin global</w:t>
      </w:r>
      <w:r w:rsidRPr="00001274">
        <w:rPr>
          <w:lang w:val="pt-PT"/>
        </w:rPr>
        <w:t xml:space="preserve"> para resolver uma permissão de organização: o sysadmin não fica registado como membro e dá acesso a tudo.</w:t>
      </w:r>
    </w:p>
    <w:p w14:paraId="213F3FF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Dataset preso a uma fonte de harvest:</w:t>
      </w:r>
      <w:r w:rsidRPr="00001274">
        <w:rPr>
          <w:lang w:val="pt-PT"/>
        </w:rPr>
        <w:t xml:space="preserve"> se deve passar a ser gerido à mão, soltar todos os datasets da fonte com </w:t>
      </w:r>
      <w:r w:rsidRPr="00001274">
        <w:rPr>
          <w:rFonts w:ascii="Consolas" w:hAnsi="Consolas"/>
          <w:color w:val="C03421"/>
          <w:lang w:val="pt-PT"/>
        </w:rPr>
        <w:t>udata harvest detach-all-from-source &lt;id da fonte&gt;</w:t>
      </w:r>
      <w:r w:rsidRPr="00001274">
        <w:rPr>
          <w:lang w:val="pt-PT"/>
        </w:rPr>
        <w:t>.</w:t>
      </w:r>
    </w:p>
    <w:p w14:paraId="1286B13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Mudança de dono:</w:t>
      </w:r>
      <w:r w:rsidRPr="00001274">
        <w:rPr>
          <w:lang w:val="pt-PT"/>
        </w:rPr>
        <w:t xml:space="preserve"> transferir a titularidade do dataset em vez de o recriar, para não perder histórico, métricas e URLs.</w:t>
      </w:r>
    </w:p>
    <w:p w14:paraId="544A535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Caixa partilhada com identidade pessoal:</w:t>
      </w:r>
      <w:r w:rsidRPr="00001274">
        <w:rPr>
          <w:lang w:val="pt-PT"/>
        </w:rPr>
        <w:t xml:space="preserve"> desligar a identidade CMD da conta antes de a pessoa sair da entidade.</w:t>
      </w:r>
    </w:p>
    <w:p w14:paraId="426B225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Objetos eliminados que ainda aparecem:</w:t>
      </w:r>
      <w:r w:rsidRPr="00001274">
        <w:rPr>
          <w:lang w:val="pt-PT"/>
        </w:rPr>
        <w:t xml:space="preserve"> ficam marcados como eliminados até às purgas; para purgar de imediato, </w:t>
      </w:r>
      <w:r w:rsidRPr="00001274">
        <w:rPr>
          <w:rFonts w:ascii="Consolas" w:hAnsi="Consolas"/>
          <w:color w:val="C03421"/>
          <w:lang w:val="pt-PT"/>
        </w:rPr>
        <w:t>udata purge --datasets</w:t>
      </w:r>
      <w:r w:rsidRPr="00001274">
        <w:rPr>
          <w:lang w:val="pt-PT"/>
        </w:rPr>
        <w:t xml:space="preserve"> (e </w:t>
      </w:r>
      <w:r w:rsidRPr="00001274">
        <w:rPr>
          <w:rFonts w:ascii="Consolas" w:hAnsi="Consolas"/>
          <w:color w:val="C03421"/>
          <w:lang w:val="pt-PT"/>
        </w:rPr>
        <w:t>--reuses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--organizations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--dataservices</w:t>
      </w:r>
      <w:r w:rsidRPr="00001274">
        <w:rPr>
          <w:lang w:val="pt-PT"/>
        </w:rPr>
        <w:t>).</w:t>
      </w:r>
    </w:p>
    <w:p w14:paraId="231059BD" w14:textId="77777777" w:rsidR="008811D1" w:rsidRPr="00001274" w:rsidRDefault="00280BF4">
      <w:pPr>
        <w:pStyle w:val="Ttulo3"/>
        <w:rPr>
          <w:lang w:val="pt-PT"/>
        </w:rPr>
      </w:pPr>
      <w:bookmarkStart w:id="41" w:name="_Toc241760834"/>
      <w:r w:rsidRPr="00001274">
        <w:rPr>
          <w:lang w:val="pt-PT"/>
        </w:rPr>
        <w:t>Verificação</w:t>
      </w:r>
      <w:bookmarkEnd w:id="41"/>
    </w:p>
    <w:p w14:paraId="454F791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O utilizador consegue editar com o seu papel; </w:t>
      </w:r>
      <w:r w:rsidRPr="00001274">
        <w:rPr>
          <w:rFonts w:ascii="Consolas" w:hAnsi="Consolas"/>
          <w:color w:val="C03421"/>
          <w:lang w:val="pt-PT"/>
        </w:rPr>
        <w:t>GET /api/1/organizations/&lt;id&gt;/</w:t>
      </w:r>
      <w:r w:rsidRPr="00001274">
        <w:rPr>
          <w:lang w:val="pt-PT"/>
        </w:rPr>
        <w:t xml:space="preserve"> mostra o membro com o </w:t>
      </w:r>
      <w:r w:rsidRPr="00001274">
        <w:rPr>
          <w:rFonts w:ascii="Consolas" w:hAnsi="Consolas"/>
          <w:color w:val="C03421"/>
          <w:lang w:val="pt-PT"/>
        </w:rPr>
        <w:t>role</w:t>
      </w:r>
      <w:r w:rsidRPr="00001274">
        <w:rPr>
          <w:lang w:val="pt-PT"/>
        </w:rPr>
        <w:t xml:space="preserve"> certo; a auditoria do passo 4 deixa de listar a conta.</w:t>
      </w:r>
    </w:p>
    <w:p w14:paraId="14E5EBA9" w14:textId="77777777" w:rsidR="008811D1" w:rsidRDefault="00280BF4">
      <w:pPr>
        <w:pStyle w:val="Ttulo3"/>
      </w:pPr>
      <w:bookmarkStart w:id="42" w:name="_Toc241760835"/>
      <w:r>
        <w:t>Prevenção e escalonamento</w:t>
      </w:r>
      <w:bookmarkEnd w:id="42"/>
    </w:p>
    <w:p w14:paraId="538E669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Cada organização deve ter pelo menos um membro </w:t>
      </w:r>
      <w:r w:rsidRPr="00001274">
        <w:rPr>
          <w:rFonts w:ascii="Consolas" w:hAnsi="Consolas"/>
          <w:color w:val="C03421"/>
          <w:lang w:val="pt-PT"/>
        </w:rPr>
        <w:t>admin</w:t>
      </w:r>
      <w:r w:rsidRPr="00001274">
        <w:rPr>
          <w:lang w:val="pt-PT"/>
        </w:rPr>
        <w:t xml:space="preserve"> (capítulo 24).</w:t>
      </w:r>
    </w:p>
    <w:p w14:paraId="1903AC6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 xml:space="preserve">Escalar: pedidos de titularidade disputados → gestão do portal (AMA); referências partidas que </w:t>
      </w:r>
      <w:r w:rsidRPr="00001274">
        <w:rPr>
          <w:rFonts w:ascii="Consolas" w:hAnsi="Consolas"/>
          <w:color w:val="C03421"/>
          <w:lang w:val="pt-PT"/>
        </w:rPr>
        <w:t>check-integrity</w:t>
      </w:r>
      <w:r w:rsidRPr="00001274">
        <w:rPr>
          <w:lang w:val="pt-PT"/>
        </w:rPr>
        <w:t xml:space="preserve"> não explica → desenvolvimento.</w:t>
      </w:r>
    </w:p>
    <w:p w14:paraId="3CF94EDF" w14:textId="77777777" w:rsidR="008811D1" w:rsidRPr="00001274" w:rsidRDefault="00280BF4">
      <w:pPr>
        <w:pStyle w:val="Ttulo2"/>
        <w:rPr>
          <w:lang w:val="pt-PT"/>
        </w:rPr>
      </w:pPr>
      <w:bookmarkStart w:id="43" w:name="_Toc241760836"/>
      <w:r w:rsidRPr="00001274">
        <w:rPr>
          <w:lang w:val="pt-PT"/>
        </w:rPr>
        <w:t>5. Autenticação CMD</w:t>
      </w:r>
      <w:bookmarkEnd w:id="43"/>
    </w:p>
    <w:p w14:paraId="435392F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Aplica-se também à autenticação eIDAS, que usa o mesmo mecanismo SAML.</w:t>
      </w:r>
    </w:p>
    <w:p w14:paraId="783A9C71" w14:textId="77777777" w:rsidR="008811D1" w:rsidRDefault="00280BF4">
      <w:pPr>
        <w:pStyle w:val="Ttulo3"/>
      </w:pPr>
      <w:bookmarkStart w:id="44" w:name="_Toc241760837"/>
      <w:r>
        <w:t>Sintoma</w:t>
      </w:r>
      <w:bookmarkEnd w:id="44"/>
    </w:p>
    <w:p w14:paraId="7B90A58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Mensagem "assinatura SAML inválida" depois de autenticar na Chave Móvel Digital.</w:t>
      </w:r>
    </w:p>
    <w:p w14:paraId="772AAC9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login parece concluído, mas o portal continua sem sessão (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devolve 401).</w:t>
      </w:r>
    </w:p>
    <w:p w14:paraId="3B2B1B0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O utilizador é enviado para </w:t>
      </w:r>
      <w:r w:rsidRPr="00001274">
        <w:rPr>
          <w:rFonts w:ascii="Consolas" w:hAnsi="Consolas"/>
          <w:color w:val="C03421"/>
          <w:lang w:val="pt-PT"/>
        </w:rPr>
        <w:t>/complete-registration</w:t>
      </w:r>
      <w:r w:rsidRPr="00001274">
        <w:rPr>
          <w:lang w:val="pt-PT"/>
        </w:rPr>
        <w:t xml:space="preserve"> a cada login.</w:t>
      </w:r>
    </w:p>
    <w:p w14:paraId="7FB7D79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"Sair" não termina a sessão.</w:t>
      </w:r>
    </w:p>
    <w:p w14:paraId="4AD6C11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Funciona em TST mas não em PPR/PRD.</w:t>
      </w:r>
    </w:p>
    <w:p w14:paraId="2BB9F49C" w14:textId="77777777" w:rsidR="008811D1" w:rsidRPr="00001274" w:rsidRDefault="00280BF4">
      <w:pPr>
        <w:pStyle w:val="Ttulo3"/>
        <w:rPr>
          <w:lang w:val="pt-PT"/>
        </w:rPr>
      </w:pPr>
      <w:bookmarkStart w:id="45" w:name="_Toc241760838"/>
      <w:r w:rsidRPr="00001274">
        <w:rPr>
          <w:lang w:val="pt-PT"/>
        </w:rPr>
        <w:t>Diagnóstico passo a passo</w:t>
      </w:r>
      <w:bookmarkEnd w:id="45"/>
    </w:p>
    <w:p w14:paraId="17E9BE12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Seguir o fluxo no browser</w:t>
      </w:r>
      <w:r w:rsidRPr="00001274">
        <w:rPr>
          <w:lang w:val="pt-PT"/>
        </w:rPr>
        <w:t xml:space="preserve"> [browser, separador Rede]: </w:t>
      </w:r>
      <w:r w:rsidRPr="00001274">
        <w:rPr>
          <w:rFonts w:ascii="Consolas" w:hAnsi="Consolas"/>
          <w:color w:val="C03421"/>
          <w:lang w:val="pt-PT"/>
        </w:rPr>
        <w:t>/saml/login</w:t>
      </w:r>
      <w:r w:rsidRPr="00001274">
        <w:rPr>
          <w:lang w:val="pt-PT"/>
        </w:rPr>
        <w:t xml:space="preserve"> → autenticação no fornecedor de identidade → </w:t>
      </w:r>
      <w:r w:rsidRPr="00001274">
        <w:rPr>
          <w:rFonts w:ascii="Consolas" w:hAnsi="Consolas"/>
          <w:color w:val="C03421"/>
          <w:lang w:val="pt-PT"/>
        </w:rPr>
        <w:t>POST /saml/sso</w:t>
      </w:r>
      <w:r w:rsidRPr="00001274">
        <w:rPr>
          <w:lang w:val="pt-PT"/>
        </w:rPr>
        <w:t xml:space="preserve"> →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. O eIDAS usa </w:t>
      </w:r>
      <w:r w:rsidRPr="00001274">
        <w:rPr>
          <w:rFonts w:ascii="Consolas" w:hAnsi="Consolas"/>
          <w:color w:val="C03421"/>
          <w:lang w:val="pt-PT"/>
        </w:rPr>
        <w:t>/saml/eidas/login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/saml/eidas/sso</w:t>
      </w:r>
      <w:r w:rsidRPr="00001274">
        <w:rPr>
          <w:lang w:val="pt-PT"/>
        </w:rPr>
        <w:t>.</w:t>
      </w:r>
    </w:p>
    <w:p w14:paraId="7D2D714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Falha no </w:t>
      </w:r>
      <w:r w:rsidRPr="00001274">
        <w:rPr>
          <w:rFonts w:ascii="Consolas" w:hAnsi="Consolas"/>
          <w:color w:val="C03421"/>
          <w:lang w:val="pt-PT"/>
        </w:rPr>
        <w:t>POST /saml/sso</w:t>
      </w:r>
      <w:r w:rsidRPr="00001274">
        <w:rPr>
          <w:lang w:val="pt-PT"/>
        </w:rPr>
        <w:t>: problema da asserção SAML (passos 2 e 3).</w:t>
      </w:r>
    </w:p>
    <w:p w14:paraId="535EDE1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POST /saml/sso</w:t>
      </w:r>
      <w:r w:rsidRPr="00001274">
        <w:rPr>
          <w:lang w:val="pt-PT"/>
        </w:rPr>
        <w:t xml:space="preserve"> bem-sucedido e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com 401: o cookie de sessão perdeu-se (passo 4).</w:t>
      </w:r>
    </w:p>
    <w:p w14:paraId="797A445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Ler a exceção</w:t>
      </w:r>
      <w:r w:rsidRPr="00001274">
        <w:rPr>
          <w:lang w:val="pt-PT"/>
        </w:rPr>
        <w:t xml:space="preserve"> do python3-saml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(PC-2): indica a validação que falhou (assinatura, audiência, validade).</w:t>
      </w:r>
    </w:p>
    <w:p w14:paraId="629D65D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Metadata e certificados do ambiente certo?</w:t>
      </w:r>
    </w:p>
    <w:p w14:paraId="4B59FDF1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 </w:t>
      </w:r>
      <w:r>
        <w:rPr>
          <w:rFonts w:ascii="Consolas" w:hAnsi="Consolas"/>
          <w:sz w:val="18"/>
        </w:rPr>
        <w:t>[VM]  cd /opt/dadosgov/backend/udata/auth/saml/credentials</w:t>
      </w:r>
      <w:r>
        <w:rPr>
          <w:rFonts w:ascii="Consolas" w:hAnsi="Consolas"/>
          <w:sz w:val="18"/>
        </w:rPr>
        <w:br/>
        <w:t xml:space="preserve">   [VM]  openssl x509 -enddate -noout -in AMA.pem</w:t>
      </w:r>
    </w:p>
    <w:p w14:paraId="566FEFE6" w14:textId="77777777" w:rsidR="008811D1" w:rsidRPr="00001274" w:rsidRDefault="00280BF4">
      <w:pPr>
        <w:rPr>
          <w:lang w:val="pt-PT"/>
        </w:rPr>
      </w:pPr>
      <w:r>
        <w:t xml:space="preserve">   </w:t>
      </w:r>
      <w:r w:rsidRPr="00001274">
        <w:rPr>
          <w:lang w:val="pt-PT"/>
        </w:rPr>
        <w:t xml:space="preserve">Extrair o certificado do fornecedor de identidade de </w:t>
      </w:r>
      <w:r w:rsidRPr="00001274">
        <w:rPr>
          <w:rFonts w:ascii="Consolas" w:hAnsi="Consolas"/>
          <w:color w:val="C03421"/>
          <w:lang w:val="pt-PT"/>
        </w:rPr>
        <w:t>metadata.xml</w:t>
      </w:r>
      <w:r w:rsidRPr="00001274">
        <w:rPr>
          <w:lang w:val="pt-PT"/>
        </w:rPr>
        <w:t xml:space="preserve"> (elemento </w:t>
      </w:r>
      <w:r w:rsidRPr="00001274">
        <w:rPr>
          <w:rFonts w:ascii="Consolas" w:hAnsi="Consolas"/>
          <w:color w:val="C03421"/>
          <w:lang w:val="pt-PT"/>
        </w:rPr>
        <w:t>X509Certificate</w:t>
      </w:r>
      <w:r w:rsidRPr="00001274">
        <w:rPr>
          <w:lang w:val="pt-PT"/>
        </w:rPr>
        <w:t>) para um ficheiro PEM e ver de que ambiente é e quando expira:</w:t>
      </w:r>
    </w:p>
    <w:p w14:paraId="1F53333B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 </w:t>
      </w:r>
      <w:r>
        <w:rPr>
          <w:rFonts w:ascii="Consolas" w:hAnsi="Consolas"/>
          <w:sz w:val="18"/>
        </w:rPr>
        <w:t>[VM]  openssl x509 -noout -subject -issuer -enddate -in idp.pem</w:t>
      </w:r>
    </w:p>
    <w:p w14:paraId="55E12EC1" w14:textId="77777777" w:rsidR="008811D1" w:rsidRPr="00001274" w:rsidRDefault="00280BF4">
      <w:pPr>
        <w:rPr>
          <w:lang w:val="pt-PT"/>
        </w:rPr>
      </w:pPr>
      <w:r>
        <w:t xml:space="preserve">   </w:t>
      </w:r>
      <w:r w:rsidRPr="00001274">
        <w:rPr>
          <w:lang w:val="pt-PT"/>
        </w:rPr>
        <w:t>Um certificado de pré-produção em PRD (ou o contrário) produz "assinatura SAML inválida".</w:t>
      </w:r>
    </w:p>
    <w:p w14:paraId="3ACB978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Cookie de sessão perdido (só em PPR/PRD):</w:t>
      </w:r>
      <w:r w:rsidRPr="00001274">
        <w:rPr>
          <w:lang w:val="pt-PT"/>
        </w:rPr>
        <w:t xml:space="preserve"> comparar os cabeçalhos através do F5 e diretamente na VM (PC-8):</w:t>
      </w:r>
    </w:p>
    <w:p w14:paraId="2F80E1B9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[posto]  curl -skI https://&lt;host público&gt;/saml/login</w:t>
      </w:r>
      <w:r w:rsidRPr="00001274">
        <w:rPr>
          <w:rFonts w:ascii="Consolas" w:hAnsi="Consolas"/>
          <w:sz w:val="18"/>
          <w:lang w:val="pt-PT"/>
        </w:rPr>
        <w:br/>
        <w:t xml:space="preserve">   [VM]     curl -sI http://localhost:7000/saml/login</w:t>
      </w:r>
    </w:p>
    <w:p w14:paraId="7E603B36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Cookies extra ou </w:t>
      </w:r>
      <w:r w:rsidRPr="00001274">
        <w:rPr>
          <w:rFonts w:ascii="Consolas" w:hAnsi="Consolas"/>
          <w:color w:val="C03421"/>
          <w:lang w:val="pt-PT"/>
        </w:rPr>
        <w:t>SameSite</w:t>
      </w:r>
      <w:r w:rsidRPr="00001274">
        <w:rPr>
          <w:lang w:val="pt-PT"/>
        </w:rPr>
        <w:t xml:space="preserve"> diferente através do F5 indicam o appliance.</w:t>
      </w:r>
    </w:p>
    <w:p w14:paraId="4CCC91F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Sessão destruída pelo CSRF:</w:t>
      </w:r>
      <w:r w:rsidRPr="00001274">
        <w:rPr>
          <w:lang w:val="pt-PT"/>
        </w:rPr>
        <w:t xml:space="preserve"> se o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passa a 401 logo a seguir a um pedido de token CSRF feito pelo browser, o pedido de token substituiu a sessão autenticada. Em fluxos já autenticados, o token deve ser gerado no servidor (ver a resolução).</w:t>
      </w:r>
    </w:p>
    <w:p w14:paraId="5F0944B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lastRenderedPageBreak/>
        <w:t xml:space="preserve">6. </w:t>
      </w:r>
      <w:r w:rsidRPr="00001274">
        <w:rPr>
          <w:b/>
          <w:lang w:val="pt-PT"/>
        </w:rPr>
        <w:t>Encaminhado sempre para `/complete-registration`:</w:t>
      </w:r>
      <w:r w:rsidRPr="00001274">
        <w:rPr>
          <w:lang w:val="pt-PT"/>
        </w:rPr>
        <w:t xml:space="preserve"> a conta tem e-mail provisório </w:t>
      </w:r>
      <w:r w:rsidRPr="00001274">
        <w:rPr>
          <w:rFonts w:ascii="Consolas" w:hAnsi="Consolas"/>
          <w:color w:val="C03421"/>
          <w:lang w:val="pt-PT"/>
        </w:rPr>
        <w:t>saml-*@autenticacao.gov.pt</w:t>
      </w:r>
      <w:r w:rsidRPr="00001274">
        <w:rPr>
          <w:lang w:val="pt-PT"/>
        </w:rPr>
        <w:t xml:space="preserve"> porque o fornecedor não devolveu o e-mail. É o comportamento pretendido até o utilizador indicar um e-mail real.</w:t>
      </w:r>
    </w:p>
    <w:p w14:paraId="019D1378" w14:textId="77777777" w:rsidR="008811D1" w:rsidRDefault="00280BF4">
      <w:pPr>
        <w:pStyle w:val="Ttulo3"/>
      </w:pPr>
      <w:bookmarkStart w:id="46" w:name="_Toc241760839"/>
      <w:r>
        <w:t>Resolução passo a passo</w:t>
      </w:r>
      <w:bookmarkEnd w:id="46"/>
    </w:p>
    <w:p w14:paraId="02009BEB" w14:textId="77777777" w:rsidR="008811D1" w:rsidRDefault="00280BF4">
      <w:pPr>
        <w:pStyle w:val="Listacommarcas"/>
      </w:pPr>
      <w:r w:rsidRPr="00001274">
        <w:rPr>
          <w:b/>
          <w:lang w:val="pt-PT"/>
        </w:rPr>
        <w:t>Metadata ou certificado errado ou expirado:</w:t>
      </w:r>
      <w:r w:rsidRPr="00001274">
        <w:rPr>
          <w:lang w:val="pt-PT"/>
        </w:rPr>
        <w:t xml:space="preserve"> substituir o conteúdo de </w:t>
      </w:r>
      <w:r w:rsidRPr="00001274">
        <w:rPr>
          <w:rFonts w:ascii="Consolas" w:hAnsi="Consolas"/>
          <w:color w:val="C03421"/>
          <w:lang w:val="pt-PT"/>
        </w:rPr>
        <w:t>udata/auth/saml/credentials/</w:t>
      </w:r>
      <w:r w:rsidRPr="00001274">
        <w:rPr>
          <w:lang w:val="pt-PT"/>
        </w:rPr>
        <w:t xml:space="preserve"> pelo pacote do ambiente certo (fornecido pela AMA) e reiniciar o </w:t>
      </w:r>
      <w:r w:rsidRPr="00001274">
        <w:rPr>
          <w:rFonts w:ascii="Consolas" w:hAnsi="Consolas"/>
          <w:color w:val="C03421"/>
          <w:lang w:val="pt-PT"/>
        </w:rPr>
        <w:t>app</w:t>
      </w:r>
      <w:r w:rsidRPr="00001274">
        <w:rPr>
          <w:lang w:val="pt-PT"/>
        </w:rPr>
        <w:t xml:space="preserve"> (PC-4). </w:t>
      </w:r>
      <w:r>
        <w:t>Detalhe no capítulo 11.</w:t>
      </w:r>
    </w:p>
    <w:p w14:paraId="6C6A381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Cookies alterados pelo F5:</w:t>
      </w:r>
      <w:r w:rsidRPr="00001274">
        <w:rPr>
          <w:lang w:val="pt-PT"/>
        </w:rPr>
        <w:t xml:space="preserve"> escalar para infraestrutura com a comparação do passo 4.</w:t>
      </w:r>
    </w:p>
    <w:p w14:paraId="41F7F9FA" w14:textId="77777777" w:rsidR="008811D1" w:rsidRDefault="00280BF4">
      <w:pPr>
        <w:pStyle w:val="Listacommarcas"/>
      </w:pPr>
      <w:r w:rsidRPr="00001274">
        <w:rPr>
          <w:b/>
          <w:lang w:val="pt-PT"/>
        </w:rPr>
        <w:t>CSRF no cliente:</w:t>
      </w:r>
      <w:r w:rsidRPr="00001274">
        <w:rPr>
          <w:lang w:val="pt-PT"/>
        </w:rPr>
        <w:t xml:space="preserve"> defeito de código; o token de fluxos autenticados é gerado no servidor. </w:t>
      </w:r>
      <w:r>
        <w:t>Abrir ticket para desenvolvimento.</w:t>
      </w:r>
    </w:p>
    <w:p w14:paraId="613DCEF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E-mail provisório:</w:t>
      </w:r>
      <w:r w:rsidRPr="00001274">
        <w:rPr>
          <w:lang w:val="pt-PT"/>
        </w:rPr>
        <w:t xml:space="preserve"> pedir ao utilizador que conclua o registo com um e-mail real.</w:t>
      </w:r>
    </w:p>
    <w:p w14:paraId="1B392608" w14:textId="77777777" w:rsidR="008811D1" w:rsidRPr="00001274" w:rsidRDefault="00280BF4">
      <w:pPr>
        <w:pStyle w:val="Ttulo3"/>
        <w:rPr>
          <w:lang w:val="pt-PT"/>
        </w:rPr>
      </w:pPr>
      <w:bookmarkStart w:id="47" w:name="_Toc241760840"/>
      <w:r w:rsidRPr="00001274">
        <w:rPr>
          <w:lang w:val="pt-PT"/>
        </w:rPr>
        <w:t>Verificação</w:t>
      </w:r>
      <w:bookmarkEnd w:id="47"/>
    </w:p>
    <w:p w14:paraId="7A74CE01" w14:textId="77777777" w:rsidR="008811D1" w:rsidRPr="00001274" w:rsidRDefault="00280BF4">
      <w:pPr>
        <w:rPr>
          <w:lang w:val="pt-PT"/>
        </w:rPr>
      </w:pPr>
      <w:r w:rsidRPr="00001274">
        <w:rPr>
          <w:b/>
          <w:lang w:val="pt-PT"/>
        </w:rPr>
        <w:t>Validar sempre com um login CMD e um login eIDAS reais</w:t>
      </w:r>
      <w:r w:rsidRPr="00001274">
        <w:rPr>
          <w:lang w:val="pt-PT"/>
        </w:rPr>
        <w:t xml:space="preserve"> depois de qualquer alteração: não é possível simular a assinatura do fornecedor de identidade. Confirmar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com 200 e que "Sair" termina a sessão (o </w:t>
      </w:r>
      <w:r w:rsidRPr="00001274">
        <w:rPr>
          <w:rFonts w:ascii="Consolas" w:hAnsi="Consolas"/>
          <w:color w:val="C03421"/>
          <w:lang w:val="pt-PT"/>
        </w:rPr>
        <w:t>/saml/logout</w:t>
      </w:r>
      <w:r w:rsidRPr="00001274">
        <w:rPr>
          <w:lang w:val="pt-PT"/>
        </w:rPr>
        <w:t xml:space="preserve"> termina primeiro a sessão local e só depois contacta o fornecedor).</w:t>
      </w:r>
    </w:p>
    <w:p w14:paraId="6E0FF90B" w14:textId="77777777" w:rsidR="008811D1" w:rsidRDefault="00280BF4">
      <w:pPr>
        <w:pStyle w:val="Ttulo3"/>
      </w:pPr>
      <w:bookmarkStart w:id="48" w:name="_Toc241760841"/>
      <w:r>
        <w:t>Prevenção e escalonamento</w:t>
      </w:r>
      <w:bookmarkEnd w:id="48"/>
    </w:p>
    <w:p w14:paraId="75D1FE6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Testar os dois fluxos, CMD e eIDAS: têm rotas e extração de atributos diferentes, e um pode funcionar sem o outro.</w:t>
      </w:r>
    </w:p>
    <w:p w14:paraId="141A76F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Registar as datas de expiração dos certificados (capítulo 11).</w:t>
      </w:r>
    </w:p>
    <w:p w14:paraId="565198D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Alterações de cookies, sessão ou SAML só se dão por validadas em PPR, que tem o F5.</w:t>
      </w:r>
    </w:p>
    <w:p w14:paraId="1361978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fornecedor de identidade → AMA; cookies → infraestrutura.</w:t>
      </w:r>
    </w:p>
    <w:p w14:paraId="21FDB4BC" w14:textId="77777777" w:rsidR="008811D1" w:rsidRPr="00001274" w:rsidRDefault="00280BF4">
      <w:pPr>
        <w:pStyle w:val="Ttulo2"/>
        <w:rPr>
          <w:lang w:val="pt-PT"/>
        </w:rPr>
      </w:pPr>
      <w:bookmarkStart w:id="49" w:name="_Toc241760842"/>
      <w:r w:rsidRPr="00001274">
        <w:rPr>
          <w:lang w:val="pt-PT"/>
        </w:rPr>
        <w:t>6. Problemas de publicação de conjuntos de dados</w:t>
      </w:r>
      <w:bookmarkEnd w:id="49"/>
    </w:p>
    <w:p w14:paraId="1D0B62B8" w14:textId="77777777" w:rsidR="008811D1" w:rsidRDefault="00280BF4">
      <w:pPr>
        <w:pStyle w:val="Ttulo3"/>
      </w:pPr>
      <w:bookmarkStart w:id="50" w:name="_Toc241760843"/>
      <w:r>
        <w:t>Sintoma</w:t>
      </w:r>
      <w:bookmarkEnd w:id="50"/>
    </w:p>
    <w:p w14:paraId="58D6FF3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carregamento de um ficheiro falha com "500 {}".</w:t>
      </w:r>
    </w:p>
    <w:p w14:paraId="4B08C62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Aparece uma página do WAF em vez de uma resposta da aplicação.</w:t>
      </w:r>
    </w:p>
    <w:p w14:paraId="2AA7A23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Ficheiros grandes falham e pequenos funcionam.</w:t>
      </w:r>
    </w:p>
    <w:p w14:paraId="7C06C0B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formato do ficheiro é recusado.</w:t>
      </w:r>
    </w:p>
    <w:p w14:paraId="2A1D0BAC" w14:textId="77777777" w:rsidR="008811D1" w:rsidRPr="00001274" w:rsidRDefault="00280BF4">
      <w:pPr>
        <w:pStyle w:val="Ttulo3"/>
        <w:rPr>
          <w:lang w:val="pt-PT"/>
        </w:rPr>
      </w:pPr>
      <w:bookmarkStart w:id="51" w:name="_Toc241760844"/>
      <w:r w:rsidRPr="00001274">
        <w:rPr>
          <w:lang w:val="pt-PT"/>
        </w:rPr>
        <w:t>Diagnóstico passo a passo</w:t>
      </w:r>
      <w:bookmarkEnd w:id="51"/>
    </w:p>
    <w:p w14:paraId="3755867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Separar as causas pelos registos</w:t>
      </w:r>
      <w:r w:rsidRPr="00001274">
        <w:rPr>
          <w:lang w:val="pt-PT"/>
        </w:rPr>
        <w:t xml:space="preserve"> (PC-2), à hora do carregamento:</w:t>
      </w:r>
    </w:p>
    <w:p w14:paraId="6713AFC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Traceback do mongoengine sobre índice de texto em </w:t>
      </w:r>
      <w:r w:rsidRPr="00001274">
        <w:rPr>
          <w:rFonts w:ascii="Consolas" w:hAnsi="Consolas"/>
          <w:color w:val="C03421"/>
          <w:lang w:val="pt-PT"/>
        </w:rPr>
        <w:t>backend/logs/app.log</w:t>
      </w:r>
      <w:r w:rsidRPr="00001274">
        <w:rPr>
          <w:lang w:val="pt-PT"/>
        </w:rPr>
        <w:t>: resolução A.</w:t>
      </w:r>
    </w:p>
    <w:p w14:paraId="794A9857" w14:textId="77777777" w:rsidR="008811D1" w:rsidRDefault="00280BF4">
      <w:pPr>
        <w:pStyle w:val="Listacommarcas"/>
      </w:pPr>
      <w:r>
        <w:rPr>
          <w:rFonts w:ascii="Consolas" w:hAnsi="Consolas"/>
          <w:color w:val="C03421"/>
        </w:rPr>
        <w:t>ECONNRESET</w:t>
      </w:r>
      <w:r>
        <w:t xml:space="preserve"> ou </w:t>
      </w:r>
      <w:r>
        <w:rPr>
          <w:rFonts w:ascii="Consolas" w:hAnsi="Consolas"/>
          <w:color w:val="C03421"/>
        </w:rPr>
        <w:t>socket hang up</w:t>
      </w:r>
      <w:r>
        <w:t xml:space="preserve"> em </w:t>
      </w:r>
      <w:r>
        <w:rPr>
          <w:rFonts w:ascii="Consolas" w:hAnsi="Consolas"/>
          <w:color w:val="C03421"/>
        </w:rPr>
        <w:t>frontend/logs/app.log</w:t>
      </w:r>
      <w:r>
        <w:t>: resolução B.</w:t>
      </w:r>
    </w:p>
    <w:p w14:paraId="3DC32CE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Página do WAF no browser e nenhuma linha em nenhum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>: o pedido foi bloqueado pelo F5 (resolução C).</w:t>
      </w:r>
    </w:p>
    <w:p w14:paraId="039E77F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Erro de validação de extensão, tipo ou tamanho: resolução D.</w:t>
      </w:r>
    </w:p>
    <w:p w14:paraId="716CA3E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>Erro de CSRF: sessão expirada ou token gerado no cliente (capítulo 5, passo 5).</w:t>
      </w:r>
    </w:p>
    <w:p w14:paraId="6FD8D412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Confirmar o F5:</w:t>
      </w:r>
      <w:r w:rsidRPr="00001274">
        <w:rPr>
          <w:lang w:val="pt-PT"/>
        </w:rPr>
        <w:t xml:space="preserve"> carregar o mesmo ficheiro sem o appliance (PC-8); se funcionar, a causa é o F5.</w:t>
      </w:r>
    </w:p>
    <w:p w14:paraId="6C4C99D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Tamanho:</w:t>
      </w:r>
      <w:r w:rsidRPr="00001274">
        <w:rPr>
          <w:lang w:val="pt-PT"/>
        </w:rPr>
        <w:t xml:space="preserve"> o F5 bloqueia qualquer corpo com 16 MiB ou mais (attack_ID 20000026). O limite da aplicação é </w:t>
      </w:r>
      <w:r w:rsidRPr="00001274">
        <w:rPr>
          <w:rFonts w:ascii="Consolas" w:hAnsi="Consolas"/>
          <w:color w:val="C03421"/>
          <w:lang w:val="pt-PT"/>
        </w:rPr>
        <w:t>RESOURCES_FILE_MAX_SIZE</w:t>
      </w:r>
      <w:r w:rsidRPr="00001274">
        <w:rPr>
          <w:lang w:val="pt-PT"/>
        </w:rPr>
        <w:t xml:space="preserve"> (1 GB por omissão).</w:t>
      </w:r>
    </w:p>
    <w:p w14:paraId="51B5DAB0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Contexto: o frontend envia os ficheiros em blocos de 1 MB (</w:t>
      </w:r>
      <w:r w:rsidRPr="00001274">
        <w:rPr>
          <w:rFonts w:ascii="Consolas" w:hAnsi="Consolas"/>
          <w:color w:val="C03421"/>
          <w:lang w:val="pt-PT"/>
        </w:rPr>
        <w:t>resourceFileUploadChunk</w:t>
      </w:r>
      <w:r w:rsidRPr="00001274">
        <w:rPr>
          <w:lang w:val="pt-PT"/>
        </w:rPr>
        <w:t xml:space="preserve"> em </w:t>
      </w:r>
      <w:r w:rsidRPr="00001274">
        <w:rPr>
          <w:rFonts w:ascii="Consolas" w:hAnsi="Consolas"/>
          <w:color w:val="C03421"/>
          <w:lang w:val="pt-PT"/>
        </w:rPr>
        <w:t>frontend/src/config/site.ts</w:t>
      </w:r>
      <w:r w:rsidRPr="00001274">
        <w:rPr>
          <w:lang w:val="pt-PT"/>
        </w:rPr>
        <w:t xml:space="preserve">); o pedido final junta os blocos, grava o ficheiro e calcula o sha1. O limite de carregamento é </w:t>
      </w:r>
      <w:r w:rsidRPr="00001274">
        <w:rPr>
          <w:rFonts w:ascii="Consolas" w:hAnsi="Consolas"/>
          <w:color w:val="C03421"/>
          <w:lang w:val="pt-PT"/>
        </w:rPr>
        <w:t>UPLOAD_LIMIT</w:t>
      </w:r>
      <w:r w:rsidRPr="00001274">
        <w:rPr>
          <w:lang w:val="pt-PT"/>
        </w:rPr>
        <w:t xml:space="preserve"> (120 por minuto, 600 por hora, 2000 por dia, por utilizador; os blocos não contam).</w:t>
      </w:r>
    </w:p>
    <w:p w14:paraId="48938434" w14:textId="77777777" w:rsidR="008811D1" w:rsidRDefault="00280BF4">
      <w:pPr>
        <w:pStyle w:val="Ttulo3"/>
      </w:pPr>
      <w:bookmarkStart w:id="52" w:name="_Toc241760845"/>
      <w:r>
        <w:t>Resolução passo a passo</w:t>
      </w:r>
      <w:bookmarkEnd w:id="52"/>
    </w:p>
    <w:p w14:paraId="5E4398C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A. Índice de texto obsoleto:</w:t>
      </w:r>
    </w:p>
    <w:p w14:paraId="6249EF79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</w:t>
      </w:r>
      <w:r>
        <w:rPr>
          <w:rFonts w:ascii="Consolas" w:hAnsi="Consolas"/>
          <w:sz w:val="18"/>
        </w:rPr>
        <w:t>[container]  uv run python scripts/fix_mongo_text_index.py --host &lt;SERVER_MONGO&gt;            # só mostra</w:t>
      </w:r>
      <w:r>
        <w:rPr>
          <w:rFonts w:ascii="Consolas" w:hAnsi="Consolas"/>
          <w:sz w:val="18"/>
        </w:rPr>
        <w:br/>
        <w:t xml:space="preserve">  [container]  uv run python scripts/fix_mongo_text_index.py --host &lt;SERVER_MONGO&gt; --apply    # corrige</w:t>
      </w:r>
      <w:r>
        <w:rPr>
          <w:rFonts w:ascii="Consolas" w:hAnsi="Consolas"/>
          <w:sz w:val="18"/>
        </w:rPr>
        <w:br/>
        <w:t xml:space="preserve">  [container]  udata db migrate</w:t>
      </w:r>
    </w:p>
    <w:p w14:paraId="4974F09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B. Keep-alive entre o Next.js e o backend:</w:t>
      </w:r>
      <w:r w:rsidRPr="00001274">
        <w:rPr>
          <w:lang w:val="pt-PT"/>
        </w:rPr>
        <w:t xml:space="preserve"> confirmar que </w:t>
      </w:r>
      <w:r w:rsidRPr="00001274">
        <w:rPr>
          <w:rFonts w:ascii="Consolas" w:hAnsi="Consolas"/>
          <w:color w:val="C03421"/>
          <w:lang w:val="pt-PT"/>
        </w:rPr>
        <w:t>frontend/src/instrumentation.ts</w:t>
      </w:r>
      <w:r w:rsidRPr="00001274">
        <w:rPr>
          <w:lang w:val="pt-PT"/>
        </w:rPr>
        <w:t xml:space="preserve"> (que desliga a reutilização de ligações com </w:t>
      </w:r>
      <w:r w:rsidRPr="00001274">
        <w:rPr>
          <w:rFonts w:ascii="Consolas" w:hAnsi="Consolas"/>
          <w:color w:val="C03421"/>
          <w:lang w:val="pt-PT"/>
        </w:rPr>
        <w:t>setGlobalDispatcher</w:t>
      </w:r>
      <w:r w:rsidRPr="00001274">
        <w:rPr>
          <w:lang w:val="pt-PT"/>
        </w:rPr>
        <w:t>) está no build em execução (PC-3, commit do frontend). Se faltar, fazer deploy de um build que o inclua.</w:t>
      </w:r>
    </w:p>
    <w:p w14:paraId="263E9F7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C. Bloqueio do F5 por tamanho:</w:t>
      </w:r>
      <w:r w:rsidRPr="00001274">
        <w:rPr>
          <w:lang w:val="pt-PT"/>
        </w:rPr>
        <w:t xml:space="preserve"> usar o carregamento em blocos da interface (cada bloco viaja num pedido pequeno). Um cliente de API que envie o ficheiro inteiro num só pedido tem de passar a enviar em blocos.</w:t>
      </w:r>
    </w:p>
    <w:p w14:paraId="4B7813B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D. Tamanho ou formato recusado pela aplicação:</w:t>
      </w:r>
      <w:r w:rsidRPr="00001274">
        <w:rPr>
          <w:lang w:val="pt-PT"/>
        </w:rPr>
        <w:t xml:space="preserve"> quando o ficheiro é legítimo, ajustar </w:t>
      </w:r>
      <w:r w:rsidRPr="00001274">
        <w:rPr>
          <w:rFonts w:ascii="Consolas" w:hAnsi="Consolas"/>
          <w:color w:val="C03421"/>
          <w:lang w:val="pt-PT"/>
        </w:rPr>
        <w:t>RESOURCES_FILE_MAX_SIZE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ALLOWED_RESOURCES_EXTENSIONS</w:t>
      </w:r>
      <w:r w:rsidRPr="00001274">
        <w:rPr>
          <w:lang w:val="pt-PT"/>
        </w:rPr>
        <w:t xml:space="preserve"> ou </w:t>
      </w:r>
      <w:r w:rsidRPr="00001274">
        <w:rPr>
          <w:rFonts w:ascii="Consolas" w:hAnsi="Consolas"/>
          <w:color w:val="C03421"/>
          <w:lang w:val="pt-PT"/>
        </w:rPr>
        <w:t>ALLOWED_RESOURCES_MIMES</w:t>
      </w:r>
      <w:r w:rsidRPr="00001274">
        <w:rPr>
          <w:lang w:val="pt-PT"/>
        </w:rPr>
        <w:t xml:space="preserve"> na configuração e reiniciar (PC-4).</w:t>
      </w:r>
    </w:p>
    <w:p w14:paraId="5899F108" w14:textId="77777777" w:rsidR="008811D1" w:rsidRPr="00001274" w:rsidRDefault="00280BF4">
      <w:pPr>
        <w:pStyle w:val="Ttulo3"/>
        <w:rPr>
          <w:lang w:val="pt-PT"/>
        </w:rPr>
      </w:pPr>
      <w:bookmarkStart w:id="53" w:name="_Toc241760846"/>
      <w:r w:rsidRPr="00001274">
        <w:rPr>
          <w:lang w:val="pt-PT"/>
        </w:rPr>
        <w:t>Verificação</w:t>
      </w:r>
      <w:bookmarkEnd w:id="53"/>
    </w:p>
    <w:p w14:paraId="24C0A2AA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Carregar de novo o mesmo ficheiro, através do F5, e confirmar que o recurso aparece no dataset e se descarrega com o mesmo tamanho e checksum.</w:t>
      </w:r>
    </w:p>
    <w:p w14:paraId="0D2D16AC" w14:textId="77777777" w:rsidR="008811D1" w:rsidRDefault="00280BF4">
      <w:pPr>
        <w:pStyle w:val="Ttulo3"/>
      </w:pPr>
      <w:bookmarkStart w:id="54" w:name="_Toc241760847"/>
      <w:r>
        <w:t>Prevenção e escalonamento</w:t>
      </w:r>
      <w:bookmarkEnd w:id="54"/>
    </w:p>
    <w:p w14:paraId="15CB7FD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Alterações ao carregamento de ficheiros só se dão por validadas em PPR (com o F5).</w:t>
      </w:r>
    </w:p>
    <w:p w14:paraId="3AF3BC7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Manter o </w:t>
      </w:r>
      <w:r w:rsidRPr="00001274">
        <w:rPr>
          <w:rFonts w:ascii="Consolas" w:hAnsi="Consolas"/>
          <w:color w:val="C03421"/>
          <w:lang w:val="pt-PT"/>
        </w:rPr>
        <w:t>proxy_read_timeout</w:t>
      </w:r>
      <w:r w:rsidRPr="00001274">
        <w:rPr>
          <w:lang w:val="pt-PT"/>
        </w:rPr>
        <w:t xml:space="preserve"> do nginx alinhado com os 600 s do uWSGI nas rotas de carregamento.</w:t>
      </w:r>
    </w:p>
    <w:p w14:paraId="3391C98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Escalar: bloqueio do WAF abaixo de 16 MiB → infraestrutura com o </w:t>
      </w:r>
      <w:r w:rsidRPr="00001274">
        <w:rPr>
          <w:rFonts w:ascii="Consolas" w:hAnsi="Consolas"/>
          <w:color w:val="C03421"/>
          <w:lang w:val="pt-PT"/>
        </w:rPr>
        <w:t>Attack ID</w:t>
      </w:r>
      <w:r w:rsidRPr="00001274">
        <w:rPr>
          <w:lang w:val="pt-PT"/>
        </w:rPr>
        <w:t>; índice que volta a aparecer → desenvolvimento.</w:t>
      </w:r>
    </w:p>
    <w:p w14:paraId="7AEDA8B1" w14:textId="77777777" w:rsidR="008811D1" w:rsidRDefault="00280BF4">
      <w:pPr>
        <w:pStyle w:val="Ttulo2"/>
      </w:pPr>
      <w:bookmarkStart w:id="55" w:name="_Toc241760848"/>
      <w:r>
        <w:lastRenderedPageBreak/>
        <w:t>7. Indisponibilidade de serviços</w:t>
      </w:r>
      <w:bookmarkEnd w:id="55"/>
    </w:p>
    <w:p w14:paraId="0A6D8E48" w14:textId="77777777" w:rsidR="008811D1" w:rsidRDefault="00280BF4">
      <w:pPr>
        <w:pStyle w:val="Ttulo3"/>
      </w:pPr>
      <w:bookmarkStart w:id="56" w:name="_Toc241760849"/>
      <w:r>
        <w:t>Sintoma</w:t>
      </w:r>
      <w:bookmarkEnd w:id="56"/>
    </w:p>
    <w:p w14:paraId="27F81CE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portal devolve 500, 502 ou 504, ou não responde.</w:t>
      </w:r>
    </w:p>
    <w:p w14:paraId="747A6F7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Páginas públicas lentas ou em erro enquanto a API responde.</w:t>
      </w:r>
    </w:p>
    <w:p w14:paraId="1813DB8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Ciclo infinito de redirecionamentos (301) no conteúdo do CMS.</w:t>
      </w:r>
    </w:p>
    <w:p w14:paraId="4CD906FB" w14:textId="77777777" w:rsidR="008811D1" w:rsidRPr="00001274" w:rsidRDefault="00280BF4">
      <w:pPr>
        <w:pStyle w:val="Ttulo3"/>
        <w:rPr>
          <w:lang w:val="pt-PT"/>
        </w:rPr>
      </w:pPr>
      <w:bookmarkStart w:id="57" w:name="_Toc241760850"/>
      <w:r w:rsidRPr="00001274">
        <w:rPr>
          <w:lang w:val="pt-PT"/>
        </w:rPr>
        <w:t>Diagnóstico passo a passo</w:t>
      </w:r>
      <w:bookmarkEnd w:id="57"/>
    </w:p>
    <w:p w14:paraId="3CEDB59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Os containers estão de pé?</w:t>
      </w:r>
      <w:r w:rsidRPr="00001274">
        <w:rPr>
          <w:lang w:val="pt-PT"/>
        </w:rPr>
        <w:t xml:space="preserve"> PC-3. Um container parado ou em ciclo de reinício é a causa imediata; </w:t>
      </w:r>
      <w:r w:rsidRPr="00001274">
        <w:rPr>
          <w:rFonts w:ascii="Consolas" w:hAnsi="Consolas"/>
          <w:color w:val="C03421"/>
          <w:lang w:val="pt-PT"/>
        </w:rPr>
        <w:t>docker logs --tail 200 &lt;container&gt;</w:t>
      </w:r>
      <w:r w:rsidRPr="00001274">
        <w:rPr>
          <w:lang w:val="pt-PT"/>
        </w:rPr>
        <w:t xml:space="preserve"> diz porquê.</w:t>
      </w:r>
    </w:p>
    <w:p w14:paraId="065BEC4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Aplicação ou caminho de rede?</w:t>
      </w:r>
      <w:r w:rsidRPr="00001274">
        <w:rPr>
          <w:lang w:val="pt-PT"/>
        </w:rPr>
        <w:t xml:space="preserve"> PC-8: se a VM responde localmente e o endereço público não, a causa está no F5, na rede ou no DNS. Em PPR e PRD o F5 encaminha pelo hostname: confirmar com infraestrutura que o hostname aponta para a VM certa.</w:t>
      </w:r>
    </w:p>
    <w:p w14:paraId="0F83F66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É um 502 numa listagem?</w:t>
      </w:r>
      <w:r w:rsidRPr="00001274">
        <w:rPr>
          <w:lang w:val="pt-PT"/>
        </w:rPr>
        <w:t xml:space="preserve"> Procurar o traceback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antes de reiniciar o que quer que seja. Uma referência órfã (DBRef para um documento apagado) gera no uWSGI um 500 sem corpo, que o nginx mostra como 502. Confirmar com </w:t>
      </w:r>
      <w:r w:rsidRPr="00001274">
        <w:rPr>
          <w:rFonts w:ascii="Consolas" w:hAnsi="Consolas"/>
          <w:color w:val="C03421"/>
          <w:lang w:val="pt-PT"/>
        </w:rPr>
        <w:t>udata db check-integrity</w:t>
      </w:r>
      <w:r w:rsidRPr="00001274">
        <w:rPr>
          <w:lang w:val="pt-PT"/>
        </w:rPr>
        <w:t>.</w:t>
      </w:r>
    </w:p>
    <w:p w14:paraId="5491618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Saturação?</w:t>
      </w:r>
      <w:r w:rsidRPr="00001274">
        <w:rPr>
          <w:lang w:val="pt-PT"/>
        </w:rPr>
        <w:t xml:space="preserve"> O backend corre 4 processos uWSGI com 2 threads (8 pedidos em simultâneo, </w:t>
      </w:r>
      <w:r w:rsidRPr="00001274">
        <w:rPr>
          <w:rFonts w:ascii="Consolas" w:hAnsi="Consolas"/>
          <w:color w:val="C03421"/>
          <w:lang w:val="pt-PT"/>
        </w:rPr>
        <w:t>backend/uwsgi/front.ini</w:t>
      </w:r>
      <w:r w:rsidRPr="00001274">
        <w:rPr>
          <w:lang w:val="pt-PT"/>
        </w:rPr>
        <w:t xml:space="preserve">). Linhas </w:t>
      </w:r>
      <w:r w:rsidRPr="00001274">
        <w:rPr>
          <w:rFonts w:ascii="Consolas" w:hAnsi="Consolas"/>
          <w:color w:val="C03421"/>
          <w:lang w:val="pt-PT"/>
        </w:rPr>
        <w:t>harakiri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identificam os pedidos que excederam o tempo máximo (120 s; 600 s para CSV, </w:t>
      </w:r>
      <w:r w:rsidRPr="00001274">
        <w:rPr>
          <w:rFonts w:ascii="Consolas" w:hAnsi="Consolas"/>
          <w:color w:val="C03421"/>
          <w:lang w:val="pt-PT"/>
        </w:rPr>
        <w:t>/upload/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/api/1/datasets/r/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proxy/download/</w:t>
      </w:r>
      <w:r w:rsidRPr="00001274">
        <w:rPr>
          <w:lang w:val="pt-PT"/>
        </w:rPr>
        <w:t>).</w:t>
      </w:r>
    </w:p>
    <w:p w14:paraId="68575F24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O CMS responde?</w:t>
      </w:r>
      <w:r w:rsidRPr="00001274">
        <w:rPr>
          <w:lang w:val="pt-PT"/>
        </w:rPr>
        <w:t xml:space="preserve"> Em </w:t>
      </w:r>
      <w:r w:rsidRPr="00001274">
        <w:rPr>
          <w:rFonts w:ascii="Consolas" w:hAnsi="Consolas"/>
          <w:color w:val="C03421"/>
          <w:lang w:val="pt-PT"/>
        </w:rPr>
        <w:t>frontend/logs/app.log</w:t>
      </w:r>
      <w:r w:rsidRPr="00001274">
        <w:rPr>
          <w:lang w:val="pt-PT"/>
        </w:rPr>
        <w:t xml:space="preserve">, erros de tempo esgotado nas chamadas ao CMS (limite de 5 s, </w:t>
      </w:r>
      <w:r w:rsidRPr="00001274">
        <w:rPr>
          <w:rFonts w:ascii="Consolas" w:hAnsi="Consolas"/>
          <w:color w:val="C03421"/>
          <w:lang w:val="pt-PT"/>
        </w:rPr>
        <w:t>CMS_FETCH_TIMEOUT_MS</w:t>
      </w:r>
      <w:r w:rsidRPr="00001274">
        <w:rPr>
          <w:lang w:val="pt-PT"/>
        </w:rPr>
        <w:t xml:space="preserve">) indicam o Squidex lento ou em baixo. Testar da VM: </w:t>
      </w:r>
      <w:r w:rsidRPr="00001274">
        <w:rPr>
          <w:rFonts w:ascii="Consolas" w:hAnsi="Consolas"/>
          <w:color w:val="C03421"/>
          <w:lang w:val="pt-PT"/>
        </w:rPr>
        <w:t>curl -sI http://&lt;host do CMS&gt;/</w:t>
      </w:r>
      <w:r w:rsidRPr="00001274">
        <w:rPr>
          <w:lang w:val="pt-PT"/>
        </w:rPr>
        <w:t>.</w:t>
      </w:r>
    </w:p>
    <w:p w14:paraId="7AE9E5E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6. </w:t>
      </w:r>
      <w:r w:rsidRPr="00001274">
        <w:rPr>
          <w:b/>
          <w:lang w:val="pt-PT"/>
        </w:rPr>
        <w:t>Ciclo de 301 no CMS: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curl -sI http://&lt;host do CMS&gt;/</w:t>
      </w:r>
      <w:r w:rsidRPr="00001274">
        <w:rPr>
          <w:lang w:val="pt-PT"/>
        </w:rPr>
        <w:t xml:space="preserve"> devolve </w:t>
      </w:r>
      <w:r w:rsidRPr="00001274">
        <w:rPr>
          <w:rFonts w:ascii="Consolas" w:hAnsi="Consolas"/>
          <w:color w:val="C03421"/>
          <w:lang w:val="pt-PT"/>
        </w:rPr>
        <w:t>301</w:t>
      </w:r>
      <w:r w:rsidRPr="00001274">
        <w:rPr>
          <w:lang w:val="pt-PT"/>
        </w:rPr>
        <w:t xml:space="preserve"> para </w:t>
      </w:r>
      <w:r w:rsidRPr="00001274">
        <w:rPr>
          <w:rFonts w:ascii="Consolas" w:hAnsi="Consolas"/>
          <w:color w:val="C03421"/>
          <w:lang w:val="pt-PT"/>
        </w:rPr>
        <w:t>https://</w:t>
      </w:r>
      <w:r w:rsidRPr="00001274">
        <w:rPr>
          <w:lang w:val="pt-PT"/>
        </w:rPr>
        <w:t xml:space="preserve"> do mesmo endereço.</w:t>
      </w:r>
    </w:p>
    <w:p w14:paraId="7A24E7F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7. </w:t>
      </w:r>
      <w:r w:rsidRPr="00001274">
        <w:rPr>
          <w:b/>
          <w:lang w:val="pt-PT"/>
        </w:rPr>
        <w:t>Dependências:</w:t>
      </w:r>
      <w:r w:rsidRPr="00001274">
        <w:rPr>
          <w:lang w:val="pt-PT"/>
        </w:rPr>
        <w:t xml:space="preserve"> MongoDB ou Redis indisponíveis aparecem como erros de ligação (</w:t>
      </w:r>
      <w:r w:rsidRPr="00001274">
        <w:rPr>
          <w:rFonts w:ascii="Consolas" w:hAnsi="Consolas"/>
          <w:color w:val="C03421"/>
          <w:lang w:val="pt-PT"/>
        </w:rPr>
        <w:t>ServerSelectionTimeoutError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ConnectionError</w:t>
      </w:r>
      <w:r w:rsidRPr="00001274">
        <w:rPr>
          <w:lang w:val="pt-PT"/>
        </w:rPr>
        <w:t xml:space="preserve">)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e no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>.</w:t>
      </w:r>
    </w:p>
    <w:p w14:paraId="74E3D90D" w14:textId="77777777" w:rsidR="008811D1" w:rsidRDefault="00280BF4">
      <w:pPr>
        <w:pStyle w:val="Ttulo3"/>
      </w:pPr>
      <w:bookmarkStart w:id="58" w:name="_Toc241760851"/>
      <w:r>
        <w:t>Resolução passo a passo</w:t>
      </w:r>
      <w:bookmarkEnd w:id="58"/>
    </w:p>
    <w:p w14:paraId="640ABE5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Containers parados: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docker compose up -d</w:t>
      </w:r>
      <w:r w:rsidRPr="00001274">
        <w:rPr>
          <w:lang w:val="pt-PT"/>
        </w:rPr>
        <w:t xml:space="preserve"> na pasta do repositório (PC-4).</w:t>
      </w:r>
    </w:p>
    <w:p w14:paraId="0B34B16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Referência órfã:</w:t>
      </w:r>
      <w:r w:rsidRPr="00001274">
        <w:rPr>
          <w:lang w:val="pt-PT"/>
        </w:rPr>
        <w:t xml:space="preserve"> repor o documento em falta ou remover a referência (com a equipa de desenvolvimento); reiniciar não resolve.</w:t>
      </w:r>
    </w:p>
    <w:p w14:paraId="7F866CD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Saturação:</w:t>
      </w:r>
      <w:r w:rsidRPr="00001274">
        <w:rPr>
          <w:lang w:val="pt-PT"/>
        </w:rPr>
        <w:t xml:space="preserve"> identificar a rota lenta pelas linhas </w:t>
      </w:r>
      <w:r w:rsidRPr="00001274">
        <w:rPr>
          <w:rFonts w:ascii="Consolas" w:hAnsi="Consolas"/>
          <w:color w:val="C03421"/>
          <w:lang w:val="pt-PT"/>
        </w:rPr>
        <w:t>harakiri</w:t>
      </w:r>
      <w:r w:rsidRPr="00001274">
        <w:rPr>
          <w:lang w:val="pt-PT"/>
        </w:rPr>
        <w:t xml:space="preserve"> e tratá-la; não aumentar o número de processos às cegas.</w:t>
      </w:r>
    </w:p>
    <w:p w14:paraId="63099B2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CMS lento ou em baixo:</w:t>
      </w:r>
      <w:r w:rsidRPr="00001274">
        <w:rPr>
          <w:lang w:val="pt-PT"/>
        </w:rPr>
        <w:t xml:space="preserve"> o tempo limite degrada a página em vez de a deitar abaixo, mas a causa é do CMS; escalar.</w:t>
      </w:r>
    </w:p>
    <w:p w14:paraId="0292833D" w14:textId="77777777" w:rsidR="008811D1" w:rsidRDefault="00280BF4">
      <w:pPr>
        <w:pStyle w:val="Listacommarcas"/>
      </w:pPr>
      <w:r w:rsidRPr="00001274">
        <w:rPr>
          <w:b/>
          <w:lang w:val="pt-PT"/>
        </w:rPr>
        <w:t>Ciclo de 301:</w:t>
      </w:r>
      <w:r w:rsidRPr="00001274">
        <w:rPr>
          <w:lang w:val="pt-PT"/>
        </w:rPr>
        <w:t xml:space="preserve"> o TLS termina no F5, pelo que o vhost nginx do CMS na porta 80 tem de fazer </w:t>
      </w:r>
      <w:r w:rsidRPr="00001274">
        <w:rPr>
          <w:rFonts w:ascii="Consolas" w:hAnsi="Consolas"/>
          <w:color w:val="C03421"/>
          <w:lang w:val="pt-PT"/>
        </w:rPr>
        <w:t>proxy_pass</w:t>
      </w:r>
      <w:r w:rsidRPr="00001274">
        <w:rPr>
          <w:lang w:val="pt-PT"/>
        </w:rPr>
        <w:t xml:space="preserve"> para o Squidex e não redirecionar para https. </w:t>
      </w:r>
      <w:r>
        <w:t xml:space="preserve">Repor o </w:t>
      </w:r>
      <w:r>
        <w:rPr>
          <w:rFonts w:ascii="Consolas" w:hAnsi="Consolas"/>
          <w:color w:val="C03421"/>
        </w:rPr>
        <w:t>proxy_pass</w:t>
      </w:r>
      <w:r>
        <w:t xml:space="preserve"> (infraestrutura do CMS).</w:t>
      </w:r>
    </w:p>
    <w:p w14:paraId="49C15AA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lastRenderedPageBreak/>
        <w:t>MongoDB ou Redis:</w:t>
      </w:r>
      <w:r w:rsidRPr="00001274">
        <w:rPr>
          <w:lang w:val="pt-PT"/>
        </w:rPr>
        <w:t xml:space="preserve"> escalar para infraestrutura; quando voltarem, reiniciar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beat</w:t>
      </w:r>
      <w:r w:rsidRPr="00001274">
        <w:rPr>
          <w:lang w:val="pt-PT"/>
        </w:rPr>
        <w:t xml:space="preserve"> (PC-4).</w:t>
      </w:r>
    </w:p>
    <w:p w14:paraId="19BEB76C" w14:textId="77777777" w:rsidR="008811D1" w:rsidRPr="00001274" w:rsidRDefault="00280BF4">
      <w:pPr>
        <w:pStyle w:val="Ttulo3"/>
        <w:rPr>
          <w:lang w:val="pt-PT"/>
        </w:rPr>
      </w:pPr>
      <w:bookmarkStart w:id="59" w:name="_Toc241760852"/>
      <w:r w:rsidRPr="00001274">
        <w:rPr>
          <w:lang w:val="pt-PT"/>
        </w:rPr>
        <w:t>Verificação</w:t>
      </w:r>
      <w:bookmarkEnd w:id="59"/>
    </w:p>
    <w:p w14:paraId="448F680D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PC-11 completo, através do F5.</w:t>
      </w:r>
    </w:p>
    <w:p w14:paraId="4C978EF1" w14:textId="77777777" w:rsidR="008811D1" w:rsidRDefault="00280BF4">
      <w:pPr>
        <w:pStyle w:val="Ttulo3"/>
      </w:pPr>
      <w:bookmarkStart w:id="60" w:name="_Toc241760853"/>
      <w:r>
        <w:t>Prevenção e escalonamento</w:t>
      </w:r>
      <w:bookmarkEnd w:id="60"/>
    </w:p>
    <w:p w14:paraId="6D5393A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Monitorizar o endereço público e a porta local de cada serviço.</w:t>
      </w:r>
    </w:p>
    <w:p w14:paraId="3A557C2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F5, rede, DNS, MongoDB, Redis → infraestrutura; CMS → responsável pelo CMS; referências órfãs recorrentes → desenvolvimento.</w:t>
      </w:r>
    </w:p>
    <w:p w14:paraId="7C88235A" w14:textId="77777777" w:rsidR="008811D1" w:rsidRPr="00001274" w:rsidRDefault="00280BF4">
      <w:pPr>
        <w:pStyle w:val="Ttulo2"/>
        <w:rPr>
          <w:lang w:val="pt-PT"/>
        </w:rPr>
      </w:pPr>
      <w:bookmarkStart w:id="61" w:name="_Toc241760854"/>
      <w:r w:rsidRPr="00001274">
        <w:rPr>
          <w:lang w:val="pt-PT"/>
        </w:rPr>
        <w:t>8. Problemas de base de dados</w:t>
      </w:r>
      <w:bookmarkEnd w:id="61"/>
    </w:p>
    <w:p w14:paraId="0DC12F55" w14:textId="77777777" w:rsidR="008811D1" w:rsidRPr="00001274" w:rsidRDefault="00280BF4">
      <w:pPr>
        <w:pStyle w:val="Ttulo3"/>
        <w:rPr>
          <w:lang w:val="pt-PT"/>
        </w:rPr>
      </w:pPr>
      <w:bookmarkStart w:id="62" w:name="_Toc241760855"/>
      <w:r w:rsidRPr="00001274">
        <w:rPr>
          <w:lang w:val="pt-PT"/>
        </w:rPr>
        <w:t>Sintoma</w:t>
      </w:r>
      <w:bookmarkEnd w:id="62"/>
    </w:p>
    <w:p w14:paraId="4741784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O login falha com erro 500 e </w:t>
      </w:r>
      <w:r w:rsidRPr="00001274">
        <w:rPr>
          <w:rFonts w:ascii="Consolas" w:hAnsi="Consolas"/>
          <w:color w:val="C03421"/>
          <w:lang w:val="pt-PT"/>
        </w:rPr>
        <w:t>FieldDoesNotExist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>, normalmente depois de um restauro.</w:t>
      </w:r>
    </w:p>
    <w:p w14:paraId="35AF9ED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db migrate</w:t>
      </w:r>
      <w:r w:rsidRPr="00001274">
        <w:rPr>
          <w:lang w:val="pt-PT"/>
        </w:rPr>
        <w:t xml:space="preserve"> para a meio.</w:t>
      </w:r>
    </w:p>
    <w:p w14:paraId="2D6EA68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total de resultados de uma listagem não coincide com o número de itens.</w:t>
      </w:r>
    </w:p>
    <w:p w14:paraId="08F6865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Downloads </w:t>
      </w:r>
      <w:r w:rsidRPr="00001274">
        <w:rPr>
          <w:rFonts w:ascii="Consolas" w:hAnsi="Consolas"/>
          <w:color w:val="C03421"/>
          <w:lang w:val="pt-PT"/>
        </w:rPr>
        <w:t>/r/&lt;id&gt;</w:t>
      </w:r>
      <w:r w:rsidRPr="00001274">
        <w:rPr>
          <w:lang w:val="pt-PT"/>
        </w:rPr>
        <w:t xml:space="preserve"> devolvem o recurso errado.</w:t>
      </w:r>
    </w:p>
    <w:p w14:paraId="748DA660" w14:textId="77777777" w:rsidR="008811D1" w:rsidRPr="00001274" w:rsidRDefault="00280BF4">
      <w:pPr>
        <w:pStyle w:val="Ttulo3"/>
        <w:rPr>
          <w:lang w:val="pt-PT"/>
        </w:rPr>
      </w:pPr>
      <w:bookmarkStart w:id="63" w:name="_Toc241760856"/>
      <w:r w:rsidRPr="00001274">
        <w:rPr>
          <w:lang w:val="pt-PT"/>
        </w:rPr>
        <w:t>Diagnóstico passo a passo</w:t>
      </w:r>
      <w:bookmarkEnd w:id="63"/>
    </w:p>
    <w:p w14:paraId="7934B61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Estado das migrações: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db status</w:t>
      </w:r>
      <w:r w:rsidRPr="00001274">
        <w:rPr>
          <w:lang w:val="pt-PT"/>
        </w:rPr>
        <w:t xml:space="preserve"> (PC-6). Migrações em falta depois de um deploy ou de um restauro são a causa mais comum.</w:t>
      </w:r>
    </w:p>
    <w:p w14:paraId="763AB56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`FieldDoesNotExist` no login:</w:t>
      </w:r>
      <w:r w:rsidRPr="00001274">
        <w:rPr>
          <w:lang w:val="pt-PT"/>
        </w:rPr>
        <w:t xml:space="preserve"> confirmar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que o campo é </w:t>
      </w:r>
      <w:r w:rsidRPr="00001274">
        <w:rPr>
          <w:rFonts w:ascii="Consolas" w:hAnsi="Consolas"/>
          <w:color w:val="C03421"/>
          <w:lang w:val="pt-PT"/>
        </w:rPr>
        <w:t>apikey</w:t>
      </w:r>
      <w:r w:rsidRPr="00001274">
        <w:rPr>
          <w:lang w:val="pt-PT"/>
        </w:rPr>
        <w:t xml:space="preserve">. Acontece com um dump anterior à migração </w:t>
      </w:r>
      <w:r w:rsidRPr="00001274">
        <w:rPr>
          <w:rFonts w:ascii="Consolas" w:hAnsi="Consolas"/>
          <w:color w:val="C03421"/>
          <w:lang w:val="pt-PT"/>
        </w:rPr>
        <w:t>2026-01-28-migrate-apikeys-to-api-tokens.py</w:t>
      </w:r>
      <w:r w:rsidRPr="00001274">
        <w:rPr>
          <w:lang w:val="pt-PT"/>
        </w:rPr>
        <w:t xml:space="preserve"> restaurado junto com a coleção </w:t>
      </w:r>
      <w:r w:rsidRPr="00001274">
        <w:rPr>
          <w:rFonts w:ascii="Consolas" w:hAnsi="Consolas"/>
          <w:color w:val="C03421"/>
          <w:lang w:val="pt-PT"/>
        </w:rPr>
        <w:t>migrations</w:t>
      </w:r>
      <w:r w:rsidRPr="00001274">
        <w:rPr>
          <w:lang w:val="pt-PT"/>
        </w:rPr>
        <w:t>.</w:t>
      </w:r>
    </w:p>
    <w:p w14:paraId="454ED011" w14:textId="77777777" w:rsidR="008811D1" w:rsidRDefault="00280BF4">
      <w:pPr>
        <w:pStyle w:val="PargrafodaLista"/>
      </w:pPr>
      <w:r>
        <w:t xml:space="preserve">3. </w:t>
      </w:r>
      <w:r>
        <w:rPr>
          <w:b/>
        </w:rPr>
        <w:t>Integridade:</w:t>
      </w:r>
    </w:p>
    <w:p w14:paraId="7B91024D" w14:textId="77777777" w:rsidR="008811D1" w:rsidRDefault="00280BF4">
      <w:r>
        <w:rPr>
          <w:rFonts w:ascii="Consolas" w:hAnsi="Consolas"/>
          <w:sz w:val="18"/>
        </w:rPr>
        <w:t xml:space="preserve">   [container]  udata db check-integrity</w:t>
      </w:r>
      <w:r>
        <w:rPr>
          <w:rFonts w:ascii="Consolas" w:hAnsi="Consolas"/>
          <w:sz w:val="18"/>
        </w:rPr>
        <w:br/>
        <w:t xml:space="preserve">   [container]  udata db check-duplicate-resources-ids</w:t>
      </w:r>
    </w:p>
    <w:p w14:paraId="051233EB" w14:textId="77777777" w:rsidR="008811D1" w:rsidRPr="00001274" w:rsidRDefault="00280BF4">
      <w:pPr>
        <w:rPr>
          <w:lang w:val="pt-PT"/>
        </w:rPr>
      </w:pPr>
      <w:r>
        <w:t xml:space="preserve">   </w:t>
      </w:r>
      <w:r w:rsidRPr="00001274">
        <w:rPr>
          <w:lang w:val="pt-PT"/>
        </w:rPr>
        <w:t xml:space="preserve">O primeiro deteta referências partidas; o segundo deteta recursos com o mesmo id em datasets diferentes, que partem os permalinks </w:t>
      </w:r>
      <w:r w:rsidRPr="00001274">
        <w:rPr>
          <w:rFonts w:ascii="Consolas" w:hAnsi="Consolas"/>
          <w:color w:val="C03421"/>
          <w:lang w:val="pt-PT"/>
        </w:rPr>
        <w:t>/r/&lt;id&gt;</w:t>
      </w:r>
      <w:r w:rsidRPr="00001274">
        <w:rPr>
          <w:lang w:val="pt-PT"/>
        </w:rPr>
        <w:t>.</w:t>
      </w:r>
    </w:p>
    <w:p w14:paraId="265E803C" w14:textId="77777777" w:rsidR="008811D1" w:rsidRDefault="00280BF4">
      <w:pPr>
        <w:pStyle w:val="PargrafodaLista"/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Totais de paginação:</w:t>
      </w:r>
      <w:r w:rsidRPr="00001274">
        <w:rPr>
          <w:lang w:val="pt-PT"/>
        </w:rPr>
        <w:t xml:space="preserve"> sem filtro, o </w:t>
      </w:r>
      <w:r w:rsidRPr="00001274">
        <w:rPr>
          <w:rFonts w:ascii="Consolas" w:hAnsi="Consolas"/>
          <w:color w:val="C03421"/>
          <w:lang w:val="pt-PT"/>
        </w:rPr>
        <w:t>count()</w:t>
      </w:r>
      <w:r w:rsidRPr="00001274">
        <w:rPr>
          <w:lang w:val="pt-PT"/>
        </w:rPr>
        <w:t xml:space="preserve"> do MongoDB é uma estimativa lida dos metadados da coleção; o total da API pode não coincidir (LEDG-2484). </w:t>
      </w:r>
      <w:r>
        <w:t>Não é corrupção.</w:t>
      </w:r>
    </w:p>
    <w:p w14:paraId="126A4AAD" w14:textId="77777777" w:rsidR="008811D1" w:rsidRDefault="00280BF4">
      <w:pPr>
        <w:pStyle w:val="Ttulo3"/>
      </w:pPr>
      <w:bookmarkStart w:id="64" w:name="_Toc241760857"/>
      <w:r>
        <w:t>Resolução passo a passo</w:t>
      </w:r>
      <w:bookmarkEnd w:id="64"/>
    </w:p>
    <w:p w14:paraId="12BF904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Migrações em falta: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db migrate --dry-run</w:t>
      </w:r>
      <w:r w:rsidRPr="00001274">
        <w:rPr>
          <w:lang w:val="pt-PT"/>
        </w:rPr>
        <w:t xml:space="preserve"> e depois </w:t>
      </w:r>
      <w:r w:rsidRPr="00001274">
        <w:rPr>
          <w:rFonts w:ascii="Consolas" w:hAnsi="Consolas"/>
          <w:color w:val="C03421"/>
          <w:lang w:val="pt-PT"/>
        </w:rPr>
        <w:t>udata db migrate</w:t>
      </w:r>
      <w:r w:rsidRPr="00001274">
        <w:rPr>
          <w:lang w:val="pt-PT"/>
        </w:rPr>
        <w:t xml:space="preserve"> (PC-6).</w:t>
      </w:r>
    </w:p>
    <w:p w14:paraId="5A0E23C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`FieldDoesNotExist` com `apikey` depois de um restauro</w:t>
      </w:r>
      <w:r w:rsidRPr="00001274">
        <w:rPr>
          <w:lang w:val="pt-PT"/>
        </w:rPr>
        <w:t xml:space="preserve"> (sequência de </w:t>
      </w:r>
      <w:r w:rsidRPr="00001274">
        <w:rPr>
          <w:rFonts w:ascii="Consolas" w:hAnsi="Consolas"/>
          <w:color w:val="C03421"/>
          <w:lang w:val="pt-PT"/>
        </w:rPr>
        <w:t>docs/db-restore-apikey-fix.md</w:t>
      </w:r>
      <w:r w:rsidRPr="00001274">
        <w:rPr>
          <w:lang w:val="pt-PT"/>
        </w:rPr>
        <w:t>):</w:t>
      </w:r>
    </w:p>
    <w:p w14:paraId="6B7F16B4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</w:t>
      </w:r>
      <w:r>
        <w:rPr>
          <w:rFonts w:ascii="Consolas" w:hAnsi="Consolas"/>
          <w:sz w:val="18"/>
        </w:rPr>
        <w:t>[container]  udata db migrate --record</w:t>
      </w:r>
      <w:r>
        <w:rPr>
          <w:rFonts w:ascii="Consolas" w:hAnsi="Consolas"/>
          <w:sz w:val="18"/>
        </w:rPr>
        <w:br/>
        <w:t xml:space="preserve">  [container]  udata db unrecord 2026-01-28-migrate-apikeys-to-api-tokens.py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[container]  udata db migrate</w:t>
      </w:r>
      <w:r>
        <w:rPr>
          <w:rFonts w:ascii="Consolas" w:hAnsi="Consolas"/>
          <w:sz w:val="18"/>
        </w:rPr>
        <w:br/>
        <w:t xml:space="preserve">  [container]  udata db status</w:t>
      </w:r>
    </w:p>
    <w:p w14:paraId="0596E4F1" w14:textId="77777777" w:rsidR="008811D1" w:rsidRPr="00001274" w:rsidRDefault="00280BF4">
      <w:pPr>
        <w:rPr>
          <w:lang w:val="pt-PT"/>
        </w:rPr>
      </w:pPr>
      <w:r>
        <w:t xml:space="preserve">  </w:t>
      </w:r>
      <w:r w:rsidRPr="00001274">
        <w:rPr>
          <w:lang w:val="pt-PT"/>
        </w:rPr>
        <w:t xml:space="preserve">O primeiro regista como aplicadas as migrações que a origem já tinha corrido; o segundo desfaz o registo falso da migração de </w:t>
      </w:r>
      <w:r w:rsidRPr="00001274">
        <w:rPr>
          <w:rFonts w:ascii="Consolas" w:hAnsi="Consolas"/>
          <w:color w:val="C03421"/>
          <w:lang w:val="pt-PT"/>
        </w:rPr>
        <w:t>apikey</w:t>
      </w:r>
      <w:r w:rsidRPr="00001274">
        <w:rPr>
          <w:lang w:val="pt-PT"/>
        </w:rPr>
        <w:t>; o terceiro corre-a de facto.</w:t>
      </w:r>
    </w:p>
    <w:p w14:paraId="08D9943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Migração falhada:</w:t>
      </w:r>
      <w:r w:rsidRPr="00001274">
        <w:rPr>
          <w:lang w:val="pt-PT"/>
        </w:rPr>
        <w:t xml:space="preserve"> corrigir a causa indicada no erro e voltar a correr </w:t>
      </w:r>
      <w:r w:rsidRPr="00001274">
        <w:rPr>
          <w:rFonts w:ascii="Consolas" w:hAnsi="Consolas"/>
          <w:color w:val="C03421"/>
          <w:lang w:val="pt-PT"/>
        </w:rPr>
        <w:t>udata db migrate</w:t>
      </w:r>
      <w:r w:rsidRPr="00001274">
        <w:rPr>
          <w:lang w:val="pt-PT"/>
        </w:rPr>
        <w:t>.</w:t>
      </w:r>
    </w:p>
    <w:p w14:paraId="1E18EC3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Referências partidas ou ids duplicados:</w:t>
      </w:r>
      <w:r w:rsidRPr="00001274">
        <w:rPr>
          <w:lang w:val="pt-PT"/>
        </w:rPr>
        <w:t xml:space="preserve"> tratar com a equipa de desenvolvimento, caso a caso.</w:t>
      </w:r>
    </w:p>
    <w:p w14:paraId="3D29A2DD" w14:textId="77777777" w:rsidR="008811D1" w:rsidRPr="00001274" w:rsidRDefault="00280BF4">
      <w:pPr>
        <w:pStyle w:val="Ttulo3"/>
        <w:rPr>
          <w:lang w:val="pt-PT"/>
        </w:rPr>
      </w:pPr>
      <w:bookmarkStart w:id="65" w:name="_Toc241760858"/>
      <w:r w:rsidRPr="00001274">
        <w:rPr>
          <w:lang w:val="pt-PT"/>
        </w:rPr>
        <w:t>Verificação</w:t>
      </w:r>
      <w:bookmarkEnd w:id="65"/>
    </w:p>
    <w:p w14:paraId="0159BF52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db status</w:t>
      </w:r>
      <w:r w:rsidRPr="00001274">
        <w:rPr>
          <w:lang w:val="pt-PT"/>
        </w:rPr>
        <w:t xml:space="preserve"> sem migrações em falta; login funciona; </w:t>
      </w:r>
      <w:r w:rsidRPr="00001274">
        <w:rPr>
          <w:rFonts w:ascii="Consolas" w:hAnsi="Consolas"/>
          <w:color w:val="C03421"/>
          <w:lang w:val="pt-PT"/>
        </w:rPr>
        <w:t>udata db check-integrity</w:t>
      </w:r>
      <w:r w:rsidRPr="00001274">
        <w:rPr>
          <w:lang w:val="pt-PT"/>
        </w:rPr>
        <w:t xml:space="preserve"> sem erros novos.</w:t>
      </w:r>
    </w:p>
    <w:p w14:paraId="6B0D67C1" w14:textId="77777777" w:rsidR="008811D1" w:rsidRDefault="00280BF4">
      <w:pPr>
        <w:pStyle w:val="Ttulo3"/>
      </w:pPr>
      <w:bookmarkStart w:id="66" w:name="_Toc241760859"/>
      <w:r>
        <w:t>Prevenção e escalonamento</w:t>
      </w:r>
      <w:bookmarkEnd w:id="66"/>
    </w:p>
    <w:p w14:paraId="7C52557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Antes de migrar em PRD: dump (capítulo 13) e </w:t>
      </w:r>
      <w:r w:rsidRPr="00001274">
        <w:rPr>
          <w:rFonts w:ascii="Consolas" w:hAnsi="Consolas"/>
          <w:color w:val="C03421"/>
          <w:lang w:val="pt-PT"/>
        </w:rPr>
        <w:t>--dry-run</w:t>
      </w:r>
      <w:r w:rsidRPr="00001274">
        <w:rPr>
          <w:lang w:val="pt-PT"/>
        </w:rPr>
        <w:t>.</w:t>
      </w:r>
    </w:p>
    <w:p w14:paraId="7DA4BED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MongoDB inacessível → infraestrutura; migração que falha de forma reproduzível → desenvolvimento.</w:t>
      </w:r>
    </w:p>
    <w:p w14:paraId="343B3D5D" w14:textId="77777777" w:rsidR="008811D1" w:rsidRPr="00001274" w:rsidRDefault="00280BF4">
      <w:pPr>
        <w:pStyle w:val="Ttulo2"/>
        <w:rPr>
          <w:lang w:val="pt-PT"/>
        </w:rPr>
      </w:pPr>
      <w:bookmarkStart w:id="67" w:name="_Toc241760860"/>
      <w:r w:rsidRPr="00001274">
        <w:rPr>
          <w:lang w:val="pt-PT"/>
        </w:rPr>
        <w:t>9. Problemas na apresentação das estatísticas na homepage</w:t>
      </w:r>
      <w:bookmarkEnd w:id="67"/>
    </w:p>
    <w:p w14:paraId="5FADF638" w14:textId="77777777" w:rsidR="008811D1" w:rsidRPr="00001274" w:rsidRDefault="00280BF4">
      <w:pPr>
        <w:pStyle w:val="Ttulo3"/>
        <w:rPr>
          <w:lang w:val="pt-PT"/>
        </w:rPr>
      </w:pPr>
      <w:bookmarkStart w:id="68" w:name="_Toc241760861"/>
      <w:r w:rsidRPr="00001274">
        <w:rPr>
          <w:lang w:val="pt-PT"/>
        </w:rPr>
        <w:t>Sintoma</w:t>
      </w:r>
      <w:bookmarkEnd w:id="68"/>
    </w:p>
    <w:p w14:paraId="2FCBAF9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Os números da homepage (datasets, organizações, reutilizações) não atualizam, ou atualizam com vários minutos de atraso.</w:t>
      </w:r>
    </w:p>
    <w:p w14:paraId="341C0740" w14:textId="77777777" w:rsidR="008811D1" w:rsidRPr="00001274" w:rsidRDefault="00280BF4">
      <w:pPr>
        <w:pStyle w:val="Ttulo3"/>
        <w:rPr>
          <w:lang w:val="pt-PT"/>
        </w:rPr>
      </w:pPr>
      <w:bookmarkStart w:id="69" w:name="_Toc241760862"/>
      <w:r w:rsidRPr="00001274">
        <w:rPr>
          <w:lang w:val="pt-PT"/>
        </w:rPr>
        <w:t>Diagnóstico passo a passo</w:t>
      </w:r>
      <w:bookmarkEnd w:id="69"/>
    </w:p>
    <w:p w14:paraId="324F027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Os jobs ainda estão agendados?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job scheduled</w:t>
      </w:r>
      <w:r w:rsidRPr="00001274">
        <w:rPr>
          <w:lang w:val="pt-PT"/>
        </w:rPr>
        <w:t xml:space="preserve"> (PC-5). Devem aparecer </w:t>
      </w:r>
      <w:r w:rsidRPr="00001274">
        <w:rPr>
          <w:rFonts w:ascii="Consolas" w:hAnsi="Consolas"/>
          <w:color w:val="C03421"/>
          <w:lang w:val="pt-PT"/>
        </w:rPr>
        <w:t>aggregate-metrics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update-metrics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compute-site-metrics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compute-geozones-metrics</w:t>
      </w:r>
      <w:r w:rsidRPr="00001274">
        <w:rPr>
          <w:lang w:val="pt-PT"/>
        </w:rPr>
        <w:t>. Depois de um restauro é frequente desaparecerem.</w:t>
      </w:r>
    </w:p>
    <w:p w14:paraId="1C1E250A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O beat disparou e o worker correu?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beat.log</w:t>
      </w:r>
      <w:r w:rsidRPr="00001274">
        <w:rPr>
          <w:lang w:val="pt-PT"/>
        </w:rPr>
        <w:t xml:space="preserve"> procurar o disparo do job à hora do agendamento; no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 xml:space="preserve"> a execução e o fim (PC-2).</w:t>
      </w:r>
    </w:p>
    <w:p w14:paraId="4B7F9EA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É cache?</w:t>
      </w:r>
      <w:r w:rsidRPr="00001274">
        <w:rPr>
          <w:lang w:val="pt-PT"/>
        </w:rPr>
        <w:t xml:space="preserve"> Comparar o valor da API com o da página:</w:t>
      </w:r>
    </w:p>
    <w:p w14:paraId="79F5C148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[posto]  curl -s https://&lt;host&gt;/api/1/site/home/</w:t>
      </w:r>
    </w:p>
    <w:p w14:paraId="6404E0D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A API fica em cache 300 s no backend (Redis), e o frontend guarda a resposta 10 s. Se a API já tem o valor novo e a página não, é cache e não os jobs.</w:t>
      </w:r>
    </w:p>
    <w:p w14:paraId="2A327159" w14:textId="77777777" w:rsidR="008811D1" w:rsidRDefault="00280BF4">
      <w:pPr>
        <w:pStyle w:val="Ttulo3"/>
      </w:pPr>
      <w:bookmarkStart w:id="70" w:name="_Toc241760863"/>
      <w:r>
        <w:t>Resolução passo a passo</w:t>
      </w:r>
      <w:bookmarkEnd w:id="70"/>
    </w:p>
    <w:p w14:paraId="6C33239E" w14:textId="77777777" w:rsidR="008811D1" w:rsidRDefault="00280BF4">
      <w:pPr>
        <w:pStyle w:val="Listacommarcas"/>
      </w:pPr>
      <w:r>
        <w:rPr>
          <w:b/>
        </w:rPr>
        <w:t>Recalcular de imediato:</w:t>
      </w:r>
    </w:p>
    <w:p w14:paraId="00EA5EC3" w14:textId="77777777" w:rsidR="008811D1" w:rsidRDefault="00280BF4">
      <w:r>
        <w:rPr>
          <w:rFonts w:ascii="Consolas" w:hAnsi="Consolas"/>
          <w:sz w:val="18"/>
        </w:rPr>
        <w:t xml:space="preserve">  [container]  udata metrics update</w:t>
      </w:r>
    </w:p>
    <w:p w14:paraId="3A4203C8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Aceita opções para recalcular só o necessário: </w:t>
      </w:r>
      <w:r w:rsidRPr="00001274">
        <w:rPr>
          <w:rFonts w:ascii="Consolas" w:hAnsi="Consolas"/>
          <w:color w:val="C03421"/>
          <w:lang w:val="pt-PT"/>
        </w:rPr>
        <w:t>-s</w:t>
      </w:r>
      <w:r w:rsidRPr="00001274">
        <w:rPr>
          <w:lang w:val="pt-PT"/>
        </w:rPr>
        <w:t xml:space="preserve"> site, </w:t>
      </w:r>
      <w:r w:rsidRPr="00001274">
        <w:rPr>
          <w:rFonts w:ascii="Consolas" w:hAnsi="Consolas"/>
          <w:color w:val="C03421"/>
          <w:lang w:val="pt-PT"/>
        </w:rPr>
        <w:t>-o</w:t>
      </w:r>
      <w:r w:rsidRPr="00001274">
        <w:rPr>
          <w:lang w:val="pt-PT"/>
        </w:rPr>
        <w:t xml:space="preserve"> organizações, </w:t>
      </w:r>
      <w:r w:rsidRPr="00001274">
        <w:rPr>
          <w:rFonts w:ascii="Consolas" w:hAnsi="Consolas"/>
          <w:color w:val="C03421"/>
          <w:lang w:val="pt-PT"/>
        </w:rPr>
        <w:t>-d</w:t>
      </w:r>
      <w:r w:rsidRPr="00001274">
        <w:rPr>
          <w:lang w:val="pt-PT"/>
        </w:rPr>
        <w:t xml:space="preserve"> datasets, </w:t>
      </w:r>
      <w:r w:rsidRPr="00001274">
        <w:rPr>
          <w:rFonts w:ascii="Consolas" w:hAnsi="Consolas"/>
          <w:color w:val="C03421"/>
          <w:lang w:val="pt-PT"/>
        </w:rPr>
        <w:t>-r</w:t>
      </w:r>
      <w:r w:rsidRPr="00001274">
        <w:rPr>
          <w:lang w:val="pt-PT"/>
        </w:rPr>
        <w:t xml:space="preserve"> reutilizações, </w:t>
      </w:r>
      <w:r w:rsidRPr="00001274">
        <w:rPr>
          <w:rFonts w:ascii="Consolas" w:hAnsi="Consolas"/>
          <w:color w:val="C03421"/>
          <w:lang w:val="pt-PT"/>
        </w:rPr>
        <w:t>-u</w:t>
      </w:r>
      <w:r w:rsidRPr="00001274">
        <w:rPr>
          <w:lang w:val="pt-PT"/>
        </w:rPr>
        <w:t xml:space="preserve"> utilizadores, </w:t>
      </w:r>
      <w:r w:rsidRPr="00001274">
        <w:rPr>
          <w:rFonts w:ascii="Consolas" w:hAnsi="Consolas"/>
          <w:color w:val="C03421"/>
          <w:lang w:val="pt-PT"/>
        </w:rPr>
        <w:t>-g</w:t>
      </w:r>
      <w:r w:rsidRPr="00001274">
        <w:rPr>
          <w:lang w:val="pt-PT"/>
        </w:rPr>
        <w:t xml:space="preserve"> geozonas, </w:t>
      </w:r>
      <w:r w:rsidRPr="00001274">
        <w:rPr>
          <w:rFonts w:ascii="Consolas" w:hAnsi="Consolas"/>
          <w:color w:val="C03421"/>
          <w:lang w:val="pt-PT"/>
        </w:rPr>
        <w:t>--dataservices</w:t>
      </w:r>
      <w:r w:rsidRPr="00001274">
        <w:rPr>
          <w:lang w:val="pt-PT"/>
        </w:rPr>
        <w:t>.</w:t>
      </w:r>
    </w:p>
    <w:p w14:paraId="1197D83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Repor os agendamentos em falta:</w:t>
      </w:r>
    </w:p>
    <w:p w14:paraId="094D8827" w14:textId="77777777" w:rsidR="008811D1" w:rsidRDefault="00280BF4">
      <w:r w:rsidRPr="00001274">
        <w:rPr>
          <w:rFonts w:ascii="Consolas" w:hAnsi="Consolas"/>
          <w:sz w:val="18"/>
          <w:lang w:val="pt-PT"/>
        </w:rPr>
        <w:lastRenderedPageBreak/>
        <w:t xml:space="preserve">  </w:t>
      </w:r>
      <w:r>
        <w:rPr>
          <w:rFonts w:ascii="Consolas" w:hAnsi="Consolas"/>
          <w:sz w:val="18"/>
        </w:rPr>
        <w:t>[container]  udata job schedule "0 2 * * *" aggregate-metrics</w:t>
      </w:r>
      <w:r>
        <w:rPr>
          <w:rFonts w:ascii="Consolas" w:hAnsi="Consolas"/>
          <w:sz w:val="18"/>
        </w:rPr>
        <w:br/>
        <w:t xml:space="preserve">  [container]  udata job schedule "0 3 * * *" update-metrics</w:t>
      </w:r>
      <w:r>
        <w:rPr>
          <w:rFonts w:ascii="Consolas" w:hAnsi="Consolas"/>
          <w:sz w:val="18"/>
        </w:rPr>
        <w:br/>
        <w:t xml:space="preserve">  [container]  udata job schedule "0 4 * * *" compute-site-metrics</w:t>
      </w:r>
      <w:r>
        <w:rPr>
          <w:rFonts w:ascii="Consolas" w:hAnsi="Consolas"/>
          <w:sz w:val="18"/>
        </w:rPr>
        <w:br/>
        <w:t xml:space="preserve">  [container]  udata job schedule "0 9 * * *" compute-geozones-metrics</w:t>
      </w:r>
    </w:p>
    <w:p w14:paraId="7E6CE40E" w14:textId="77777777" w:rsidR="008811D1" w:rsidRDefault="00280BF4">
      <w:pPr>
        <w:pStyle w:val="Listacommarcas"/>
      </w:pPr>
      <w:r>
        <w:rPr>
          <w:b/>
        </w:rPr>
        <w:t>Worker ou beat parados:</w:t>
      </w:r>
      <w:r>
        <w:t xml:space="preserve"> PC-4.</w:t>
      </w:r>
    </w:p>
    <w:p w14:paraId="3275ED84" w14:textId="77777777" w:rsidR="008811D1" w:rsidRPr="00001274" w:rsidRDefault="00280BF4" w:rsidP="00AC1DFD">
      <w:pPr>
        <w:pStyle w:val="Listacommarcas"/>
        <w:ind w:left="720" w:hanging="720"/>
        <w:rPr>
          <w:lang w:val="pt-PT"/>
        </w:rPr>
      </w:pPr>
      <w:r w:rsidRPr="00001274">
        <w:rPr>
          <w:b/>
          <w:lang w:val="pt-PT"/>
        </w:rPr>
        <w:t>Não esperar pela cache:</w:t>
      </w:r>
      <w:r w:rsidRPr="00001274">
        <w:rPr>
          <w:lang w:val="pt-PT"/>
        </w:rPr>
        <w:t xml:space="preserve"> PC-9.</w:t>
      </w:r>
    </w:p>
    <w:p w14:paraId="7125A150" w14:textId="77777777" w:rsidR="008811D1" w:rsidRPr="00001274" w:rsidRDefault="00280BF4">
      <w:pPr>
        <w:pStyle w:val="Ttulo3"/>
        <w:rPr>
          <w:lang w:val="pt-PT"/>
        </w:rPr>
      </w:pPr>
      <w:bookmarkStart w:id="71" w:name="_Toc241760864"/>
      <w:r w:rsidRPr="00001274">
        <w:rPr>
          <w:lang w:val="pt-PT"/>
        </w:rPr>
        <w:t>Verificação</w:t>
      </w:r>
      <w:bookmarkEnd w:id="71"/>
    </w:p>
    <w:p w14:paraId="4BAA7B63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job scheduled</w:t>
      </w:r>
      <w:r w:rsidRPr="00001274">
        <w:rPr>
          <w:lang w:val="pt-PT"/>
        </w:rPr>
        <w:t xml:space="preserve"> lista os quatro jobs; </w:t>
      </w:r>
      <w:r w:rsidRPr="00001274">
        <w:rPr>
          <w:rFonts w:ascii="Consolas" w:hAnsi="Consolas"/>
          <w:color w:val="C03421"/>
          <w:lang w:val="pt-PT"/>
        </w:rPr>
        <w:t>/api/1/site/home/</w:t>
      </w:r>
      <w:r w:rsidRPr="00001274">
        <w:rPr>
          <w:lang w:val="pt-PT"/>
        </w:rPr>
        <w:t xml:space="preserve"> e a homepage mostram o mesmo valor, atualizado.</w:t>
      </w:r>
    </w:p>
    <w:p w14:paraId="664C7295" w14:textId="77777777" w:rsidR="008811D1" w:rsidRDefault="00280BF4">
      <w:pPr>
        <w:pStyle w:val="Ttulo3"/>
      </w:pPr>
      <w:bookmarkStart w:id="72" w:name="_Toc241760865"/>
      <w:r>
        <w:t>Prevenção e escalonamento</w:t>
      </w:r>
      <w:bookmarkEnd w:id="72"/>
    </w:p>
    <w:p w14:paraId="1DD4B45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Confirmar os agendamentos depois de cada restauro (capítulo 14).</w:t>
      </w:r>
    </w:p>
    <w:p w14:paraId="041845C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Escalar: job que falha sempre no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 xml:space="preserve"> → desenvolvimento, com o traceback.</w:t>
      </w:r>
    </w:p>
    <w:p w14:paraId="3238BB28" w14:textId="77777777" w:rsidR="008811D1" w:rsidRDefault="00280BF4">
      <w:pPr>
        <w:pStyle w:val="Ttulo2"/>
      </w:pPr>
      <w:bookmarkStart w:id="73" w:name="_Toc241760866"/>
      <w:r>
        <w:t>10. Falhas de armazenamento</w:t>
      </w:r>
      <w:bookmarkEnd w:id="73"/>
    </w:p>
    <w:p w14:paraId="4570B04B" w14:textId="77777777" w:rsidR="008811D1" w:rsidRDefault="00280BF4">
      <w:pPr>
        <w:pStyle w:val="Ttulo3"/>
      </w:pPr>
      <w:bookmarkStart w:id="74" w:name="_Toc241760867"/>
      <w:r>
        <w:t>Sintoma</w:t>
      </w:r>
      <w:bookmarkEnd w:id="74"/>
    </w:p>
    <w:p w14:paraId="0F28010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Erros de escrita (sem espaço, permissão recusada) ao carregar ficheiros ou nos registos.</w:t>
      </w:r>
    </w:p>
    <w:p w14:paraId="0CBBD32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container novo não arranca, ou arranca sem conseguir escrever.</w:t>
      </w:r>
    </w:p>
    <w:p w14:paraId="1C9FDA0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Ficheiro publicado corrompido (checksum diferente do original).</w:t>
      </w:r>
    </w:p>
    <w:p w14:paraId="3B7B2E9B" w14:textId="77777777" w:rsidR="008811D1" w:rsidRPr="00001274" w:rsidRDefault="00280BF4">
      <w:pPr>
        <w:pStyle w:val="Ttulo3"/>
        <w:rPr>
          <w:lang w:val="pt-PT"/>
        </w:rPr>
      </w:pPr>
      <w:bookmarkStart w:id="75" w:name="_Toc241760868"/>
      <w:r w:rsidRPr="00001274">
        <w:rPr>
          <w:lang w:val="pt-PT"/>
        </w:rPr>
        <w:t>Diagnóstico passo a passo</w:t>
      </w:r>
      <w:bookmarkEnd w:id="75"/>
    </w:p>
    <w:p w14:paraId="7FB7CCC4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Espaço:</w:t>
      </w:r>
    </w:p>
    <w:p w14:paraId="493780F3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[VM]  df -h</w:t>
      </w:r>
      <w:r w:rsidRPr="00001274">
        <w:rPr>
          <w:rFonts w:ascii="Consolas" w:hAnsi="Consolas"/>
          <w:sz w:val="18"/>
          <w:lang w:val="pt-PT"/>
        </w:rPr>
        <w:br/>
        <w:t xml:space="preserve">   [VM]  du -sh /opt/dadosgov/fs /opt/dadosgov/backend/logs /opt/dadosgov/frontend/logs</w:t>
      </w:r>
    </w:p>
    <w:p w14:paraId="715ACCF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Três frentes: ficheiros publicados (</w:t>
      </w:r>
      <w:r w:rsidRPr="00001274">
        <w:rPr>
          <w:rFonts w:ascii="Consolas" w:hAnsi="Consolas"/>
          <w:color w:val="C03421"/>
          <w:lang w:val="pt-PT"/>
        </w:rPr>
        <w:t>fs/</w:t>
      </w:r>
      <w:r w:rsidRPr="00001274">
        <w:rPr>
          <w:lang w:val="pt-PT"/>
        </w:rPr>
        <w:t>), blocos de carregamento por limpar e registos.</w:t>
      </w:r>
    </w:p>
    <w:p w14:paraId="4375B54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Os blocos de carregamento estão a ser limpos?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job scheduled</w:t>
      </w:r>
      <w:r w:rsidRPr="00001274">
        <w:rPr>
          <w:lang w:val="pt-PT"/>
        </w:rPr>
        <w:t xml:space="preserve"> deve listar </w:t>
      </w:r>
      <w:r w:rsidRPr="00001274">
        <w:rPr>
          <w:rFonts w:ascii="Consolas" w:hAnsi="Consolas"/>
          <w:color w:val="C03421"/>
          <w:lang w:val="pt-PT"/>
        </w:rPr>
        <w:t>purge-chunks</w:t>
      </w:r>
      <w:r w:rsidRPr="00001274">
        <w:rPr>
          <w:lang w:val="pt-PT"/>
        </w:rPr>
        <w:t xml:space="preserve">; no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Purging uploaded chunks</w:t>
      </w:r>
      <w:r w:rsidRPr="00001274">
        <w:rPr>
          <w:lang w:val="pt-PT"/>
        </w:rPr>
        <w:t xml:space="preserve"> indica cada execução. Sem este job, os blocos acumulam-se, apesar da retenção de 24 h (</w:t>
      </w:r>
      <w:r w:rsidRPr="00001274">
        <w:rPr>
          <w:rFonts w:ascii="Consolas" w:hAnsi="Consolas"/>
          <w:color w:val="C03421"/>
          <w:lang w:val="pt-PT"/>
        </w:rPr>
        <w:t>UPLOAD_MAX_RETENTION</w:t>
      </w:r>
      <w:r w:rsidRPr="00001274">
        <w:rPr>
          <w:lang w:val="pt-PT"/>
        </w:rPr>
        <w:t>).</w:t>
      </w:r>
    </w:p>
    <w:p w14:paraId="15B97D8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Permissões das pastas montadas:</w:t>
      </w:r>
    </w:p>
    <w:p w14:paraId="0811781E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[VM]  ls -ln /opt/dadosgov/backend/logs /opt/dadosgov/frontend/logs /opt/dadosgov/fs</w:t>
      </w:r>
    </w:p>
    <w:p w14:paraId="2139C2B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Resultado esperado: dono 10001:10001 (utilizador </w:t>
      </w:r>
      <w:r w:rsidRPr="00001274">
        <w:rPr>
          <w:rFonts w:ascii="Consolas" w:hAnsi="Consolas"/>
          <w:color w:val="C03421"/>
          <w:lang w:val="pt-PT"/>
        </w:rPr>
        <w:t>dadosgov</w:t>
      </w:r>
      <w:r w:rsidRPr="00001274">
        <w:rPr>
          <w:lang w:val="pt-PT"/>
        </w:rPr>
        <w:t xml:space="preserve">). Uma pasta </w:t>
      </w:r>
      <w:r w:rsidRPr="00001274">
        <w:rPr>
          <w:rFonts w:ascii="Consolas" w:hAnsi="Consolas"/>
          <w:color w:val="C03421"/>
          <w:lang w:val="pt-PT"/>
        </w:rPr>
        <w:t>0:0</w:t>
      </w:r>
      <w:r w:rsidRPr="00001274">
        <w:rPr>
          <w:lang w:val="pt-PT"/>
        </w:rPr>
        <w:t xml:space="preserve"> (root) foi criada pelo Docker por não estar declarada no serviço de </w:t>
      </w:r>
      <w:r w:rsidRPr="00001274">
        <w:rPr>
          <w:rFonts w:ascii="Consolas" w:hAnsi="Consolas"/>
          <w:color w:val="C03421"/>
          <w:lang w:val="pt-PT"/>
        </w:rPr>
        <w:t>chown</w:t>
      </w:r>
      <w:r w:rsidRPr="00001274">
        <w:rPr>
          <w:lang w:val="pt-PT"/>
        </w:rPr>
        <w:t>.</w:t>
      </w:r>
    </w:p>
    <w:p w14:paraId="3FF063B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Corrupção:</w:t>
      </w:r>
      <w:r w:rsidRPr="00001274">
        <w:rPr>
          <w:lang w:val="pt-PT"/>
        </w:rPr>
        <w:t xml:space="preserve"> comparar o checksum do ficheiro publicado com o do original (</w:t>
      </w:r>
      <w:r w:rsidRPr="00001274">
        <w:rPr>
          <w:rFonts w:ascii="Consolas" w:hAnsi="Consolas"/>
          <w:color w:val="C03421"/>
          <w:lang w:val="pt-PT"/>
        </w:rPr>
        <w:t>sha1sum</w:t>
      </w:r>
      <w:r w:rsidRPr="00001274">
        <w:rPr>
          <w:lang w:val="pt-PT"/>
        </w:rPr>
        <w:t>).</w:t>
      </w:r>
    </w:p>
    <w:p w14:paraId="042F2168" w14:textId="77777777" w:rsidR="008811D1" w:rsidRDefault="00280BF4">
      <w:pPr>
        <w:pStyle w:val="Ttulo3"/>
      </w:pPr>
      <w:bookmarkStart w:id="76" w:name="_Toc241760869"/>
      <w:r>
        <w:t>Resolução passo a passo</w:t>
      </w:r>
      <w:bookmarkEnd w:id="76"/>
    </w:p>
    <w:p w14:paraId="1F213AC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Blocos acumulados: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job run purge-chunks</w:t>
      </w:r>
      <w:r w:rsidRPr="00001274">
        <w:rPr>
          <w:lang w:val="pt-PT"/>
        </w:rPr>
        <w:t xml:space="preserve">; se não estiver agendado, </w:t>
      </w:r>
      <w:r w:rsidRPr="00001274">
        <w:rPr>
          <w:rFonts w:ascii="Consolas" w:hAnsi="Consolas"/>
          <w:color w:val="C03421"/>
          <w:lang w:val="pt-PT"/>
        </w:rPr>
        <w:t>udata job schedule "0 * * * *" purge-chunks</w:t>
      </w:r>
      <w:r w:rsidRPr="00001274">
        <w:rPr>
          <w:lang w:val="pt-PT"/>
        </w:rPr>
        <w:t>.</w:t>
      </w:r>
    </w:p>
    <w:p w14:paraId="58D9576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lastRenderedPageBreak/>
        <w:t>Registos:</w:t>
      </w:r>
      <w:r w:rsidRPr="00001274">
        <w:rPr>
          <w:lang w:val="pt-PT"/>
        </w:rPr>
        <w:t xml:space="preserve"> confirmar que o logrotate está instalado (</w:t>
      </w:r>
      <w:r w:rsidRPr="00001274">
        <w:rPr>
          <w:rFonts w:ascii="Consolas" w:hAnsi="Consolas"/>
          <w:color w:val="C03421"/>
          <w:lang w:val="pt-PT"/>
        </w:rPr>
        <w:t>docs/logrotate-setup.md</w:t>
      </w:r>
      <w:r w:rsidRPr="00001274">
        <w:rPr>
          <w:lang w:val="pt-PT"/>
        </w:rPr>
        <w:t>); corta aos 10 MB e mantém 50 ficheiros comprimidos.</w:t>
      </w:r>
    </w:p>
    <w:p w14:paraId="24FC276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Pasta com dono root: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chown -R 10001:10001 &lt;pasta&gt;</w:t>
      </w:r>
      <w:r w:rsidRPr="00001274">
        <w:rPr>
          <w:lang w:val="pt-PT"/>
        </w:rPr>
        <w:t xml:space="preserve"> e declarar a pasta no serviço de </w:t>
      </w:r>
      <w:r w:rsidRPr="00001274">
        <w:rPr>
          <w:rFonts w:ascii="Consolas" w:hAnsi="Consolas"/>
          <w:color w:val="C03421"/>
          <w:lang w:val="pt-PT"/>
        </w:rPr>
        <w:t>chown</w:t>
      </w:r>
      <w:r w:rsidRPr="00001274">
        <w:rPr>
          <w:lang w:val="pt-PT"/>
        </w:rPr>
        <w:t xml:space="preserve"> do compose (</w:t>
      </w:r>
      <w:r w:rsidRPr="00001274">
        <w:rPr>
          <w:rFonts w:ascii="Consolas" w:hAnsi="Consolas"/>
          <w:color w:val="C03421"/>
          <w:lang w:val="pt-PT"/>
        </w:rPr>
        <w:t>init-logs</w:t>
      </w:r>
      <w:r w:rsidRPr="00001274">
        <w:rPr>
          <w:lang w:val="pt-PT"/>
        </w:rPr>
        <w:t xml:space="preserve"> no backend, </w:t>
      </w:r>
      <w:r w:rsidRPr="00001274">
        <w:rPr>
          <w:rFonts w:ascii="Consolas" w:hAnsi="Consolas"/>
          <w:color w:val="C03421"/>
          <w:lang w:val="pt-PT"/>
        </w:rPr>
        <w:t>init-dirs</w:t>
      </w:r>
      <w:r w:rsidRPr="00001274">
        <w:rPr>
          <w:lang w:val="pt-PT"/>
        </w:rPr>
        <w:t xml:space="preserve"> no frontend); caso contrário volta a acontecer no próximo </w:t>
      </w:r>
      <w:r w:rsidRPr="00001274">
        <w:rPr>
          <w:rFonts w:ascii="Consolas" w:hAnsi="Consolas"/>
          <w:color w:val="C03421"/>
          <w:lang w:val="pt-PT"/>
        </w:rPr>
        <w:t>up</w:t>
      </w:r>
      <w:r w:rsidRPr="00001274">
        <w:rPr>
          <w:lang w:val="pt-PT"/>
        </w:rPr>
        <w:t>.</w:t>
      </w:r>
    </w:p>
    <w:p w14:paraId="78813BD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Ficheiros publicados a crescer:</w:t>
      </w:r>
      <w:r w:rsidRPr="00001274">
        <w:rPr>
          <w:lang w:val="pt-PT"/>
        </w:rPr>
        <w:t xml:space="preserve"> escalar para infraestrutura (aumento de disco).</w:t>
      </w:r>
    </w:p>
    <w:p w14:paraId="10E2812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Ficheiro corrompido:</w:t>
      </w:r>
      <w:r w:rsidRPr="00001274">
        <w:rPr>
          <w:lang w:val="pt-PT"/>
        </w:rPr>
        <w:t xml:space="preserve"> pedir ao publicador que carregue de novo e escalar para desenvolvimento, com o id do recurso.</w:t>
      </w:r>
    </w:p>
    <w:p w14:paraId="5C807B92" w14:textId="77777777" w:rsidR="008811D1" w:rsidRPr="00001274" w:rsidRDefault="00280BF4">
      <w:pPr>
        <w:pStyle w:val="Ttulo3"/>
        <w:rPr>
          <w:lang w:val="pt-PT"/>
        </w:rPr>
      </w:pPr>
      <w:bookmarkStart w:id="77" w:name="_Toc241760870"/>
      <w:r w:rsidRPr="00001274">
        <w:rPr>
          <w:lang w:val="pt-PT"/>
        </w:rPr>
        <w:t>Verificação</w:t>
      </w:r>
      <w:bookmarkEnd w:id="77"/>
    </w:p>
    <w:p w14:paraId="48116CCD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df -h</w:t>
      </w:r>
      <w:r w:rsidRPr="00001274">
        <w:rPr>
          <w:lang w:val="pt-PT"/>
        </w:rPr>
        <w:t xml:space="preserve"> com margem; um carregamento de teste passa (PC-11, passo 6); </w:t>
      </w:r>
      <w:r w:rsidRPr="00001274">
        <w:rPr>
          <w:rFonts w:ascii="Consolas" w:hAnsi="Consolas"/>
          <w:color w:val="C03421"/>
          <w:lang w:val="pt-PT"/>
        </w:rPr>
        <w:t>ls -ln</w:t>
      </w:r>
      <w:r w:rsidRPr="00001274">
        <w:rPr>
          <w:lang w:val="pt-PT"/>
        </w:rPr>
        <w:t xml:space="preserve"> com o dono certo.</w:t>
      </w:r>
    </w:p>
    <w:p w14:paraId="5F87C95D" w14:textId="77777777" w:rsidR="008811D1" w:rsidRDefault="00280BF4">
      <w:pPr>
        <w:pStyle w:val="Ttulo3"/>
      </w:pPr>
      <w:bookmarkStart w:id="78" w:name="_Toc241760871"/>
      <w:r>
        <w:t>Prevenção e escalonamento</w:t>
      </w:r>
      <w:bookmarkEnd w:id="78"/>
    </w:p>
    <w:p w14:paraId="7744ED4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Qualquer bind mount novo é declarado no serviço de </w:t>
      </w:r>
      <w:r w:rsidRPr="00001274">
        <w:rPr>
          <w:rFonts w:ascii="Consolas" w:hAnsi="Consolas"/>
          <w:color w:val="C03421"/>
          <w:lang w:val="pt-PT"/>
        </w:rPr>
        <w:t>chown</w:t>
      </w:r>
      <w:r w:rsidRPr="00001274">
        <w:rPr>
          <w:lang w:val="pt-PT"/>
        </w:rPr>
        <w:t xml:space="preserve"> do compose.</w:t>
      </w:r>
    </w:p>
    <w:p w14:paraId="2A4F4CE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Alarme de disco nas VMs (infraestrutura).</w:t>
      </w:r>
    </w:p>
    <w:p w14:paraId="3F4615D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disco → infraestrutura; corrupção → desenvolvimento.</w:t>
      </w:r>
    </w:p>
    <w:p w14:paraId="7EC14786" w14:textId="77777777" w:rsidR="008811D1" w:rsidRDefault="00280BF4">
      <w:pPr>
        <w:pStyle w:val="Ttulo2"/>
      </w:pPr>
      <w:bookmarkStart w:id="79" w:name="_Toc241760872"/>
      <w:r>
        <w:t>11. Problemas de certificados/keys</w:t>
      </w:r>
      <w:bookmarkEnd w:id="79"/>
    </w:p>
    <w:p w14:paraId="57E1DF22" w14:textId="77777777" w:rsidR="008811D1" w:rsidRDefault="00280BF4">
      <w:pPr>
        <w:pStyle w:val="Ttulo3"/>
      </w:pPr>
      <w:bookmarkStart w:id="80" w:name="_Toc241760873"/>
      <w:r>
        <w:t>Sintoma</w:t>
      </w:r>
      <w:bookmarkEnd w:id="80"/>
    </w:p>
    <w:p w14:paraId="0F39F42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"assinatura SAML inválida" e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com 401 (capítulo 5).</w:t>
      </w:r>
    </w:p>
    <w:p w14:paraId="3D57EC4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Aviso de certificado no browser no endereço público.</w:t>
      </w:r>
    </w:p>
    <w:p w14:paraId="711072E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Falhas que parecem de certificado depois de mudar a configuração entre ambientes.</w:t>
      </w:r>
    </w:p>
    <w:p w14:paraId="1F13EAB9" w14:textId="77777777" w:rsidR="008811D1" w:rsidRPr="00001274" w:rsidRDefault="00280BF4">
      <w:pPr>
        <w:pStyle w:val="Ttulo3"/>
        <w:rPr>
          <w:lang w:val="pt-PT"/>
        </w:rPr>
      </w:pPr>
      <w:bookmarkStart w:id="81" w:name="_Toc241760874"/>
      <w:r w:rsidRPr="00001274">
        <w:rPr>
          <w:lang w:val="pt-PT"/>
        </w:rPr>
        <w:t>Diagnóstico passo a passo</w:t>
      </w:r>
      <w:bookmarkEnd w:id="81"/>
    </w:p>
    <w:p w14:paraId="5A206BA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Certificado do fornecedor de serviço (nosso):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openssl x509 -enddate -noout -in /opt/dadosgov/backend/udata/auth/saml/credentials/AMA.pem</w:t>
      </w:r>
      <w:r w:rsidRPr="00001274">
        <w:rPr>
          <w:lang w:val="pt-PT"/>
        </w:rPr>
        <w:t>. Validade expirada ou próxima.</w:t>
      </w:r>
    </w:p>
    <w:p w14:paraId="28D0066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Certificado do fornecedor de identidade:</w:t>
      </w:r>
      <w:r w:rsidRPr="00001274">
        <w:rPr>
          <w:lang w:val="pt-PT"/>
        </w:rPr>
        <w:t xml:space="preserve"> extraído de </w:t>
      </w:r>
      <w:r w:rsidRPr="00001274">
        <w:rPr>
          <w:rFonts w:ascii="Consolas" w:hAnsi="Consolas"/>
          <w:color w:val="C03421"/>
          <w:lang w:val="pt-PT"/>
        </w:rPr>
        <w:t>metadata.xml</w:t>
      </w:r>
      <w:r w:rsidRPr="00001274">
        <w:rPr>
          <w:lang w:val="pt-PT"/>
        </w:rPr>
        <w:t xml:space="preserve"> como no capítulo 5, passo 3. Deve ser do ambiente certo (pré-produção ou produção).</w:t>
      </w:r>
    </w:p>
    <w:p w14:paraId="4F931BA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Certificado TLS público:</w:t>
      </w:r>
    </w:p>
    <w:p w14:paraId="599894E8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 </w:t>
      </w:r>
      <w:r>
        <w:rPr>
          <w:rFonts w:ascii="Consolas" w:hAnsi="Consolas"/>
          <w:sz w:val="18"/>
        </w:rPr>
        <w:t>[posto]  openssl s_client -connect &lt;host público&gt;:443 -servername &lt;host público&gt; &lt;/dev/null 2&gt;/dev/null | openssl x509 -noout -enddate -subject</w:t>
      </w:r>
    </w:p>
    <w:p w14:paraId="4D956DCF" w14:textId="77777777" w:rsidR="008811D1" w:rsidRPr="00001274" w:rsidRDefault="00280BF4">
      <w:pPr>
        <w:rPr>
          <w:lang w:val="pt-PT"/>
        </w:rPr>
      </w:pPr>
      <w:r>
        <w:t xml:space="preserve">   </w:t>
      </w:r>
      <w:r w:rsidRPr="00001274">
        <w:rPr>
          <w:lang w:val="pt-PT"/>
        </w:rPr>
        <w:t>O TLS público termina no F5 e é gerido pela infraestrutura.</w:t>
      </w:r>
    </w:p>
    <w:p w14:paraId="78A27CC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Credenciais presentes?</w:t>
      </w:r>
      <w:r w:rsidRPr="00001274">
        <w:rPr>
          <w:lang w:val="pt-PT"/>
        </w:rPr>
        <w:t xml:space="preserve"> A pasta </w:t>
      </w:r>
      <w:r w:rsidRPr="00001274">
        <w:rPr>
          <w:rFonts w:ascii="Consolas" w:hAnsi="Consolas"/>
          <w:color w:val="C03421"/>
          <w:lang w:val="pt-PT"/>
        </w:rPr>
        <w:t>udata/auth/saml/credentials/</w:t>
      </w:r>
      <w:r w:rsidRPr="00001274">
        <w:rPr>
          <w:lang w:val="pt-PT"/>
        </w:rPr>
        <w:t xml:space="preserve"> não está no git; um deploy que recrie a pasta do backend sem a repor deixa o CMD e o eIDAS inoperacionais. </w:t>
      </w:r>
      <w:r w:rsidRPr="00001274">
        <w:rPr>
          <w:rFonts w:ascii="Consolas" w:hAnsi="Consolas"/>
          <w:color w:val="C03421"/>
          <w:lang w:val="pt-PT"/>
        </w:rPr>
        <w:t>ls /opt/dadosgov/backend/udata/auth/saml/credentials/</w:t>
      </w:r>
      <w:r w:rsidRPr="00001274">
        <w:rPr>
          <w:lang w:val="pt-PT"/>
        </w:rPr>
        <w:t xml:space="preserve"> deve mostrar </w:t>
      </w:r>
      <w:r w:rsidRPr="00001274">
        <w:rPr>
          <w:rFonts w:ascii="Consolas" w:hAnsi="Consolas"/>
          <w:color w:val="C03421"/>
          <w:lang w:val="pt-PT"/>
        </w:rPr>
        <w:t>AMA.pem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private.pem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metadata.xml</w:t>
      </w:r>
      <w:r w:rsidRPr="00001274">
        <w:rPr>
          <w:lang w:val="pt-PT"/>
        </w:rPr>
        <w:t>.</w:t>
      </w:r>
    </w:p>
    <w:p w14:paraId="0C990129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Configuração desalinhada:</w:t>
      </w:r>
      <w:r w:rsidRPr="00001274">
        <w:rPr>
          <w:lang w:val="pt-PT"/>
        </w:rPr>
        <w:t xml:space="preserve"> comparar as chaves relevantes entre ambientes (PC-10), sem expor os valores.</w:t>
      </w:r>
    </w:p>
    <w:p w14:paraId="64CE3DE9" w14:textId="77777777" w:rsidR="008811D1" w:rsidRDefault="00280BF4">
      <w:pPr>
        <w:pStyle w:val="Ttulo3"/>
      </w:pPr>
      <w:bookmarkStart w:id="82" w:name="_Toc241760875"/>
      <w:r>
        <w:lastRenderedPageBreak/>
        <w:t>Resolução passo a passo</w:t>
      </w:r>
      <w:bookmarkEnd w:id="82"/>
    </w:p>
    <w:p w14:paraId="572A007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Certificado SAML ou metadata expirados ou errados:</w:t>
      </w:r>
      <w:r w:rsidRPr="00001274">
        <w:rPr>
          <w:lang w:val="pt-PT"/>
        </w:rPr>
        <w:t xml:space="preserve"> substituir o par de chaves (</w:t>
      </w:r>
      <w:r w:rsidRPr="00001274">
        <w:rPr>
          <w:rFonts w:ascii="Consolas" w:hAnsi="Consolas"/>
          <w:color w:val="C03421"/>
          <w:lang w:val="pt-PT"/>
        </w:rPr>
        <w:t>AMA.pem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private.pem</w:t>
      </w:r>
      <w:r w:rsidRPr="00001274">
        <w:rPr>
          <w:lang w:val="pt-PT"/>
        </w:rPr>
        <w:t xml:space="preserve">) e o </w:t>
      </w:r>
      <w:r w:rsidRPr="00001274">
        <w:rPr>
          <w:rFonts w:ascii="Consolas" w:hAnsi="Consolas"/>
          <w:color w:val="C03421"/>
          <w:lang w:val="pt-PT"/>
        </w:rPr>
        <w:t>metadata.xml</w:t>
      </w:r>
      <w:r w:rsidRPr="00001274">
        <w:rPr>
          <w:lang w:val="pt-PT"/>
        </w:rPr>
        <w:t xml:space="preserve"> pelos do ambiente, reiniciar o </w:t>
      </w:r>
      <w:r w:rsidRPr="00001274">
        <w:rPr>
          <w:rFonts w:ascii="Consolas" w:hAnsi="Consolas"/>
          <w:color w:val="C03421"/>
          <w:lang w:val="pt-PT"/>
        </w:rPr>
        <w:t>app</w:t>
      </w:r>
      <w:r w:rsidRPr="00001274">
        <w:rPr>
          <w:lang w:val="pt-PT"/>
        </w:rPr>
        <w:t xml:space="preserve"> (PC-4) e revalidar com CMD </w:t>
      </w:r>
      <w:r w:rsidRPr="00001274">
        <w:rPr>
          <w:b/>
          <w:lang w:val="pt-PT"/>
        </w:rPr>
        <w:t>e</w:t>
      </w:r>
      <w:r w:rsidRPr="00001274">
        <w:rPr>
          <w:lang w:val="pt-PT"/>
        </w:rPr>
        <w:t xml:space="preserve"> eIDAS reais.</w:t>
      </w:r>
    </w:p>
    <w:p w14:paraId="015FBF0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Certificado TLS público:</w:t>
      </w:r>
      <w:r w:rsidRPr="00001274">
        <w:rPr>
          <w:lang w:val="pt-PT"/>
        </w:rPr>
        <w:t xml:space="preserve"> pedido de renovação à infraestrutura, que o instala no F5; a aplicação não muda.</w:t>
      </w:r>
    </w:p>
    <w:p w14:paraId="512F359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Credenciais em falta:</w:t>
      </w:r>
      <w:r w:rsidRPr="00001274">
        <w:rPr>
          <w:lang w:val="pt-PT"/>
        </w:rPr>
        <w:t xml:space="preserve"> repor a partir da cópia de segurança cifrada (capítulo 13).</w:t>
      </w:r>
    </w:p>
    <w:p w14:paraId="1B270253" w14:textId="77777777" w:rsidR="008811D1" w:rsidRPr="00001274" w:rsidRDefault="00280BF4">
      <w:pPr>
        <w:pStyle w:val="Ttulo3"/>
        <w:rPr>
          <w:lang w:val="pt-PT"/>
        </w:rPr>
      </w:pPr>
      <w:bookmarkStart w:id="83" w:name="_Toc241760876"/>
      <w:r w:rsidRPr="00001274">
        <w:rPr>
          <w:lang w:val="pt-PT"/>
        </w:rPr>
        <w:t>Verificação</w:t>
      </w:r>
      <w:bookmarkEnd w:id="83"/>
    </w:p>
    <w:p w14:paraId="4290F8C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Login CMD e eIDAS reais; </w:t>
      </w:r>
      <w:r w:rsidRPr="00001274">
        <w:rPr>
          <w:rFonts w:ascii="Consolas" w:hAnsi="Consolas"/>
          <w:color w:val="C03421"/>
          <w:lang w:val="pt-PT"/>
        </w:rPr>
        <w:t>openssl</w:t>
      </w:r>
      <w:r w:rsidRPr="00001274">
        <w:rPr>
          <w:lang w:val="pt-PT"/>
        </w:rPr>
        <w:t xml:space="preserve"> mostra as novas datas.</w:t>
      </w:r>
    </w:p>
    <w:p w14:paraId="4EA3CC58" w14:textId="77777777" w:rsidR="008811D1" w:rsidRDefault="00280BF4">
      <w:pPr>
        <w:pStyle w:val="Ttulo3"/>
      </w:pPr>
      <w:bookmarkStart w:id="84" w:name="_Toc241760877"/>
      <w:r>
        <w:t>Prevenção e escalonamento</w:t>
      </w:r>
      <w:bookmarkEnd w:id="84"/>
    </w:p>
    <w:p w14:paraId="7CE329B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Registar as datas de expiração dos certificados SAML e TLS e pedir a renovação com pelo menos um mês de antecedência: a troca exige coordenação com a AMA.</w:t>
      </w:r>
    </w:p>
    <w:p w14:paraId="31C3C12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Guardar a cópia de segurança das credenciais fora do repositório e cifrada.</w:t>
      </w:r>
    </w:p>
    <w:p w14:paraId="3DD591D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certificados SAML → AMA; TLS → infraestrutura.</w:t>
      </w:r>
    </w:p>
    <w:p w14:paraId="4549BAEE" w14:textId="77777777" w:rsidR="008811D1" w:rsidRDefault="00280BF4">
      <w:pPr>
        <w:pStyle w:val="Ttulo2"/>
      </w:pPr>
      <w:bookmarkStart w:id="85" w:name="_Toc241760878"/>
      <w:r>
        <w:t>12. Reinício de serviços</w:t>
      </w:r>
      <w:bookmarkEnd w:id="85"/>
    </w:p>
    <w:p w14:paraId="389508AA" w14:textId="77777777" w:rsidR="008811D1" w:rsidRDefault="00280BF4">
      <w:pPr>
        <w:pStyle w:val="Ttulo3"/>
      </w:pPr>
      <w:bookmarkStart w:id="86" w:name="_Toc241760879"/>
      <w:r>
        <w:t>Sintoma</w:t>
      </w:r>
      <w:bookmarkEnd w:id="86"/>
    </w:p>
    <w:p w14:paraId="487A312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deploy "não teve efeito": o comportamento antigo continua.</w:t>
      </w:r>
    </w:p>
    <w:p w14:paraId="12BDA03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Uma alteração de configuração não foi aplicada.</w:t>
      </w:r>
    </w:p>
    <w:p w14:paraId="0FB8CE34" w14:textId="77777777" w:rsidR="008811D1" w:rsidRDefault="00280BF4">
      <w:pPr>
        <w:pStyle w:val="Listacommarcas"/>
      </w:pPr>
      <w:r>
        <w:t xml:space="preserve">Linhas </w:t>
      </w:r>
      <w:r>
        <w:rPr>
          <w:rFonts w:ascii="Consolas" w:hAnsi="Consolas"/>
          <w:color w:val="C03421"/>
        </w:rPr>
        <w:t>harakiri</w:t>
      </w:r>
      <w:r>
        <w:t xml:space="preserve"> ou </w:t>
      </w:r>
      <w:r>
        <w:rPr>
          <w:rFonts w:ascii="Consolas" w:hAnsi="Consolas"/>
          <w:color w:val="C03421"/>
        </w:rPr>
        <w:t>workers buried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>.</w:t>
      </w:r>
    </w:p>
    <w:p w14:paraId="3FCB6167" w14:textId="77777777" w:rsidR="008811D1" w:rsidRPr="00001274" w:rsidRDefault="00280BF4">
      <w:pPr>
        <w:pStyle w:val="Ttulo3"/>
        <w:rPr>
          <w:lang w:val="pt-PT"/>
        </w:rPr>
      </w:pPr>
      <w:bookmarkStart w:id="87" w:name="_Toc241760880"/>
      <w:r w:rsidRPr="00001274">
        <w:rPr>
          <w:lang w:val="pt-PT"/>
        </w:rPr>
        <w:t>Diagnóstico passo a passo</w:t>
      </w:r>
      <w:bookmarkEnd w:id="87"/>
    </w:p>
    <w:p w14:paraId="7864955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Estado e idade dos containers:</w:t>
      </w:r>
      <w:r w:rsidRPr="00001274">
        <w:rPr>
          <w:lang w:val="pt-PT"/>
        </w:rPr>
        <w:t xml:space="preserve"> PC-3. Um worker criado antes do último deploy corre código antigo.</w:t>
      </w:r>
    </w:p>
    <w:p w14:paraId="45C129A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O commit na VM é o esperado?</w:t>
      </w:r>
      <w:r w:rsidRPr="00001274">
        <w:rPr>
          <w:lang w:val="pt-PT"/>
        </w:rPr>
        <w:t xml:space="preserve"> PC-3, </w:t>
      </w:r>
      <w:r w:rsidRPr="00001274">
        <w:rPr>
          <w:rFonts w:ascii="Consolas" w:hAnsi="Consolas"/>
          <w:color w:val="C03421"/>
          <w:lang w:val="pt-PT"/>
        </w:rPr>
        <w:t>git log -1</w:t>
      </w:r>
      <w:r w:rsidRPr="00001274">
        <w:rPr>
          <w:lang w:val="pt-PT"/>
        </w:rPr>
        <w:t>.</w:t>
      </w:r>
    </w:p>
    <w:p w14:paraId="1E67D4C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O que mudou?</w:t>
      </w:r>
      <w:r w:rsidRPr="00001274">
        <w:rPr>
          <w:lang w:val="pt-PT"/>
        </w:rPr>
        <w:t xml:space="preserve"> Código, </w:t>
      </w:r>
      <w:r w:rsidRPr="00001274">
        <w:rPr>
          <w:rFonts w:ascii="Consolas" w:hAnsi="Consolas"/>
          <w:color w:val="C03421"/>
          <w:lang w:val="pt-PT"/>
        </w:rPr>
        <w:t>udata.cfg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ou </w:t>
      </w:r>
      <w:r w:rsidRPr="00001274">
        <w:rPr>
          <w:rFonts w:ascii="Consolas" w:hAnsi="Consolas"/>
          <w:color w:val="C03421"/>
          <w:lang w:val="pt-PT"/>
        </w:rPr>
        <w:t>docker-compose.yml</w:t>
      </w:r>
      <w:r w:rsidRPr="00001274">
        <w:rPr>
          <w:lang w:val="pt-PT"/>
        </w:rPr>
        <w:t>: determina o comando (PC-4).</w:t>
      </w:r>
    </w:p>
    <w:p w14:paraId="105B438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Eventos do uWSGI: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harakiri</w:t>
      </w:r>
      <w:r w:rsidRPr="00001274">
        <w:rPr>
          <w:lang w:val="pt-PT"/>
        </w:rPr>
        <w:t xml:space="preserve"> indica um pedido acima do tempo máximo; o uWSGI também recicla cada worker ao fim de cerca de 50 000 pedidos. Estes reinícios de worker são normais e não são incidentes.</w:t>
      </w:r>
    </w:p>
    <w:p w14:paraId="1839FBA4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</w:t>
      </w:r>
      <w:r w:rsidRPr="00001274">
        <w:rPr>
          <w:b/>
          <w:lang w:val="pt-PT"/>
        </w:rPr>
        <w:t>O worker Celery arrancou?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docker logs --tail 200 udata-backend-worker</w:t>
      </w:r>
      <w:r w:rsidRPr="00001274">
        <w:rPr>
          <w:lang w:val="pt-PT"/>
        </w:rPr>
        <w:t xml:space="preserve"> mostra o arranque e as filas.</w:t>
      </w:r>
    </w:p>
    <w:p w14:paraId="03779082" w14:textId="77777777" w:rsidR="008811D1" w:rsidRPr="00001274" w:rsidRDefault="00280BF4">
      <w:pPr>
        <w:pStyle w:val="Ttulo3"/>
        <w:rPr>
          <w:lang w:val="pt-PT"/>
        </w:rPr>
      </w:pPr>
      <w:bookmarkStart w:id="88" w:name="_Toc241760881"/>
      <w:r w:rsidRPr="00001274">
        <w:rPr>
          <w:lang w:val="pt-PT"/>
        </w:rPr>
        <w:t>Resolução passo a passo</w:t>
      </w:r>
      <w:bookmarkEnd w:id="88"/>
    </w:p>
    <w:p w14:paraId="1CEF7B1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Aplicar PC-4 com o comando da linha certa da tabela. Depois de deploys que toquem em tarefas Celery ou harvesters, sempre </w:t>
      </w:r>
      <w:r w:rsidRPr="00001274">
        <w:rPr>
          <w:rFonts w:ascii="Consolas" w:hAnsi="Consolas"/>
          <w:color w:val="C03421"/>
          <w:lang w:val="pt-PT"/>
        </w:rPr>
        <w:t>app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 </w:t>
      </w:r>
      <w:r w:rsidRPr="00001274">
        <w:rPr>
          <w:b/>
          <w:lang w:val="pt-PT"/>
        </w:rPr>
        <w:t>e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beat</w:t>
      </w:r>
      <w:r w:rsidRPr="00001274">
        <w:rPr>
          <w:lang w:val="pt-PT"/>
        </w:rPr>
        <w:t>.</w:t>
      </w:r>
    </w:p>
    <w:p w14:paraId="2A529746" w14:textId="77777777" w:rsidR="008811D1" w:rsidRPr="00001274" w:rsidRDefault="00280BF4">
      <w:pPr>
        <w:pStyle w:val="Ttulo3"/>
        <w:rPr>
          <w:lang w:val="pt-PT"/>
        </w:rPr>
      </w:pPr>
      <w:bookmarkStart w:id="89" w:name="_Toc241760882"/>
      <w:r w:rsidRPr="00001274">
        <w:rPr>
          <w:lang w:val="pt-PT"/>
        </w:rPr>
        <w:t>Verificação</w:t>
      </w:r>
      <w:bookmarkEnd w:id="89"/>
    </w:p>
    <w:p w14:paraId="3D821173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PC-3 com os containers recém-criados ou reiniciados; o comportamento novo observado; PC-11.</w:t>
      </w:r>
    </w:p>
    <w:p w14:paraId="41E44B62" w14:textId="77777777" w:rsidR="008811D1" w:rsidRDefault="00280BF4">
      <w:pPr>
        <w:pStyle w:val="Ttulo3"/>
      </w:pPr>
      <w:bookmarkStart w:id="90" w:name="_Toc241760883"/>
      <w:r>
        <w:lastRenderedPageBreak/>
        <w:t>Prevenção e escalonamento</w:t>
      </w:r>
      <w:bookmarkEnd w:id="90"/>
    </w:p>
    <w:p w14:paraId="6E2CC9F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Incluir o reinício de worker e beat no procedimento de deploy (capítulo 15).</w:t>
      </w:r>
    </w:p>
    <w:p w14:paraId="474BE62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Escalar: </w:t>
      </w:r>
      <w:r w:rsidRPr="00001274">
        <w:rPr>
          <w:rFonts w:ascii="Consolas" w:hAnsi="Consolas"/>
          <w:color w:val="C03421"/>
          <w:lang w:val="pt-PT"/>
        </w:rPr>
        <w:t>harakiri</w:t>
      </w:r>
      <w:r w:rsidRPr="00001274">
        <w:rPr>
          <w:lang w:val="pt-PT"/>
        </w:rPr>
        <w:t xml:space="preserve"> recorrente na mesma rota → desenvolvimento.</w:t>
      </w:r>
    </w:p>
    <w:p w14:paraId="45C8A08F" w14:textId="77777777" w:rsidR="008811D1" w:rsidRDefault="00280BF4">
      <w:pPr>
        <w:pStyle w:val="Ttulo2"/>
      </w:pPr>
      <w:bookmarkStart w:id="91" w:name="_Toc241760884"/>
      <w:r>
        <w:t>13. Gestão de backups</w:t>
      </w:r>
      <w:bookmarkEnd w:id="91"/>
    </w:p>
    <w:p w14:paraId="3CC4719B" w14:textId="77777777" w:rsidR="008811D1" w:rsidRDefault="00280BF4">
      <w:pPr>
        <w:pStyle w:val="Ttulo3"/>
      </w:pPr>
      <w:bookmarkStart w:id="92" w:name="_Toc241760885"/>
      <w:r>
        <w:t>Sintoma</w:t>
      </w:r>
      <w:bookmarkEnd w:id="92"/>
    </w:p>
    <w:p w14:paraId="5747111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É preciso restaurar e não se sabe se existe um backup, de quando é, ou se funciona.</w:t>
      </w:r>
    </w:p>
    <w:p w14:paraId="5C685C2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Depois de um restauro, o login rebenta ou os jobs deixaram de correr.</w:t>
      </w:r>
    </w:p>
    <w:p w14:paraId="2AA41D1C" w14:textId="77777777" w:rsidR="008811D1" w:rsidRPr="00001274" w:rsidRDefault="00280BF4">
      <w:pPr>
        <w:pStyle w:val="Ttulo3"/>
        <w:rPr>
          <w:lang w:val="pt-PT"/>
        </w:rPr>
      </w:pPr>
      <w:bookmarkStart w:id="93" w:name="_Toc241760886"/>
      <w:r w:rsidRPr="00001274">
        <w:rPr>
          <w:lang w:val="pt-PT"/>
        </w:rPr>
        <w:t>Diagnóstico passo a passo</w:t>
      </w:r>
      <w:bookmarkEnd w:id="93"/>
    </w:p>
    <w:p w14:paraId="74FD85F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O que tem de estar coberto</w:t>
      </w:r>
      <w:r w:rsidRPr="00001274">
        <w:rPr>
          <w:lang w:val="pt-PT"/>
        </w:rPr>
        <w:t xml:space="preserve"> (nada disto está no git):</w:t>
      </w:r>
    </w:p>
    <w:p w14:paraId="3D089FC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MongoDB, base </w:t>
      </w:r>
      <w:r w:rsidRPr="00001274">
        <w:rPr>
          <w:rFonts w:ascii="Consolas" w:hAnsi="Consolas"/>
          <w:color w:val="C03421"/>
          <w:lang w:val="pt-PT"/>
        </w:rPr>
        <w:t>udata</w:t>
      </w:r>
      <w:r w:rsidRPr="00001274">
        <w:rPr>
          <w:lang w:val="pt-PT"/>
        </w:rPr>
        <w:t xml:space="preserve"> (catálogo, utilizadores, agendamentos, registo de migrações).</w:t>
      </w:r>
    </w:p>
    <w:p w14:paraId="0EE59F4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FS_ROOT</w:t>
      </w:r>
      <w:r w:rsidRPr="00001274">
        <w:rPr>
          <w:lang w:val="pt-PT"/>
        </w:rPr>
        <w:t xml:space="preserve"> (</w:t>
      </w:r>
      <w:r w:rsidRPr="00001274">
        <w:rPr>
          <w:rFonts w:ascii="Consolas" w:hAnsi="Consolas"/>
          <w:color w:val="C03421"/>
          <w:lang w:val="pt-PT"/>
        </w:rPr>
        <w:t>/opt/dadosgov/fs</w:t>
      </w:r>
      <w:r w:rsidRPr="00001274">
        <w:rPr>
          <w:lang w:val="pt-PT"/>
        </w:rPr>
        <w:t>): ficheiros publicados.</w:t>
      </w:r>
    </w:p>
    <w:p w14:paraId="1A1C63C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Configuração com segredos: </w:t>
      </w:r>
      <w:r w:rsidRPr="00001274">
        <w:rPr>
          <w:rFonts w:ascii="Consolas" w:hAnsi="Consolas"/>
          <w:color w:val="C03421"/>
          <w:lang w:val="pt-PT"/>
        </w:rPr>
        <w:t>backend/udata.cfg</w:t>
      </w:r>
      <w:r w:rsidRPr="00001274">
        <w:rPr>
          <w:lang w:val="pt-PT"/>
        </w:rPr>
        <w:t xml:space="preserve">, os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de backend e frontend, e </w:t>
      </w:r>
      <w:r w:rsidRPr="00001274">
        <w:rPr>
          <w:rFonts w:ascii="Consolas" w:hAnsi="Consolas"/>
          <w:color w:val="C03421"/>
          <w:lang w:val="pt-PT"/>
        </w:rPr>
        <w:t>backend/udata/auth/saml/credentials/</w:t>
      </w:r>
      <w:r w:rsidRPr="00001274">
        <w:rPr>
          <w:lang w:val="pt-PT"/>
        </w:rPr>
        <w:t>.</w:t>
      </w:r>
    </w:p>
    <w:p w14:paraId="4E2C7BD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Não precisam de backup: o Elasticsearch (reconstrói-se a partir do MongoDB) e o Redis (só dados transitórios).</w:t>
      </w:r>
    </w:p>
    <w:p w14:paraId="1B98E4C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Existe e está atual?</w:t>
      </w:r>
      <w:r w:rsidRPr="00001274">
        <w:rPr>
          <w:lang w:val="pt-PT"/>
        </w:rPr>
        <w:t xml:space="preserve"> Não há script de backup no repositório: o agendamento e a retenção são da infraestrutura. Confirmar com ela a existência e a data do último dump </w:t>
      </w:r>
      <w:r w:rsidRPr="00001274">
        <w:rPr>
          <w:b/>
          <w:lang w:val="pt-PT"/>
        </w:rPr>
        <w:t>antes</w:t>
      </w:r>
      <w:r w:rsidRPr="00001274">
        <w:rPr>
          <w:lang w:val="pt-PT"/>
        </w:rPr>
        <w:t xml:space="preserve"> de precisar dele.</w:t>
      </w:r>
    </w:p>
    <w:p w14:paraId="538DFDD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O dump está completo?</w:t>
      </w:r>
      <w:r w:rsidRPr="00001274">
        <w:rPr>
          <w:lang w:val="pt-PT"/>
        </w:rPr>
        <w:t xml:space="preserve"> Deve incluir as coleções </w:t>
      </w:r>
      <w:r w:rsidRPr="00001274">
        <w:rPr>
          <w:rFonts w:ascii="Consolas" w:hAnsi="Consolas"/>
          <w:color w:val="C03421"/>
          <w:lang w:val="pt-PT"/>
        </w:rPr>
        <w:t>schedules</w:t>
      </w:r>
      <w:r w:rsidRPr="00001274">
        <w:rPr>
          <w:lang w:val="pt-PT"/>
        </w:rPr>
        <w:t xml:space="preserve"> (sem ela, métricas, purgas e harvest deixam de correr sem aviso) e </w:t>
      </w:r>
      <w:r w:rsidRPr="00001274">
        <w:rPr>
          <w:rFonts w:ascii="Consolas" w:hAnsi="Consolas"/>
          <w:color w:val="C03421"/>
          <w:lang w:val="pt-PT"/>
        </w:rPr>
        <w:t>migrations</w:t>
      </w:r>
      <w:r w:rsidRPr="00001274">
        <w:rPr>
          <w:lang w:val="pt-PT"/>
        </w:rPr>
        <w:t xml:space="preserve"> (sem ela, o </w:t>
      </w:r>
      <w:r w:rsidRPr="00001274">
        <w:rPr>
          <w:rFonts w:ascii="Consolas" w:hAnsi="Consolas"/>
          <w:color w:val="C03421"/>
          <w:lang w:val="pt-PT"/>
        </w:rPr>
        <w:t>migrate</w:t>
      </w:r>
      <w:r w:rsidRPr="00001274">
        <w:rPr>
          <w:lang w:val="pt-PT"/>
        </w:rPr>
        <w:t xml:space="preserve"> tenta reaplicar tudo).</w:t>
      </w:r>
    </w:p>
    <w:p w14:paraId="0950D105" w14:textId="77777777" w:rsidR="008811D1" w:rsidRDefault="00280BF4">
      <w:pPr>
        <w:pStyle w:val="Ttulo3"/>
      </w:pPr>
      <w:bookmarkStart w:id="94" w:name="_Toc241760887"/>
      <w:r>
        <w:t>Resolução passo a passo</w:t>
      </w:r>
      <w:bookmarkEnd w:id="94"/>
    </w:p>
    <w:p w14:paraId="7C6F561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Backup</w:t>
      </w:r>
      <w:r w:rsidRPr="00001274">
        <w:rPr>
          <w:lang w:val="pt-PT"/>
        </w:rPr>
        <w:t xml:space="preserve"> (num posto ou máquina com acesso ao MongoDB e com as ferramentas </w:t>
      </w:r>
      <w:r w:rsidRPr="00001274">
        <w:rPr>
          <w:rFonts w:ascii="Consolas" w:hAnsi="Consolas"/>
          <w:color w:val="C03421"/>
          <w:lang w:val="pt-PT"/>
        </w:rPr>
        <w:t>mongodump</w:t>
      </w:r>
      <w:r w:rsidRPr="00001274">
        <w:rPr>
          <w:lang w:val="pt-PT"/>
        </w:rPr>
        <w:t>/</w:t>
      </w:r>
      <w:r w:rsidRPr="00001274">
        <w:rPr>
          <w:rFonts w:ascii="Consolas" w:hAnsi="Consolas"/>
          <w:color w:val="C03421"/>
          <w:lang w:val="pt-PT"/>
        </w:rPr>
        <w:t>mongorestore</w:t>
      </w:r>
      <w:r w:rsidRPr="00001274">
        <w:rPr>
          <w:lang w:val="pt-PT"/>
        </w:rPr>
        <w:t>):</w:t>
      </w:r>
    </w:p>
    <w:p w14:paraId="56470081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[posto]  mongodump --uri "mongodb://&lt;SERVER_MONGO&gt;:27017/udata" --gzip --archive=udata-AAAAMMDD.gz</w:t>
      </w:r>
      <w:r w:rsidRPr="00001274">
        <w:rPr>
          <w:rFonts w:ascii="Consolas" w:hAnsi="Consolas"/>
          <w:sz w:val="18"/>
          <w:lang w:val="pt-PT"/>
        </w:rPr>
        <w:br/>
        <w:t xml:space="preserve">  [VM]     tar czf fs-AAAAMMDD.tgz -C /opt/dadosgov fs</w:t>
      </w:r>
    </w:p>
    <w:p w14:paraId="7CEB45C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Copiar as credenciais e a configuração à parte, cifradas. Guardar tudo fora da VM que protegem.</w:t>
      </w:r>
    </w:p>
    <w:p w14:paraId="68E0D93A" w14:textId="77777777" w:rsidR="008811D1" w:rsidRDefault="00280BF4">
      <w:pPr>
        <w:pStyle w:val="Listacommarcas"/>
      </w:pPr>
      <w:r w:rsidRPr="00001274">
        <w:rPr>
          <w:b/>
          <w:lang w:val="pt-PT"/>
        </w:rPr>
        <w:t>Restauro.</w:t>
      </w:r>
      <w:r w:rsidRPr="00001274">
        <w:rPr>
          <w:lang w:val="pt-PT"/>
        </w:rPr>
        <w:t xml:space="preserve"> </w:t>
      </w:r>
      <w:r w:rsidRPr="00001274">
        <w:rPr>
          <w:b/>
          <w:lang w:val="pt-PT"/>
        </w:rPr>
        <w:t>Atenção: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--drop</w:t>
      </w:r>
      <w:r w:rsidRPr="00001274">
        <w:rPr>
          <w:lang w:val="pt-PT"/>
        </w:rPr>
        <w:t xml:space="preserve"> apaga cada coleção da base de destino antes de a carregar, e o que lá estava perde-se. </w:t>
      </w:r>
      <w:r>
        <w:t>Antes de correr:</w:t>
      </w:r>
    </w:p>
    <w:p w14:paraId="14FA82AE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Confirmar o </w:t>
      </w:r>
      <w:r w:rsidRPr="00001274">
        <w:rPr>
          <w:rFonts w:ascii="Consolas" w:hAnsi="Consolas"/>
          <w:color w:val="C03421"/>
          <w:lang w:val="pt-PT"/>
        </w:rPr>
        <w:t>&lt;SERVER_MONGO&gt;</w:t>
      </w:r>
      <w:r w:rsidRPr="00001274">
        <w:rPr>
          <w:lang w:val="pt-PT"/>
        </w:rPr>
        <w:t xml:space="preserve"> e o ambiente de destino com um segundo elemento da equipa.</w:t>
      </w:r>
    </w:p>
    <w:p w14:paraId="6974034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2. Fazer um dump do estado atual do destino (comando de backup acima), mesmo que esteja danificado, para poder voltar atrás.</w:t>
      </w:r>
    </w:p>
    <w:p w14:paraId="22AFCD1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lastRenderedPageBreak/>
        <w:t xml:space="preserve">3. Parar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beat</w:t>
      </w:r>
      <w:r w:rsidRPr="00001274">
        <w:rPr>
          <w:lang w:val="pt-PT"/>
        </w:rPr>
        <w:t xml:space="preserve"> (</w:t>
      </w:r>
      <w:r w:rsidRPr="00001274">
        <w:rPr>
          <w:rFonts w:ascii="Consolas" w:hAnsi="Consolas"/>
          <w:color w:val="C03421"/>
          <w:lang w:val="pt-PT"/>
        </w:rPr>
        <w:t>docker compose stop worker beat</w:t>
      </w:r>
      <w:r w:rsidRPr="00001274">
        <w:rPr>
          <w:lang w:val="pt-PT"/>
        </w:rPr>
        <w:t>), para nada escrever na base durante o restauro.</w:t>
      </w:r>
    </w:p>
    <w:p w14:paraId="4D5B813C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[posto]      mongorestore --uri "mongodb://&lt;SERVER_MONGO&gt;:27017" --gzip --archive=udata-AAAAMMDD.gz --drop</w:t>
      </w:r>
    </w:p>
    <w:p w14:paraId="4A79B622" w14:textId="77777777" w:rsidR="008811D1" w:rsidRDefault="00280BF4">
      <w:r w:rsidRPr="00001274">
        <w:rPr>
          <w:lang w:val="pt-PT"/>
        </w:rPr>
        <w:t xml:space="preserve">  Seguido </w:t>
      </w:r>
      <w:r w:rsidRPr="00001274">
        <w:rPr>
          <w:b/>
          <w:lang w:val="pt-PT"/>
        </w:rPr>
        <w:t>obrigatoriamente</w:t>
      </w:r>
      <w:r w:rsidRPr="00001274">
        <w:rPr>
          <w:lang w:val="pt-PT"/>
        </w:rPr>
        <w:t xml:space="preserve"> da sequência de migrações do capítulo 8 (resolução do </w:t>
      </w:r>
      <w:r w:rsidRPr="00001274">
        <w:rPr>
          <w:rFonts w:ascii="Consolas" w:hAnsi="Consolas"/>
          <w:color w:val="C03421"/>
          <w:lang w:val="pt-PT"/>
        </w:rPr>
        <w:t>FieldDoesNotExist</w:t>
      </w:r>
      <w:r w:rsidRPr="00001274">
        <w:rPr>
          <w:lang w:val="pt-PT"/>
        </w:rPr>
        <w:t xml:space="preserve">) e da verificação dos agendamentos (PC-5). </w:t>
      </w:r>
      <w:r>
        <w:t xml:space="preserve">No fim, voltar a arrancar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(</w:t>
      </w:r>
      <w:r>
        <w:rPr>
          <w:rFonts w:ascii="Consolas" w:hAnsi="Consolas"/>
          <w:color w:val="C03421"/>
        </w:rPr>
        <w:t>docker compose start worker beat</w:t>
      </w:r>
      <w:r>
        <w:t>).</w:t>
      </w:r>
    </w:p>
    <w:p w14:paraId="3A4D204D" w14:textId="77777777" w:rsidR="008811D1" w:rsidRPr="00001274" w:rsidRDefault="00280BF4">
      <w:pPr>
        <w:pStyle w:val="Ttulo3"/>
        <w:rPr>
          <w:lang w:val="pt-PT"/>
        </w:rPr>
      </w:pPr>
      <w:bookmarkStart w:id="95" w:name="_Toc241760888"/>
      <w:r w:rsidRPr="00001274">
        <w:rPr>
          <w:lang w:val="pt-PT"/>
        </w:rPr>
        <w:t>Verificação</w:t>
      </w:r>
      <w:bookmarkEnd w:id="95"/>
    </w:p>
    <w:p w14:paraId="3BDCFDAB" w14:textId="77777777" w:rsidR="008811D1" w:rsidRDefault="00280BF4">
      <w:r w:rsidRPr="00001274">
        <w:rPr>
          <w:lang w:val="pt-PT"/>
        </w:rPr>
        <w:t xml:space="preserve">Testar o restauro num ambiente não produtivo, periodicamente: um backup nunca restaurado não está validado. </w:t>
      </w:r>
      <w:r>
        <w:t>Depois do restauro de teste, PC-11.</w:t>
      </w:r>
    </w:p>
    <w:p w14:paraId="27FC5ED7" w14:textId="77777777" w:rsidR="008811D1" w:rsidRDefault="00280BF4">
      <w:pPr>
        <w:pStyle w:val="Ttulo3"/>
      </w:pPr>
      <w:bookmarkStart w:id="96" w:name="_Toc241760889"/>
      <w:r>
        <w:t>Prevenção e escalonamento</w:t>
      </w:r>
      <w:bookmarkEnd w:id="96"/>
    </w:p>
    <w:p w14:paraId="17CF302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Registar quanto tempo demora cada restauro de teste.</w:t>
      </w:r>
    </w:p>
    <w:p w14:paraId="02771E0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agendamento, retenção e armazenamento dos backups → infraestrutura.</w:t>
      </w:r>
    </w:p>
    <w:p w14:paraId="2EC81F41" w14:textId="77777777" w:rsidR="008811D1" w:rsidRPr="00001274" w:rsidRDefault="00280BF4">
      <w:pPr>
        <w:pStyle w:val="Ttulo2"/>
        <w:rPr>
          <w:lang w:val="pt-PT"/>
        </w:rPr>
      </w:pPr>
      <w:bookmarkStart w:id="97" w:name="_Toc241760890"/>
      <w:r w:rsidRPr="00001274">
        <w:rPr>
          <w:lang w:val="pt-PT"/>
        </w:rPr>
        <w:t>14. Recuperação após falha</w:t>
      </w:r>
      <w:bookmarkEnd w:id="97"/>
    </w:p>
    <w:p w14:paraId="4E63CE3E" w14:textId="77777777" w:rsidR="008811D1" w:rsidRPr="00001274" w:rsidRDefault="00280BF4">
      <w:pPr>
        <w:pStyle w:val="Ttulo3"/>
        <w:rPr>
          <w:lang w:val="pt-PT"/>
        </w:rPr>
      </w:pPr>
      <w:bookmarkStart w:id="98" w:name="_Toc241760891"/>
      <w:r w:rsidRPr="00001274">
        <w:rPr>
          <w:lang w:val="pt-PT"/>
        </w:rPr>
        <w:t>Sintoma</w:t>
      </w:r>
      <w:bookmarkEnd w:id="98"/>
    </w:p>
    <w:p w14:paraId="65EBF1E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Perda da VM, da base de dados, dos ficheiros ou do índice de pesquisa.</w:t>
      </w:r>
    </w:p>
    <w:p w14:paraId="27ABC213" w14:textId="77777777" w:rsidR="008811D1" w:rsidRPr="00001274" w:rsidRDefault="00280BF4">
      <w:pPr>
        <w:pStyle w:val="Ttulo3"/>
        <w:rPr>
          <w:lang w:val="pt-PT"/>
        </w:rPr>
      </w:pPr>
      <w:bookmarkStart w:id="99" w:name="_Toc241760892"/>
      <w:r w:rsidRPr="00001274">
        <w:rPr>
          <w:lang w:val="pt-PT"/>
        </w:rPr>
        <w:t>Diagnóstico passo a passo</w:t>
      </w:r>
      <w:bookmarkEnd w:id="99"/>
    </w:p>
    <w:p w14:paraId="03410B4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Determinar o que se perdeu:</w:t>
      </w:r>
      <w:r w:rsidRPr="00001274">
        <w:rPr>
          <w:lang w:val="pt-PT"/>
        </w:rPr>
        <w:t xml:space="preserve"> base de dados, ficheiros (</w:t>
      </w:r>
      <w:r w:rsidRPr="00001274">
        <w:rPr>
          <w:rFonts w:ascii="Consolas" w:hAnsi="Consolas"/>
          <w:color w:val="C03421"/>
          <w:lang w:val="pt-PT"/>
        </w:rPr>
        <w:t>fs/</w:t>
      </w:r>
      <w:r w:rsidRPr="00001274">
        <w:rPr>
          <w:lang w:val="pt-PT"/>
        </w:rPr>
        <w:t>), índice, configuração ou só containers. A ordem de reposição depende disso.</w:t>
      </w:r>
    </w:p>
    <w:p w14:paraId="71596080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O que se reconstrói e o que não:</w:t>
      </w:r>
      <w:r w:rsidRPr="00001274">
        <w:rPr>
          <w:lang w:val="pt-PT"/>
        </w:rPr>
        <w:t xml:space="preserve"> o índice de pesquisa reconstrói-se a partir do MongoDB e nunca é o bloqueio; o MongoDB e o </w:t>
      </w:r>
      <w:r w:rsidRPr="00001274">
        <w:rPr>
          <w:rFonts w:ascii="Consolas" w:hAnsi="Consolas"/>
          <w:color w:val="C03421"/>
          <w:lang w:val="pt-PT"/>
        </w:rPr>
        <w:t>fs/</w:t>
      </w:r>
      <w:r w:rsidRPr="00001274">
        <w:rPr>
          <w:lang w:val="pt-PT"/>
        </w:rPr>
        <w:t xml:space="preserve"> só se recuperam de backup.</w:t>
      </w:r>
    </w:p>
    <w:p w14:paraId="0CD80EE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Recuperações parciais criam inconsistências:</w:t>
      </w:r>
      <w:r w:rsidRPr="00001274">
        <w:rPr>
          <w:lang w:val="pt-PT"/>
        </w:rPr>
        <w:t xml:space="preserve"> MongoDB sem </w:t>
      </w:r>
      <w:r w:rsidRPr="00001274">
        <w:rPr>
          <w:rFonts w:ascii="Consolas" w:hAnsi="Consolas"/>
          <w:color w:val="C03421"/>
          <w:lang w:val="pt-PT"/>
        </w:rPr>
        <w:t>fs/</w:t>
      </w:r>
      <w:r w:rsidRPr="00001274">
        <w:rPr>
          <w:lang w:val="pt-PT"/>
        </w:rPr>
        <w:t xml:space="preserve"> deixa recursos a apontar para ficheiros inexistentes (404 no download); o inverso deixa ficheiros órfãos.</w:t>
      </w:r>
    </w:p>
    <w:p w14:paraId="57C197C0" w14:textId="77777777" w:rsidR="008811D1" w:rsidRPr="00001274" w:rsidRDefault="00280BF4">
      <w:pPr>
        <w:pStyle w:val="Ttulo3"/>
        <w:rPr>
          <w:lang w:val="pt-PT"/>
        </w:rPr>
      </w:pPr>
      <w:bookmarkStart w:id="100" w:name="_Toc241760893"/>
      <w:r w:rsidRPr="00001274">
        <w:rPr>
          <w:lang w:val="pt-PT"/>
        </w:rPr>
        <w:t>Resolução passo a passo</w:t>
      </w:r>
      <w:bookmarkEnd w:id="100"/>
    </w:p>
    <w:p w14:paraId="38E7920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Pela ordem, saltando o que não se perdeu:</w:t>
      </w:r>
    </w:p>
    <w:p w14:paraId="26DA7C0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1. Repor a VM, o código (</w:t>
      </w:r>
      <w:r w:rsidRPr="00001274">
        <w:rPr>
          <w:rFonts w:ascii="Consolas" w:hAnsi="Consolas"/>
          <w:color w:val="C03421"/>
          <w:lang w:val="pt-PT"/>
        </w:rPr>
        <w:t>git clone</w:t>
      </w:r>
      <w:r w:rsidRPr="00001274">
        <w:rPr>
          <w:lang w:val="pt-PT"/>
        </w:rPr>
        <w:t xml:space="preserve"> dos dois repositórios em </w:t>
      </w:r>
      <w:r w:rsidRPr="00001274">
        <w:rPr>
          <w:rFonts w:ascii="Consolas" w:hAnsi="Consolas"/>
          <w:color w:val="C03421"/>
          <w:lang w:val="pt-PT"/>
        </w:rPr>
        <w:t>/opt/dadosgov</w:t>
      </w:r>
      <w:r w:rsidRPr="00001274">
        <w:rPr>
          <w:lang w:val="pt-PT"/>
        </w:rPr>
        <w:t>) e a configuração com segredos (</w:t>
      </w:r>
      <w:r w:rsidRPr="00001274">
        <w:rPr>
          <w:rFonts w:ascii="Consolas" w:hAnsi="Consolas"/>
          <w:color w:val="C03421"/>
          <w:lang w:val="pt-PT"/>
        </w:rPr>
        <w:t>udata.cfg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>, credenciais SAML).</w:t>
      </w:r>
    </w:p>
    <w:p w14:paraId="26D5C03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2. Repor o MongoDB (capítulo 13) e correr as migrações (PC-6; depois de restauro, a sequência do capítulo 8).</w:t>
      </w:r>
    </w:p>
    <w:p w14:paraId="713BA80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Repor </w:t>
      </w:r>
      <w:r w:rsidRPr="00001274">
        <w:rPr>
          <w:rFonts w:ascii="Consolas" w:hAnsi="Consolas"/>
          <w:color w:val="C03421"/>
          <w:lang w:val="pt-PT"/>
        </w:rPr>
        <w:t>fs/</w:t>
      </w:r>
      <w:r w:rsidRPr="00001274">
        <w:rPr>
          <w:lang w:val="pt-PT"/>
        </w:rPr>
        <w:t xml:space="preserve"> e confirmar o dono 10001:10001 (capítulo 10).</w:t>
      </w:r>
    </w:p>
    <w:p w14:paraId="18A97779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Subir os containers: </w:t>
      </w:r>
      <w:r w:rsidRPr="00001274">
        <w:rPr>
          <w:rFonts w:ascii="Consolas" w:hAnsi="Consolas"/>
          <w:color w:val="C03421"/>
          <w:lang w:val="pt-PT"/>
        </w:rPr>
        <w:t>python run_servers.py</w:t>
      </w:r>
      <w:r w:rsidRPr="00001274">
        <w:rPr>
          <w:lang w:val="pt-PT"/>
        </w:rPr>
        <w:t xml:space="preserve"> na raiz do monorepo (PC-4).</w:t>
      </w:r>
    </w:p>
    <w:p w14:paraId="38592484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5. Se houver Elasticsearch: </w:t>
      </w:r>
      <w:r w:rsidRPr="00001274">
        <w:rPr>
          <w:rFonts w:ascii="Consolas" w:hAnsi="Consolas"/>
          <w:color w:val="C03421"/>
          <w:lang w:val="pt-PT"/>
        </w:rPr>
        <w:t>udata search init-es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udata search index</w:t>
      </w:r>
      <w:r w:rsidRPr="00001274">
        <w:rPr>
          <w:lang w:val="pt-PT"/>
        </w:rPr>
        <w:t xml:space="preserve"> (PC-7).</w:t>
      </w:r>
    </w:p>
    <w:p w14:paraId="4EDAA15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6. Recalcular métricas: </w:t>
      </w:r>
      <w:r w:rsidRPr="00001274">
        <w:rPr>
          <w:rFonts w:ascii="Consolas" w:hAnsi="Consolas"/>
          <w:color w:val="C03421"/>
          <w:lang w:val="pt-PT"/>
        </w:rPr>
        <w:t>udata metrics update</w:t>
      </w:r>
      <w:r w:rsidRPr="00001274">
        <w:rPr>
          <w:lang w:val="pt-PT"/>
        </w:rPr>
        <w:t xml:space="preserve"> (capítulo 9).</w:t>
      </w:r>
    </w:p>
    <w:p w14:paraId="346C41BA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7. Reiniciar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beat</w:t>
      </w:r>
      <w:r w:rsidRPr="00001274">
        <w:rPr>
          <w:lang w:val="pt-PT"/>
        </w:rPr>
        <w:t xml:space="preserve"> para usarem os agendamentos repostos.</w:t>
      </w:r>
    </w:p>
    <w:p w14:paraId="38223C1C" w14:textId="77777777" w:rsidR="008811D1" w:rsidRPr="00001274" w:rsidRDefault="00280BF4">
      <w:pPr>
        <w:pStyle w:val="Ttulo3"/>
        <w:rPr>
          <w:lang w:val="pt-PT"/>
        </w:rPr>
      </w:pPr>
      <w:bookmarkStart w:id="101" w:name="_Toc241760894"/>
      <w:r w:rsidRPr="00001274">
        <w:rPr>
          <w:lang w:val="pt-PT"/>
        </w:rPr>
        <w:lastRenderedPageBreak/>
        <w:t>Verificação</w:t>
      </w:r>
      <w:bookmarkEnd w:id="101"/>
    </w:p>
    <w:p w14:paraId="1468D936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db check-integrity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udata job scheduled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udata harvest diagnose</w:t>
      </w:r>
      <w:r w:rsidRPr="00001274">
        <w:rPr>
          <w:lang w:val="pt-PT"/>
        </w:rPr>
        <w:t xml:space="preserve"> e PC-11 completo.</w:t>
      </w:r>
    </w:p>
    <w:p w14:paraId="1561BAB2" w14:textId="77777777" w:rsidR="008811D1" w:rsidRPr="00001274" w:rsidRDefault="00280BF4">
      <w:pPr>
        <w:pStyle w:val="Ttulo3"/>
        <w:rPr>
          <w:lang w:val="pt-PT"/>
        </w:rPr>
      </w:pPr>
      <w:bookmarkStart w:id="102" w:name="_Toc241760895"/>
      <w:r w:rsidRPr="00001274">
        <w:rPr>
          <w:lang w:val="pt-PT"/>
        </w:rPr>
        <w:t>Prevenção e escalonamento</w:t>
      </w:r>
      <w:bookmarkEnd w:id="102"/>
    </w:p>
    <w:p w14:paraId="6143FC7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Registar o tempo de cada passo, para ter um tempo de recuperação realista.</w:t>
      </w:r>
    </w:p>
    <w:p w14:paraId="0839CEE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VM, rede, MongoDB → infraestrutura.</w:t>
      </w:r>
    </w:p>
    <w:p w14:paraId="2CC3540D" w14:textId="77777777" w:rsidR="008811D1" w:rsidRDefault="00280BF4">
      <w:pPr>
        <w:pStyle w:val="Ttulo2"/>
      </w:pPr>
      <w:bookmarkStart w:id="103" w:name="_Toc241760896"/>
      <w:r>
        <w:t>15. Aplicação de atualizações</w:t>
      </w:r>
      <w:bookmarkEnd w:id="103"/>
    </w:p>
    <w:p w14:paraId="5C7C5249" w14:textId="77777777" w:rsidR="008811D1" w:rsidRDefault="00280BF4">
      <w:pPr>
        <w:pStyle w:val="Ttulo3"/>
      </w:pPr>
      <w:bookmarkStart w:id="104" w:name="_Toc241760897"/>
      <w:r>
        <w:t>Sintoma</w:t>
      </w:r>
      <w:bookmarkEnd w:id="104"/>
    </w:p>
    <w:p w14:paraId="286D930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Uma alteração funciona em TST e falha em PPR ou PRD.</w:t>
      </w:r>
    </w:p>
    <w:p w14:paraId="0EADA16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Depois de um deploy, uma funcionalidade parte ou não muda.</w:t>
      </w:r>
    </w:p>
    <w:p w14:paraId="3616831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CI de um pull request falha.</w:t>
      </w:r>
    </w:p>
    <w:p w14:paraId="18AF5DC0" w14:textId="77777777" w:rsidR="008811D1" w:rsidRPr="00001274" w:rsidRDefault="00280BF4">
      <w:pPr>
        <w:pStyle w:val="Ttulo3"/>
        <w:rPr>
          <w:lang w:val="pt-PT"/>
        </w:rPr>
      </w:pPr>
      <w:bookmarkStart w:id="105" w:name="_Toc241760898"/>
      <w:r w:rsidRPr="00001274">
        <w:rPr>
          <w:lang w:val="pt-PT"/>
        </w:rPr>
        <w:t>Diagnóstico passo a passo</w:t>
      </w:r>
      <w:bookmarkEnd w:id="105"/>
    </w:p>
    <w:p w14:paraId="1AAC4D2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Foi saltado um passo pós-deploy?</w:t>
      </w:r>
      <w:r w:rsidRPr="00001274">
        <w:rPr>
          <w:lang w:val="pt-PT"/>
        </w:rPr>
        <w:t xml:space="preserve"> Migração (PC-6), reindexação (PC-7) ou reinício de worker e beat (PC-4).</w:t>
      </w:r>
    </w:p>
    <w:p w14:paraId="5F1929D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Só falha em PPR/PRD?</w:t>
      </w:r>
      <w:r w:rsidRPr="00001274">
        <w:rPr>
          <w:lang w:val="pt-PT"/>
        </w:rPr>
        <w:t xml:space="preserve"> Aponta para o F5 (PC-8): TST não tem o appliance.</w:t>
      </w:r>
    </w:p>
    <w:p w14:paraId="6367C27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CI vermelho: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gh pr checks &lt;n&gt; --repo amagovpt/&lt;repo&gt;</w:t>
      </w:r>
      <w:r w:rsidRPr="00001274">
        <w:rPr>
          <w:lang w:val="pt-PT"/>
        </w:rPr>
        <w:t xml:space="preserve">. </w:t>
      </w:r>
      <w:r>
        <w:t xml:space="preserve">O CI do backend (workflow </w:t>
      </w:r>
      <w:r>
        <w:rPr>
          <w:rFonts w:ascii="Consolas" w:hAnsi="Consolas"/>
          <w:color w:val="C03421"/>
        </w:rPr>
        <w:t>Tests</w:t>
      </w:r>
      <w:r>
        <w:t xml:space="preserve">, job </w:t>
      </w:r>
      <w:r>
        <w:rPr>
          <w:rFonts w:ascii="Consolas" w:hAnsi="Consolas"/>
          <w:color w:val="C03421"/>
        </w:rPr>
        <w:t>Lint and test suite</w:t>
      </w:r>
      <w:r>
        <w:t xml:space="preserve">) corre </w:t>
      </w:r>
      <w:r>
        <w:rPr>
          <w:rFonts w:ascii="Consolas" w:hAnsi="Consolas"/>
          <w:color w:val="C03421"/>
        </w:rPr>
        <w:t>ruff check</w:t>
      </w:r>
      <w:r>
        <w:t xml:space="preserve">, </w:t>
      </w:r>
      <w:r>
        <w:rPr>
          <w:rFonts w:ascii="Consolas" w:hAnsi="Consolas"/>
          <w:color w:val="C03421"/>
        </w:rPr>
        <w:t>ruff format --check</w:t>
      </w:r>
      <w:r>
        <w:t xml:space="preserve"> e a suite pytest; o do frontend corre o lint. </w:t>
      </w:r>
      <w:r w:rsidRPr="00001274">
        <w:rPr>
          <w:lang w:val="pt-PT"/>
        </w:rPr>
        <w:t>Falhas antigas já conhecidas na suite do backend estão diagnosticadas em LEDG-2322, LEDG-2328 e LEDG-2329.</w:t>
      </w:r>
    </w:p>
    <w:p w14:paraId="1E9B945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</w:t>
      </w:r>
      <w:r w:rsidRPr="00001274">
        <w:rPr>
          <w:b/>
          <w:lang w:val="pt-PT"/>
        </w:rPr>
        <w:t>Que migrações vão correr?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db migrate --dry-run</w:t>
      </w:r>
      <w:r w:rsidRPr="00001274">
        <w:rPr>
          <w:lang w:val="pt-PT"/>
        </w:rPr>
        <w:t xml:space="preserve"> no ambiente de destino, antes de promover.</w:t>
      </w:r>
    </w:p>
    <w:p w14:paraId="519689EC" w14:textId="77777777" w:rsidR="008811D1" w:rsidRPr="00001274" w:rsidRDefault="00280BF4">
      <w:pPr>
        <w:pStyle w:val="Ttulo3"/>
        <w:rPr>
          <w:lang w:val="pt-PT"/>
        </w:rPr>
      </w:pPr>
      <w:bookmarkStart w:id="106" w:name="_Toc241760899"/>
      <w:r w:rsidRPr="00001274">
        <w:rPr>
          <w:lang w:val="pt-PT"/>
        </w:rPr>
        <w:t>Resolução passo a passo</w:t>
      </w:r>
      <w:bookmarkEnd w:id="106"/>
    </w:p>
    <w:p w14:paraId="1736050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Fluxo de promoção, só no(s) repositório(s) alterado(s) (</w:t>
      </w:r>
      <w:r w:rsidRPr="00001274">
        <w:rPr>
          <w:rFonts w:ascii="Consolas" w:hAnsi="Consolas"/>
          <w:color w:val="C03421"/>
          <w:lang w:val="pt-PT"/>
        </w:rPr>
        <w:t>amagovpt/udata-pt</w:t>
      </w:r>
      <w:r w:rsidRPr="00001274">
        <w:rPr>
          <w:lang w:val="pt-PT"/>
        </w:rPr>
        <w:t xml:space="preserve"> backend, </w:t>
      </w:r>
      <w:r w:rsidRPr="00001274">
        <w:rPr>
          <w:rFonts w:ascii="Consolas" w:hAnsi="Consolas"/>
          <w:color w:val="C03421"/>
          <w:lang w:val="pt-PT"/>
        </w:rPr>
        <w:t>amagovpt/dadosgov-fe</w:t>
      </w:r>
      <w:r w:rsidRPr="00001274">
        <w:rPr>
          <w:lang w:val="pt-PT"/>
        </w:rPr>
        <w:t xml:space="preserve"> frontend):</w:t>
      </w:r>
    </w:p>
    <w:p w14:paraId="0E6C367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Branch a partir de </w:t>
      </w:r>
      <w:r w:rsidRPr="00001274">
        <w:rPr>
          <w:rFonts w:ascii="Consolas" w:hAnsi="Consolas"/>
          <w:color w:val="C03421"/>
          <w:lang w:val="pt-PT"/>
        </w:rPr>
        <w:t>develop</w:t>
      </w:r>
      <w:r w:rsidRPr="00001274">
        <w:rPr>
          <w:lang w:val="pt-PT"/>
        </w:rPr>
        <w:t xml:space="preserve"> (</w:t>
      </w:r>
      <w:r w:rsidRPr="00001274">
        <w:rPr>
          <w:rFonts w:ascii="Consolas" w:hAnsi="Consolas"/>
          <w:color w:val="C03421"/>
          <w:lang w:val="pt-PT"/>
        </w:rPr>
        <w:t>feature/...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bugfix/...</w:t>
      </w:r>
      <w:r w:rsidRPr="00001274">
        <w:rPr>
          <w:lang w:val="pt-PT"/>
        </w:rPr>
        <w:t>).</w:t>
      </w:r>
    </w:p>
    <w:p w14:paraId="687220E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Pull request para </w:t>
      </w:r>
      <w:r w:rsidRPr="00001274">
        <w:rPr>
          <w:rFonts w:ascii="Consolas" w:hAnsi="Consolas"/>
          <w:color w:val="C03421"/>
          <w:lang w:val="pt-PT"/>
        </w:rPr>
        <w:t>develop</w:t>
      </w:r>
      <w:r w:rsidRPr="00001274">
        <w:rPr>
          <w:lang w:val="pt-PT"/>
        </w:rPr>
        <w:t xml:space="preserve">; depois </w:t>
      </w:r>
      <w:r w:rsidRPr="00001274">
        <w:rPr>
          <w:rFonts w:ascii="Consolas" w:hAnsi="Consolas"/>
          <w:color w:val="C03421"/>
          <w:lang w:val="pt-PT"/>
        </w:rPr>
        <w:t>develop</w:t>
      </w:r>
      <w:r w:rsidRPr="00001274">
        <w:rPr>
          <w:lang w:val="pt-PT"/>
        </w:rPr>
        <w:t xml:space="preserve"> → </w:t>
      </w:r>
      <w:r w:rsidRPr="00001274">
        <w:rPr>
          <w:rFonts w:ascii="Consolas" w:hAnsi="Consolas"/>
          <w:color w:val="C03421"/>
          <w:lang w:val="pt-PT"/>
        </w:rPr>
        <w:t>tst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tst</w:t>
      </w:r>
      <w:r w:rsidRPr="00001274">
        <w:rPr>
          <w:lang w:val="pt-PT"/>
        </w:rPr>
        <w:t xml:space="preserve"> → </w:t>
      </w:r>
      <w:r w:rsidRPr="00001274">
        <w:rPr>
          <w:rFonts w:ascii="Consolas" w:hAnsi="Consolas"/>
          <w:color w:val="C03421"/>
          <w:lang w:val="pt-PT"/>
        </w:rPr>
        <w:t>ppr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ppr</w:t>
      </w:r>
      <w:r w:rsidRPr="00001274">
        <w:rPr>
          <w:lang w:val="pt-PT"/>
        </w:rPr>
        <w:t xml:space="preserve"> → </w:t>
      </w:r>
      <w:r w:rsidRPr="00001274">
        <w:rPr>
          <w:rFonts w:ascii="Consolas" w:hAnsi="Consolas"/>
          <w:color w:val="C03421"/>
          <w:lang w:val="pt-PT"/>
        </w:rPr>
        <w:t>main</w:t>
      </w:r>
      <w:r w:rsidRPr="00001274">
        <w:rPr>
          <w:lang w:val="pt-PT"/>
        </w:rPr>
        <w:t xml:space="preserve">. Um ambiente de cada vez, nunca diretamente para </w:t>
      </w:r>
      <w:r w:rsidRPr="00001274">
        <w:rPr>
          <w:rFonts w:ascii="Consolas" w:hAnsi="Consolas"/>
          <w:color w:val="C03421"/>
          <w:lang w:val="pt-PT"/>
        </w:rPr>
        <w:t>main</w:t>
      </w:r>
      <w:r w:rsidRPr="00001274">
        <w:rPr>
          <w:lang w:val="pt-PT"/>
        </w:rPr>
        <w:t>.</w:t>
      </w:r>
    </w:p>
    <w:p w14:paraId="7D66696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Depois de cada deploy: </w:t>
      </w:r>
      <w:r w:rsidRPr="00001274">
        <w:rPr>
          <w:rFonts w:ascii="Consolas" w:hAnsi="Consolas"/>
          <w:color w:val="C03421"/>
          <w:lang w:val="pt-PT"/>
        </w:rPr>
        <w:t>udata db migrate</w:t>
      </w:r>
      <w:r w:rsidRPr="00001274">
        <w:rPr>
          <w:lang w:val="pt-PT"/>
        </w:rPr>
        <w:t xml:space="preserve">, reindexar se o mapping do Elasticsearch mudou, reiniciar </w:t>
      </w:r>
      <w:r w:rsidRPr="00001274">
        <w:rPr>
          <w:rFonts w:ascii="Consolas" w:hAnsi="Consolas"/>
          <w:color w:val="C03421"/>
          <w:lang w:val="pt-PT"/>
        </w:rPr>
        <w:t>app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worker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beat</w:t>
      </w:r>
      <w:r w:rsidRPr="00001274">
        <w:rPr>
          <w:lang w:val="pt-PT"/>
        </w:rPr>
        <w:t xml:space="preserve"> (PC-4) e correr PC-11.</w:t>
      </w:r>
    </w:p>
    <w:p w14:paraId="5CE5B86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4. Quando a alteração abrange os dois repositórios, promover primeiro o lado compatível com a versão atual do outro (normalmente o backend, quando só acrescenta campos).</w:t>
      </w:r>
    </w:p>
    <w:p w14:paraId="73E04585" w14:textId="77777777" w:rsidR="008811D1" w:rsidRPr="00001274" w:rsidRDefault="00280BF4">
      <w:pPr>
        <w:pStyle w:val="Ttulo3"/>
        <w:rPr>
          <w:lang w:val="pt-PT"/>
        </w:rPr>
      </w:pPr>
      <w:bookmarkStart w:id="107" w:name="_Toc241760900"/>
      <w:r w:rsidRPr="00001274">
        <w:rPr>
          <w:lang w:val="pt-PT"/>
        </w:rPr>
        <w:t>Verificação</w:t>
      </w:r>
      <w:bookmarkEnd w:id="107"/>
    </w:p>
    <w:p w14:paraId="7DD7F40D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PC-11 no ambiente de destino e leitura dos registos (PC-2) antes de dar a promoção por concluída.</w:t>
      </w:r>
    </w:p>
    <w:p w14:paraId="60BA96EC" w14:textId="77777777" w:rsidR="008811D1" w:rsidRDefault="00280BF4">
      <w:pPr>
        <w:pStyle w:val="Ttulo3"/>
      </w:pPr>
      <w:bookmarkStart w:id="108" w:name="_Toc241760901"/>
      <w:r>
        <w:lastRenderedPageBreak/>
        <w:t>Prevenção e escalonamento</w:t>
      </w:r>
      <w:bookmarkEnd w:id="108"/>
    </w:p>
    <w:p w14:paraId="713CD3D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Alterações sensíveis a WAF, cookies ou carregamento de ficheiros só se dão por validadas em PPR.</w:t>
      </w:r>
    </w:p>
    <w:p w14:paraId="4597E5D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falha só em PPR/PRD → infraestrutura com a comparação de PC-8; regressão → desenvolvimento.</w:t>
      </w:r>
    </w:p>
    <w:p w14:paraId="6F58C044" w14:textId="77777777" w:rsidR="008811D1" w:rsidRPr="00001274" w:rsidRDefault="00280BF4">
      <w:pPr>
        <w:pStyle w:val="Ttulo2"/>
        <w:rPr>
          <w:lang w:val="pt-PT"/>
        </w:rPr>
      </w:pPr>
      <w:bookmarkStart w:id="109" w:name="_Toc241760902"/>
      <w:r w:rsidRPr="00001274">
        <w:rPr>
          <w:lang w:val="pt-PT"/>
        </w:rPr>
        <w:t>16. Limitações conhecidas da solução</w:t>
      </w:r>
      <w:bookmarkEnd w:id="109"/>
    </w:p>
    <w:p w14:paraId="3AD4F122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Limitações de arquitetura e do alojamento, que não se corrigem com uma alteração de código. Gerem-se por mitigação e comunicam-se, em vez de se tratarem como incidentes.</w:t>
      </w:r>
    </w:p>
    <w:p w14:paraId="163365B8" w14:textId="77777777" w:rsidR="008811D1" w:rsidRDefault="00280BF4">
      <w:pPr>
        <w:pStyle w:val="Ttulo3"/>
      </w:pPr>
      <w:bookmarkStart w:id="110" w:name="_Toc241760903"/>
      <w:r>
        <w:t>Sintoma</w:t>
      </w:r>
      <w:bookmarkEnd w:id="110"/>
    </w:p>
    <w:p w14:paraId="4CD1F87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problema reproduz-se em PPR/PRD e não em TST.</w:t>
      </w:r>
    </w:p>
    <w:p w14:paraId="2E34F48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Atrasos em harvest, indexação ou métricas em horas de maior carga.</w:t>
      </w:r>
    </w:p>
    <w:p w14:paraId="40957A9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Pesquisa em baixo quando o Elasticsearch falha; páginas degradadas quando o CMS falha.</w:t>
      </w:r>
    </w:p>
    <w:p w14:paraId="418DD33E" w14:textId="77777777" w:rsidR="008811D1" w:rsidRPr="00001274" w:rsidRDefault="00280BF4">
      <w:pPr>
        <w:pStyle w:val="Ttulo3"/>
        <w:rPr>
          <w:lang w:val="pt-PT"/>
        </w:rPr>
      </w:pPr>
      <w:bookmarkStart w:id="111" w:name="_Toc241760904"/>
      <w:r w:rsidRPr="00001274">
        <w:rPr>
          <w:lang w:val="pt-PT"/>
        </w:rPr>
        <w:t>Diagnóstico passo a passo</w:t>
      </w:r>
      <w:bookmarkEnd w:id="111"/>
    </w:p>
    <w:p w14:paraId="78EDD52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É o appliance?</w:t>
      </w:r>
      <w:r w:rsidRPr="00001274">
        <w:rPr>
          <w:lang w:val="pt-PT"/>
        </w:rPr>
        <w:t xml:space="preserve"> O sintoma desaparece ao contornar o F5 (PC-8).</w:t>
      </w:r>
    </w:p>
    <w:p w14:paraId="57180F84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É capacidade?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worker status</w:t>
      </w:r>
      <w:r w:rsidRPr="00001274">
        <w:rPr>
          <w:lang w:val="pt-PT"/>
        </w:rPr>
        <w:t xml:space="preserve"> durante o episódio (PC-5): filas a crescer com o worker ativo indicam saturação, não avaria. Capacidade fixa: 8 pedidos simultâneos no uWSGI e um único worker Celery com concorrência 4 para as três filas.</w:t>
      </w:r>
    </w:p>
    <w:p w14:paraId="511811A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É o CMS?</w:t>
      </w:r>
      <w:r w:rsidRPr="00001274">
        <w:rPr>
          <w:lang w:val="pt-PT"/>
        </w:rPr>
        <w:t xml:space="preserve"> Erros de tempo esgotado do CMS no </w:t>
      </w:r>
      <w:r w:rsidRPr="00001274">
        <w:rPr>
          <w:rFonts w:ascii="Consolas" w:hAnsi="Consolas"/>
          <w:color w:val="C03421"/>
          <w:lang w:val="pt-PT"/>
        </w:rPr>
        <w:t>frontend/logs/app.log</w:t>
      </w:r>
      <w:r w:rsidRPr="00001274">
        <w:rPr>
          <w:lang w:val="pt-PT"/>
        </w:rPr>
        <w:t>.</w:t>
      </w:r>
    </w:p>
    <w:p w14:paraId="2369C6DA" w14:textId="77777777" w:rsidR="008811D1" w:rsidRPr="00001274" w:rsidRDefault="00280BF4">
      <w:pPr>
        <w:pStyle w:val="Ttulo3"/>
        <w:rPr>
          <w:lang w:val="pt-PT"/>
        </w:rPr>
      </w:pPr>
      <w:bookmarkStart w:id="112" w:name="_Toc241760905"/>
      <w:r w:rsidRPr="00001274">
        <w:rPr>
          <w:lang w:val="pt-PT"/>
        </w:rPr>
        <w:t>Resolução passo a passo</w:t>
      </w:r>
      <w:bookmarkEnd w:id="112"/>
    </w:p>
    <w:p w14:paraId="2BFE5FD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As limitações conhecidas e a mitigação em vigor:</w:t>
      </w:r>
    </w:p>
    <w:p w14:paraId="58B0130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F5/WAF só em PPR e PRD:</w:t>
      </w:r>
      <w:r w:rsidRPr="00001274">
        <w:rPr>
          <w:lang w:val="pt-PT"/>
        </w:rPr>
        <w:t xml:space="preserve"> pedido formal de paridade de ambientes em </w:t>
      </w:r>
      <w:r w:rsidRPr="00001274">
        <w:rPr>
          <w:rFonts w:ascii="Consolas" w:hAnsi="Consolas"/>
          <w:color w:val="C03421"/>
          <w:lang w:val="pt-PT"/>
        </w:rPr>
        <w:t>docs/infra-adc-waf-impact-ppr-prd.md</w:t>
      </w:r>
      <w:r w:rsidRPr="00001274">
        <w:rPr>
          <w:lang w:val="pt-PT"/>
        </w:rPr>
        <w:t>.</w:t>
      </w:r>
    </w:p>
    <w:p w14:paraId="75D79FE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Limite de 16 MiB por pedido no F5:</w:t>
      </w:r>
      <w:r w:rsidRPr="00001274">
        <w:rPr>
          <w:lang w:val="pt-PT"/>
        </w:rPr>
        <w:t xml:space="preserve"> carregamento em blocos (capítulo 6).</w:t>
      </w:r>
    </w:p>
    <w:p w14:paraId="6C1F4ED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NAT do F5 (todos os visitantes com o mesmo IP):</w:t>
      </w:r>
      <w:r w:rsidRPr="00001274">
        <w:rPr>
          <w:lang w:val="pt-PT"/>
        </w:rPr>
        <w:t xml:space="preserve"> limites de pedidos por </w:t>
      </w:r>
      <w:r w:rsidRPr="00001274">
        <w:rPr>
          <w:rFonts w:ascii="Consolas" w:hAnsi="Consolas"/>
          <w:color w:val="C03421"/>
          <w:lang w:val="pt-PT"/>
        </w:rPr>
        <w:t>user_or_ip</w:t>
      </w:r>
      <w:r w:rsidRPr="00001274">
        <w:rPr>
          <w:lang w:val="pt-PT"/>
        </w:rPr>
        <w:t>, nunca só por IP (capítulo 20).</w:t>
      </w:r>
    </w:p>
    <w:p w14:paraId="0821799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Elasticsearch de nó único:</w:t>
      </w:r>
      <w:r w:rsidRPr="00001274">
        <w:rPr>
          <w:lang w:val="pt-PT"/>
        </w:rPr>
        <w:t xml:space="preserve"> reindexação total só em janela planeada (PC-7).</w:t>
      </w:r>
    </w:p>
    <w:p w14:paraId="0742285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CMS externo:</w:t>
      </w:r>
      <w:r w:rsidRPr="00001274">
        <w:rPr>
          <w:lang w:val="pt-PT"/>
        </w:rPr>
        <w:t xml:space="preserve"> tempo limite de 5 s nas chamadas ao CMS, para degradar a página em vez de a deitar abaixo.</w:t>
      </w:r>
    </w:p>
    <w:p w14:paraId="10134C7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Recursos recriados a cada colheita em 8 backends de harvest:</w:t>
      </w:r>
      <w:r w:rsidRPr="00001274">
        <w:rPr>
          <w:lang w:val="pt-PT"/>
        </w:rPr>
        <w:t xml:space="preserve"> não divulgar os permalinks </w:t>
      </w:r>
      <w:r w:rsidRPr="00001274">
        <w:rPr>
          <w:rFonts w:ascii="Consolas" w:hAnsi="Consolas"/>
          <w:color w:val="C03421"/>
          <w:lang w:val="pt-PT"/>
        </w:rPr>
        <w:t>/r/&lt;uuid&gt;</w:t>
      </w:r>
      <w:r w:rsidRPr="00001274">
        <w:rPr>
          <w:lang w:val="pt-PT"/>
        </w:rPr>
        <w:t xml:space="preserve"> desses datasets como estáveis (capítulo 17).</w:t>
      </w:r>
    </w:p>
    <w:p w14:paraId="4F68E1B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Execução manual de harvesters:</w:t>
      </w:r>
      <w:r w:rsidRPr="00001274">
        <w:rPr>
          <w:lang w:val="pt-PT"/>
        </w:rPr>
        <w:t xml:space="preserve"> desligada por omissão (</w:t>
      </w:r>
      <w:r w:rsidRPr="00001274">
        <w:rPr>
          <w:rFonts w:ascii="Consolas" w:hAnsi="Consolas"/>
          <w:color w:val="C03421"/>
          <w:lang w:val="pt-PT"/>
        </w:rPr>
        <w:t>HARVEST_ENABLE_MANUAL_RUN</w:t>
      </w:r>
      <w:r w:rsidRPr="00001274">
        <w:rPr>
          <w:lang w:val="pt-PT"/>
        </w:rPr>
        <w:t>).</w:t>
      </w:r>
    </w:p>
    <w:p w14:paraId="05A8390C" w14:textId="77777777" w:rsidR="008811D1" w:rsidRPr="00001274" w:rsidRDefault="00280BF4">
      <w:pPr>
        <w:pStyle w:val="Ttulo3"/>
        <w:rPr>
          <w:lang w:val="pt-PT"/>
        </w:rPr>
      </w:pPr>
      <w:bookmarkStart w:id="113" w:name="_Toc241760906"/>
      <w:r w:rsidRPr="00001274">
        <w:rPr>
          <w:lang w:val="pt-PT"/>
        </w:rPr>
        <w:t>Verificação</w:t>
      </w:r>
      <w:bookmarkEnd w:id="113"/>
    </w:p>
    <w:p w14:paraId="21A135BD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 limitação está identificada e comunicada ao utilizador que a reportou.</w:t>
      </w:r>
    </w:p>
    <w:p w14:paraId="409745DD" w14:textId="77777777" w:rsidR="008811D1" w:rsidRDefault="00280BF4">
      <w:pPr>
        <w:pStyle w:val="Ttulo3"/>
      </w:pPr>
      <w:bookmarkStart w:id="114" w:name="_Toc241760907"/>
      <w:r>
        <w:t>Prevenção e escalonamento</w:t>
      </w:r>
      <w:bookmarkEnd w:id="114"/>
    </w:p>
    <w:p w14:paraId="065FFD9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Se a capacidade do worker passar a ser o limite, separar um worker dedicado à fila </w:t>
      </w:r>
      <w:r w:rsidRPr="00001274">
        <w:rPr>
          <w:rFonts w:ascii="Consolas" w:hAnsi="Consolas"/>
          <w:color w:val="C03421"/>
          <w:lang w:val="pt-PT"/>
        </w:rPr>
        <w:t>low</w:t>
      </w:r>
      <w:r w:rsidRPr="00001274">
        <w:rPr>
          <w:lang w:val="pt-PT"/>
        </w:rPr>
        <w:t xml:space="preserve"> (harvest) de outro para </w:t>
      </w:r>
      <w:r w:rsidRPr="00001274">
        <w:rPr>
          <w:rFonts w:ascii="Consolas" w:hAnsi="Consolas"/>
          <w:color w:val="C03421"/>
          <w:lang w:val="pt-PT"/>
        </w:rPr>
        <w:t>high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default</w:t>
      </w:r>
      <w:r w:rsidRPr="00001274">
        <w:rPr>
          <w:lang w:val="pt-PT"/>
        </w:rPr>
        <w:t>, em vez de subir a concorrência de um só.</w:t>
      </w:r>
    </w:p>
    <w:p w14:paraId="2B90363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>Escalar: paridade de ambientes e capacidade → infraestrutura; mudança de arquitetura → gestão do projeto.</w:t>
      </w:r>
    </w:p>
    <w:p w14:paraId="567CA3D6" w14:textId="77777777" w:rsidR="008811D1" w:rsidRPr="00001274" w:rsidRDefault="00280BF4">
      <w:pPr>
        <w:pStyle w:val="Ttulo2"/>
        <w:rPr>
          <w:lang w:val="pt-PT"/>
        </w:rPr>
      </w:pPr>
      <w:bookmarkStart w:id="115" w:name="_Toc241760908"/>
      <w:r w:rsidRPr="00001274">
        <w:rPr>
          <w:lang w:val="pt-PT"/>
        </w:rPr>
        <w:t>17. Bugs conhecidos</w:t>
      </w:r>
      <w:bookmarkEnd w:id="115"/>
    </w:p>
    <w:p w14:paraId="06A62A0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Defeitos com causa identificada e sem correção aplicada em produção. Um relato que encaixe na assinatura de um deles não é um incidente novo.</w:t>
      </w:r>
    </w:p>
    <w:p w14:paraId="2FA61300" w14:textId="77777777" w:rsidR="008811D1" w:rsidRPr="00001274" w:rsidRDefault="00280BF4">
      <w:pPr>
        <w:pStyle w:val="Ttulo3"/>
        <w:rPr>
          <w:lang w:val="pt-PT"/>
        </w:rPr>
      </w:pPr>
      <w:bookmarkStart w:id="116" w:name="_Toc241760909"/>
      <w:r w:rsidRPr="00001274">
        <w:rPr>
          <w:lang w:val="pt-PT"/>
        </w:rPr>
        <w:t>Sintoma</w:t>
      </w:r>
      <w:bookmarkEnd w:id="116"/>
    </w:p>
    <w:p w14:paraId="1133A80A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Um relato de utilizador ou de operador que corresponde a uma das assinaturas da tabela abaixo.</w:t>
      </w:r>
    </w:p>
    <w:p w14:paraId="05C25497" w14:textId="77777777" w:rsidR="008811D1" w:rsidRPr="00001274" w:rsidRDefault="00280BF4">
      <w:pPr>
        <w:pStyle w:val="Ttulo3"/>
        <w:rPr>
          <w:lang w:val="pt-PT"/>
        </w:rPr>
      </w:pPr>
      <w:bookmarkStart w:id="117" w:name="_Toc241760910"/>
      <w:r w:rsidRPr="00001274">
        <w:rPr>
          <w:lang w:val="pt-PT"/>
        </w:rPr>
        <w:t>Diagnóstico passo a passo</w:t>
      </w:r>
      <w:bookmarkEnd w:id="117"/>
    </w:p>
    <w:p w14:paraId="0B33C6E0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1. Comparar o que foi observado com a coluna "Assinatura".</w:t>
      </w:r>
    </w:p>
    <w:p w14:paraId="5C6144A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Se encaixar, confirmar no Jira (projeto </w:t>
      </w:r>
      <w:r w:rsidRPr="00001274">
        <w:rPr>
          <w:rFonts w:ascii="Consolas" w:hAnsi="Consolas"/>
          <w:color w:val="C03421"/>
          <w:lang w:val="pt-PT"/>
        </w:rPr>
        <w:t>LEDG</w:t>
      </w:r>
      <w:r w:rsidRPr="00001274">
        <w:rPr>
          <w:lang w:val="pt-PT"/>
        </w:rPr>
        <w:t>) que o ticket do defeito continua aberto e associar-lhe o relato.</w:t>
      </w:r>
    </w:p>
    <w:p w14:paraId="1A94C81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3. Se não encaixar em nenhuma, é um incidente novo: seguir o capítulo da área afetada.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811D1" w14:paraId="08ECC280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CCDE04" w14:textId="77777777" w:rsidR="008811D1" w:rsidRDefault="00280BF4">
            <w:r>
              <w:t>Assinatura</w:t>
            </w:r>
          </w:p>
        </w:tc>
        <w:tc>
          <w:tcPr>
            <w:tcW w:w="4320" w:type="dxa"/>
          </w:tcPr>
          <w:p w14:paraId="466E1A1E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Defeito</w:t>
            </w:r>
          </w:p>
        </w:tc>
      </w:tr>
      <w:tr w:rsidR="008811D1" w14:paraId="0C2D631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EE548E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Pedidos de prefetch RSC que se repetem sem fim no separador Rede do browser</w:t>
            </w:r>
          </w:p>
        </w:tc>
        <w:tc>
          <w:tcPr>
            <w:tcW w:w="4320" w:type="dxa"/>
          </w:tcPr>
          <w:p w14:paraId="3B2EC44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274">
              <w:rPr>
                <w:lang w:val="pt-PT"/>
              </w:rPr>
              <w:t xml:space="preserve">Links internos sem prefixo de idioma: o redirecionamento 307 invalida cada prefetch. </w:t>
            </w:r>
            <w:r>
              <w:t>Mitigado, não eliminado</w:t>
            </w:r>
          </w:p>
        </w:tc>
      </w:tr>
      <w:tr w:rsidR="008811D1" w:rsidRPr="00001274" w14:paraId="003F23EB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3E3348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502 no download </w:t>
            </w:r>
            <w:r w:rsidRPr="00001274">
              <w:rPr>
                <w:rFonts w:ascii="Consolas" w:hAnsi="Consolas"/>
                <w:color w:val="C03421"/>
                <w:lang w:val="pt-PT"/>
              </w:rPr>
              <w:t>/r/&lt;id&gt;</w:t>
            </w:r>
            <w:r w:rsidRPr="00001274">
              <w:rPr>
                <w:lang w:val="pt-PT"/>
              </w:rPr>
              <w:t xml:space="preserve"> de recursos OGC lentos, só em PRD</w:t>
            </w:r>
          </w:p>
        </w:tc>
        <w:tc>
          <w:tcPr>
            <w:tcW w:w="4320" w:type="dxa"/>
          </w:tcPr>
          <w:p w14:paraId="21421C29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proxy de PRD corre com tempo limite de leitura de 10 s, quando o código usa 300 s (</w:t>
            </w:r>
            <w:r w:rsidRPr="00001274">
              <w:rPr>
                <w:rFonts w:ascii="Consolas" w:hAnsi="Consolas"/>
                <w:color w:val="C03421"/>
                <w:lang w:val="pt-PT"/>
              </w:rPr>
              <w:t>DOWNLOAD_PROXY_READ_TIMEOUT_S</w:t>
            </w:r>
            <w:r w:rsidRPr="00001274">
              <w:rPr>
                <w:lang w:val="pt-PT"/>
              </w:rPr>
              <w:t>)</w:t>
            </w:r>
          </w:p>
        </w:tc>
      </w:tr>
      <w:tr w:rsidR="008811D1" w:rsidRPr="00001274" w14:paraId="0D9F7D3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51ABBE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Palavras-passe fracas aceites no registo</w:t>
            </w:r>
          </w:p>
        </w:tc>
        <w:tc>
          <w:tcPr>
            <w:tcW w:w="4320" w:type="dxa"/>
          </w:tcPr>
          <w:p w14:paraId="05364270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Política de palavra-passe inativa quando o </w:t>
            </w:r>
            <w:r w:rsidRPr="00001274">
              <w:rPr>
                <w:rFonts w:ascii="Consolas" w:hAnsi="Consolas"/>
                <w:color w:val="C03421"/>
                <w:lang w:val="pt-PT"/>
              </w:rPr>
              <w:t>.env</w:t>
            </w:r>
            <w:r w:rsidRPr="00001274">
              <w:rPr>
                <w:lang w:val="pt-PT"/>
              </w:rPr>
              <w:t xml:space="preserve"> não é carregado (o </w:t>
            </w:r>
            <w:r w:rsidRPr="00001274">
              <w:rPr>
                <w:rFonts w:ascii="Consolas" w:hAnsi="Consolas"/>
                <w:color w:val="C03421"/>
                <w:lang w:val="pt-PT"/>
              </w:rPr>
              <w:t>udata.cfg</w:t>
            </w:r>
            <w:r w:rsidRPr="00001274">
              <w:rPr>
                <w:lang w:val="pt-PT"/>
              </w:rPr>
              <w:t xml:space="preserve"> sobrepõe-se às omissões)</w:t>
            </w:r>
          </w:p>
        </w:tc>
      </w:tr>
      <w:tr w:rsidR="008811D1" w:rsidRPr="00001274" w14:paraId="206BB973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9276CE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O formulário de apoio confirma o envio mas não chega e-mail</w:t>
            </w:r>
          </w:p>
        </w:tc>
        <w:tc>
          <w:tcPr>
            <w:tcW w:w="4320" w:type="dxa"/>
          </w:tcPr>
          <w:p w14:paraId="1FE49D1A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gate reCAPTCHA devolve 400 com o token em falta ou inválido (capítulo 19)</w:t>
            </w:r>
          </w:p>
        </w:tc>
      </w:tr>
      <w:tr w:rsidR="008811D1" w:rsidRPr="00001274" w14:paraId="1FE624E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643CC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Testes da suite do backend a falhar em </w:t>
            </w:r>
            <w:r w:rsidRPr="00001274">
              <w:rPr>
                <w:rFonts w:ascii="Consolas" w:hAnsi="Consolas"/>
                <w:color w:val="C03421"/>
                <w:lang w:val="pt-PT"/>
              </w:rPr>
              <w:t>develop</w:t>
            </w:r>
            <w:r w:rsidRPr="00001274">
              <w:rPr>
                <w:lang w:val="pt-PT"/>
              </w:rPr>
              <w:t xml:space="preserve"> sem relação com a alteração</w:t>
            </w:r>
          </w:p>
        </w:tc>
        <w:tc>
          <w:tcPr>
            <w:tcW w:w="4320" w:type="dxa"/>
          </w:tcPr>
          <w:p w14:paraId="6E53CCD6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Falhas antigas diagnosticadas em LEDG-2322, LEDG-2328 e LEDG-2329</w:t>
            </w:r>
          </w:p>
        </w:tc>
      </w:tr>
      <w:tr w:rsidR="008811D1" w:rsidRPr="00001274" w14:paraId="4D821C93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219E62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rFonts w:ascii="Consolas" w:hAnsi="Consolas"/>
                <w:color w:val="C03421"/>
                <w:lang w:val="pt-PT"/>
              </w:rPr>
              <w:t>/r/&lt;uuid&gt;</w:t>
            </w:r>
            <w:r w:rsidRPr="00001274">
              <w:rPr>
                <w:lang w:val="pt-PT"/>
              </w:rPr>
              <w:t xml:space="preserve"> com 404 num dataset colhido que ainda existe</w:t>
            </w:r>
          </w:p>
        </w:tc>
        <w:tc>
          <w:tcPr>
            <w:tcW w:w="4320" w:type="dxa"/>
          </w:tcPr>
          <w:p w14:paraId="33C5FCDB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Ids de recurso recriados a cada colheita em 8 backends de harvest</w:t>
            </w:r>
          </w:p>
        </w:tc>
      </w:tr>
    </w:tbl>
    <w:p w14:paraId="138F0407" w14:textId="77777777" w:rsidR="008811D1" w:rsidRPr="00001274" w:rsidRDefault="008811D1">
      <w:pPr>
        <w:rPr>
          <w:lang w:val="pt-PT"/>
        </w:rPr>
      </w:pPr>
    </w:p>
    <w:p w14:paraId="709A451A" w14:textId="77777777" w:rsidR="008811D1" w:rsidRDefault="00280BF4">
      <w:pPr>
        <w:pStyle w:val="Ttulo3"/>
      </w:pPr>
      <w:bookmarkStart w:id="118" w:name="_Toc241760911"/>
      <w:r>
        <w:t>Resolução passo a passo</w:t>
      </w:r>
      <w:bookmarkEnd w:id="118"/>
    </w:p>
    <w:p w14:paraId="6959D80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Prefetch RSC:</w:t>
      </w:r>
      <w:r w:rsidRPr="00001274">
        <w:rPr>
          <w:lang w:val="pt-PT"/>
        </w:rPr>
        <w:t xml:space="preserve"> sem ação operacional; acompanhar o ticket de desenvolvimento.</w:t>
      </w:r>
    </w:p>
    <w:p w14:paraId="36C0650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502 OGC em PRD:</w:t>
      </w:r>
      <w:r w:rsidRPr="00001274">
        <w:rPr>
          <w:lang w:val="pt-PT"/>
        </w:rPr>
        <w:t xml:space="preserve"> escalar para infraestrutura para alinhar o tempo limite do proxy com os 300 s.</w:t>
      </w:r>
    </w:p>
    <w:p w14:paraId="0DF055A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Palavra-passe:</w:t>
      </w:r>
      <w:r w:rsidRPr="00001274">
        <w:rPr>
          <w:lang w:val="pt-PT"/>
        </w:rPr>
        <w:t xml:space="preserve"> confirmar que 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é carregado (PC-10).</w:t>
      </w:r>
    </w:p>
    <w:p w14:paraId="58136DB1" w14:textId="77777777" w:rsidR="008811D1" w:rsidRDefault="00280BF4">
      <w:pPr>
        <w:pStyle w:val="Listacommarcas"/>
      </w:pPr>
      <w:r>
        <w:rPr>
          <w:b/>
        </w:rPr>
        <w:t>Formulário de apoio:</w:t>
      </w:r>
      <w:r>
        <w:t xml:space="preserve"> capítulo 19.</w:t>
      </w:r>
    </w:p>
    <w:p w14:paraId="7C6400B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Permalinks `/r/&lt;uuid&gt;`:</w:t>
      </w:r>
      <w:r w:rsidRPr="00001274">
        <w:rPr>
          <w:lang w:val="pt-PT"/>
        </w:rPr>
        <w:t xml:space="preserve"> indicar o URL atual do recurso; a correção definitiva é reutilizar o id quando o URL coincide, como em </w:t>
      </w:r>
      <w:r w:rsidRPr="00001274">
        <w:rPr>
          <w:rFonts w:ascii="Consolas" w:hAnsi="Consolas"/>
          <w:color w:val="C03421"/>
          <w:lang w:val="pt-PT"/>
        </w:rPr>
        <w:t>odspt.py</w:t>
      </w:r>
      <w:r w:rsidRPr="00001274">
        <w:rPr>
          <w:lang w:val="pt-PT"/>
        </w:rPr>
        <w:t>.</w:t>
      </w:r>
    </w:p>
    <w:p w14:paraId="237BFEB1" w14:textId="77777777" w:rsidR="008811D1" w:rsidRPr="00001274" w:rsidRDefault="00280BF4">
      <w:pPr>
        <w:pStyle w:val="Ttulo3"/>
        <w:rPr>
          <w:lang w:val="pt-PT"/>
        </w:rPr>
      </w:pPr>
      <w:bookmarkStart w:id="119" w:name="_Toc241760912"/>
      <w:r w:rsidRPr="00001274">
        <w:rPr>
          <w:lang w:val="pt-PT"/>
        </w:rPr>
        <w:lastRenderedPageBreak/>
        <w:t>Verificação</w:t>
      </w:r>
      <w:bookmarkEnd w:id="119"/>
    </w:p>
    <w:p w14:paraId="66E6852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 relato corresponde a uma assinatura e foi associado ao ticket existente.</w:t>
      </w:r>
    </w:p>
    <w:p w14:paraId="348FBDA8" w14:textId="77777777" w:rsidR="008811D1" w:rsidRPr="00001274" w:rsidRDefault="00280BF4">
      <w:pPr>
        <w:pStyle w:val="Ttulo3"/>
        <w:rPr>
          <w:lang w:val="pt-PT"/>
        </w:rPr>
      </w:pPr>
      <w:bookmarkStart w:id="120" w:name="_Toc241760913"/>
      <w:r w:rsidRPr="00001274">
        <w:rPr>
          <w:lang w:val="pt-PT"/>
        </w:rPr>
        <w:t>Prevenção e escalonamento</w:t>
      </w:r>
      <w:bookmarkEnd w:id="120"/>
    </w:p>
    <w:p w14:paraId="096B9340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O estado de cada defeito e o respetivo ticket estão no Jira, projeto </w:t>
      </w:r>
      <w:r w:rsidRPr="00001274">
        <w:rPr>
          <w:rFonts w:ascii="Consolas" w:hAnsi="Consolas"/>
          <w:color w:val="C03421"/>
          <w:lang w:val="pt-PT"/>
        </w:rPr>
        <w:t>LEDG</w:t>
      </w:r>
      <w:r w:rsidRPr="00001274">
        <w:rPr>
          <w:lang w:val="pt-PT"/>
        </w:rPr>
        <w:t>. Um relato que não encaixe em nenhuma assinatura é um incidente novo: abrir ticket.</w:t>
      </w:r>
    </w:p>
    <w:p w14:paraId="7EFCC115" w14:textId="77777777" w:rsidR="008811D1" w:rsidRPr="00001274" w:rsidRDefault="00280BF4">
      <w:pPr>
        <w:pStyle w:val="Ttulo2"/>
        <w:rPr>
          <w:lang w:val="pt-PT"/>
        </w:rPr>
      </w:pPr>
      <w:bookmarkStart w:id="121" w:name="_Toc241760914"/>
      <w:r w:rsidRPr="00001274">
        <w:rPr>
          <w:lang w:val="pt-PT"/>
        </w:rPr>
        <w:t>18. Workarounds temporários</w:t>
      </w:r>
      <w:bookmarkEnd w:id="121"/>
    </w:p>
    <w:p w14:paraId="418843B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Mitigações em vigor porque a correção definitiva depende de terceiros ou de trabalho ainda por fazer. Cada uma tem uma condição de remoção.</w:t>
      </w:r>
    </w:p>
    <w:p w14:paraId="239B3593" w14:textId="77777777" w:rsidR="008811D1" w:rsidRPr="00001274" w:rsidRDefault="00280BF4">
      <w:pPr>
        <w:pStyle w:val="Ttulo3"/>
        <w:rPr>
          <w:lang w:val="pt-PT"/>
        </w:rPr>
      </w:pPr>
      <w:bookmarkStart w:id="122" w:name="_Toc241760915"/>
      <w:r w:rsidRPr="00001274">
        <w:rPr>
          <w:lang w:val="pt-PT"/>
        </w:rPr>
        <w:t>Sintoma</w:t>
      </w:r>
      <w:bookmarkEnd w:id="122"/>
    </w:p>
    <w:p w14:paraId="14631DA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Comportamento que só se explica por uma mitigação esquecida, ou uma mitigação que desapareceu num refactor e deixou voltar o problema original.</w:t>
      </w:r>
    </w:p>
    <w:p w14:paraId="39761E16" w14:textId="77777777" w:rsidR="008811D1" w:rsidRPr="00001274" w:rsidRDefault="00280BF4">
      <w:pPr>
        <w:pStyle w:val="Ttulo3"/>
        <w:rPr>
          <w:lang w:val="pt-PT"/>
        </w:rPr>
      </w:pPr>
      <w:bookmarkStart w:id="123" w:name="_Toc241760916"/>
      <w:r w:rsidRPr="00001274">
        <w:rPr>
          <w:lang w:val="pt-PT"/>
        </w:rPr>
        <w:t>Diagnóstico passo a passo</w:t>
      </w:r>
      <w:bookmarkEnd w:id="123"/>
    </w:p>
    <w:p w14:paraId="036CFA3A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Confirmar, para cada mitigação, que ainda está no código em execução e se a condição de remoção já se cumpriu: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2556"/>
        <w:gridCol w:w="4865"/>
        <w:gridCol w:w="1435"/>
      </w:tblGrid>
      <w:tr w:rsidR="008811D1" w14:paraId="1397F6E2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C83A72" w14:textId="77777777" w:rsidR="008811D1" w:rsidRDefault="00280BF4">
            <w:r>
              <w:t>Mitigação</w:t>
            </w:r>
          </w:p>
        </w:tc>
        <w:tc>
          <w:tcPr>
            <w:tcW w:w="2880" w:type="dxa"/>
          </w:tcPr>
          <w:p w14:paraId="4A76E3CE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Onde</w:t>
            </w:r>
          </w:p>
        </w:tc>
        <w:tc>
          <w:tcPr>
            <w:tcW w:w="2880" w:type="dxa"/>
          </w:tcPr>
          <w:p w14:paraId="4E0E3F1C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 de remoção</w:t>
            </w:r>
          </w:p>
        </w:tc>
      </w:tr>
      <w:tr w:rsidR="008811D1" w:rsidRPr="00001274" w14:paraId="2260FAE5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E6EA2F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Keep-alive desligado entre o Next.js e o backend (evita o </w:t>
            </w:r>
            <w:r w:rsidRPr="00001274">
              <w:rPr>
                <w:rFonts w:ascii="Consolas" w:hAnsi="Consolas"/>
                <w:color w:val="C03421"/>
                <w:lang w:val="pt-PT"/>
              </w:rPr>
              <w:t>ECONNRESET</w:t>
            </w:r>
            <w:r w:rsidRPr="00001274">
              <w:rPr>
                <w:lang w:val="pt-PT"/>
              </w:rPr>
              <w:t xml:space="preserve"> nos carregamentos)</w:t>
            </w:r>
          </w:p>
        </w:tc>
        <w:tc>
          <w:tcPr>
            <w:tcW w:w="2880" w:type="dxa"/>
          </w:tcPr>
          <w:p w14:paraId="00B2DBC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setGlobalDispatcher</w:t>
            </w:r>
            <w:r>
              <w:t xml:space="preserve"> em </w:t>
            </w:r>
            <w:r>
              <w:rPr>
                <w:rFonts w:ascii="Consolas" w:hAnsi="Consolas"/>
                <w:color w:val="C03421"/>
              </w:rPr>
              <w:t>frontend/src/instrumentation.ts</w:t>
            </w:r>
          </w:p>
        </w:tc>
        <w:tc>
          <w:tcPr>
            <w:tcW w:w="2880" w:type="dxa"/>
          </w:tcPr>
          <w:p w14:paraId="68A523F2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problema de reutilização de ligações deixar de se reproduzir sem ela</w:t>
            </w:r>
          </w:p>
        </w:tc>
      </w:tr>
      <w:tr w:rsidR="008811D1" w:rsidRPr="00001274" w14:paraId="5E06ACFA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85EB6B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Cache partilhada </w:t>
            </w:r>
            <w:r w:rsidRPr="00001274">
              <w:rPr>
                <w:rFonts w:ascii="Consolas" w:hAnsi="Consolas"/>
                <w:color w:val="C03421"/>
                <w:lang w:val="pt-PT"/>
              </w:rPr>
              <w:t>listingCache.ts</w:t>
            </w:r>
            <w:r w:rsidRPr="00001274">
              <w:rPr>
                <w:lang w:val="pt-PT"/>
              </w:rPr>
              <w:t xml:space="preserve"> em vez do Data Cache do Next (cujas chaves incluem cabeçalhos e fragmentam a cache por visitante)</w:t>
            </w:r>
          </w:p>
        </w:tc>
        <w:tc>
          <w:tcPr>
            <w:tcW w:w="2880" w:type="dxa"/>
          </w:tcPr>
          <w:p w14:paraId="15A56BF9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frontend/src/service/utils/listingCache.ts</w:t>
            </w:r>
          </w:p>
        </w:tc>
        <w:tc>
          <w:tcPr>
            <w:tcW w:w="2880" w:type="dxa"/>
          </w:tcPr>
          <w:p w14:paraId="062BEBEE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Next deixar de incluir os cabeçalhos por visitante na chave</w:t>
            </w:r>
          </w:p>
        </w:tc>
      </w:tr>
      <w:tr w:rsidR="008811D1" w:rsidRPr="00001274" w14:paraId="2C05ED0A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26D068" w14:textId="77777777" w:rsidR="008811D1" w:rsidRDefault="00280BF4">
            <w:r>
              <w:t xml:space="preserve">Limites por </w:t>
            </w:r>
            <w:r>
              <w:rPr>
                <w:rFonts w:ascii="Consolas" w:hAnsi="Consolas"/>
                <w:color w:val="C03421"/>
              </w:rPr>
              <w:t>user_or_ip</w:t>
            </w:r>
            <w:r>
              <w:t xml:space="preserve"> nos GET públicos (</w:t>
            </w:r>
            <w:r>
              <w:rPr>
                <w:rFonts w:ascii="Consolas" w:hAnsi="Consolas"/>
                <w:color w:val="C03421"/>
              </w:rPr>
              <w:t>PUBLIC_READ_LIMIT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PUBLIC_SEARCH_LIMIT</w:t>
            </w:r>
            <w:r>
              <w:t>: 300 por minuto, 6000 por hora)</w:t>
            </w:r>
          </w:p>
        </w:tc>
        <w:tc>
          <w:tcPr>
            <w:tcW w:w="2880" w:type="dxa"/>
          </w:tcPr>
          <w:p w14:paraId="0915FA9B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backend/udata/api/limits.py</w:t>
            </w:r>
          </w:p>
        </w:tc>
        <w:tc>
          <w:tcPr>
            <w:tcW w:w="2880" w:type="dxa"/>
          </w:tcPr>
          <w:p w14:paraId="2B3BB11A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F5 passar a entregar o IP real do visitante</w:t>
            </w:r>
          </w:p>
        </w:tc>
      </w:tr>
      <w:tr w:rsidR="008811D1" w:rsidRPr="00001274" w14:paraId="39D6E46D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3741E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Tempo limite de 5 s nas chamadas ao CMS (</w:t>
            </w:r>
            <w:r w:rsidRPr="00001274">
              <w:rPr>
                <w:rFonts w:ascii="Consolas" w:hAnsi="Consolas"/>
                <w:color w:val="C03421"/>
                <w:lang w:val="pt-PT"/>
              </w:rPr>
              <w:t>CMS_FETCH_TIMEOUT_MS</w:t>
            </w:r>
            <w:r w:rsidRPr="00001274">
              <w:rPr>
                <w:lang w:val="pt-PT"/>
              </w:rPr>
              <w:t>)</w:t>
            </w:r>
          </w:p>
        </w:tc>
        <w:tc>
          <w:tcPr>
            <w:tcW w:w="2880" w:type="dxa"/>
          </w:tcPr>
          <w:p w14:paraId="546A9AC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frontend/src/service/utils/apollo-client.ts</w:t>
            </w:r>
          </w:p>
        </w:tc>
        <w:tc>
          <w:tcPr>
            <w:tcW w:w="2880" w:type="dxa"/>
          </w:tcPr>
          <w:p w14:paraId="18C0DC7A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CMS ter um tempo de resposta estável</w:t>
            </w:r>
          </w:p>
        </w:tc>
      </w:tr>
      <w:tr w:rsidR="008811D1" w:rsidRPr="00001274" w14:paraId="2544C4B7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05F49B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Redirecionamentos dos </w:t>
            </w:r>
            <w:r w:rsidRPr="00001274">
              <w:rPr>
                <w:lang w:val="pt-PT"/>
              </w:rPr>
              <w:lastRenderedPageBreak/>
              <w:t xml:space="preserve">URLs antigos com </w:t>
            </w:r>
            <w:r w:rsidRPr="00001274">
              <w:rPr>
                <w:rFonts w:ascii="Consolas" w:hAnsi="Consolas"/>
                <w:color w:val="C03421"/>
                <w:lang w:val="pt-PT"/>
              </w:rPr>
              <w:t>/pages</w:t>
            </w:r>
          </w:p>
        </w:tc>
        <w:tc>
          <w:tcPr>
            <w:tcW w:w="2880" w:type="dxa"/>
          </w:tcPr>
          <w:p w14:paraId="73858AF7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lastRenderedPageBreak/>
              <w:t>frontend/next.config.ts</w:t>
            </w:r>
          </w:p>
        </w:tc>
        <w:tc>
          <w:tcPr>
            <w:tcW w:w="2880" w:type="dxa"/>
          </w:tcPr>
          <w:p w14:paraId="65310975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os URLs </w:t>
            </w:r>
            <w:r w:rsidRPr="00001274">
              <w:rPr>
                <w:lang w:val="pt-PT"/>
              </w:rPr>
              <w:lastRenderedPageBreak/>
              <w:t>antigos deixarem de receber tráfego</w:t>
            </w:r>
          </w:p>
        </w:tc>
      </w:tr>
      <w:tr w:rsidR="008811D1" w14:paraId="29FF1E31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3B79F2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lastRenderedPageBreak/>
              <w:t>Reindexação e cálculo de métricas por comando manual</w:t>
            </w:r>
          </w:p>
        </w:tc>
        <w:tc>
          <w:tcPr>
            <w:tcW w:w="2880" w:type="dxa"/>
          </w:tcPr>
          <w:p w14:paraId="36C20E1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PC-7, capítulo 9</w:t>
            </w:r>
          </w:p>
        </w:tc>
        <w:tc>
          <w:tcPr>
            <w:tcW w:w="2880" w:type="dxa"/>
          </w:tcPr>
          <w:p w14:paraId="4DA40FC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os agendamentos serem fiáveis</w:t>
            </w:r>
          </w:p>
        </w:tc>
      </w:tr>
      <w:tr w:rsidR="008811D1" w:rsidRPr="00001274" w14:paraId="6F422384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35F4CC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rFonts w:ascii="Consolas" w:hAnsi="Consolas"/>
                <w:color w:val="C03421"/>
                <w:lang w:val="pt-PT"/>
              </w:rPr>
              <w:t>"strict": False</w:t>
            </w:r>
            <w:r w:rsidRPr="00001274">
              <w:rPr>
                <w:lang w:val="pt-PT"/>
              </w:rPr>
              <w:t xml:space="preserve"> no modelo </w:t>
            </w:r>
            <w:r w:rsidRPr="00001274">
              <w:rPr>
                <w:rFonts w:ascii="Consolas" w:hAnsi="Consolas"/>
                <w:color w:val="C03421"/>
                <w:lang w:val="pt-PT"/>
              </w:rPr>
              <w:t>User</w:t>
            </w:r>
            <w:r w:rsidRPr="00001274">
              <w:rPr>
                <w:lang w:val="pt-PT"/>
              </w:rPr>
              <w:t xml:space="preserve">, para arrancar com dumps que ainda têm </w:t>
            </w:r>
            <w:r w:rsidRPr="00001274">
              <w:rPr>
                <w:rFonts w:ascii="Consolas" w:hAnsi="Consolas"/>
                <w:color w:val="C03421"/>
                <w:lang w:val="pt-PT"/>
              </w:rPr>
              <w:t>apikey</w:t>
            </w:r>
          </w:p>
        </w:tc>
        <w:tc>
          <w:tcPr>
            <w:tcW w:w="2880" w:type="dxa"/>
          </w:tcPr>
          <w:p w14:paraId="1FFD1C64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recurso de emergência descrito em </w:t>
            </w:r>
            <w:r w:rsidRPr="00001274">
              <w:rPr>
                <w:rFonts w:ascii="Consolas" w:hAnsi="Consolas"/>
                <w:color w:val="C03421"/>
                <w:lang w:val="pt-PT"/>
              </w:rPr>
              <w:t>docs/db-restore-apikey-fix.md</w:t>
            </w:r>
            <w:r w:rsidRPr="00001274">
              <w:rPr>
                <w:lang w:val="pt-PT"/>
              </w:rPr>
              <w:t xml:space="preserve">; </w:t>
            </w:r>
            <w:r w:rsidRPr="00001274">
              <w:rPr>
                <w:b/>
                <w:lang w:val="pt-PT"/>
              </w:rPr>
              <w:t>não está aplicado no código atual</w:t>
            </w:r>
            <w:r w:rsidRPr="00001274">
              <w:rPr>
                <w:lang w:val="pt-PT"/>
              </w:rPr>
              <w:t xml:space="preserve"> (verificado a 2026-09-29)</w:t>
            </w:r>
          </w:p>
        </w:tc>
        <w:tc>
          <w:tcPr>
            <w:tcW w:w="2880" w:type="dxa"/>
          </w:tcPr>
          <w:p w14:paraId="4C36D97B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correr a migração de </w:t>
            </w:r>
            <w:r w:rsidRPr="00001274">
              <w:rPr>
                <w:rFonts w:ascii="Consolas" w:hAnsi="Consolas"/>
                <w:color w:val="C03421"/>
                <w:lang w:val="pt-PT"/>
              </w:rPr>
              <w:t>apikey</w:t>
            </w:r>
            <w:r w:rsidRPr="00001274">
              <w:rPr>
                <w:lang w:val="pt-PT"/>
              </w:rPr>
              <w:t xml:space="preserve"> (capítulo 8)</w:t>
            </w:r>
          </w:p>
        </w:tc>
      </w:tr>
    </w:tbl>
    <w:p w14:paraId="57596501" w14:textId="77777777" w:rsidR="008811D1" w:rsidRPr="00001274" w:rsidRDefault="008811D1">
      <w:pPr>
        <w:rPr>
          <w:lang w:val="pt-PT"/>
        </w:rPr>
      </w:pPr>
    </w:p>
    <w:p w14:paraId="1B84C07D" w14:textId="77777777" w:rsidR="008811D1" w:rsidRDefault="00280BF4">
      <w:pPr>
        <w:pStyle w:val="Ttulo3"/>
      </w:pPr>
      <w:bookmarkStart w:id="124" w:name="_Toc241760917"/>
      <w:r>
        <w:t>Resolução passo a passo</w:t>
      </w:r>
      <w:bookmarkEnd w:id="124"/>
    </w:p>
    <w:p w14:paraId="4ED94F2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Mitigação ausente e problema de volta: repor a mitigação (ticket de desenvolvimento) e identificar o commit que a retirou.</w:t>
      </w:r>
    </w:p>
    <w:p w14:paraId="01BF746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Condição de remoção cumprida: abrir ticket para a remover.</w:t>
      </w:r>
    </w:p>
    <w:p w14:paraId="28E13AFB" w14:textId="77777777" w:rsidR="008811D1" w:rsidRPr="00001274" w:rsidRDefault="00280BF4">
      <w:pPr>
        <w:pStyle w:val="Ttulo3"/>
        <w:rPr>
          <w:lang w:val="pt-PT"/>
        </w:rPr>
      </w:pPr>
      <w:bookmarkStart w:id="125" w:name="_Toc241760918"/>
      <w:r w:rsidRPr="00001274">
        <w:rPr>
          <w:lang w:val="pt-PT"/>
        </w:rPr>
        <w:t>Verificação</w:t>
      </w:r>
      <w:bookmarkEnd w:id="125"/>
    </w:p>
    <w:p w14:paraId="63A0856D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Cada mitigação da tabela está presente no build em execução ou foi removida por decisão registada.</w:t>
      </w:r>
    </w:p>
    <w:p w14:paraId="202B9A10" w14:textId="77777777" w:rsidR="008811D1" w:rsidRPr="00001274" w:rsidRDefault="00280BF4">
      <w:pPr>
        <w:pStyle w:val="Ttulo3"/>
        <w:rPr>
          <w:lang w:val="pt-PT"/>
        </w:rPr>
      </w:pPr>
      <w:bookmarkStart w:id="126" w:name="_Toc241760919"/>
      <w:r w:rsidRPr="00001274">
        <w:rPr>
          <w:lang w:val="pt-PT"/>
        </w:rPr>
        <w:t>Prevenção e escalonamento</w:t>
      </w:r>
      <w:bookmarkEnd w:id="126"/>
    </w:p>
    <w:p w14:paraId="43C22E2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Associar cada workaround ao ticket da correção definitiva, para a remoção ficar planeada e não depender da memória da equipa.</w:t>
      </w:r>
    </w:p>
    <w:p w14:paraId="0B708B6C" w14:textId="77777777" w:rsidR="008811D1" w:rsidRDefault="00280BF4">
      <w:pPr>
        <w:pStyle w:val="Ttulo2"/>
      </w:pPr>
      <w:bookmarkStart w:id="127" w:name="_Toc241760920"/>
      <w:r>
        <w:t>19. E-mail e notificações</w:t>
      </w:r>
      <w:bookmarkEnd w:id="127"/>
    </w:p>
    <w:p w14:paraId="77A16321" w14:textId="77777777" w:rsidR="008811D1" w:rsidRDefault="00280BF4">
      <w:pPr>
        <w:pStyle w:val="Ttulo3"/>
      </w:pPr>
      <w:bookmarkStart w:id="128" w:name="_Toc241760921"/>
      <w:r>
        <w:t>Sintoma</w:t>
      </w:r>
      <w:bookmarkEnd w:id="128"/>
    </w:p>
    <w:p w14:paraId="0564F25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formulário de apoio confirma o envio e a mensagem não chega.</w:t>
      </w:r>
    </w:p>
    <w:p w14:paraId="0CB17EC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E-mails automáticos (confirmação de conta, recuperação de palavra-passe) não chegam.</w:t>
      </w:r>
    </w:p>
    <w:p w14:paraId="105927E2" w14:textId="77777777" w:rsidR="008811D1" w:rsidRPr="00001274" w:rsidRDefault="00280BF4">
      <w:pPr>
        <w:pStyle w:val="Ttulo3"/>
        <w:rPr>
          <w:lang w:val="pt-PT"/>
        </w:rPr>
      </w:pPr>
      <w:bookmarkStart w:id="129" w:name="_Toc241760922"/>
      <w:r w:rsidRPr="00001274">
        <w:rPr>
          <w:lang w:val="pt-PT"/>
        </w:rPr>
        <w:t>Diagnóstico passo a passo</w:t>
      </w:r>
      <w:bookmarkEnd w:id="129"/>
    </w:p>
    <w:p w14:paraId="475BB42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Houve tentativa de envio?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e no </w:t>
      </w:r>
      <w:r w:rsidRPr="00001274">
        <w:rPr>
          <w:rFonts w:ascii="Consolas" w:hAnsi="Consolas"/>
          <w:color w:val="C03421"/>
          <w:lang w:val="pt-PT"/>
        </w:rPr>
        <w:t>worker.log</w:t>
      </w:r>
      <w:r w:rsidRPr="00001274">
        <w:rPr>
          <w:lang w:val="pt-PT"/>
        </w:rPr>
        <w:t>, à hora do envio (PC-2):</w:t>
      </w:r>
    </w:p>
    <w:p w14:paraId="241C59E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Nenhuma tentativa: o pedido morreu antes, no gate reCAPTCHA (400 com o token em falta ou inválido).</w:t>
      </w:r>
    </w:p>
    <w:p w14:paraId="6EB28D5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Tentativa com erro: problema de SMTP.</w:t>
      </w:r>
    </w:p>
    <w:p w14:paraId="52E473C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Configuração SMTP efetiva:</w:t>
      </w:r>
      <w:r w:rsidRPr="00001274">
        <w:rPr>
          <w:lang w:val="pt-PT"/>
        </w:rPr>
        <w:t xml:space="preserve"> PC-10, com as chaves </w:t>
      </w:r>
      <w:r w:rsidRPr="00001274">
        <w:rPr>
          <w:rFonts w:ascii="Consolas" w:hAnsi="Consolas"/>
          <w:color w:val="C03421"/>
          <w:lang w:val="pt-PT"/>
        </w:rPr>
        <w:t>MAIL_SERVER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MAIL_PORT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MAIL_USE_TLS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MAIL_USE_SSL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MAIL_DEFAULT_SENDER</w:t>
      </w:r>
      <w:r w:rsidRPr="00001274">
        <w:rPr>
          <w:lang w:val="pt-PT"/>
        </w:rPr>
        <w:t xml:space="preserve">. Um remetente </w:t>
      </w:r>
      <w:r w:rsidRPr="00001274">
        <w:rPr>
          <w:rFonts w:ascii="Consolas" w:hAnsi="Consolas"/>
          <w:color w:val="C03421"/>
          <w:lang w:val="pt-PT"/>
        </w:rPr>
        <w:t>webmaster@udata</w:t>
      </w:r>
      <w:r w:rsidRPr="00001274">
        <w:rPr>
          <w:lang w:val="pt-PT"/>
        </w:rPr>
        <w:t xml:space="preserve"> indica que 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não foi carregado.</w:t>
      </w:r>
    </w:p>
    <w:p w14:paraId="213A963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Chave do reCAPTCHA: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GOOGLE_RECAPTCHA_SECRET_KEY</w:t>
      </w:r>
      <w:r w:rsidRPr="00001274">
        <w:rPr>
          <w:lang w:val="pt-PT"/>
        </w:rPr>
        <w:t xml:space="preserve"> definida no ambiente (confirmar apenas que não está vazia).</w:t>
      </w:r>
    </w:p>
    <w:p w14:paraId="5FA0F47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lastRenderedPageBreak/>
        <w:t xml:space="preserve">4. </w:t>
      </w:r>
      <w:r w:rsidRPr="00001274">
        <w:rPr>
          <w:b/>
          <w:lang w:val="pt-PT"/>
        </w:rPr>
        <w:t>Separar as duas causas:</w:t>
      </w:r>
      <w:r w:rsidRPr="00001274">
        <w:rPr>
          <w:lang w:val="pt-PT"/>
        </w:rPr>
        <w:t xml:space="preserve"> pedir uma recuperação de palavra-passe para uma conta de teste. Se esse e-mail chega e o do formulário não, a causa é o gate.</w:t>
      </w:r>
    </w:p>
    <w:p w14:paraId="3CD0A166" w14:textId="77777777" w:rsidR="008811D1" w:rsidRDefault="00280BF4">
      <w:pPr>
        <w:pStyle w:val="Ttulo3"/>
      </w:pPr>
      <w:bookmarkStart w:id="130" w:name="_Toc241760923"/>
      <w:r>
        <w:t>Resolução passo a passo</w:t>
      </w:r>
      <w:bookmarkEnd w:id="130"/>
    </w:p>
    <w:p w14:paraId="2ACCAA2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reCAPTCHA:</w:t>
      </w:r>
      <w:r w:rsidRPr="00001274">
        <w:rPr>
          <w:lang w:val="pt-PT"/>
        </w:rPr>
        <w:t xml:space="preserve"> repor a chave do ambiente no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e recriar os containers (</w:t>
      </w:r>
      <w:r w:rsidRPr="00001274">
        <w:rPr>
          <w:rFonts w:ascii="Consolas" w:hAnsi="Consolas"/>
          <w:color w:val="C03421"/>
          <w:lang w:val="pt-PT"/>
        </w:rPr>
        <w:t>docker compose up -d</w:t>
      </w:r>
      <w:r w:rsidRPr="00001274">
        <w:rPr>
          <w:lang w:val="pt-PT"/>
        </w:rPr>
        <w:t>, PC-4), ou desativar o gate onde não se aplica.</w:t>
      </w:r>
    </w:p>
    <w:p w14:paraId="08A8B42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SMTP:</w:t>
      </w:r>
      <w:r w:rsidRPr="00001274">
        <w:rPr>
          <w:lang w:val="pt-PT"/>
        </w:rPr>
        <w:t xml:space="preserve"> corrigir as variáveis </w:t>
      </w:r>
      <w:r w:rsidRPr="00001274">
        <w:rPr>
          <w:rFonts w:ascii="Consolas" w:hAnsi="Consolas"/>
          <w:color w:val="C03421"/>
          <w:lang w:val="pt-PT"/>
        </w:rPr>
        <w:t>MAIL_*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e recriar os containers.</w:t>
      </w:r>
    </w:p>
    <w:p w14:paraId="4B13D3B2" w14:textId="77777777" w:rsidR="008811D1" w:rsidRPr="00001274" w:rsidRDefault="00280BF4">
      <w:pPr>
        <w:pStyle w:val="Ttulo3"/>
        <w:rPr>
          <w:lang w:val="pt-PT"/>
        </w:rPr>
      </w:pPr>
      <w:bookmarkStart w:id="131" w:name="_Toc241760924"/>
      <w:r w:rsidRPr="00001274">
        <w:rPr>
          <w:lang w:val="pt-PT"/>
        </w:rPr>
        <w:t>Verificação</w:t>
      </w:r>
      <w:bookmarkEnd w:id="131"/>
    </w:p>
    <w:p w14:paraId="52AD2EDA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Enviar pelo formulário de apoio (o caminho do utilizador) e confirmar a receção; confirmar também a recuperação de palavra-passe. A confirmação de conta é válida 120 horas (</w:t>
      </w:r>
      <w:r w:rsidRPr="00001274">
        <w:rPr>
          <w:rFonts w:ascii="Consolas" w:hAnsi="Consolas"/>
          <w:color w:val="C03421"/>
          <w:lang w:val="pt-PT"/>
        </w:rPr>
        <w:t>SECURITY_CONFIRM_EMAIL_WITHIN</w:t>
      </w:r>
      <w:r w:rsidRPr="00001274">
        <w:rPr>
          <w:lang w:val="pt-PT"/>
        </w:rPr>
        <w:t>).</w:t>
      </w:r>
    </w:p>
    <w:p w14:paraId="58EB3D35" w14:textId="77777777" w:rsidR="008811D1" w:rsidRDefault="00280BF4">
      <w:pPr>
        <w:pStyle w:val="Ttulo3"/>
      </w:pPr>
      <w:bookmarkStart w:id="132" w:name="_Toc241760925"/>
      <w:r>
        <w:t>Prevenção e escalonamento</w:t>
      </w:r>
      <w:bookmarkEnd w:id="132"/>
    </w:p>
    <w:p w14:paraId="5397F63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Documentação do sistema de e-mail em </w:t>
      </w:r>
      <w:r w:rsidRPr="00001274">
        <w:rPr>
          <w:rFonts w:ascii="Consolas" w:hAnsi="Consolas"/>
          <w:color w:val="C03421"/>
          <w:lang w:val="pt-PT"/>
        </w:rPr>
        <w:t>docs/email-notifications.md</w:t>
      </w:r>
      <w:r w:rsidRPr="00001274">
        <w:rPr>
          <w:lang w:val="pt-PT"/>
        </w:rPr>
        <w:t>.</w:t>
      </w:r>
    </w:p>
    <w:p w14:paraId="07CC8AC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servidor SMTP → infraestrutura; reCAPTCHA → desenvolvimento.</w:t>
      </w:r>
    </w:p>
    <w:p w14:paraId="4CF480A8" w14:textId="77777777" w:rsidR="008811D1" w:rsidRPr="00001274" w:rsidRDefault="00280BF4">
      <w:pPr>
        <w:pStyle w:val="Ttulo2"/>
        <w:rPr>
          <w:lang w:val="pt-PT"/>
        </w:rPr>
      </w:pPr>
      <w:bookmarkStart w:id="133" w:name="_Toc241760926"/>
      <w:r w:rsidRPr="00001274">
        <w:rPr>
          <w:lang w:val="pt-PT"/>
        </w:rPr>
        <w:t>20. Bloqueios por rate limit (429)</w:t>
      </w:r>
      <w:bookmarkEnd w:id="133"/>
    </w:p>
    <w:p w14:paraId="5AF885BF" w14:textId="77777777" w:rsidR="008811D1" w:rsidRPr="00001274" w:rsidRDefault="00280BF4">
      <w:pPr>
        <w:pStyle w:val="Ttulo3"/>
        <w:rPr>
          <w:lang w:val="pt-PT"/>
        </w:rPr>
      </w:pPr>
      <w:bookmarkStart w:id="134" w:name="_Toc241760927"/>
      <w:r w:rsidRPr="00001274">
        <w:rPr>
          <w:lang w:val="pt-PT"/>
        </w:rPr>
        <w:t>Sintoma</w:t>
      </w:r>
      <w:bookmarkEnd w:id="134"/>
    </w:p>
    <w:p w14:paraId="0B2FCCA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Muitos utilizadores legítimos recebem 429 (Too Many Requests) ao mesmo tempo, sobretudo em PPR/PRD.</w:t>
      </w:r>
    </w:p>
    <w:p w14:paraId="43C9E09B" w14:textId="77777777" w:rsidR="008811D1" w:rsidRPr="00001274" w:rsidRDefault="00280BF4">
      <w:pPr>
        <w:pStyle w:val="Ttulo3"/>
        <w:rPr>
          <w:lang w:val="pt-PT"/>
        </w:rPr>
      </w:pPr>
      <w:bookmarkStart w:id="135" w:name="_Toc241760928"/>
      <w:r w:rsidRPr="00001274">
        <w:rPr>
          <w:lang w:val="pt-PT"/>
        </w:rPr>
        <w:t>Diagnóstico passo a passo</w:t>
      </w:r>
      <w:bookmarkEnd w:id="135"/>
    </w:p>
    <w:p w14:paraId="32BA62EA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De onde vêm os 429?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>, 429 concentrados num só IP de origem, que é o do F5 e não o de nenhum visitante: o F5 faz NAT e todos partilham o mesmo contador.</w:t>
      </w:r>
    </w:p>
    <w:p w14:paraId="33718539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Que limite se aplica ao endpoint?</w:t>
      </w:r>
      <w:r w:rsidRPr="00001274">
        <w:rPr>
          <w:lang w:val="pt-PT"/>
        </w:rPr>
        <w:t xml:space="preserve"> Procurar no recurso da API </w:t>
      </w:r>
      <w:r w:rsidRPr="00001274">
        <w:rPr>
          <w:rFonts w:ascii="Consolas" w:hAnsi="Consolas"/>
          <w:color w:val="C03421"/>
          <w:lang w:val="pt-PT"/>
        </w:rPr>
        <w:t>limiter.limit(&lt;LIMITE&gt;, key_func=user_or_ip)</w:t>
      </w:r>
      <w:r w:rsidRPr="00001274">
        <w:rPr>
          <w:lang w:val="pt-PT"/>
        </w:rPr>
        <w:t xml:space="preserve"> (p. ex. em </w:t>
      </w:r>
      <w:r w:rsidRPr="00001274">
        <w:rPr>
          <w:rFonts w:ascii="Consolas" w:hAnsi="Consolas"/>
          <w:color w:val="C03421"/>
          <w:lang w:val="pt-PT"/>
        </w:rPr>
        <w:t>backend/udata/core/dataset/api.py</w:t>
      </w:r>
      <w:r w:rsidRPr="00001274">
        <w:rPr>
          <w:lang w:val="pt-PT"/>
        </w:rPr>
        <w:t xml:space="preserve">). Sem limite próprio, aplica-se o </w:t>
      </w:r>
      <w:r w:rsidRPr="00001274">
        <w:rPr>
          <w:rFonts w:ascii="Consolas" w:hAnsi="Consolas"/>
          <w:color w:val="C03421"/>
          <w:lang w:val="pt-PT"/>
        </w:rPr>
        <w:t>RATELIMIT_DEFAULT</w:t>
      </w:r>
      <w:r w:rsidRPr="00001274">
        <w:rPr>
          <w:lang w:val="pt-PT"/>
        </w:rPr>
        <w:t xml:space="preserve"> (200 por hora e 1000 por dia, </w:t>
      </w:r>
      <w:r w:rsidRPr="00001274">
        <w:rPr>
          <w:b/>
          <w:lang w:val="pt-PT"/>
        </w:rPr>
        <w:t>por IP</w:t>
      </w:r>
      <w:r w:rsidRPr="00001274">
        <w:rPr>
          <w:lang w:val="pt-PT"/>
        </w:rPr>
        <w:t xml:space="preserve">). Os limites específicos estão em </w:t>
      </w:r>
      <w:r w:rsidRPr="00001274">
        <w:rPr>
          <w:rFonts w:ascii="Consolas" w:hAnsi="Consolas"/>
          <w:color w:val="C03421"/>
          <w:lang w:val="pt-PT"/>
        </w:rPr>
        <w:t>backend/udata/api/limits.py</w:t>
      </w:r>
      <w:r w:rsidRPr="00001274">
        <w:rPr>
          <w:lang w:val="pt-PT"/>
        </w:rPr>
        <w:t>.</w:t>
      </w:r>
    </w:p>
    <w:p w14:paraId="2510A9D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É um consumidor automático?</w:t>
      </w:r>
      <w:r w:rsidRPr="00001274">
        <w:rPr>
          <w:lang w:val="pt-PT"/>
        </w:rPr>
        <w:t xml:space="preserve"> Utilizadores autenticados, incluindo por token de API, têm contador próprio (</w:t>
      </w:r>
      <w:r w:rsidRPr="00001274">
        <w:rPr>
          <w:rFonts w:ascii="Consolas" w:hAnsi="Consolas"/>
          <w:color w:val="C03421"/>
          <w:lang w:val="pt-PT"/>
        </w:rPr>
        <w:t>user:&lt;id&gt;</w:t>
      </w:r>
      <w:r w:rsidRPr="00001274">
        <w:rPr>
          <w:lang w:val="pt-PT"/>
        </w:rPr>
        <w:t>). Um robô anónimo partilha o contador de todos (ver o caso da Hydra no capítulo 27).</w:t>
      </w:r>
    </w:p>
    <w:p w14:paraId="0B5121B6" w14:textId="77777777" w:rsidR="008811D1" w:rsidRDefault="00280BF4">
      <w:pPr>
        <w:pStyle w:val="Ttulo3"/>
      </w:pPr>
      <w:bookmarkStart w:id="136" w:name="_Toc241760929"/>
      <w:r>
        <w:t>Resolução passo a passo</w:t>
      </w:r>
      <w:bookmarkEnd w:id="136"/>
    </w:p>
    <w:p w14:paraId="4286ECD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Endpoint com o limite por omissão:</w:t>
      </w:r>
      <w:r w:rsidRPr="00001274">
        <w:rPr>
          <w:lang w:val="pt-PT"/>
        </w:rPr>
        <w:t xml:space="preserve"> passar o endpoint para chave </w:t>
      </w:r>
      <w:r w:rsidRPr="00001274">
        <w:rPr>
          <w:rFonts w:ascii="Consolas" w:hAnsi="Consolas"/>
          <w:color w:val="C03421"/>
          <w:lang w:val="pt-PT"/>
        </w:rPr>
        <w:t>user_or_ip</w:t>
      </w:r>
      <w:r w:rsidRPr="00001274">
        <w:rPr>
          <w:lang w:val="pt-PT"/>
        </w:rPr>
        <w:t xml:space="preserve"> e afinar o valor, via PR no backend (capítulo 15). Endpoints GET públicos nunca devem ficar no limite por IP neste alojamento.</w:t>
      </w:r>
    </w:p>
    <w:p w14:paraId="4D3947B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Alívio imediato:</w:t>
      </w:r>
      <w:r w:rsidRPr="00001274">
        <w:rPr>
          <w:lang w:val="pt-PT"/>
        </w:rPr>
        <w:t xml:space="preserve"> os contadores estão no Redis (base 3) e expiram sozinhos na janela do limite. Não apagar o Redis inteiro, que também guarda a fila e a cache.</w:t>
      </w:r>
    </w:p>
    <w:p w14:paraId="29809C6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Consumidor automático legítimo:</w:t>
      </w:r>
      <w:r w:rsidRPr="00001274">
        <w:rPr>
          <w:lang w:val="pt-PT"/>
        </w:rPr>
        <w:t xml:space="preserve"> pedir-lhe que se autentique com token, ou dar-lhe um limite próprio.</w:t>
      </w:r>
    </w:p>
    <w:p w14:paraId="45FE1236" w14:textId="77777777" w:rsidR="008811D1" w:rsidRPr="00001274" w:rsidRDefault="00280BF4">
      <w:pPr>
        <w:pStyle w:val="Ttulo3"/>
        <w:rPr>
          <w:lang w:val="pt-PT"/>
        </w:rPr>
      </w:pPr>
      <w:bookmarkStart w:id="137" w:name="_Toc241760930"/>
      <w:r w:rsidRPr="00001274">
        <w:rPr>
          <w:lang w:val="pt-PT"/>
        </w:rPr>
        <w:lastRenderedPageBreak/>
        <w:t>Verificação</w:t>
      </w:r>
      <w:bookmarkEnd w:id="137"/>
    </w:p>
    <w:p w14:paraId="3F0D6AD3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Depois do deploy, o mesmo padrão de tráfego deixa de gerar 429 concentrados no IP do F5.</w:t>
      </w:r>
    </w:p>
    <w:p w14:paraId="00C7E5E4" w14:textId="77777777" w:rsidR="008811D1" w:rsidRDefault="00280BF4">
      <w:pPr>
        <w:pStyle w:val="Ttulo3"/>
      </w:pPr>
      <w:bookmarkStart w:id="138" w:name="_Toc241760931"/>
      <w:r>
        <w:t>Prevenção e escalonamento</w:t>
      </w:r>
      <w:bookmarkEnd w:id="138"/>
    </w:p>
    <w:p w14:paraId="0FCB090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 limitador está ativo na suite de testes do backend: um limite demasiado apertado também faz falhar testes sem relação com ele.</w:t>
      </w:r>
    </w:p>
    <w:p w14:paraId="7B257FD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entrega do IP real do visitante pelo F5 → infraestrutura; novos limites → desenvolvimento.</w:t>
      </w:r>
    </w:p>
    <w:p w14:paraId="68A773CD" w14:textId="77777777" w:rsidR="008811D1" w:rsidRPr="00001274" w:rsidRDefault="00280BF4">
      <w:pPr>
        <w:pStyle w:val="Ttulo2"/>
        <w:rPr>
          <w:lang w:val="pt-PT"/>
        </w:rPr>
      </w:pPr>
      <w:bookmarkStart w:id="139" w:name="_Toc241760932"/>
      <w:r w:rsidRPr="00001274">
        <w:rPr>
          <w:lang w:val="pt-PT"/>
        </w:rPr>
        <w:t>21. Operações de escrita bloqueadas pelo WAF (PUT/PATCH/DELETE)</w:t>
      </w:r>
      <w:bookmarkEnd w:id="139"/>
    </w:p>
    <w:p w14:paraId="7B126359" w14:textId="77777777" w:rsidR="008811D1" w:rsidRPr="00001274" w:rsidRDefault="00280BF4">
      <w:pPr>
        <w:pStyle w:val="Ttulo3"/>
        <w:rPr>
          <w:lang w:val="pt-PT"/>
        </w:rPr>
      </w:pPr>
      <w:bookmarkStart w:id="140" w:name="_Toc241760933"/>
      <w:r w:rsidRPr="00001274">
        <w:rPr>
          <w:lang w:val="pt-PT"/>
        </w:rPr>
        <w:t>Sintoma</w:t>
      </w:r>
      <w:bookmarkEnd w:id="140"/>
    </w:p>
    <w:p w14:paraId="0B7A5269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Em PPR/PRD, a edição de perfil, a edição de datasets e outras operações de alteração ou eliminação falham com um HTTP 500 em HTML (página do WAF, cookie </w:t>
      </w:r>
      <w:r w:rsidRPr="00001274">
        <w:rPr>
          <w:rFonts w:ascii="Consolas" w:hAnsi="Consolas"/>
          <w:color w:val="C03421"/>
          <w:lang w:val="pt-PT"/>
        </w:rPr>
        <w:t>cookie_adc_ext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Attack ID: 20000001</w:t>
      </w:r>
      <w:r w:rsidRPr="00001274">
        <w:rPr>
          <w:lang w:val="pt-PT"/>
        </w:rPr>
        <w:t>). Em TST/DEV funcionam.</w:t>
      </w:r>
    </w:p>
    <w:p w14:paraId="6EB82A08" w14:textId="77777777" w:rsidR="008811D1" w:rsidRPr="00001274" w:rsidRDefault="00280BF4">
      <w:pPr>
        <w:pStyle w:val="Ttulo3"/>
        <w:rPr>
          <w:lang w:val="pt-PT"/>
        </w:rPr>
      </w:pPr>
      <w:bookmarkStart w:id="141" w:name="_Toc241760934"/>
      <w:r w:rsidRPr="00001274">
        <w:rPr>
          <w:lang w:val="pt-PT"/>
        </w:rPr>
        <w:t>Diagnóstico passo a passo</w:t>
      </w:r>
      <w:bookmarkEnd w:id="141"/>
    </w:p>
    <w:p w14:paraId="2A31755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O pedido chegou à aplicação?</w:t>
      </w:r>
      <w:r w:rsidRPr="00001274">
        <w:rPr>
          <w:lang w:val="pt-PT"/>
        </w:rPr>
        <w:t xml:space="preserve"> Nenhuma linha no </w:t>
      </w:r>
      <w:r w:rsidRPr="00001274">
        <w:rPr>
          <w:rFonts w:ascii="Consolas" w:hAnsi="Consolas"/>
          <w:color w:val="C03421"/>
          <w:lang w:val="pt-PT"/>
        </w:rPr>
        <w:t>backend/logs/app.log</w:t>
      </w:r>
      <w:r w:rsidRPr="00001274">
        <w:rPr>
          <w:lang w:val="pt-PT"/>
        </w:rPr>
        <w:t xml:space="preserve"> à hora do pedido indica que foi bloqueado antes (PC-2).</w:t>
      </w:r>
    </w:p>
    <w:p w14:paraId="466F249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Que método?</w:t>
      </w:r>
      <w:r w:rsidRPr="00001274">
        <w:rPr>
          <w:lang w:val="pt-PT"/>
        </w:rPr>
        <w:t xml:space="preserve"> No separador Rede do browser: o pedido bloqueado é </w:t>
      </w:r>
      <w:r w:rsidRPr="00001274">
        <w:rPr>
          <w:rFonts w:ascii="Consolas" w:hAnsi="Consolas"/>
          <w:color w:val="C03421"/>
          <w:lang w:val="pt-PT"/>
        </w:rPr>
        <w:t>PUT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PATCH</w:t>
      </w:r>
      <w:r w:rsidRPr="00001274">
        <w:rPr>
          <w:lang w:val="pt-PT"/>
        </w:rPr>
        <w:t xml:space="preserve"> ou </w:t>
      </w:r>
      <w:r w:rsidRPr="00001274">
        <w:rPr>
          <w:rFonts w:ascii="Consolas" w:hAnsi="Consolas"/>
          <w:color w:val="C03421"/>
          <w:lang w:val="pt-PT"/>
        </w:rPr>
        <w:t>DELETE</w:t>
      </w:r>
      <w:r w:rsidRPr="00001274">
        <w:rPr>
          <w:lang w:val="pt-PT"/>
        </w:rPr>
        <w:t>. A regra de *HTTP Verb Tampering* do WAF só deixa passar GET e POST.</w:t>
      </w:r>
    </w:p>
    <w:p w14:paraId="30DC2946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Confirmar sem o WAF:</w:t>
      </w:r>
      <w:r w:rsidRPr="00001274">
        <w:rPr>
          <w:lang w:val="pt-PT"/>
        </w:rPr>
        <w:t xml:space="preserve"> repetir o mesmo pedido na VM (PC-8); os comandos de teste completos estão em </w:t>
      </w:r>
      <w:r w:rsidRPr="00001274">
        <w:rPr>
          <w:rFonts w:ascii="Consolas" w:hAnsi="Consolas"/>
          <w:color w:val="C03421"/>
          <w:lang w:val="pt-PT"/>
        </w:rPr>
        <w:t>docs/http-method-override.md</w:t>
      </w:r>
      <w:r w:rsidRPr="00001274">
        <w:rPr>
          <w:lang w:val="pt-PT"/>
        </w:rPr>
        <w:t>.</w:t>
      </w:r>
    </w:p>
    <w:p w14:paraId="0928298A" w14:textId="77777777" w:rsidR="008811D1" w:rsidRDefault="00280BF4">
      <w:pPr>
        <w:pStyle w:val="Ttulo3"/>
      </w:pPr>
      <w:bookmarkStart w:id="142" w:name="_Toc241760935"/>
      <w:r>
        <w:t>Resolução passo a passo</w:t>
      </w:r>
      <w:bookmarkEnd w:id="142"/>
    </w:p>
    <w:p w14:paraId="64CE5511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Opção A (definitiva, da infraestrutura):</w:t>
      </w:r>
      <w:r w:rsidRPr="00001274">
        <w:rPr>
          <w:lang w:val="pt-PT"/>
        </w:rPr>
        <w:t xml:space="preserve"> permitir </w:t>
      </w:r>
      <w:r w:rsidRPr="00001274">
        <w:rPr>
          <w:rFonts w:ascii="Consolas" w:hAnsi="Consolas"/>
          <w:color w:val="C03421"/>
          <w:lang w:val="pt-PT"/>
        </w:rPr>
        <w:t>PUT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PATCH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DELETE</w:t>
      </w:r>
      <w:r w:rsidRPr="00001274">
        <w:rPr>
          <w:lang w:val="pt-PT"/>
        </w:rPr>
        <w:t xml:space="preserve"> na regra do WAF para </w:t>
      </w:r>
      <w:r w:rsidRPr="00001274">
        <w:rPr>
          <w:rFonts w:ascii="Consolas" w:hAnsi="Consolas"/>
          <w:color w:val="C03421"/>
          <w:lang w:val="pt-PT"/>
        </w:rPr>
        <w:t>/api/1/*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/api/2/*</w:t>
      </w:r>
      <w:r w:rsidRPr="00001274">
        <w:rPr>
          <w:lang w:val="pt-PT"/>
        </w:rPr>
        <w:t xml:space="preserve">. Pedido formal em </w:t>
      </w:r>
      <w:r w:rsidRPr="00001274">
        <w:rPr>
          <w:rFonts w:ascii="Consolas" w:hAnsi="Consolas"/>
          <w:color w:val="C03421"/>
          <w:lang w:val="pt-PT"/>
        </w:rPr>
        <w:t>docs/infra-adc-waf-impact-ppr-prd.md</w:t>
      </w:r>
      <w:r w:rsidRPr="00001274">
        <w:rPr>
          <w:lang w:val="pt-PT"/>
        </w:rPr>
        <w:t>.</w:t>
      </w:r>
    </w:p>
    <w:p w14:paraId="5AA26762" w14:textId="77777777" w:rsidR="008811D1" w:rsidRDefault="00280BF4">
      <w:pPr>
        <w:pStyle w:val="Listacommarcas"/>
      </w:pPr>
      <w:r w:rsidRPr="00001274">
        <w:rPr>
          <w:b/>
          <w:lang w:val="pt-PT"/>
        </w:rPr>
        <w:t>Opção B (aplicacional):</w:t>
      </w:r>
      <w:r w:rsidRPr="00001274">
        <w:rPr>
          <w:lang w:val="pt-PT"/>
        </w:rPr>
        <w:t xml:space="preserve"> enviar os métodos de escrita num POST com o cabeçalho </w:t>
      </w:r>
      <w:r w:rsidRPr="00001274">
        <w:rPr>
          <w:rFonts w:ascii="Consolas" w:hAnsi="Consolas"/>
          <w:color w:val="C03421"/>
          <w:lang w:val="pt-PT"/>
        </w:rPr>
        <w:t>X-HTTP-Method-Override</w:t>
      </w:r>
      <w:r w:rsidRPr="00001274">
        <w:rPr>
          <w:lang w:val="pt-PT"/>
        </w:rPr>
        <w:t xml:space="preserve">, reescrito por um middleware antes do encaminhamento, e ligado no frontend com </w:t>
      </w:r>
      <w:r w:rsidRPr="00001274">
        <w:rPr>
          <w:rFonts w:ascii="Consolas" w:hAnsi="Consolas"/>
          <w:color w:val="C03421"/>
          <w:lang w:val="pt-PT"/>
        </w:rPr>
        <w:t>NEXT_PUBLIC_USE_METHOD_OVERRIDE=true</w:t>
      </w:r>
      <w:r w:rsidRPr="00001274">
        <w:rPr>
          <w:lang w:val="pt-PT"/>
        </w:rPr>
        <w:t xml:space="preserve">. </w:t>
      </w:r>
      <w:r w:rsidRPr="00001274">
        <w:rPr>
          <w:b/>
          <w:lang w:val="pt-PT"/>
        </w:rPr>
        <w:t>Não está integrada em `develop` de nenhum dos repositórios</w:t>
      </w:r>
      <w:r w:rsidRPr="00001274">
        <w:rPr>
          <w:lang w:val="pt-PT"/>
        </w:rPr>
        <w:t xml:space="preserve"> (verificado a 2026-09-29): o lado do frontend está na branch </w:t>
      </w:r>
      <w:r w:rsidRPr="00001274">
        <w:rPr>
          <w:rFonts w:ascii="Consolas" w:hAnsi="Consolas"/>
          <w:color w:val="C03421"/>
          <w:lang w:val="pt-PT"/>
        </w:rPr>
        <w:t>feat/http-method-override</w:t>
      </w:r>
      <w:r w:rsidRPr="00001274">
        <w:rPr>
          <w:lang w:val="pt-PT"/>
        </w:rPr>
        <w:t xml:space="preserve"> de </w:t>
      </w:r>
      <w:r w:rsidRPr="00001274">
        <w:rPr>
          <w:rFonts w:ascii="Consolas" w:hAnsi="Consolas"/>
          <w:color w:val="C03421"/>
          <w:lang w:val="pt-PT"/>
        </w:rPr>
        <w:t>amagovpt/dadosgov-fe</w:t>
      </w:r>
      <w:r w:rsidRPr="00001274">
        <w:rPr>
          <w:lang w:val="pt-PT"/>
        </w:rPr>
        <w:t xml:space="preserve">, e o middleware do backend nunca foi publicado em </w:t>
      </w:r>
      <w:r w:rsidRPr="00001274">
        <w:rPr>
          <w:rFonts w:ascii="Consolas" w:hAnsi="Consolas"/>
          <w:color w:val="C03421"/>
          <w:lang w:val="pt-PT"/>
        </w:rPr>
        <w:t>amagovpt/udata-pt</w:t>
      </w:r>
      <w:r w:rsidRPr="00001274">
        <w:rPr>
          <w:lang w:val="pt-PT"/>
        </w:rPr>
        <w:t xml:space="preserve">, pelo que ainda não há uma versão completa que se possa testar. </w:t>
      </w:r>
      <w:r>
        <w:t xml:space="preserve">Avaliação em </w:t>
      </w:r>
      <w:r>
        <w:rPr>
          <w:rFonts w:ascii="Consolas" w:hAnsi="Consolas"/>
          <w:color w:val="C03421"/>
        </w:rPr>
        <w:t>docs/method-override-opcao-b-avaliacao.md</w:t>
      </w:r>
      <w:r>
        <w:t>.</w:t>
      </w:r>
    </w:p>
    <w:p w14:paraId="2364FE42" w14:textId="77777777" w:rsidR="008811D1" w:rsidRDefault="00280BF4">
      <w:pPr>
        <w:pStyle w:val="Ttulo3"/>
      </w:pPr>
      <w:bookmarkStart w:id="143" w:name="_Toc241760936"/>
      <w:r>
        <w:t>Verificação</w:t>
      </w:r>
      <w:bookmarkEnd w:id="143"/>
    </w:p>
    <w:p w14:paraId="747AF3C7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Editar o perfil em PPR através do F5: a alteração é gravada e 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 regista o pedido.</w:t>
      </w:r>
    </w:p>
    <w:p w14:paraId="2BE71646" w14:textId="77777777" w:rsidR="008811D1" w:rsidRDefault="00280BF4">
      <w:pPr>
        <w:pStyle w:val="Ttulo3"/>
      </w:pPr>
      <w:bookmarkStart w:id="144" w:name="_Toc241760937"/>
      <w:r>
        <w:t>Prevenção e escalonamento</w:t>
      </w:r>
      <w:bookmarkEnd w:id="144"/>
    </w:p>
    <w:p w14:paraId="5B4E545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Qualquer funcionalidade nova com métodos de escrita é testada em PPR antes de dar como validada.</w:t>
      </w:r>
    </w:p>
    <w:p w14:paraId="67078B4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regra do WAF → infraestrutura.</w:t>
      </w:r>
    </w:p>
    <w:p w14:paraId="27777A5D" w14:textId="77777777" w:rsidR="008811D1" w:rsidRPr="00001274" w:rsidRDefault="00280BF4">
      <w:pPr>
        <w:pStyle w:val="Ttulo2"/>
        <w:rPr>
          <w:lang w:val="pt-PT"/>
        </w:rPr>
      </w:pPr>
      <w:bookmarkStart w:id="145" w:name="_Toc241760938"/>
      <w:r w:rsidRPr="00001274">
        <w:rPr>
          <w:lang w:val="pt-PT"/>
        </w:rPr>
        <w:lastRenderedPageBreak/>
        <w:t>22. Vulnerabilidades reportadas em auditoria de segurança</w:t>
      </w:r>
      <w:bookmarkEnd w:id="145"/>
    </w:p>
    <w:p w14:paraId="2D9E0B84" w14:textId="77777777" w:rsidR="008811D1" w:rsidRPr="00001274" w:rsidRDefault="00280BF4">
      <w:pPr>
        <w:pStyle w:val="Ttulo3"/>
        <w:rPr>
          <w:lang w:val="pt-PT"/>
        </w:rPr>
      </w:pPr>
      <w:bookmarkStart w:id="146" w:name="_Toc241760939"/>
      <w:r w:rsidRPr="00001274">
        <w:rPr>
          <w:lang w:val="pt-PT"/>
        </w:rPr>
        <w:t>Sintoma</w:t>
      </w:r>
      <w:bookmarkEnd w:id="146"/>
    </w:p>
    <w:p w14:paraId="232C969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Relato de auditoria ou de terceiros de abuso de endpoints de escrita sem limite, submissão em massa, SSRF ou enumeração de contas. Casos da auditoria externa: VULN-2078 (criação em massa de recursos comunitários), VULN-2083 (submissão em massa de discussões), VULN-2084 (SSRF na pré-visualização de fontes de harvest) e a enumeração de e-mails na troca de e-mail do perfil.</w:t>
      </w:r>
    </w:p>
    <w:p w14:paraId="009A6F03" w14:textId="77777777" w:rsidR="008811D1" w:rsidRPr="00001274" w:rsidRDefault="00280BF4">
      <w:pPr>
        <w:pStyle w:val="Ttulo3"/>
        <w:rPr>
          <w:lang w:val="pt-PT"/>
        </w:rPr>
      </w:pPr>
      <w:bookmarkStart w:id="147" w:name="_Toc241760940"/>
      <w:r w:rsidRPr="00001274">
        <w:rPr>
          <w:lang w:val="pt-PT"/>
        </w:rPr>
        <w:t>Diagnóstico passo a passo</w:t>
      </w:r>
      <w:bookmarkEnd w:id="147"/>
    </w:p>
    <w:p w14:paraId="3FA16A21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Reproduzir contra TST</w:t>
      </w:r>
      <w:r w:rsidRPr="00001274">
        <w:rPr>
          <w:lang w:val="pt-PT"/>
        </w:rPr>
        <w:t xml:space="preserve">, nunca contra PRD, com o pedido do relatório (ciclo de </w:t>
      </w:r>
      <w:r w:rsidRPr="00001274">
        <w:rPr>
          <w:rFonts w:ascii="Consolas" w:hAnsi="Consolas"/>
          <w:color w:val="C03421"/>
          <w:lang w:val="pt-PT"/>
        </w:rPr>
        <w:t>curl</w:t>
      </w:r>
      <w:r w:rsidRPr="00001274">
        <w:rPr>
          <w:lang w:val="pt-PT"/>
        </w:rPr>
        <w:t>). Sem correção, os pedidos repetidos passam todos ou o DNS de saída é resolvido. Com correção: 429 a partir do limite, 409 para um duplicado, ou o host recusado.</w:t>
      </w:r>
    </w:p>
    <w:p w14:paraId="2E715BFE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Seguir o runbook de verificação de cada caso: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docs/runbook-ticket-59-vuln-2078.md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docs/runbook-ledg-1728-vuln-2083.md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docs/runbook-ledg-1729-vuln-2084.md</w:t>
      </w:r>
      <w:r w:rsidRPr="00001274">
        <w:rPr>
          <w:lang w:val="pt-PT"/>
        </w:rPr>
        <w:t>.</w:t>
      </w:r>
    </w:p>
    <w:p w14:paraId="4DE2E2B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Regressões do frontend:</w:t>
      </w:r>
      <w:r w:rsidRPr="00001274">
        <w:rPr>
          <w:lang w:val="pt-PT"/>
        </w:rPr>
        <w:t xml:space="preserve"> a suite e2e </w:t>
      </w:r>
      <w:r w:rsidRPr="00001274">
        <w:rPr>
          <w:rFonts w:ascii="Consolas" w:hAnsi="Consolas"/>
          <w:color w:val="C03421"/>
          <w:lang w:val="pt-PT"/>
        </w:rPr>
        <w:t>frontend-vulnerabilities</w:t>
      </w:r>
      <w:r w:rsidRPr="00001274">
        <w:rPr>
          <w:lang w:val="pt-PT"/>
        </w:rPr>
        <w:t xml:space="preserve"> (</w:t>
      </w:r>
      <w:r w:rsidRPr="00001274">
        <w:rPr>
          <w:rFonts w:ascii="Consolas" w:hAnsi="Consolas"/>
          <w:color w:val="C03421"/>
          <w:lang w:val="pt-PT"/>
        </w:rPr>
        <w:t>frontend/tests/e2e/frontend-vulnerabilities/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npm run test:e2e:vulns</w:t>
      </w:r>
      <w:r w:rsidRPr="00001274">
        <w:rPr>
          <w:lang w:val="pt-PT"/>
        </w:rPr>
        <w:t>) cobre as vulnerabilidades de frontend da mesma auditoria.</w:t>
      </w:r>
    </w:p>
    <w:p w14:paraId="142025E1" w14:textId="77777777" w:rsidR="008811D1" w:rsidRPr="00001274" w:rsidRDefault="00280BF4">
      <w:pPr>
        <w:pStyle w:val="Ttulo3"/>
        <w:rPr>
          <w:lang w:val="pt-PT"/>
        </w:rPr>
      </w:pPr>
      <w:bookmarkStart w:id="148" w:name="_Toc241760941"/>
      <w:r w:rsidRPr="00001274">
        <w:rPr>
          <w:lang w:val="pt-PT"/>
        </w:rPr>
        <w:t>Resolução passo a passo</w:t>
      </w:r>
      <w:bookmarkEnd w:id="148"/>
    </w:p>
    <w:p w14:paraId="3059E056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As correções em vigor, a confirmar que continuam presentes:</w:t>
      </w:r>
    </w:p>
    <w:p w14:paraId="0300148B" w14:textId="77777777" w:rsidR="008811D1" w:rsidRDefault="00280BF4">
      <w:pPr>
        <w:pStyle w:val="Listacommarcas"/>
      </w:pPr>
      <w:r>
        <w:t xml:space="preserve">Limites por utilizador em </w:t>
      </w:r>
      <w:r>
        <w:rPr>
          <w:rFonts w:ascii="Consolas" w:hAnsi="Consolas"/>
          <w:color w:val="C03421"/>
        </w:rPr>
        <w:t>backend/udata/api/limits.py</w:t>
      </w:r>
      <w:r>
        <w:t xml:space="preserve"> (</w:t>
      </w:r>
      <w:r>
        <w:rPr>
          <w:rFonts w:ascii="Consolas" w:hAnsi="Consolas"/>
          <w:color w:val="C03421"/>
        </w:rPr>
        <w:t>CONTENT_CREATE_LIMIT</w:t>
      </w:r>
      <w:r>
        <w:t xml:space="preserve">, </w:t>
      </w:r>
      <w:r>
        <w:rPr>
          <w:rFonts w:ascii="Consolas" w:hAnsi="Consolas"/>
          <w:color w:val="C03421"/>
        </w:rPr>
        <w:t>COMMENT_CREATE_LIMIT</w:t>
      </w:r>
      <w:r>
        <w:t xml:space="preserve">, </w:t>
      </w:r>
      <w:r>
        <w:rPr>
          <w:rFonts w:ascii="Consolas" w:hAnsi="Consolas"/>
          <w:color w:val="C03421"/>
        </w:rPr>
        <w:t>DISCUSSION_CREATE_LIMIT</w:t>
      </w:r>
      <w:r>
        <w:t xml:space="preserve">, </w:t>
      </w:r>
      <w:r>
        <w:rPr>
          <w:rFonts w:ascii="Consolas" w:hAnsi="Consolas"/>
          <w:color w:val="C03421"/>
        </w:rPr>
        <w:t>HARVEST_PREVIEW_LIMIT</w:t>
      </w:r>
      <w:r>
        <w:t>).</w:t>
      </w:r>
    </w:p>
    <w:p w14:paraId="3520CF0B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Deduplicação de recursos comunitários por dataset, dono e URL, numa janela de 5 minutos.</w:t>
      </w:r>
    </w:p>
    <w:p w14:paraId="46B3BBD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SSRF em quatro camadas: hosts proibidos e permitidos (</w:t>
      </w:r>
      <w:r w:rsidRPr="00001274">
        <w:rPr>
          <w:rFonts w:ascii="Consolas" w:hAnsi="Consolas"/>
          <w:color w:val="C03421"/>
          <w:lang w:val="pt-PT"/>
        </w:rPr>
        <w:t>HARVEST_URL_HOST_DENYLIST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HARVEST_URL_HOST_ALLOWLIST</w:t>
      </w:r>
      <w:r w:rsidRPr="00001274">
        <w:rPr>
          <w:lang w:val="pt-PT"/>
        </w:rPr>
        <w:t xml:space="preserve">), validação antes da resolução DNS no formulário, e </w:t>
      </w:r>
      <w:r w:rsidRPr="00001274">
        <w:rPr>
          <w:rFonts w:ascii="Consolas" w:hAnsi="Consolas"/>
          <w:color w:val="C03421"/>
          <w:lang w:val="pt-PT"/>
        </w:rPr>
        <w:t>_guard_url</w:t>
      </w:r>
      <w:r w:rsidRPr="00001274">
        <w:rPr>
          <w:lang w:val="pt-PT"/>
        </w:rPr>
        <w:t xml:space="preserve"> em </w:t>
      </w:r>
      <w:r w:rsidRPr="00001274">
        <w:rPr>
          <w:rFonts w:ascii="Consolas" w:hAnsi="Consolas"/>
          <w:color w:val="C03421"/>
          <w:lang w:val="pt-PT"/>
        </w:rPr>
        <w:t>BaseBackend.get/head/post</w:t>
      </w:r>
      <w:r w:rsidRPr="00001274">
        <w:rPr>
          <w:lang w:val="pt-PT"/>
        </w:rPr>
        <w:t xml:space="preserve"> contra DNS rebinding.</w:t>
      </w:r>
    </w:p>
    <w:p w14:paraId="783994E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Troca de e-mail: resposta igual quer o endereço exista ou não, e comparação sem distinção de maiúsculas.</w:t>
      </w:r>
    </w:p>
    <w:p w14:paraId="54121013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Uma vulnerabilidade nova segue o fluxo normal de correção (capítulo 15), com prioridade.</w:t>
      </w:r>
    </w:p>
    <w:p w14:paraId="53FF7E8B" w14:textId="77777777" w:rsidR="008811D1" w:rsidRPr="00001274" w:rsidRDefault="00280BF4">
      <w:pPr>
        <w:pStyle w:val="Ttulo3"/>
        <w:rPr>
          <w:lang w:val="pt-PT"/>
        </w:rPr>
      </w:pPr>
      <w:bookmarkStart w:id="149" w:name="_Toc241760942"/>
      <w:r w:rsidRPr="00001274">
        <w:rPr>
          <w:lang w:val="pt-PT"/>
        </w:rPr>
        <w:t>Verificação</w:t>
      </w:r>
      <w:bookmarkEnd w:id="149"/>
    </w:p>
    <w:p w14:paraId="0BA68BF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 runbook de verificação do caso passa em TST e depois em PPR.</w:t>
      </w:r>
    </w:p>
    <w:p w14:paraId="0F53502E" w14:textId="77777777" w:rsidR="008811D1" w:rsidRDefault="00280BF4">
      <w:pPr>
        <w:pStyle w:val="Ttulo3"/>
      </w:pPr>
      <w:bookmarkStart w:id="150" w:name="_Toc241760943"/>
      <w:r>
        <w:t>Prevenção e escalonamento</w:t>
      </w:r>
      <w:bookmarkEnd w:id="150"/>
    </w:p>
    <w:p w14:paraId="0A37ADF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Correr a suite </w:t>
      </w:r>
      <w:r w:rsidRPr="00001274">
        <w:rPr>
          <w:rFonts w:ascii="Consolas" w:hAnsi="Consolas"/>
          <w:color w:val="C03421"/>
          <w:lang w:val="pt-PT"/>
        </w:rPr>
        <w:t>frontend-vulnerabilities</w:t>
      </w:r>
      <w:r w:rsidRPr="00001274">
        <w:rPr>
          <w:lang w:val="pt-PT"/>
        </w:rPr>
        <w:t xml:space="preserve"> antes de promover alterações ao frontend.</w:t>
      </w:r>
    </w:p>
    <w:p w14:paraId="1519612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vulnerabilidade nova → desenvolvimento e responsável de segurança, sem detalhes de exploração em canais abertos.</w:t>
      </w:r>
    </w:p>
    <w:p w14:paraId="09B0E425" w14:textId="77777777" w:rsidR="008811D1" w:rsidRPr="00001274" w:rsidRDefault="00280BF4">
      <w:pPr>
        <w:pStyle w:val="Ttulo2"/>
        <w:rPr>
          <w:lang w:val="pt-PT"/>
        </w:rPr>
      </w:pPr>
      <w:bookmarkStart w:id="151" w:name="_Toc241760944"/>
      <w:r w:rsidRPr="00001274">
        <w:rPr>
          <w:lang w:val="pt-PT"/>
        </w:rPr>
        <w:lastRenderedPageBreak/>
        <w:t>23. Contas duplicadas e ligação da identidade CMD</w:t>
      </w:r>
      <w:bookmarkEnd w:id="151"/>
    </w:p>
    <w:p w14:paraId="622D2426" w14:textId="77777777" w:rsidR="008811D1" w:rsidRPr="00001274" w:rsidRDefault="00280BF4">
      <w:pPr>
        <w:pStyle w:val="Ttulo3"/>
        <w:rPr>
          <w:lang w:val="pt-PT"/>
        </w:rPr>
      </w:pPr>
      <w:bookmarkStart w:id="152" w:name="_Toc241760945"/>
      <w:r w:rsidRPr="00001274">
        <w:rPr>
          <w:lang w:val="pt-PT"/>
        </w:rPr>
        <w:t>Sintoma</w:t>
      </w:r>
      <w:bookmarkEnd w:id="152"/>
    </w:p>
    <w:p w14:paraId="78D0B54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O mesmo cidadão tem duas contas: a conta tradicional (e-mail e palavra-passe, do portal anterior) e uma conta criada pelo login CMD com e-mail provisório </w:t>
      </w:r>
      <w:r w:rsidRPr="00001274">
        <w:rPr>
          <w:rFonts w:ascii="Consolas" w:hAnsi="Consolas"/>
          <w:color w:val="C03421"/>
          <w:lang w:val="pt-PT"/>
        </w:rPr>
        <w:t>saml-*@autenticacao.gov.pt</w:t>
      </w:r>
      <w:r w:rsidRPr="00001274">
        <w:rPr>
          <w:lang w:val="pt-PT"/>
        </w:rPr>
        <w:t>. Não vê os seus datasets depois de entrar com CMD.</w:t>
      </w:r>
    </w:p>
    <w:p w14:paraId="79C8093C" w14:textId="77777777" w:rsidR="008811D1" w:rsidRPr="00001274" w:rsidRDefault="00280BF4">
      <w:pPr>
        <w:pStyle w:val="Ttulo3"/>
        <w:rPr>
          <w:lang w:val="pt-PT"/>
        </w:rPr>
      </w:pPr>
      <w:bookmarkStart w:id="153" w:name="_Toc241760946"/>
      <w:r w:rsidRPr="00001274">
        <w:rPr>
          <w:lang w:val="pt-PT"/>
        </w:rPr>
        <w:t>Diagnóstico passo a passo</w:t>
      </w:r>
      <w:bookmarkEnd w:id="153"/>
    </w:p>
    <w:p w14:paraId="0A1740E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Procurar pelo e-mail em </w:t>
      </w:r>
      <w:r w:rsidRPr="00001274">
        <w:rPr>
          <w:rFonts w:ascii="Consolas" w:hAnsi="Consolas"/>
          <w:color w:val="C03421"/>
          <w:lang w:val="pt-PT"/>
        </w:rPr>
        <w:t>/admin/users</w:t>
      </w:r>
      <w:r w:rsidRPr="00001274">
        <w:rPr>
          <w:lang w:val="pt-PT"/>
        </w:rPr>
        <w:t xml:space="preserve"> e verificar se há uma segunda conta </w:t>
      </w:r>
      <w:r w:rsidRPr="00001274">
        <w:rPr>
          <w:rFonts w:ascii="Consolas" w:hAnsi="Consolas"/>
          <w:color w:val="C03421"/>
          <w:lang w:val="pt-PT"/>
        </w:rPr>
        <w:t>saml-*@autenticacao.gov.pt</w:t>
      </w:r>
      <w:r w:rsidRPr="00001274">
        <w:rPr>
          <w:lang w:val="pt-PT"/>
        </w:rPr>
        <w:t xml:space="preserve"> com o mesmo nome.</w:t>
      </w:r>
    </w:p>
    <w:p w14:paraId="3921AC5E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2. Listar os NIC ainda por converter e as duplicadas que seriam juntas, sem alterar nada:</w:t>
      </w:r>
    </w:p>
    <w:p w14:paraId="5BDE72CE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[container]  udata user migrate-nics --dry-run</w:t>
      </w:r>
    </w:p>
    <w:p w14:paraId="7FE72ECF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Contas institucionais com identidade pessoal: </w:t>
      </w:r>
      <w:r w:rsidRPr="00001274">
        <w:rPr>
          <w:rFonts w:ascii="Consolas" w:hAnsi="Consolas"/>
          <w:color w:val="C03421"/>
          <w:lang w:val="pt-PT"/>
        </w:rPr>
        <w:t>scripts/audit_institutional_users.py</w:t>
      </w:r>
      <w:r w:rsidRPr="00001274">
        <w:rPr>
          <w:lang w:val="pt-PT"/>
        </w:rPr>
        <w:t xml:space="preserve"> (capítulo 4, passo 4).</w:t>
      </w:r>
    </w:p>
    <w:p w14:paraId="62FBC391" w14:textId="77777777" w:rsidR="008811D1" w:rsidRDefault="00280BF4">
      <w:pPr>
        <w:pStyle w:val="Ttulo3"/>
      </w:pPr>
      <w:bookmarkStart w:id="154" w:name="_Toc241760947"/>
      <w:r>
        <w:t>Resolução passo a passo</w:t>
      </w:r>
      <w:bookmarkEnd w:id="154"/>
    </w:p>
    <w:p w14:paraId="6F8A81FE" w14:textId="77777777" w:rsidR="008811D1" w:rsidRDefault="00280BF4">
      <w:pPr>
        <w:pStyle w:val="Listacommarcas"/>
      </w:pPr>
      <w:r w:rsidRPr="00001274">
        <w:rPr>
          <w:b/>
          <w:lang w:val="pt-PT"/>
        </w:rPr>
        <w:t>Caminho normal:</w:t>
      </w:r>
      <w:r w:rsidRPr="00001274">
        <w:rPr>
          <w:lang w:val="pt-PT"/>
        </w:rPr>
        <w:t xml:space="preserve"> o utilizador liga as contas no assistente </w:t>
      </w:r>
      <w:r w:rsidRPr="00001274">
        <w:rPr>
          <w:rFonts w:ascii="Consolas" w:hAnsi="Consolas"/>
          <w:color w:val="C03421"/>
          <w:lang w:val="pt-PT"/>
        </w:rPr>
        <w:t>/migrate-account</w:t>
      </w:r>
      <w:r w:rsidRPr="00001274">
        <w:rPr>
          <w:lang w:val="pt-PT"/>
        </w:rPr>
        <w:t xml:space="preserve">, com prova de posse (código por e-mail ou palavra-passe da conta antiga). </w:t>
      </w:r>
      <w:r>
        <w:t xml:space="preserve">O interruptor é </w:t>
      </w:r>
      <w:r>
        <w:rPr>
          <w:rFonts w:ascii="Consolas" w:hAnsi="Consolas"/>
          <w:color w:val="C03421"/>
        </w:rPr>
        <w:t>MIGRATION_MODE_ENABLED</w:t>
      </w:r>
      <w:r>
        <w:t>.</w:t>
      </w:r>
    </w:p>
    <w:p w14:paraId="2FA9D1D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Em massa</w:t>
      </w:r>
      <w:r w:rsidRPr="00001274">
        <w:rPr>
          <w:lang w:val="pt-PT"/>
        </w:rPr>
        <w:t xml:space="preserve"> (idempotente, sempre primeiro com </w:t>
      </w:r>
      <w:r w:rsidRPr="00001274">
        <w:rPr>
          <w:rFonts w:ascii="Consolas" w:hAnsi="Consolas"/>
          <w:color w:val="C03421"/>
          <w:lang w:val="pt-PT"/>
        </w:rPr>
        <w:t>--dry-run</w:t>
      </w:r>
      <w:r w:rsidRPr="00001274">
        <w:rPr>
          <w:lang w:val="pt-PT"/>
        </w:rPr>
        <w:t>):</w:t>
      </w:r>
    </w:p>
    <w:p w14:paraId="20E382DE" w14:textId="77777777" w:rsidR="008811D1" w:rsidRDefault="00280BF4">
      <w:r w:rsidRPr="00001274">
        <w:rPr>
          <w:rFonts w:ascii="Consolas" w:hAnsi="Consolas"/>
          <w:sz w:val="18"/>
          <w:lang w:val="pt-PT"/>
        </w:rPr>
        <w:t xml:space="preserve">  </w:t>
      </w:r>
      <w:r>
        <w:rPr>
          <w:rFonts w:ascii="Consolas" w:hAnsi="Consolas"/>
          <w:sz w:val="18"/>
        </w:rPr>
        <w:t>[container]  udata user migrate-nics --dry-run</w:t>
      </w:r>
      <w:r>
        <w:rPr>
          <w:rFonts w:ascii="Consolas" w:hAnsi="Consolas"/>
          <w:sz w:val="18"/>
        </w:rPr>
        <w:br/>
        <w:t xml:space="preserve">  [container]  udata user migrate-nics</w:t>
      </w:r>
    </w:p>
    <w:p w14:paraId="532031C0" w14:textId="77777777" w:rsidR="008811D1" w:rsidRDefault="00280BF4">
      <w:pPr>
        <w:pStyle w:val="Listacommarcas"/>
      </w:pPr>
      <w:r>
        <w:rPr>
          <w:b/>
        </w:rPr>
        <w:t>Caso a caso:</w:t>
      </w:r>
    </w:p>
    <w:p w14:paraId="152167F2" w14:textId="77777777" w:rsidR="008811D1" w:rsidRDefault="00280BF4">
      <w:r>
        <w:rPr>
          <w:rFonts w:ascii="Consolas" w:hAnsi="Consolas"/>
          <w:sz w:val="18"/>
        </w:rPr>
        <w:t xml:space="preserve">  [container]  udata user merge-saml &lt;email_saml&gt; &lt;email_destino&gt; --dry-run</w:t>
      </w:r>
      <w:r>
        <w:rPr>
          <w:rFonts w:ascii="Consolas" w:hAnsi="Consolas"/>
          <w:sz w:val="18"/>
        </w:rPr>
        <w:br/>
        <w:t xml:space="preserve">  [container]  udata user merge-saml &lt;email_saml&gt; &lt;email_destino&gt;</w:t>
      </w:r>
    </w:p>
    <w:p w14:paraId="3D9D768C" w14:textId="77777777" w:rsidR="008811D1" w:rsidRPr="00001274" w:rsidRDefault="00280BF4">
      <w:pPr>
        <w:rPr>
          <w:lang w:val="pt-PT"/>
        </w:rPr>
      </w:pPr>
      <w:r>
        <w:t xml:space="preserve">  </w:t>
      </w:r>
      <w:r w:rsidRPr="00001274">
        <w:rPr>
          <w:lang w:val="pt-PT"/>
        </w:rPr>
        <w:t xml:space="preserve">Descrição completa em </w:t>
      </w:r>
      <w:r w:rsidRPr="00001274">
        <w:rPr>
          <w:rFonts w:ascii="Consolas" w:hAnsi="Consolas"/>
          <w:color w:val="C03421"/>
          <w:lang w:val="pt-PT"/>
        </w:rPr>
        <w:t>docs/saml-account-merge.md</w:t>
      </w:r>
      <w:r w:rsidRPr="00001274">
        <w:rPr>
          <w:lang w:val="pt-PT"/>
        </w:rPr>
        <w:t>. Juntar só depois de confirmar a posse das duas contas com o titular: sem prova de posse, uma fusão pode dar a um utilizador a conta de um homónimo.</w:t>
      </w:r>
    </w:p>
    <w:p w14:paraId="5CD9A536" w14:textId="77777777" w:rsidR="008811D1" w:rsidRPr="00001274" w:rsidRDefault="00280BF4">
      <w:pPr>
        <w:pStyle w:val="Ttulo3"/>
        <w:rPr>
          <w:lang w:val="pt-PT"/>
        </w:rPr>
      </w:pPr>
      <w:bookmarkStart w:id="155" w:name="_Toc241760948"/>
      <w:r w:rsidRPr="00001274">
        <w:rPr>
          <w:lang w:val="pt-PT"/>
        </w:rPr>
        <w:t>Verificação</w:t>
      </w:r>
      <w:bookmarkEnd w:id="155"/>
    </w:p>
    <w:p w14:paraId="24A3E5F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Uma só conta; o login CMD entra na conta com os datasets do utilizador.</w:t>
      </w:r>
    </w:p>
    <w:p w14:paraId="3EBA8E19" w14:textId="77777777" w:rsidR="008811D1" w:rsidRDefault="00280BF4">
      <w:pPr>
        <w:pStyle w:val="Ttulo3"/>
      </w:pPr>
      <w:bookmarkStart w:id="156" w:name="_Toc241760949"/>
      <w:r>
        <w:t>Prevenção e escalonamento</w:t>
      </w:r>
      <w:bookmarkEnd w:id="156"/>
    </w:p>
    <w:p w14:paraId="15EA2C9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Nunca juntar contas só por nome ou por e-mail sem prova de posse.</w:t>
      </w:r>
    </w:p>
    <w:p w14:paraId="53BDC96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fusões contestadas → gestão do portal; falhas do comando → desenvolvimento.</w:t>
      </w:r>
    </w:p>
    <w:p w14:paraId="32E4CD90" w14:textId="77777777" w:rsidR="008811D1" w:rsidRPr="00001274" w:rsidRDefault="00280BF4">
      <w:pPr>
        <w:pStyle w:val="Ttulo2"/>
        <w:rPr>
          <w:lang w:val="pt-PT"/>
        </w:rPr>
      </w:pPr>
      <w:bookmarkStart w:id="157" w:name="_Toc241760950"/>
      <w:r w:rsidRPr="00001274">
        <w:rPr>
          <w:lang w:val="pt-PT"/>
        </w:rPr>
        <w:t>24. Organizações criadas indevidamente ou sem administrador</w:t>
      </w:r>
      <w:bookmarkEnd w:id="157"/>
    </w:p>
    <w:p w14:paraId="0EAECFED" w14:textId="77777777" w:rsidR="008811D1" w:rsidRDefault="00280BF4">
      <w:pPr>
        <w:pStyle w:val="Ttulo3"/>
      </w:pPr>
      <w:bookmarkStart w:id="158" w:name="_Toc241760951"/>
      <w:r>
        <w:t>Sintoma</w:t>
      </w:r>
      <w:bookmarkEnd w:id="158"/>
    </w:p>
    <w:p w14:paraId="636B7CE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Organizações sem datasets nem membros, criadas sem pedido.</w:t>
      </w:r>
    </w:p>
    <w:p w14:paraId="2DA49B6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 xml:space="preserve">Organizações que ninguém consegue gerir (sem membro </w:t>
      </w:r>
      <w:r w:rsidRPr="00001274">
        <w:rPr>
          <w:rFonts w:ascii="Consolas" w:hAnsi="Consolas"/>
          <w:color w:val="C03421"/>
          <w:lang w:val="pt-PT"/>
        </w:rPr>
        <w:t>admin</w:t>
      </w:r>
      <w:r w:rsidRPr="00001274">
        <w:rPr>
          <w:lang w:val="pt-PT"/>
        </w:rPr>
        <w:t>).</w:t>
      </w:r>
    </w:p>
    <w:p w14:paraId="1EEA188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lastRenderedPageBreak/>
        <w:t>Membros que apontam para utilizadores apagados.</w:t>
      </w:r>
    </w:p>
    <w:p w14:paraId="15BAEA27" w14:textId="77777777" w:rsidR="008811D1" w:rsidRPr="00001274" w:rsidRDefault="00280BF4">
      <w:pPr>
        <w:pStyle w:val="Ttulo3"/>
        <w:rPr>
          <w:lang w:val="pt-PT"/>
        </w:rPr>
      </w:pPr>
      <w:bookmarkStart w:id="159" w:name="_Toc241760952"/>
      <w:r w:rsidRPr="00001274">
        <w:rPr>
          <w:lang w:val="pt-PT"/>
        </w:rPr>
        <w:t>Diagnóstico passo a passo</w:t>
      </w:r>
      <w:bookmarkEnd w:id="159"/>
    </w:p>
    <w:p w14:paraId="3EB5931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Organizações sem dono:</w:t>
      </w:r>
    </w:p>
    <w:p w14:paraId="56D99B2C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[container]  udata organizations audit-unowned</w:t>
      </w:r>
    </w:p>
    <w:p w14:paraId="7522C671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   Considera o conteúdo que lhes pertence, as fontes de harvest e os pedidos de adesão pendentes.</w:t>
      </w:r>
    </w:p>
    <w:p w14:paraId="5223C6A0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Criadas pela pré-visualização de harvest:</w:t>
      </w:r>
      <w:r w:rsidRPr="00001274">
        <w:rPr>
          <w:lang w:val="pt-PT"/>
        </w:rPr>
        <w:t xml:space="preserve"> organizações recentes sem datasets nem membros, criadas à mesma hora que um </w:t>
      </w:r>
      <w:r w:rsidRPr="00001274">
        <w:rPr>
          <w:rFonts w:ascii="Consolas" w:hAnsi="Consolas"/>
          <w:color w:val="C03421"/>
          <w:lang w:val="pt-PT"/>
        </w:rPr>
        <w:t>POST /api/1/harvest/source/preview/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>. Os backends CKAN PT e ODS PT criavam uma organização quando o acrónimo remoto não tinha correspondência local; corrigido em LEDG-2320.</w:t>
      </w:r>
    </w:p>
    <w:p w14:paraId="4187BF6B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Membros inexistentes:</w:t>
      </w:r>
      <w:r w:rsidRPr="00001274">
        <w:rPr>
          <w:lang w:val="pt-PT"/>
        </w:rPr>
        <w:t xml:space="preserve"> </w:t>
      </w:r>
      <w:r w:rsidRPr="00001274">
        <w:rPr>
          <w:rFonts w:ascii="Consolas" w:hAnsi="Consolas"/>
          <w:color w:val="C03421"/>
          <w:lang w:val="pt-PT"/>
        </w:rPr>
        <w:t>udata db check-integrity</w:t>
      </w:r>
      <w:r w:rsidRPr="00001274">
        <w:rPr>
          <w:lang w:val="pt-PT"/>
        </w:rPr>
        <w:t>.</w:t>
      </w:r>
    </w:p>
    <w:p w14:paraId="0FC736CD" w14:textId="77777777" w:rsidR="008811D1" w:rsidRDefault="00280BF4">
      <w:pPr>
        <w:pStyle w:val="Ttulo3"/>
      </w:pPr>
      <w:bookmarkStart w:id="160" w:name="_Toc241760953"/>
      <w:r>
        <w:t>Resolução passo a passo</w:t>
      </w:r>
      <w:bookmarkEnd w:id="160"/>
    </w:p>
    <w:p w14:paraId="688E228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Sem admin:</w:t>
      </w:r>
      <w:r w:rsidRPr="00001274">
        <w:rPr>
          <w:lang w:val="pt-PT"/>
        </w:rPr>
        <w:t xml:space="preserve"> confirmar com a entidade quem deve gerir e atribuir-lhe o papel </w:t>
      </w:r>
      <w:r w:rsidRPr="00001274">
        <w:rPr>
          <w:rFonts w:ascii="Consolas" w:hAnsi="Consolas"/>
          <w:color w:val="C03421"/>
          <w:lang w:val="pt-PT"/>
        </w:rPr>
        <w:t>admin</w:t>
      </w:r>
      <w:r w:rsidRPr="00001274">
        <w:rPr>
          <w:lang w:val="pt-PT"/>
        </w:rPr>
        <w:t xml:space="preserve"> na organização (capítulo 4).</w:t>
      </w:r>
    </w:p>
    <w:p w14:paraId="2FCF568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Sem conteúdo e indevidas:</w:t>
      </w:r>
      <w:r w:rsidRPr="00001274">
        <w:rPr>
          <w:lang w:val="pt-PT"/>
        </w:rPr>
        <w:t xml:space="preserve"> eliminar em </w:t>
      </w:r>
      <w:r w:rsidRPr="00001274">
        <w:rPr>
          <w:rFonts w:ascii="Consolas" w:hAnsi="Consolas"/>
          <w:color w:val="C03421"/>
          <w:lang w:val="pt-PT"/>
        </w:rPr>
        <w:t>/admin/organizations</w:t>
      </w:r>
      <w:r w:rsidRPr="00001274">
        <w:rPr>
          <w:lang w:val="pt-PT"/>
        </w:rPr>
        <w:t xml:space="preserve"> e purgar (</w:t>
      </w:r>
      <w:r w:rsidRPr="00001274">
        <w:rPr>
          <w:rFonts w:ascii="Consolas" w:hAnsi="Consolas"/>
          <w:color w:val="C03421"/>
          <w:lang w:val="pt-PT"/>
        </w:rPr>
        <w:t>udata purge --organizations</w:t>
      </w:r>
      <w:r w:rsidRPr="00001274">
        <w:rPr>
          <w:lang w:val="pt-PT"/>
        </w:rPr>
        <w:t>).</w:t>
      </w:r>
    </w:p>
    <w:p w14:paraId="40376FC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Membros órfãos:</w:t>
      </w:r>
      <w:r w:rsidRPr="00001274">
        <w:rPr>
          <w:lang w:val="pt-PT"/>
        </w:rPr>
        <w:t xml:space="preserve"> remover o membro na organização.</w:t>
      </w:r>
    </w:p>
    <w:p w14:paraId="29C907DB" w14:textId="77777777" w:rsidR="008811D1" w:rsidRPr="00001274" w:rsidRDefault="00280BF4">
      <w:pPr>
        <w:pStyle w:val="Ttulo3"/>
        <w:rPr>
          <w:lang w:val="pt-PT"/>
        </w:rPr>
      </w:pPr>
      <w:bookmarkStart w:id="161" w:name="_Toc241760954"/>
      <w:r w:rsidRPr="00001274">
        <w:rPr>
          <w:lang w:val="pt-PT"/>
        </w:rPr>
        <w:t>Verificação</w:t>
      </w:r>
      <w:bookmarkEnd w:id="161"/>
    </w:p>
    <w:p w14:paraId="203F241E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color w:val="C03421"/>
          <w:lang w:val="pt-PT"/>
        </w:rPr>
        <w:t>udata organizations audit-unowned</w:t>
      </w:r>
      <w:r w:rsidRPr="00001274">
        <w:rPr>
          <w:lang w:val="pt-PT"/>
        </w:rPr>
        <w:t xml:space="preserve"> deixa de listar a organização.</w:t>
      </w:r>
    </w:p>
    <w:p w14:paraId="31595849" w14:textId="77777777" w:rsidR="008811D1" w:rsidRDefault="00280BF4">
      <w:pPr>
        <w:pStyle w:val="Ttulo3"/>
      </w:pPr>
      <w:bookmarkStart w:id="162" w:name="_Toc241760955"/>
      <w:r>
        <w:t>Prevenção e escalonamento</w:t>
      </w:r>
      <w:bookmarkEnd w:id="162"/>
    </w:p>
    <w:p w14:paraId="4B9CA3A3" w14:textId="77777777" w:rsidR="008811D1" w:rsidRDefault="00280BF4">
      <w:pPr>
        <w:pStyle w:val="Listacommarcas"/>
      </w:pPr>
      <w:r>
        <w:t xml:space="preserve">Correr </w:t>
      </w:r>
      <w:r>
        <w:rPr>
          <w:rFonts w:ascii="Consolas" w:hAnsi="Consolas"/>
          <w:color w:val="C03421"/>
        </w:rPr>
        <w:t>audit-unowned</w:t>
      </w:r>
      <w:r>
        <w:t xml:space="preserve"> periodicamente.</w:t>
      </w:r>
    </w:p>
    <w:p w14:paraId="533E8A1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Escalar: organizações indevidas a reaparecer → desenvolvimento (regressão de LEDG-2320).</w:t>
      </w:r>
    </w:p>
    <w:p w14:paraId="21457BF0" w14:textId="77777777" w:rsidR="008811D1" w:rsidRPr="00001274" w:rsidRDefault="00280BF4">
      <w:pPr>
        <w:pStyle w:val="Ttulo2"/>
        <w:rPr>
          <w:lang w:val="pt-PT"/>
        </w:rPr>
      </w:pPr>
      <w:bookmarkStart w:id="163" w:name="_Toc241760956"/>
      <w:r w:rsidRPr="00001274">
        <w:rPr>
          <w:lang w:val="pt-PT"/>
        </w:rPr>
        <w:t>25. Contactos de datasets colhidos desatualizados ou duplicados</w:t>
      </w:r>
      <w:bookmarkEnd w:id="163"/>
    </w:p>
    <w:p w14:paraId="01B07444" w14:textId="77777777" w:rsidR="008811D1" w:rsidRPr="00001274" w:rsidRDefault="00280BF4">
      <w:pPr>
        <w:pStyle w:val="Ttulo3"/>
        <w:rPr>
          <w:lang w:val="pt-PT"/>
        </w:rPr>
      </w:pPr>
      <w:bookmarkStart w:id="164" w:name="_Toc241760957"/>
      <w:r w:rsidRPr="00001274">
        <w:rPr>
          <w:lang w:val="pt-PT"/>
        </w:rPr>
        <w:t>Sintoma</w:t>
      </w:r>
      <w:bookmarkEnd w:id="164"/>
    </w:p>
    <w:p w14:paraId="69691284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Um dataset colhido mostra o contacto antigo e o novo do publicador, ou um contacto que a fonte já não publica.</w:t>
      </w:r>
    </w:p>
    <w:p w14:paraId="7EF84C89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Nota: um dataset pode legitimamente ter vários publicadores e vários contactos. A anomalia são documentos </w:t>
      </w:r>
      <w:r w:rsidRPr="00001274">
        <w:rPr>
          <w:rFonts w:ascii="Consolas" w:hAnsi="Consolas"/>
          <w:color w:val="C03421"/>
          <w:lang w:val="pt-PT"/>
        </w:rPr>
        <w:t>ContactPoint</w:t>
      </w:r>
      <w:r w:rsidRPr="00001274">
        <w:rPr>
          <w:lang w:val="pt-PT"/>
        </w:rPr>
        <w:t xml:space="preserve"> idênticos ou contactos que a fonte já não publica, e não o número de contactos por papel.</w:t>
      </w:r>
    </w:p>
    <w:p w14:paraId="169D1AE9" w14:textId="77777777" w:rsidR="008811D1" w:rsidRPr="00001274" w:rsidRDefault="00280BF4">
      <w:pPr>
        <w:pStyle w:val="Ttulo3"/>
        <w:rPr>
          <w:lang w:val="pt-PT"/>
        </w:rPr>
      </w:pPr>
      <w:bookmarkStart w:id="165" w:name="_Toc241760958"/>
      <w:r w:rsidRPr="00001274">
        <w:rPr>
          <w:lang w:val="pt-PT"/>
        </w:rPr>
        <w:t>Diagnóstico passo a passo</w:t>
      </w:r>
      <w:bookmarkEnd w:id="165"/>
    </w:p>
    <w:p w14:paraId="241E08EE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1. Comparar o contacto do dataset com o que a fonte publica hoje (</w:t>
      </w:r>
      <w:r w:rsidRPr="00001274">
        <w:rPr>
          <w:rFonts w:ascii="Consolas" w:hAnsi="Consolas"/>
          <w:color w:val="C03421"/>
          <w:lang w:val="pt-PT"/>
        </w:rPr>
        <w:t>udata dcat parse-url &lt;url&gt;</w:t>
      </w:r>
      <w:r w:rsidRPr="00001274">
        <w:rPr>
          <w:lang w:val="pt-PT"/>
        </w:rPr>
        <w:t xml:space="preserve"> para fontes DCAT; capítulo 1, passo 5).</w:t>
      </w:r>
    </w:p>
    <w:p w14:paraId="2F49535A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lastRenderedPageBreak/>
        <w:t xml:space="preserve">2. Procurar documentos </w:t>
      </w:r>
      <w:r w:rsidRPr="00001274">
        <w:rPr>
          <w:rFonts w:ascii="Consolas" w:hAnsi="Consolas"/>
          <w:color w:val="C03421"/>
          <w:lang w:val="pt-PT"/>
        </w:rPr>
        <w:t>ContactPoint</w:t>
      </w:r>
      <w:r w:rsidRPr="00001274">
        <w:rPr>
          <w:lang w:val="pt-PT"/>
        </w:rPr>
        <w:t xml:space="preserve"> com o mesmo nome, e-mail, formulário, papel e dono. Afeta pelo menos os backends dgt, ogc e DCAT.</w:t>
      </w:r>
    </w:p>
    <w:p w14:paraId="2B0F62B6" w14:textId="77777777" w:rsidR="008811D1" w:rsidRPr="00001274" w:rsidRDefault="00280BF4">
      <w:pPr>
        <w:pStyle w:val="Ttulo3"/>
        <w:rPr>
          <w:lang w:val="pt-PT"/>
        </w:rPr>
      </w:pPr>
      <w:bookmarkStart w:id="166" w:name="_Toc241760959"/>
      <w:r w:rsidRPr="00001274">
        <w:rPr>
          <w:lang w:val="pt-PT"/>
        </w:rPr>
        <w:t>Resolução passo a passo</w:t>
      </w:r>
      <w:bookmarkEnd w:id="166"/>
    </w:p>
    <w:p w14:paraId="084AB0B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Até à correção:</w:t>
      </w:r>
      <w:r w:rsidRPr="00001274">
        <w:rPr>
          <w:lang w:val="pt-PT"/>
        </w:rPr>
        <w:t xml:space="preserve"> corrigir à mão no dataset. Não impor um limite de um publicador por dataset.</w:t>
      </w:r>
    </w:p>
    <w:p w14:paraId="346B2D9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Correção definitiva em curso (LEDG-2540, ainda não aplicada):</w:t>
      </w:r>
      <w:r w:rsidRPr="00001274">
        <w:rPr>
          <w:lang w:val="pt-PT"/>
        </w:rPr>
        <w:t xml:space="preserve"> a reconciliação passa a substituir os contactos escritos pelo harvester pelos que a fonte publica, preservando os acrescentados à mão, e apaga os contactos que fiquem sem referência.</w:t>
      </w:r>
    </w:p>
    <w:p w14:paraId="0EC08EB0" w14:textId="77777777" w:rsidR="008811D1" w:rsidRPr="00001274" w:rsidRDefault="00280BF4">
      <w:pPr>
        <w:pStyle w:val="Ttulo3"/>
        <w:rPr>
          <w:lang w:val="pt-PT"/>
        </w:rPr>
      </w:pPr>
      <w:bookmarkStart w:id="167" w:name="_Toc241760960"/>
      <w:r w:rsidRPr="00001274">
        <w:rPr>
          <w:lang w:val="pt-PT"/>
        </w:rPr>
        <w:t>Verificação</w:t>
      </w:r>
      <w:bookmarkEnd w:id="167"/>
    </w:p>
    <w:p w14:paraId="0C2EBC73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 dataset mostra só os contactos que a fonte publica mais os acrescentados à mão.</w:t>
      </w:r>
    </w:p>
    <w:p w14:paraId="78003854" w14:textId="77777777" w:rsidR="008811D1" w:rsidRPr="00001274" w:rsidRDefault="00280BF4">
      <w:pPr>
        <w:pStyle w:val="Ttulo3"/>
        <w:rPr>
          <w:lang w:val="pt-PT"/>
        </w:rPr>
      </w:pPr>
      <w:bookmarkStart w:id="168" w:name="_Toc241760961"/>
      <w:r w:rsidRPr="00001274">
        <w:rPr>
          <w:lang w:val="pt-PT"/>
        </w:rPr>
        <w:t>Prevenção e escalonamento</w:t>
      </w:r>
      <w:bookmarkEnd w:id="168"/>
    </w:p>
    <w:p w14:paraId="3B7DE354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Acompanhar LEDG-2540. Escalar: contactos errados na fonte → produtor.</w:t>
      </w:r>
    </w:p>
    <w:p w14:paraId="6786EE3F" w14:textId="77777777" w:rsidR="008811D1" w:rsidRPr="00001274" w:rsidRDefault="00280BF4">
      <w:pPr>
        <w:pStyle w:val="Ttulo2"/>
        <w:rPr>
          <w:lang w:val="pt-PT"/>
        </w:rPr>
      </w:pPr>
      <w:bookmarkStart w:id="169" w:name="_Toc241760962"/>
      <w:r w:rsidRPr="00001274">
        <w:rPr>
          <w:lang w:val="pt-PT"/>
        </w:rPr>
        <w:t>26. Falha da API apresentada como página vazia</w:t>
      </w:r>
      <w:bookmarkEnd w:id="169"/>
    </w:p>
    <w:p w14:paraId="3E6ED3D5" w14:textId="77777777" w:rsidR="008811D1" w:rsidRPr="00001274" w:rsidRDefault="00280BF4">
      <w:pPr>
        <w:pStyle w:val="Ttulo3"/>
        <w:rPr>
          <w:lang w:val="pt-PT"/>
        </w:rPr>
      </w:pPr>
      <w:bookmarkStart w:id="170" w:name="_Toc241760963"/>
      <w:r w:rsidRPr="00001274">
        <w:rPr>
          <w:lang w:val="pt-PT"/>
        </w:rPr>
        <w:t>Sintoma</w:t>
      </w:r>
      <w:bookmarkEnd w:id="170"/>
    </w:p>
    <w:p w14:paraId="3CC17044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Uma listagem que devia ter conteúdo aparece vazia, ou com um ecrã de erro, enquanto a API responde bem quando chamada diretamente.</w:t>
      </w:r>
    </w:p>
    <w:p w14:paraId="63FCAB08" w14:textId="77777777" w:rsidR="008811D1" w:rsidRPr="00001274" w:rsidRDefault="00280BF4">
      <w:pPr>
        <w:pStyle w:val="Ttulo3"/>
        <w:rPr>
          <w:lang w:val="pt-PT"/>
        </w:rPr>
      </w:pPr>
      <w:bookmarkStart w:id="171" w:name="_Toc241760964"/>
      <w:r w:rsidRPr="00001274">
        <w:rPr>
          <w:lang w:val="pt-PT"/>
        </w:rPr>
        <w:t>Diagnóstico passo a passo</w:t>
      </w:r>
      <w:bookmarkEnd w:id="171"/>
    </w:p>
    <w:p w14:paraId="6F3A32F0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1. Chamar diretamente o endpoint da listagem (</w:t>
      </w:r>
      <w:r w:rsidRPr="00001274">
        <w:rPr>
          <w:rFonts w:ascii="Consolas" w:hAnsi="Consolas"/>
          <w:color w:val="C03421"/>
          <w:lang w:val="pt-PT"/>
        </w:rPr>
        <w:t>/api/1/datasets/?...</w:t>
      </w:r>
      <w:r w:rsidRPr="00001274">
        <w:rPr>
          <w:lang w:val="pt-PT"/>
        </w:rPr>
        <w:t>): se devolve dados, a falha está na chamada feita pelo frontend.</w:t>
      </w:r>
    </w:p>
    <w:p w14:paraId="26C103A5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Hoje o erro é visível no ecrã (componentes </w:t>
      </w:r>
      <w:r w:rsidRPr="00001274">
        <w:rPr>
          <w:rFonts w:ascii="Consolas" w:hAnsi="Consolas"/>
          <w:color w:val="C03421"/>
          <w:lang w:val="pt-PT"/>
        </w:rPr>
        <w:t>ErrorState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ErrorHelpCard</w:t>
      </w:r>
      <w:r w:rsidRPr="00001274">
        <w:rPr>
          <w:lang w:val="pt-PT"/>
        </w:rPr>
        <w:t xml:space="preserve">) e no </w:t>
      </w:r>
      <w:r w:rsidRPr="00001274">
        <w:rPr>
          <w:rFonts w:ascii="Consolas" w:hAnsi="Consolas"/>
          <w:color w:val="C03421"/>
          <w:lang w:val="pt-PT"/>
        </w:rPr>
        <w:t>frontend/logs/app.log</w:t>
      </w:r>
      <w:r w:rsidRPr="00001274">
        <w:rPr>
          <w:lang w:val="pt-PT"/>
        </w:rPr>
        <w:t xml:space="preserve"> (PC-2), porque as chamadas feitas no servidor passam pelo interceptor instalado em </w:t>
      </w:r>
      <w:r w:rsidRPr="00001274">
        <w:rPr>
          <w:rFonts w:ascii="Consolas" w:hAnsi="Consolas"/>
          <w:color w:val="C03421"/>
          <w:lang w:val="pt-PT"/>
        </w:rPr>
        <w:t>frontend/src/instrumentation.ts</w:t>
      </w:r>
      <w:r w:rsidRPr="00001274">
        <w:rPr>
          <w:lang w:val="pt-PT"/>
        </w:rPr>
        <w:t>. Procurar a linha à hora do acesso.</w:t>
      </w:r>
    </w:p>
    <w:p w14:paraId="55B59E7E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Um ecrã vazio </w:t>
      </w:r>
      <w:r w:rsidRPr="00001274">
        <w:rPr>
          <w:b/>
          <w:lang w:val="pt-PT"/>
        </w:rPr>
        <w:t>sem</w:t>
      </w:r>
      <w:r w:rsidRPr="00001274">
        <w:rPr>
          <w:lang w:val="pt-PT"/>
        </w:rPr>
        <w:t xml:space="preserve"> erro no registo indica código que converte a exceção numa lista vazia, ou uma chamada marcada com </w:t>
      </w:r>
      <w:r w:rsidRPr="00001274">
        <w:rPr>
          <w:rFonts w:ascii="Consolas" w:hAnsi="Consolas"/>
          <w:color w:val="C03421"/>
          <w:lang w:val="pt-PT"/>
        </w:rPr>
        <w:t>SKIP_GLOBAL_ERROR_HANDLING</w:t>
      </w:r>
      <w:r w:rsidRPr="00001274">
        <w:rPr>
          <w:lang w:val="pt-PT"/>
        </w:rPr>
        <w:t xml:space="preserve"> que não trata o erro.</w:t>
      </w:r>
    </w:p>
    <w:p w14:paraId="338E218A" w14:textId="77777777" w:rsidR="008811D1" w:rsidRDefault="00280BF4">
      <w:pPr>
        <w:pStyle w:val="Ttulo3"/>
      </w:pPr>
      <w:bookmarkStart w:id="172" w:name="_Toc241760965"/>
      <w:r>
        <w:t>Resolução passo a passo</w:t>
      </w:r>
      <w:bookmarkEnd w:id="172"/>
    </w:p>
    <w:p w14:paraId="6EA975D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Erro da API no registo: tratar a causa (capítulos 7 e 20).</w:t>
      </w:r>
    </w:p>
    <w:p w14:paraId="761A704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Erro engolido pelo código: ticket de desenvolvimento, com a página e a hora.</w:t>
      </w:r>
    </w:p>
    <w:p w14:paraId="6F513B76" w14:textId="77777777" w:rsidR="008811D1" w:rsidRPr="00001274" w:rsidRDefault="00280BF4">
      <w:pPr>
        <w:pStyle w:val="Ttulo3"/>
        <w:rPr>
          <w:lang w:val="pt-PT"/>
        </w:rPr>
      </w:pPr>
      <w:bookmarkStart w:id="173" w:name="_Toc241760966"/>
      <w:r w:rsidRPr="00001274">
        <w:rPr>
          <w:lang w:val="pt-PT"/>
        </w:rPr>
        <w:t>Verificação</w:t>
      </w:r>
      <w:bookmarkEnd w:id="173"/>
    </w:p>
    <w:p w14:paraId="1A631395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A listagem mostra os dados; uma falha forçada da API mostra o ecrã de erro e deixa linha no registo.</w:t>
      </w:r>
    </w:p>
    <w:p w14:paraId="65F2FC64" w14:textId="77777777" w:rsidR="008811D1" w:rsidRPr="00001274" w:rsidRDefault="00280BF4">
      <w:pPr>
        <w:pStyle w:val="Ttulo3"/>
        <w:rPr>
          <w:lang w:val="pt-PT"/>
        </w:rPr>
      </w:pPr>
      <w:bookmarkStart w:id="174" w:name="_Toc241760967"/>
      <w:r w:rsidRPr="00001274">
        <w:rPr>
          <w:lang w:val="pt-PT"/>
        </w:rPr>
        <w:t>Prevenção e escalonamento</w:t>
      </w:r>
      <w:bookmarkEnd w:id="174"/>
    </w:p>
    <w:p w14:paraId="35C96A2F" w14:textId="77777777" w:rsidR="008811D1" w:rsidRDefault="00280BF4">
      <w:r w:rsidRPr="00001274">
        <w:rPr>
          <w:lang w:val="pt-PT"/>
        </w:rPr>
        <w:t xml:space="preserve">Em código novo, não converter uma exceção de fetch numa lista vazia. </w:t>
      </w:r>
      <w:r>
        <w:t>Escalar: desenvolvimento.</w:t>
      </w:r>
    </w:p>
    <w:p w14:paraId="0AFB6F75" w14:textId="77777777" w:rsidR="008811D1" w:rsidRDefault="00280BF4">
      <w:pPr>
        <w:pStyle w:val="Ttulo2"/>
      </w:pPr>
      <w:bookmarkStart w:id="175" w:name="_Toc241760968"/>
      <w:r>
        <w:lastRenderedPageBreak/>
        <w:t>27. Pré-visualização de dados e análise Hydra</w:t>
      </w:r>
      <w:bookmarkEnd w:id="175"/>
    </w:p>
    <w:p w14:paraId="6AEFA1EF" w14:textId="77777777" w:rsidR="008811D1" w:rsidRDefault="00280BF4">
      <w:pPr>
        <w:pStyle w:val="Ttulo3"/>
      </w:pPr>
      <w:bookmarkStart w:id="176" w:name="_Toc241760969"/>
      <w:r>
        <w:t>Sintoma</w:t>
      </w:r>
      <w:bookmarkEnd w:id="176"/>
    </w:p>
    <w:p w14:paraId="0624442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Recursos sem os resultados da análise Hydra (formato, esquema, estatísticas) depois de um crawl.</w:t>
      </w:r>
    </w:p>
    <w:p w14:paraId="3856C55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A pré-visualização em tabela de um recurso não aparece.</w:t>
      </w:r>
    </w:p>
    <w:p w14:paraId="73DE41AC" w14:textId="77777777" w:rsidR="008811D1" w:rsidRPr="00001274" w:rsidRDefault="00280BF4">
      <w:pPr>
        <w:pStyle w:val="Ttulo3"/>
        <w:rPr>
          <w:lang w:val="pt-PT"/>
        </w:rPr>
      </w:pPr>
      <w:bookmarkStart w:id="177" w:name="_Toc241760970"/>
      <w:r w:rsidRPr="00001274">
        <w:rPr>
          <w:lang w:val="pt-PT"/>
        </w:rPr>
        <w:t>Diagnóstico passo a passo</w:t>
      </w:r>
      <w:bookmarkEnd w:id="177"/>
    </w:p>
    <w:p w14:paraId="308A48DD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</w:t>
      </w:r>
      <w:r w:rsidRPr="00001274">
        <w:rPr>
          <w:b/>
          <w:lang w:val="pt-PT"/>
        </w:rPr>
        <w:t>429 no writeback da Hydra:</w:t>
      </w:r>
      <w:r w:rsidRPr="00001274">
        <w:rPr>
          <w:lang w:val="pt-PT"/>
        </w:rPr>
        <w:t xml:space="preserve"> no </w:t>
      </w:r>
      <w:r w:rsidRPr="00001274">
        <w:rPr>
          <w:rFonts w:ascii="Consolas" w:hAnsi="Consolas"/>
          <w:color w:val="C03421"/>
          <w:lang w:val="pt-PT"/>
        </w:rPr>
        <w:t>app.log</w:t>
      </w:r>
      <w:r w:rsidRPr="00001274">
        <w:rPr>
          <w:lang w:val="pt-PT"/>
        </w:rPr>
        <w:t xml:space="preserve">, respostas 429 para </w:t>
      </w:r>
      <w:r w:rsidRPr="00001274">
        <w:rPr>
          <w:rFonts w:ascii="Consolas" w:hAnsi="Consolas"/>
          <w:color w:val="C03421"/>
          <w:lang w:val="pt-PT"/>
        </w:rPr>
        <w:t>PUT</w:t>
      </w:r>
      <w:r w:rsidRPr="00001274">
        <w:rPr>
          <w:lang w:val="pt-PT"/>
        </w:rPr>
        <w:t>/</w:t>
      </w:r>
      <w:r w:rsidRPr="00001274">
        <w:rPr>
          <w:rFonts w:ascii="Consolas" w:hAnsi="Consolas"/>
          <w:color w:val="C03421"/>
          <w:lang w:val="pt-PT"/>
        </w:rPr>
        <w:t>DELETE /api/2/datasets/&lt;d&gt;/resources/&lt;rid&gt;/extras/</w:t>
      </w:r>
      <w:r w:rsidRPr="00001274">
        <w:rPr>
          <w:lang w:val="pt-PT"/>
        </w:rPr>
        <w:t>, vindas do IP do crawler.</w:t>
      </w:r>
    </w:p>
    <w:p w14:paraId="441A16F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</w:t>
      </w:r>
      <w:r w:rsidRPr="00001274">
        <w:rPr>
          <w:b/>
          <w:lang w:val="pt-PT"/>
        </w:rPr>
        <w:t>Limite em vigor:</w:t>
      </w:r>
      <w:r w:rsidRPr="00001274">
        <w:rPr>
          <w:lang w:val="pt-PT"/>
        </w:rPr>
        <w:t xml:space="preserve"> o writeback tem limite próprio por utilizador, </w:t>
      </w:r>
      <w:r w:rsidRPr="00001274">
        <w:rPr>
          <w:rFonts w:ascii="Consolas" w:hAnsi="Consolas"/>
          <w:color w:val="C03421"/>
          <w:lang w:val="pt-PT"/>
        </w:rPr>
        <w:t>CRAWLER_WRITE_LIMIT</w:t>
      </w:r>
      <w:r w:rsidRPr="00001274">
        <w:rPr>
          <w:lang w:val="pt-PT"/>
        </w:rPr>
        <w:t xml:space="preserve"> (1200 por minuto, 60 000 por hora). Confirmar que o crawler se autentica com token (sem token cai no limite por IP de 200 por hora).</w:t>
      </w:r>
    </w:p>
    <w:p w14:paraId="37F08D13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3. </w:t>
      </w:r>
      <w:r w:rsidRPr="00001274">
        <w:rPr>
          <w:b/>
          <w:lang w:val="pt-PT"/>
        </w:rPr>
        <w:t>Pré-visualização:</w:t>
      </w:r>
      <w:r w:rsidRPr="00001274">
        <w:rPr>
          <w:lang w:val="pt-PT"/>
        </w:rPr>
        <w:t xml:space="preserve"> confirmar que </w:t>
      </w:r>
      <w:r w:rsidRPr="00001274">
        <w:rPr>
          <w:rFonts w:ascii="Consolas" w:hAnsi="Consolas"/>
          <w:color w:val="C03421"/>
          <w:lang w:val="pt-PT"/>
        </w:rPr>
        <w:t>TABULAR_API_URL</w:t>
      </w:r>
      <w:r w:rsidRPr="00001274">
        <w:rPr>
          <w:lang w:val="pt-PT"/>
        </w:rPr>
        <w:t xml:space="preserve"> está definido no ambiente do container </w:t>
      </w:r>
      <w:r w:rsidRPr="00001274">
        <w:rPr>
          <w:rFonts w:ascii="Consolas" w:hAnsi="Consolas"/>
          <w:color w:val="C03421"/>
          <w:lang w:val="pt-PT"/>
        </w:rPr>
        <w:t>udata-frontend-app</w:t>
      </w:r>
      <w:r w:rsidRPr="00001274">
        <w:rPr>
          <w:lang w:val="pt-PT"/>
        </w:rPr>
        <w:t xml:space="preserve"> (é uma variável do frontend, não do backend):</w:t>
      </w:r>
    </w:p>
    <w:p w14:paraId="2260EF57" w14:textId="77777777" w:rsidR="008811D1" w:rsidRPr="00001274" w:rsidRDefault="00280BF4">
      <w:pPr>
        <w:rPr>
          <w:lang w:val="pt-PT"/>
        </w:rPr>
      </w:pPr>
      <w:r w:rsidRPr="00001274">
        <w:rPr>
          <w:rFonts w:ascii="Consolas" w:hAnsi="Consolas"/>
          <w:sz w:val="18"/>
          <w:lang w:val="pt-PT"/>
        </w:rPr>
        <w:t xml:space="preserve">   [VM]  docker exec udata-frontend-app printenv TABULAR_API_URL</w:t>
      </w:r>
    </w:p>
    <w:p w14:paraId="7BCAA37C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4. Testar as rotas de proxy </w:t>
      </w:r>
      <w:r w:rsidRPr="00001274">
        <w:rPr>
          <w:rFonts w:ascii="Consolas" w:hAnsi="Consolas"/>
          <w:color w:val="C03421"/>
          <w:lang w:val="pt-PT"/>
        </w:rPr>
        <w:t>/internal-api/proxy-tabular-data</w:t>
      </w:r>
      <w:r w:rsidRPr="00001274">
        <w:rPr>
          <w:lang w:val="pt-PT"/>
        </w:rPr>
        <w:t xml:space="preserve"> e </w:t>
      </w:r>
      <w:r w:rsidRPr="00001274">
        <w:rPr>
          <w:rFonts w:ascii="Consolas" w:hAnsi="Consolas"/>
          <w:color w:val="C03421"/>
          <w:lang w:val="pt-PT"/>
        </w:rPr>
        <w:t>/internal-api/proxy-tabular-profile</w:t>
      </w:r>
      <w:r w:rsidRPr="00001274">
        <w:rPr>
          <w:lang w:val="pt-PT"/>
        </w:rPr>
        <w:t xml:space="preserve"> para o id do recurso. Também falha se o ficheiro remoto não responder ou vier sem </w:t>
      </w:r>
      <w:r w:rsidRPr="00001274">
        <w:rPr>
          <w:rFonts w:ascii="Consolas" w:hAnsi="Consolas"/>
          <w:color w:val="C03421"/>
          <w:lang w:val="pt-PT"/>
        </w:rPr>
        <w:t>Content-Type</w:t>
      </w:r>
      <w:r w:rsidRPr="00001274">
        <w:rPr>
          <w:lang w:val="pt-PT"/>
        </w:rPr>
        <w:t>.</w:t>
      </w:r>
    </w:p>
    <w:p w14:paraId="27EEC5CF" w14:textId="77777777" w:rsidR="008811D1" w:rsidRDefault="00280BF4">
      <w:pPr>
        <w:pStyle w:val="Ttulo3"/>
      </w:pPr>
      <w:bookmarkStart w:id="178" w:name="_Toc241760971"/>
      <w:r>
        <w:t>Resolução passo a passo</w:t>
      </w:r>
      <w:bookmarkEnd w:id="178"/>
    </w:p>
    <w:p w14:paraId="0E27501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429:</w:t>
      </w:r>
      <w:r w:rsidRPr="00001274">
        <w:rPr>
          <w:lang w:val="pt-PT"/>
        </w:rPr>
        <w:t xml:space="preserve"> garantir o token do crawler; depois voltar a correr o crawl para recuperar as análises perdidas.</w:t>
      </w:r>
    </w:p>
    <w:p w14:paraId="1539786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`TABULAR_API_URL` em falta:</w:t>
      </w:r>
      <w:r w:rsidRPr="00001274">
        <w:rPr>
          <w:lang w:val="pt-PT"/>
        </w:rPr>
        <w:t xml:space="preserve"> definir no </w:t>
      </w:r>
      <w:r w:rsidRPr="00001274">
        <w:rPr>
          <w:rFonts w:ascii="Consolas" w:hAnsi="Consolas"/>
          <w:color w:val="C03421"/>
          <w:lang w:val="pt-PT"/>
        </w:rPr>
        <w:t>.env</w:t>
      </w:r>
      <w:r w:rsidRPr="00001274">
        <w:rPr>
          <w:lang w:val="pt-PT"/>
        </w:rPr>
        <w:t xml:space="preserve"> do frontend e recriar o container (PC-4).</w:t>
      </w:r>
    </w:p>
    <w:p w14:paraId="58CCB14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Ficheiro remoto:</w:t>
      </w:r>
      <w:r w:rsidRPr="00001274">
        <w:rPr>
          <w:lang w:val="pt-PT"/>
        </w:rPr>
        <w:t xml:space="preserve"> contactar o publicador.</w:t>
      </w:r>
    </w:p>
    <w:p w14:paraId="3FBAC56B" w14:textId="77777777" w:rsidR="008811D1" w:rsidRPr="00001274" w:rsidRDefault="00280BF4">
      <w:pPr>
        <w:pStyle w:val="Ttulo3"/>
        <w:rPr>
          <w:lang w:val="pt-PT"/>
        </w:rPr>
      </w:pPr>
      <w:bookmarkStart w:id="179" w:name="_Toc241760972"/>
      <w:r w:rsidRPr="00001274">
        <w:rPr>
          <w:lang w:val="pt-PT"/>
        </w:rPr>
        <w:t>Verificação</w:t>
      </w:r>
      <w:bookmarkEnd w:id="179"/>
    </w:p>
    <w:p w14:paraId="7B3469AB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Os extras de análise aparecem no recurso; a tabela de pré-visualização carrega.</w:t>
      </w:r>
    </w:p>
    <w:p w14:paraId="24C6B01F" w14:textId="77777777" w:rsidR="008811D1" w:rsidRPr="00001274" w:rsidRDefault="00280BF4">
      <w:pPr>
        <w:pStyle w:val="Ttulo3"/>
        <w:rPr>
          <w:lang w:val="pt-PT"/>
        </w:rPr>
      </w:pPr>
      <w:bookmarkStart w:id="180" w:name="_Toc241760973"/>
      <w:r w:rsidRPr="00001274">
        <w:rPr>
          <w:lang w:val="pt-PT"/>
        </w:rPr>
        <w:t>Prevenção e escalonamento</w:t>
      </w:r>
      <w:bookmarkEnd w:id="180"/>
    </w:p>
    <w:p w14:paraId="755F576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Os proxies de pré-visualização buscam sempre pelo id do recurso através do backend (</w:t>
      </w:r>
      <w:r w:rsidRPr="00001274">
        <w:rPr>
          <w:rFonts w:ascii="Consolas" w:hAnsi="Consolas"/>
          <w:color w:val="C03421"/>
          <w:lang w:val="pt-PT"/>
        </w:rPr>
        <w:t>/r/&lt;id&gt;</w:t>
      </w:r>
      <w:r w:rsidRPr="00001274">
        <w:rPr>
          <w:lang w:val="pt-PT"/>
        </w:rPr>
        <w:t>), nunca por um URL enviado pelo cliente, para não se tornarem um proxy SSRF. Escalar: serviço tabular ou Hydra em baixo → equipa responsável por esses serviços.</w:t>
      </w:r>
    </w:p>
    <w:p w14:paraId="65A9B2FB" w14:textId="77777777" w:rsidR="008811D1" w:rsidRPr="00001274" w:rsidRDefault="00280BF4">
      <w:pPr>
        <w:pStyle w:val="Ttulo2"/>
        <w:rPr>
          <w:lang w:val="pt-PT"/>
        </w:rPr>
      </w:pPr>
      <w:bookmarkStart w:id="181" w:name="_Toc241760974"/>
      <w:r w:rsidRPr="00001274">
        <w:rPr>
          <w:lang w:val="pt-PT"/>
        </w:rPr>
        <w:t>28. Erros de apresentação no frontend</w:t>
      </w:r>
      <w:bookmarkEnd w:id="181"/>
    </w:p>
    <w:p w14:paraId="3A4444FD" w14:textId="77777777" w:rsidR="008811D1" w:rsidRPr="00001274" w:rsidRDefault="00280BF4">
      <w:pPr>
        <w:pStyle w:val="Ttulo3"/>
        <w:rPr>
          <w:lang w:val="pt-PT"/>
        </w:rPr>
      </w:pPr>
      <w:bookmarkStart w:id="182" w:name="_Toc241760975"/>
      <w:r w:rsidRPr="00001274">
        <w:rPr>
          <w:lang w:val="pt-PT"/>
        </w:rPr>
        <w:t>Sintoma</w:t>
      </w:r>
      <w:bookmarkEnd w:id="182"/>
    </w:p>
    <w:p w14:paraId="681776C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Um bloco da página pisca e muda logo depois de carregar, com aviso de *hydration* na consola do browser.</w:t>
      </w:r>
    </w:p>
    <w:p w14:paraId="6734741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lang w:val="pt-PT"/>
        </w:rPr>
        <w:t>Entidades HTML visíveis no texto (</w:t>
      </w:r>
      <w:r w:rsidRPr="00001274">
        <w:rPr>
          <w:rFonts w:ascii="Consolas" w:hAnsi="Consolas"/>
          <w:color w:val="C03421"/>
          <w:lang w:val="pt-PT"/>
        </w:rPr>
        <w:t>&amp;#x2F;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&amp;amp;</w:t>
      </w:r>
      <w:r w:rsidRPr="00001274">
        <w:rPr>
          <w:lang w:val="pt-PT"/>
        </w:rPr>
        <w:t xml:space="preserve">), p. ex. datas como </w:t>
      </w:r>
      <w:r w:rsidRPr="00001274">
        <w:rPr>
          <w:rFonts w:ascii="Consolas" w:hAnsi="Consolas"/>
          <w:color w:val="C03421"/>
          <w:lang w:val="pt-PT"/>
        </w:rPr>
        <w:t>01&amp;#x2F;09&amp;#x2F;2026</w:t>
      </w:r>
      <w:r w:rsidRPr="00001274">
        <w:rPr>
          <w:lang w:val="pt-PT"/>
        </w:rPr>
        <w:t>.</w:t>
      </w:r>
    </w:p>
    <w:p w14:paraId="6256F20B" w14:textId="77777777" w:rsidR="008811D1" w:rsidRPr="00001274" w:rsidRDefault="00280BF4">
      <w:pPr>
        <w:pStyle w:val="Ttulo3"/>
        <w:rPr>
          <w:lang w:val="pt-PT"/>
        </w:rPr>
      </w:pPr>
      <w:bookmarkStart w:id="183" w:name="_Toc241760976"/>
      <w:r w:rsidRPr="00001274">
        <w:rPr>
          <w:lang w:val="pt-PT"/>
        </w:rPr>
        <w:lastRenderedPageBreak/>
        <w:t>Diagnóstico passo a passo</w:t>
      </w:r>
      <w:bookmarkEnd w:id="183"/>
    </w:p>
    <w:p w14:paraId="3C907FB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1. [browser] Consola: aviso de *hydration mismatch*. O servidor desenhou uma coisa e o browser outra (tipicamente um componente que decide o que mostrar antes de </w:t>
      </w:r>
      <w:r w:rsidRPr="00001274">
        <w:rPr>
          <w:rFonts w:ascii="Consolas" w:hAnsi="Consolas"/>
          <w:color w:val="C03421"/>
          <w:lang w:val="pt-PT"/>
        </w:rPr>
        <w:t>/api/1/me/</w:t>
      </w:r>
      <w:r w:rsidRPr="00001274">
        <w:rPr>
          <w:lang w:val="pt-PT"/>
        </w:rPr>
        <w:t xml:space="preserve"> responder).</w:t>
      </w:r>
    </w:p>
    <w:p w14:paraId="0E8062A7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 xml:space="preserve">2. Texto com entidades HTML: dupla codificação (o i18next escapa e o React volta a escapar). Confirmar </w:t>
      </w:r>
      <w:r w:rsidRPr="00001274">
        <w:rPr>
          <w:rFonts w:ascii="Consolas" w:hAnsi="Consolas"/>
          <w:color w:val="C03421"/>
          <w:lang w:val="pt-PT"/>
        </w:rPr>
        <w:t>escapeValue: false</w:t>
      </w:r>
      <w:r w:rsidRPr="00001274">
        <w:rPr>
          <w:lang w:val="pt-PT"/>
        </w:rPr>
        <w:t xml:space="preserve"> em </w:t>
      </w:r>
      <w:r w:rsidRPr="00001274">
        <w:rPr>
          <w:rFonts w:ascii="Consolas" w:hAnsi="Consolas"/>
          <w:color w:val="C03421"/>
          <w:lang w:val="pt-PT"/>
        </w:rPr>
        <w:t>frontend/src/app/i18n.ts</w:t>
      </w:r>
      <w:r w:rsidRPr="00001274">
        <w:rPr>
          <w:lang w:val="pt-PT"/>
        </w:rPr>
        <w:t>.</w:t>
      </w:r>
    </w:p>
    <w:p w14:paraId="6E556BF8" w14:textId="77777777" w:rsidR="008811D1" w:rsidRPr="00001274" w:rsidRDefault="00280BF4">
      <w:pPr>
        <w:pStyle w:val="PargrafodaLista"/>
        <w:rPr>
          <w:lang w:val="pt-PT"/>
        </w:rPr>
      </w:pPr>
      <w:r w:rsidRPr="00001274">
        <w:rPr>
          <w:lang w:val="pt-PT"/>
        </w:rPr>
        <w:t>3. Nenhum dos dois é apanhado pelos testes automáticos: só aparecem ao carregar a página a sério.</w:t>
      </w:r>
    </w:p>
    <w:p w14:paraId="5E1BF7FC" w14:textId="77777777" w:rsidR="008811D1" w:rsidRDefault="00280BF4">
      <w:pPr>
        <w:pStyle w:val="Ttulo3"/>
      </w:pPr>
      <w:bookmarkStart w:id="184" w:name="_Toc241760977"/>
      <w:r>
        <w:t>Resolução passo a passo</w:t>
      </w:r>
      <w:bookmarkEnd w:id="184"/>
    </w:p>
    <w:p w14:paraId="7205782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Hydration:</w:t>
      </w:r>
      <w:r w:rsidRPr="00001274">
        <w:rPr>
          <w:lang w:val="pt-PT"/>
        </w:rPr>
        <w:t xml:space="preserve"> ticket de desenvolvimento; a correção é renderizar o mesmo no servidor e no cliente e só decidir depois de os dados chegarem, ou desligar o SSR desse componente (</w:t>
      </w:r>
      <w:r w:rsidRPr="00001274">
        <w:rPr>
          <w:rFonts w:ascii="Consolas" w:hAnsi="Consolas"/>
          <w:color w:val="C03421"/>
          <w:lang w:val="pt-PT"/>
        </w:rPr>
        <w:t>next/dynamic</w:t>
      </w:r>
      <w:r w:rsidRPr="00001274">
        <w:rPr>
          <w:lang w:val="pt-PT"/>
        </w:rPr>
        <w:t xml:space="preserve"> com </w:t>
      </w:r>
      <w:r w:rsidRPr="00001274">
        <w:rPr>
          <w:rFonts w:ascii="Consolas" w:hAnsi="Consolas"/>
          <w:color w:val="C03421"/>
          <w:lang w:val="pt-PT"/>
        </w:rPr>
        <w:t>ssr: false</w:t>
      </w:r>
      <w:r w:rsidRPr="00001274">
        <w:rPr>
          <w:lang w:val="pt-PT"/>
        </w:rPr>
        <w:t>), como no cabeçalho e no aviso de ligação da conta (LEDG-2517).</w:t>
      </w:r>
    </w:p>
    <w:p w14:paraId="56DF68CD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Dupla codificação:</w:t>
      </w:r>
      <w:r w:rsidRPr="00001274">
        <w:rPr>
          <w:lang w:val="pt-PT"/>
        </w:rPr>
        <w:t xml:space="preserve"> repor </w:t>
      </w:r>
      <w:r w:rsidRPr="00001274">
        <w:rPr>
          <w:rFonts w:ascii="Consolas" w:hAnsi="Consolas"/>
          <w:color w:val="C03421"/>
          <w:lang w:val="pt-PT"/>
        </w:rPr>
        <w:t>escapeValue: false</w:t>
      </w:r>
      <w:r w:rsidRPr="00001274">
        <w:rPr>
          <w:lang w:val="pt-PT"/>
        </w:rPr>
        <w:t xml:space="preserve"> se tiver sido removido.</w:t>
      </w:r>
    </w:p>
    <w:p w14:paraId="53C46B65" w14:textId="77777777" w:rsidR="008811D1" w:rsidRPr="00001274" w:rsidRDefault="00280BF4">
      <w:pPr>
        <w:pStyle w:val="Ttulo3"/>
        <w:rPr>
          <w:lang w:val="pt-PT"/>
        </w:rPr>
      </w:pPr>
      <w:bookmarkStart w:id="185" w:name="_Toc241760978"/>
      <w:r w:rsidRPr="00001274">
        <w:rPr>
          <w:lang w:val="pt-PT"/>
        </w:rPr>
        <w:t>Verificação</w:t>
      </w:r>
      <w:bookmarkEnd w:id="185"/>
    </w:p>
    <w:p w14:paraId="3158E340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Carregar a página no browser: sem aviso na consola e com o texto correto.</w:t>
      </w:r>
    </w:p>
    <w:p w14:paraId="3A12D4C2" w14:textId="77777777" w:rsidR="008811D1" w:rsidRPr="00001274" w:rsidRDefault="00280BF4">
      <w:pPr>
        <w:pStyle w:val="Ttulo3"/>
        <w:rPr>
          <w:lang w:val="pt-PT"/>
        </w:rPr>
      </w:pPr>
      <w:bookmarkStart w:id="186" w:name="_Toc241760979"/>
      <w:r w:rsidRPr="00001274">
        <w:rPr>
          <w:lang w:val="pt-PT"/>
        </w:rPr>
        <w:t>Prevenção e escalonamento</w:t>
      </w:r>
      <w:bookmarkEnd w:id="186"/>
    </w:p>
    <w:p w14:paraId="7F78ED64" w14:textId="77777777" w:rsidR="008811D1" w:rsidRDefault="00280BF4">
      <w:r w:rsidRPr="00001274">
        <w:rPr>
          <w:lang w:val="pt-PT"/>
        </w:rPr>
        <w:t xml:space="preserve">Confirmar sempre visualmente as alterações ao frontend, carregando a página. </w:t>
      </w:r>
      <w:r>
        <w:t>Escalar: desenvolvimento.</w:t>
      </w:r>
    </w:p>
    <w:p w14:paraId="5D380A24" w14:textId="77777777" w:rsidR="008811D1" w:rsidRDefault="00280BF4">
      <w:pPr>
        <w:pStyle w:val="Ttulo1"/>
      </w:pPr>
      <w:bookmarkStart w:id="187" w:name="_Toc241760980"/>
      <w:r>
        <w:t>4. Anexos</w:t>
      </w:r>
      <w:bookmarkEnd w:id="187"/>
    </w:p>
    <w:p w14:paraId="49E9E7CF" w14:textId="77777777" w:rsidR="008811D1" w:rsidRDefault="00280BF4">
      <w:pPr>
        <w:pStyle w:val="Ttulo2"/>
      </w:pPr>
      <w:bookmarkStart w:id="188" w:name="_Toc241760981"/>
      <w:r>
        <w:t>A1. Referências cruzadas</w:t>
      </w:r>
      <w:bookmarkEnd w:id="188"/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811D1" w14:paraId="0E70E181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6EDD25" w14:textId="77777777" w:rsidR="008811D1" w:rsidRDefault="00280BF4">
            <w:r>
              <w:t>Referência</w:t>
            </w:r>
          </w:p>
        </w:tc>
        <w:tc>
          <w:tcPr>
            <w:tcW w:w="2880" w:type="dxa"/>
          </w:tcPr>
          <w:p w14:paraId="1126B254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Assunto</w:t>
            </w:r>
          </w:p>
        </w:tc>
        <w:tc>
          <w:tcPr>
            <w:tcW w:w="2880" w:type="dxa"/>
          </w:tcPr>
          <w:p w14:paraId="14940AD9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Capítulos</w:t>
            </w:r>
          </w:p>
        </w:tc>
      </w:tr>
      <w:tr w:rsidR="008811D1" w14:paraId="27FD159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7CDF5" w14:textId="77777777" w:rsidR="008811D1" w:rsidRDefault="00280BF4">
            <w:r>
              <w:t>LEDG-2320</w:t>
            </w:r>
          </w:p>
        </w:tc>
        <w:tc>
          <w:tcPr>
            <w:tcW w:w="2880" w:type="dxa"/>
          </w:tcPr>
          <w:p w14:paraId="43F4FD68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Pré-visualização de harvest deixou de criar organizações</w:t>
            </w:r>
          </w:p>
        </w:tc>
        <w:tc>
          <w:tcPr>
            <w:tcW w:w="2880" w:type="dxa"/>
          </w:tcPr>
          <w:p w14:paraId="28AA4A9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</w:tr>
      <w:tr w:rsidR="008811D1" w14:paraId="5483E4B3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332B29" w14:textId="77777777" w:rsidR="008811D1" w:rsidRDefault="00280BF4">
            <w:r>
              <w:t>LEDG-2322, LEDG-2328, LEDG-2329</w:t>
            </w:r>
          </w:p>
        </w:tc>
        <w:tc>
          <w:tcPr>
            <w:tcW w:w="2880" w:type="dxa"/>
          </w:tcPr>
          <w:p w14:paraId="4D0B98CA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Falhas antigas da suite de testes do backend</w:t>
            </w:r>
          </w:p>
        </w:tc>
        <w:tc>
          <w:tcPr>
            <w:tcW w:w="2880" w:type="dxa"/>
          </w:tcPr>
          <w:p w14:paraId="50F14F8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15, 17</w:t>
            </w:r>
          </w:p>
        </w:tc>
      </w:tr>
      <w:tr w:rsidR="008811D1" w14:paraId="2970A56A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E982E3" w14:textId="77777777" w:rsidR="008811D1" w:rsidRDefault="00280BF4">
            <w:r>
              <w:t>LEDG-2484</w:t>
            </w:r>
          </w:p>
        </w:tc>
        <w:tc>
          <w:tcPr>
            <w:tcW w:w="2880" w:type="dxa"/>
          </w:tcPr>
          <w:p w14:paraId="334F32D4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Totais de paginação estimados</w:t>
            </w:r>
          </w:p>
        </w:tc>
        <w:tc>
          <w:tcPr>
            <w:tcW w:w="2880" w:type="dxa"/>
          </w:tcPr>
          <w:p w14:paraId="005DCC3B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8811D1" w14:paraId="2252E98D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68CE7" w14:textId="77777777" w:rsidR="008811D1" w:rsidRDefault="00280BF4">
            <w:r>
              <w:t>LEDG-2517</w:t>
            </w:r>
          </w:p>
        </w:tc>
        <w:tc>
          <w:tcPr>
            <w:tcW w:w="2880" w:type="dxa"/>
          </w:tcPr>
          <w:p w14:paraId="01D86764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Hydration no aviso de ligação da conta</w:t>
            </w:r>
          </w:p>
        </w:tc>
        <w:tc>
          <w:tcPr>
            <w:tcW w:w="2880" w:type="dxa"/>
          </w:tcPr>
          <w:p w14:paraId="66032943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</w:t>
            </w:r>
          </w:p>
        </w:tc>
      </w:tr>
      <w:tr w:rsidR="008811D1" w14:paraId="258BACE9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D69A84" w14:textId="77777777" w:rsidR="008811D1" w:rsidRDefault="00280BF4">
            <w:r>
              <w:t>LEDG-2540</w:t>
            </w:r>
          </w:p>
        </w:tc>
        <w:tc>
          <w:tcPr>
            <w:tcW w:w="2880" w:type="dxa"/>
          </w:tcPr>
          <w:p w14:paraId="00F2A10F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Reconciliação de contactos de harvest (em curso)</w:t>
            </w:r>
          </w:p>
        </w:tc>
        <w:tc>
          <w:tcPr>
            <w:tcW w:w="2880" w:type="dxa"/>
          </w:tcPr>
          <w:p w14:paraId="77196D86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</w:tr>
      <w:tr w:rsidR="008811D1" w14:paraId="7D564173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7535FE" w14:textId="77777777" w:rsidR="008811D1" w:rsidRDefault="00280BF4">
            <w:r>
              <w:t>LEDG-2559</w:t>
            </w:r>
          </w:p>
        </w:tc>
        <w:tc>
          <w:tcPr>
            <w:tcW w:w="2880" w:type="dxa"/>
          </w:tcPr>
          <w:p w14:paraId="7DA538D2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Cadeia TLS incompleta na fonte de Ourém</w:t>
            </w:r>
          </w:p>
        </w:tc>
        <w:tc>
          <w:tcPr>
            <w:tcW w:w="2880" w:type="dxa"/>
          </w:tcPr>
          <w:p w14:paraId="4681D1B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8811D1" w14:paraId="15DF3B2E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19C3EC" w14:textId="77777777" w:rsidR="008811D1" w:rsidRDefault="00280BF4">
            <w:r>
              <w:t>udata-pt#94</w:t>
            </w:r>
          </w:p>
        </w:tc>
        <w:tc>
          <w:tcPr>
            <w:tcW w:w="2880" w:type="dxa"/>
          </w:tcPr>
          <w:p w14:paraId="047E2B5A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Ligação de contas CMD com prova de posse</w:t>
            </w:r>
          </w:p>
        </w:tc>
        <w:tc>
          <w:tcPr>
            <w:tcW w:w="2880" w:type="dxa"/>
          </w:tcPr>
          <w:p w14:paraId="7751BD7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</w:t>
            </w:r>
          </w:p>
        </w:tc>
      </w:tr>
      <w:tr w:rsidR="008811D1" w14:paraId="2C78033A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EE1460" w14:textId="77777777" w:rsidR="008811D1" w:rsidRDefault="00280BF4">
            <w:r>
              <w:t>udata-pt#207</w:t>
            </w:r>
          </w:p>
        </w:tc>
        <w:tc>
          <w:tcPr>
            <w:tcW w:w="2880" w:type="dxa"/>
          </w:tcPr>
          <w:p w14:paraId="5B907759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Extração de atributos eIDAS</w:t>
            </w:r>
          </w:p>
        </w:tc>
        <w:tc>
          <w:tcPr>
            <w:tcW w:w="2880" w:type="dxa"/>
          </w:tcPr>
          <w:p w14:paraId="503F6E5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8811D1" w14:paraId="1F7576D0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208DD5" w14:textId="77777777" w:rsidR="008811D1" w:rsidRDefault="00280BF4">
            <w:r>
              <w:t>udata-pt#218</w:t>
            </w:r>
          </w:p>
        </w:tc>
        <w:tc>
          <w:tcPr>
            <w:tcW w:w="2880" w:type="dxa"/>
          </w:tcPr>
          <w:p w14:paraId="62EDDBF9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"Sair" termina primeiro a </w:t>
            </w:r>
            <w:r w:rsidRPr="00001274">
              <w:rPr>
                <w:lang w:val="pt-PT"/>
              </w:rPr>
              <w:lastRenderedPageBreak/>
              <w:t>sessão local</w:t>
            </w:r>
          </w:p>
        </w:tc>
        <w:tc>
          <w:tcPr>
            <w:tcW w:w="2880" w:type="dxa"/>
          </w:tcPr>
          <w:p w14:paraId="5A1CD71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5</w:t>
            </w:r>
          </w:p>
        </w:tc>
      </w:tr>
      <w:tr w:rsidR="008811D1" w14:paraId="2EB114F2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5BC607" w14:textId="77777777" w:rsidR="008811D1" w:rsidRDefault="00280BF4">
            <w:r>
              <w:t xml:space="preserve">dadosgov-fe </w:t>
            </w:r>
            <w:r>
              <w:rPr>
                <w:rFonts w:ascii="Consolas" w:hAnsi="Consolas"/>
                <w:color w:val="C03421"/>
              </w:rPr>
              <w:t>6896bd49</w:t>
            </w:r>
          </w:p>
        </w:tc>
        <w:tc>
          <w:tcPr>
            <w:tcW w:w="2880" w:type="dxa"/>
          </w:tcPr>
          <w:p w14:paraId="73C8EAC8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Gestão global de erros no frontend</w:t>
            </w:r>
          </w:p>
        </w:tc>
        <w:tc>
          <w:tcPr>
            <w:tcW w:w="2880" w:type="dxa"/>
          </w:tcPr>
          <w:p w14:paraId="7DE3FEC0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</w:t>
            </w:r>
          </w:p>
        </w:tc>
      </w:tr>
      <w:tr w:rsidR="008811D1" w14:paraId="71DF816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7D51DE" w14:textId="77777777" w:rsidR="008811D1" w:rsidRDefault="00280BF4">
            <w:r>
              <w:rPr>
                <w:rFonts w:ascii="Consolas" w:hAnsi="Consolas"/>
                <w:color w:val="C03421"/>
              </w:rPr>
              <w:t>docs/db-restore-apikey-fix.md</w:t>
            </w:r>
          </w:p>
        </w:tc>
        <w:tc>
          <w:tcPr>
            <w:tcW w:w="2880" w:type="dxa"/>
          </w:tcPr>
          <w:p w14:paraId="14BA9635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Restauro e migração de </w:t>
            </w:r>
            <w:r w:rsidRPr="00001274">
              <w:rPr>
                <w:rFonts w:ascii="Consolas" w:hAnsi="Consolas"/>
                <w:color w:val="C03421"/>
                <w:lang w:val="pt-PT"/>
              </w:rPr>
              <w:t>apikey</w:t>
            </w:r>
          </w:p>
        </w:tc>
        <w:tc>
          <w:tcPr>
            <w:tcW w:w="2880" w:type="dxa"/>
          </w:tcPr>
          <w:p w14:paraId="55211996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8, 13</w:t>
            </w:r>
          </w:p>
        </w:tc>
      </w:tr>
      <w:tr w:rsidR="008811D1" w14:paraId="062EF76F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736A0A" w14:textId="77777777" w:rsidR="008811D1" w:rsidRDefault="00280BF4">
            <w:r>
              <w:rPr>
                <w:rFonts w:ascii="Consolas" w:hAnsi="Consolas"/>
                <w:color w:val="C03421"/>
              </w:rPr>
              <w:t>docs/http-method-override.md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docs/method-override-opcao-b-avaliacao.md</w:t>
            </w:r>
          </w:p>
        </w:tc>
        <w:tc>
          <w:tcPr>
            <w:tcW w:w="2880" w:type="dxa"/>
          </w:tcPr>
          <w:p w14:paraId="34B7C897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Bloqueio de PUT/PATCH/DELETE pelo WAF</w:t>
            </w:r>
          </w:p>
        </w:tc>
        <w:tc>
          <w:tcPr>
            <w:tcW w:w="2880" w:type="dxa"/>
          </w:tcPr>
          <w:p w14:paraId="09972339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</w:tr>
      <w:tr w:rsidR="008811D1" w14:paraId="7D89A023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D719DE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rFonts w:ascii="Consolas" w:hAnsi="Consolas"/>
                <w:color w:val="C03421"/>
                <w:lang w:val="pt-PT"/>
              </w:rPr>
              <w:t>docs/infra-adc-waf-impact-ppr-prd.md</w:t>
            </w:r>
          </w:p>
        </w:tc>
        <w:tc>
          <w:tcPr>
            <w:tcW w:w="2880" w:type="dxa"/>
          </w:tcPr>
          <w:p w14:paraId="21082A80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Impacto do F5/WAF e paridade de ambientes</w:t>
            </w:r>
          </w:p>
        </w:tc>
        <w:tc>
          <w:tcPr>
            <w:tcW w:w="2880" w:type="dxa"/>
          </w:tcPr>
          <w:p w14:paraId="5153239A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PC-0, 16, 21</w:t>
            </w:r>
          </w:p>
        </w:tc>
      </w:tr>
      <w:tr w:rsidR="008811D1" w14:paraId="39AC8CEB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D14CB6" w14:textId="77777777" w:rsidR="008811D1" w:rsidRDefault="00280BF4">
            <w:r>
              <w:rPr>
                <w:rFonts w:ascii="Consolas" w:hAnsi="Consolas"/>
                <w:color w:val="C03421"/>
              </w:rPr>
              <w:t>docs/saml-account-merge.md</w:t>
            </w:r>
          </w:p>
        </w:tc>
        <w:tc>
          <w:tcPr>
            <w:tcW w:w="2880" w:type="dxa"/>
          </w:tcPr>
          <w:p w14:paraId="2F78AE7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Fusão de contas SAML</w:t>
            </w:r>
          </w:p>
        </w:tc>
        <w:tc>
          <w:tcPr>
            <w:tcW w:w="2880" w:type="dxa"/>
          </w:tcPr>
          <w:p w14:paraId="43CA0EF4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</w:t>
            </w:r>
          </w:p>
        </w:tc>
      </w:tr>
      <w:tr w:rsidR="008811D1" w14:paraId="3F06575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A6EAE4" w14:textId="77777777" w:rsidR="008811D1" w:rsidRDefault="00280BF4">
            <w:r>
              <w:rPr>
                <w:rFonts w:ascii="Consolas" w:hAnsi="Consolas"/>
                <w:color w:val="C03421"/>
              </w:rPr>
              <w:t>docs/runbook-ticket-59-vuln-2078.md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docs/runbook-ledg-1728-vuln-2083.md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docs/runbook-ledg-1729-vuln-2084.md</w:t>
            </w:r>
          </w:p>
        </w:tc>
        <w:tc>
          <w:tcPr>
            <w:tcW w:w="2880" w:type="dxa"/>
          </w:tcPr>
          <w:p w14:paraId="3D8DE64C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Verificação das vulnerabilidades da auditoria</w:t>
            </w:r>
          </w:p>
        </w:tc>
        <w:tc>
          <w:tcPr>
            <w:tcW w:w="2880" w:type="dxa"/>
          </w:tcPr>
          <w:p w14:paraId="07C8D7AA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  <w:tr w:rsidR="008811D1" w14:paraId="1BF23C18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529D58" w14:textId="77777777" w:rsidR="008811D1" w:rsidRDefault="00280BF4">
            <w:r>
              <w:rPr>
                <w:rFonts w:ascii="Consolas" w:hAnsi="Consolas"/>
                <w:color w:val="C03421"/>
              </w:rPr>
              <w:t>docs/logrotate-setup.md</w:t>
            </w:r>
          </w:p>
        </w:tc>
        <w:tc>
          <w:tcPr>
            <w:tcW w:w="2880" w:type="dxa"/>
          </w:tcPr>
          <w:p w14:paraId="096B1DE7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Rotação de registos</w:t>
            </w:r>
          </w:p>
        </w:tc>
        <w:tc>
          <w:tcPr>
            <w:tcW w:w="2880" w:type="dxa"/>
          </w:tcPr>
          <w:p w14:paraId="6D66CDC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PC-2, 10</w:t>
            </w:r>
          </w:p>
        </w:tc>
      </w:tr>
      <w:tr w:rsidR="008811D1" w14:paraId="471908A2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F819B2" w14:textId="77777777" w:rsidR="008811D1" w:rsidRDefault="00280BF4">
            <w:r>
              <w:rPr>
                <w:rFonts w:ascii="Consolas" w:hAnsi="Consolas"/>
                <w:color w:val="C03421"/>
              </w:rPr>
              <w:t>docs/email-notifications.md</w:t>
            </w:r>
          </w:p>
        </w:tc>
        <w:tc>
          <w:tcPr>
            <w:tcW w:w="2880" w:type="dxa"/>
          </w:tcPr>
          <w:p w14:paraId="66FE853F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Sistema de e-mail</w:t>
            </w:r>
          </w:p>
        </w:tc>
        <w:tc>
          <w:tcPr>
            <w:tcW w:w="2880" w:type="dxa"/>
          </w:tcPr>
          <w:p w14:paraId="4D4ABBF2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8811D1" w14:paraId="63FB19F8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6D00E6" w14:textId="77777777" w:rsidR="008811D1" w:rsidRDefault="00280BF4">
            <w:r>
              <w:rPr>
                <w:rFonts w:ascii="Consolas" w:hAnsi="Consolas"/>
                <w:color w:val="C03421"/>
              </w:rPr>
              <w:t>docs/docker-setup.md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docs/INSTALLATION.md</w:t>
            </w:r>
          </w:p>
        </w:tc>
        <w:tc>
          <w:tcPr>
            <w:tcW w:w="2880" w:type="dxa"/>
          </w:tcPr>
          <w:p w14:paraId="3EC84D6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Instalação e containers</w:t>
            </w:r>
          </w:p>
        </w:tc>
        <w:tc>
          <w:tcPr>
            <w:tcW w:w="2880" w:type="dxa"/>
          </w:tcPr>
          <w:p w14:paraId="254F083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PC-0b</w:t>
            </w:r>
          </w:p>
        </w:tc>
      </w:tr>
      <w:tr w:rsidR="008811D1" w14:paraId="59B242F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01FD4" w14:textId="77777777" w:rsidR="008811D1" w:rsidRDefault="00280BF4">
            <w:r>
              <w:rPr>
                <w:rFonts w:ascii="Consolas" w:hAnsi="Consolas"/>
                <w:color w:val="C03421"/>
              </w:rPr>
              <w:t>docs/runbook-incidentes-dadosgov.md</w:t>
            </w:r>
          </w:p>
        </w:tc>
        <w:tc>
          <w:tcPr>
            <w:tcW w:w="2880" w:type="dxa"/>
          </w:tcPr>
          <w:p w14:paraId="7271CE98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Tabela resumo que deu origem a este manual</w:t>
            </w:r>
          </w:p>
        </w:tc>
        <w:tc>
          <w:tcPr>
            <w:tcW w:w="2880" w:type="dxa"/>
          </w:tcPr>
          <w:p w14:paraId="130FA17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26C118A4" w14:textId="77777777" w:rsidR="008811D1" w:rsidRDefault="008811D1"/>
    <w:p w14:paraId="58DB038C" w14:textId="77777777" w:rsidR="008811D1" w:rsidRDefault="00280BF4">
      <w:pPr>
        <w:pStyle w:val="Ttulo2"/>
      </w:pPr>
      <w:bookmarkStart w:id="189" w:name="_Toc241760982"/>
      <w:r>
        <w:t>A2. Parâmetros de configuração</w:t>
      </w:r>
      <w:bookmarkEnd w:id="189"/>
    </w:p>
    <w:p w14:paraId="652405FF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Valores por omissão verificados no código (ver A3). Os valores efetivos de cada ambiente leem-se com PC-10.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3795"/>
        <w:gridCol w:w="1869"/>
        <w:gridCol w:w="2200"/>
        <w:gridCol w:w="992"/>
      </w:tblGrid>
      <w:tr w:rsidR="008811D1" w14:paraId="4B9459E1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06F64F" w14:textId="77777777" w:rsidR="008811D1" w:rsidRDefault="00280BF4">
            <w:r>
              <w:t>Parâmetro</w:t>
            </w:r>
          </w:p>
        </w:tc>
        <w:tc>
          <w:tcPr>
            <w:tcW w:w="2160" w:type="dxa"/>
          </w:tcPr>
          <w:p w14:paraId="5023F30A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 por omissão</w:t>
            </w:r>
          </w:p>
        </w:tc>
        <w:tc>
          <w:tcPr>
            <w:tcW w:w="2160" w:type="dxa"/>
          </w:tcPr>
          <w:p w14:paraId="0E2FA545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Onde</w:t>
            </w:r>
          </w:p>
        </w:tc>
        <w:tc>
          <w:tcPr>
            <w:tcW w:w="2160" w:type="dxa"/>
          </w:tcPr>
          <w:p w14:paraId="54E40B5A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Capítulos</w:t>
            </w:r>
          </w:p>
        </w:tc>
      </w:tr>
      <w:tr w:rsidR="008811D1" w14:paraId="17C8E96A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48F2F2" w14:textId="77777777" w:rsidR="008811D1" w:rsidRDefault="00280BF4">
            <w:r>
              <w:rPr>
                <w:rFonts w:ascii="Consolas" w:hAnsi="Consolas"/>
                <w:color w:val="C03421"/>
              </w:rPr>
              <w:t>HARVEST_HTTP_MAX_RETRIES</w:t>
            </w:r>
          </w:p>
        </w:tc>
        <w:tc>
          <w:tcPr>
            <w:tcW w:w="2160" w:type="dxa"/>
          </w:tcPr>
          <w:p w14:paraId="2A9CD81A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5E1B1B0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50E90DF2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8811D1" w14:paraId="43A59562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AF3B96" w14:textId="77777777" w:rsidR="008811D1" w:rsidRDefault="00280BF4">
            <w:r>
              <w:rPr>
                <w:rFonts w:ascii="Consolas" w:hAnsi="Consolas"/>
                <w:color w:val="C03421"/>
              </w:rPr>
              <w:t>HARVEST_HTTP_TIMEOUT</w:t>
            </w:r>
          </w:p>
        </w:tc>
        <w:tc>
          <w:tcPr>
            <w:tcW w:w="2160" w:type="dxa"/>
          </w:tcPr>
          <w:p w14:paraId="0A8DA630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 s ligação, 600 s leitura</w:t>
            </w:r>
          </w:p>
        </w:tc>
        <w:tc>
          <w:tcPr>
            <w:tcW w:w="2160" w:type="dxa"/>
          </w:tcPr>
          <w:p w14:paraId="772D37DB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1CC4C426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8811D1" w14:paraId="5C662586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60B78E" w14:textId="77777777" w:rsidR="008811D1" w:rsidRDefault="00280BF4">
            <w:r>
              <w:rPr>
                <w:rFonts w:ascii="Consolas" w:hAnsi="Consolas"/>
                <w:color w:val="C03421"/>
              </w:rPr>
              <w:t>HARVEST_HTTP_RETRY_INITIAL_DELAY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HARVEST_HTTP_RETRY_MAX_DELAY</w:t>
            </w:r>
          </w:p>
        </w:tc>
        <w:tc>
          <w:tcPr>
            <w:tcW w:w="2160" w:type="dxa"/>
          </w:tcPr>
          <w:p w14:paraId="136E8C1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s, 60 s</w:t>
            </w:r>
          </w:p>
        </w:tc>
        <w:tc>
          <w:tcPr>
            <w:tcW w:w="2160" w:type="dxa"/>
          </w:tcPr>
          <w:p w14:paraId="13012F77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2F86AB4B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8811D1" w14:paraId="50634CEB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BA783E" w14:textId="77777777" w:rsidR="008811D1" w:rsidRDefault="00280BF4">
            <w:r>
              <w:rPr>
                <w:rFonts w:ascii="Consolas" w:hAnsi="Consolas"/>
                <w:color w:val="C03421"/>
              </w:rPr>
              <w:t>HARVEST_DEFAULT_SCHEDULE</w:t>
            </w:r>
          </w:p>
        </w:tc>
        <w:tc>
          <w:tcPr>
            <w:tcW w:w="2160" w:type="dxa"/>
          </w:tcPr>
          <w:p w14:paraId="6DA3D84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0 0 * * *</w:t>
            </w:r>
          </w:p>
        </w:tc>
        <w:tc>
          <w:tcPr>
            <w:tcW w:w="2160" w:type="dxa"/>
          </w:tcPr>
          <w:p w14:paraId="41AE3D3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546F642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8811D1" w14:paraId="42B745A8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8AB827" w14:textId="77777777" w:rsidR="008811D1" w:rsidRDefault="00280BF4">
            <w:r>
              <w:rPr>
                <w:rFonts w:ascii="Consolas" w:hAnsi="Consolas"/>
                <w:color w:val="C03421"/>
              </w:rPr>
              <w:t>HARVEST_AUTOARCHIVE_GRACE_DAYS</w:t>
            </w:r>
          </w:p>
        </w:tc>
        <w:tc>
          <w:tcPr>
            <w:tcW w:w="2160" w:type="dxa"/>
          </w:tcPr>
          <w:p w14:paraId="40C76F6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3E09CE4F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193C8B4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</w:t>
            </w:r>
          </w:p>
        </w:tc>
      </w:tr>
      <w:tr w:rsidR="008811D1" w14:paraId="77D99573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F82057" w14:textId="77777777" w:rsidR="008811D1" w:rsidRDefault="00280BF4">
            <w:r>
              <w:rPr>
                <w:rFonts w:ascii="Consolas" w:hAnsi="Consolas"/>
                <w:color w:val="C03421"/>
              </w:rPr>
              <w:t>HARVEST_JOBS_RETENTION_DAYS</w:t>
            </w:r>
          </w:p>
        </w:tc>
        <w:tc>
          <w:tcPr>
            <w:tcW w:w="2160" w:type="dxa"/>
          </w:tcPr>
          <w:p w14:paraId="48FD6912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365</w:t>
            </w:r>
          </w:p>
        </w:tc>
        <w:tc>
          <w:tcPr>
            <w:tcW w:w="2160" w:type="dxa"/>
          </w:tcPr>
          <w:p w14:paraId="3CB4AB9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7A2851DD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8811D1" w14:paraId="2EDB6061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75AE1" w14:textId="77777777" w:rsidR="008811D1" w:rsidRDefault="00280BF4">
            <w:r>
              <w:rPr>
                <w:rFonts w:ascii="Consolas" w:hAnsi="Consolas"/>
                <w:color w:val="C03421"/>
              </w:rPr>
              <w:t>HARVEST_ENABLE_MANUAL_RUN</w:t>
            </w:r>
          </w:p>
        </w:tc>
        <w:tc>
          <w:tcPr>
            <w:tcW w:w="2160" w:type="dxa"/>
          </w:tcPr>
          <w:p w14:paraId="59765E8D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2160" w:type="dxa"/>
          </w:tcPr>
          <w:p w14:paraId="2D1627F5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4607A896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1, 16</w:t>
            </w:r>
          </w:p>
        </w:tc>
      </w:tr>
      <w:tr w:rsidR="008811D1" w14:paraId="7296F8A4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0D3392" w14:textId="77777777" w:rsidR="008811D1" w:rsidRDefault="00280BF4">
            <w:r>
              <w:rPr>
                <w:rFonts w:ascii="Consolas" w:hAnsi="Consolas"/>
                <w:color w:val="C03421"/>
              </w:rPr>
              <w:t>HARVEST_URL_HOST_DENYLIST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lastRenderedPageBreak/>
              <w:t>HARVEST_URL_HOST_ALLOWLIST</w:t>
            </w:r>
          </w:p>
        </w:tc>
        <w:tc>
          <w:tcPr>
            <w:tcW w:w="2160" w:type="dxa"/>
          </w:tcPr>
          <w:p w14:paraId="628022B5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lista de domínios, </w:t>
            </w:r>
            <w:r>
              <w:lastRenderedPageBreak/>
              <w:t>None</w:t>
            </w:r>
          </w:p>
        </w:tc>
        <w:tc>
          <w:tcPr>
            <w:tcW w:w="2160" w:type="dxa"/>
          </w:tcPr>
          <w:p w14:paraId="68C05C35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lastRenderedPageBreak/>
              <w:t>settings.py</w:t>
            </w:r>
          </w:p>
        </w:tc>
        <w:tc>
          <w:tcPr>
            <w:tcW w:w="2160" w:type="dxa"/>
          </w:tcPr>
          <w:p w14:paraId="369E5105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1, 22</w:t>
            </w:r>
          </w:p>
        </w:tc>
      </w:tr>
      <w:tr w:rsidR="008811D1" w14:paraId="2AD9FD9C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CDA4E4" w14:textId="77777777" w:rsidR="008811D1" w:rsidRDefault="00280BF4">
            <w:r>
              <w:rPr>
                <w:rFonts w:ascii="Consolas" w:hAnsi="Consolas"/>
                <w:color w:val="C03421"/>
              </w:rPr>
              <w:t>EXPORT_LIMIT</w:t>
            </w:r>
          </w:p>
        </w:tc>
        <w:tc>
          <w:tcPr>
            <w:tcW w:w="2160" w:type="dxa"/>
          </w:tcPr>
          <w:p w14:paraId="003B754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60/min, 1200/h</w:t>
            </w:r>
          </w:p>
        </w:tc>
        <w:tc>
          <w:tcPr>
            <w:tcW w:w="2160" w:type="dxa"/>
          </w:tcPr>
          <w:p w14:paraId="040FE6D7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w="2160" w:type="dxa"/>
          </w:tcPr>
          <w:p w14:paraId="71176DB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8811D1" w14:paraId="6227967A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E30671" w14:textId="77777777" w:rsidR="008811D1" w:rsidRDefault="00280BF4">
            <w:r>
              <w:rPr>
                <w:rFonts w:ascii="Consolas" w:hAnsi="Consolas"/>
                <w:color w:val="C03421"/>
              </w:rPr>
              <w:t>UPLOAD_LIMIT</w:t>
            </w:r>
          </w:p>
        </w:tc>
        <w:tc>
          <w:tcPr>
            <w:tcW w:w="2160" w:type="dxa"/>
          </w:tcPr>
          <w:p w14:paraId="2B7ADC7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120/min, 600/h, 2000/dia</w:t>
            </w:r>
          </w:p>
        </w:tc>
        <w:tc>
          <w:tcPr>
            <w:tcW w:w="2160" w:type="dxa"/>
          </w:tcPr>
          <w:p w14:paraId="2367A827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w="2160" w:type="dxa"/>
          </w:tcPr>
          <w:p w14:paraId="5AAAB67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8811D1" w14:paraId="5FDB8B2E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C4A196" w14:textId="77777777" w:rsidR="008811D1" w:rsidRDefault="00280BF4">
            <w:r>
              <w:rPr>
                <w:rFonts w:ascii="Consolas" w:hAnsi="Consolas"/>
                <w:color w:val="C03421"/>
              </w:rPr>
              <w:t>PUBLIC_READ_LIMIT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PUBLIC_SEARCH_LIMIT</w:t>
            </w:r>
          </w:p>
        </w:tc>
        <w:tc>
          <w:tcPr>
            <w:tcW w:w="2160" w:type="dxa"/>
          </w:tcPr>
          <w:p w14:paraId="4977B41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300/min, 6000/h</w:t>
            </w:r>
          </w:p>
        </w:tc>
        <w:tc>
          <w:tcPr>
            <w:tcW w:w="2160" w:type="dxa"/>
          </w:tcPr>
          <w:p w14:paraId="10456DF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w="2160" w:type="dxa"/>
          </w:tcPr>
          <w:p w14:paraId="5299584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18, 20</w:t>
            </w:r>
          </w:p>
        </w:tc>
      </w:tr>
      <w:tr w:rsidR="008811D1" w14:paraId="2F0EED9A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774E30" w14:textId="77777777" w:rsidR="008811D1" w:rsidRDefault="00280BF4">
            <w:r>
              <w:rPr>
                <w:rFonts w:ascii="Consolas" w:hAnsi="Consolas"/>
                <w:color w:val="C03421"/>
              </w:rPr>
              <w:t>CRAWLER_WRITE_LIMIT</w:t>
            </w:r>
          </w:p>
        </w:tc>
        <w:tc>
          <w:tcPr>
            <w:tcW w:w="2160" w:type="dxa"/>
          </w:tcPr>
          <w:p w14:paraId="6FFF3F2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1200/min, 60 000/h</w:t>
            </w:r>
          </w:p>
        </w:tc>
        <w:tc>
          <w:tcPr>
            <w:tcW w:w="2160" w:type="dxa"/>
          </w:tcPr>
          <w:p w14:paraId="2E27CD4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w="2160" w:type="dxa"/>
          </w:tcPr>
          <w:p w14:paraId="47FC247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</w:t>
            </w:r>
          </w:p>
        </w:tc>
      </w:tr>
      <w:tr w:rsidR="008811D1" w14:paraId="70622C5E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BDEBA8" w14:textId="77777777" w:rsidR="008811D1" w:rsidRDefault="00280BF4">
            <w:r>
              <w:rPr>
                <w:rFonts w:ascii="Consolas" w:hAnsi="Consolas"/>
                <w:color w:val="C03421"/>
              </w:rPr>
              <w:t>RATELIMIT_DEFAULT</w:t>
            </w:r>
          </w:p>
        </w:tc>
        <w:tc>
          <w:tcPr>
            <w:tcW w:w="2160" w:type="dxa"/>
          </w:tcPr>
          <w:p w14:paraId="13068D8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200/h, 1000/dia, por IP</w:t>
            </w:r>
          </w:p>
        </w:tc>
        <w:tc>
          <w:tcPr>
            <w:tcW w:w="2160" w:type="dxa"/>
          </w:tcPr>
          <w:p w14:paraId="7D6F8944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3AF1FC20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8811D1" w14:paraId="27A12420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4CFCB3" w14:textId="77777777" w:rsidR="008811D1" w:rsidRDefault="00280BF4">
            <w:r>
              <w:rPr>
                <w:rFonts w:ascii="Consolas" w:hAnsi="Consolas"/>
                <w:color w:val="C03421"/>
              </w:rPr>
              <w:t>RATELIMIT_STORAGE_URI</w:t>
            </w:r>
          </w:p>
        </w:tc>
        <w:tc>
          <w:tcPr>
            <w:tcW w:w="2160" w:type="dxa"/>
          </w:tcPr>
          <w:p w14:paraId="01871DE5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Redis, base 3</w:t>
            </w:r>
          </w:p>
        </w:tc>
        <w:tc>
          <w:tcPr>
            <w:tcW w:w="2160" w:type="dxa"/>
          </w:tcPr>
          <w:p w14:paraId="37929CE1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0E993C0B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8811D1" w14:paraId="6D671778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F3A6F4" w14:textId="77777777" w:rsidR="008811D1" w:rsidRDefault="00280BF4">
            <w:r>
              <w:rPr>
                <w:rFonts w:ascii="Consolas" w:hAnsi="Consolas"/>
                <w:color w:val="C03421"/>
              </w:rPr>
              <w:t>RESOURCES_FILE_MAX_SIZE</w:t>
            </w:r>
          </w:p>
        </w:tc>
        <w:tc>
          <w:tcPr>
            <w:tcW w:w="2160" w:type="dxa"/>
          </w:tcPr>
          <w:p w14:paraId="7D58DBD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GB</w:t>
            </w:r>
          </w:p>
        </w:tc>
        <w:tc>
          <w:tcPr>
            <w:tcW w:w="2160" w:type="dxa"/>
          </w:tcPr>
          <w:p w14:paraId="54F6DB6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1D4B50CA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8811D1" w14:paraId="5AF9FFA2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FC3861" w14:textId="77777777" w:rsidR="008811D1" w:rsidRDefault="00280BF4">
            <w:r>
              <w:rPr>
                <w:rFonts w:ascii="Consolas" w:hAnsi="Consolas"/>
                <w:color w:val="C03421"/>
              </w:rPr>
              <w:t>ALLOWED_RESOURCES_EXTENSIONS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ALLOWED_RESOURCES_MIMES</w:t>
            </w:r>
          </w:p>
        </w:tc>
        <w:tc>
          <w:tcPr>
            <w:tcW w:w="2160" w:type="dxa"/>
          </w:tcPr>
          <w:p w14:paraId="350B965D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listas</w:t>
            </w:r>
          </w:p>
        </w:tc>
        <w:tc>
          <w:tcPr>
            <w:tcW w:w="2160" w:type="dxa"/>
          </w:tcPr>
          <w:p w14:paraId="18943F4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0A4D852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8811D1" w14:paraId="04687338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D0DB38" w14:textId="77777777" w:rsidR="008811D1" w:rsidRDefault="00280BF4">
            <w:r>
              <w:rPr>
                <w:rFonts w:ascii="Consolas" w:hAnsi="Consolas"/>
                <w:color w:val="C03421"/>
              </w:rPr>
              <w:t>UPLOAD_MAX_RETENTION</w:t>
            </w:r>
          </w:p>
        </w:tc>
        <w:tc>
          <w:tcPr>
            <w:tcW w:w="2160" w:type="dxa"/>
          </w:tcPr>
          <w:p w14:paraId="3E76C65D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 h</w:t>
            </w:r>
          </w:p>
        </w:tc>
        <w:tc>
          <w:tcPr>
            <w:tcW w:w="2160" w:type="dxa"/>
          </w:tcPr>
          <w:p w14:paraId="6DA4C18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64A0B5B9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8811D1" w14:paraId="61FF4D31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18EC3C" w14:textId="77777777" w:rsidR="008811D1" w:rsidRDefault="00280BF4">
            <w:r>
              <w:rPr>
                <w:rFonts w:ascii="Consolas" w:hAnsi="Consolas"/>
                <w:color w:val="C03421"/>
              </w:rPr>
              <w:t>ELASTICSEARCH_URL</w:t>
            </w:r>
          </w:p>
        </w:tc>
        <w:tc>
          <w:tcPr>
            <w:tcW w:w="2160" w:type="dxa"/>
          </w:tcPr>
          <w:p w14:paraId="752B78C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None (pesquisa pelo MongoDB)</w:t>
            </w:r>
          </w:p>
        </w:tc>
        <w:tc>
          <w:tcPr>
            <w:tcW w:w="2160" w:type="dxa"/>
          </w:tcPr>
          <w:p w14:paraId="1FC69430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202FBA00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PC-7, 3</w:t>
            </w:r>
          </w:p>
        </w:tc>
      </w:tr>
      <w:tr w:rsidR="008811D1" w14:paraId="61C5CA76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413DAD" w14:textId="77777777" w:rsidR="008811D1" w:rsidRDefault="00280BF4">
            <w:r>
              <w:rPr>
                <w:rFonts w:ascii="Consolas" w:hAnsi="Consolas"/>
                <w:color w:val="C03421"/>
              </w:rPr>
              <w:t>MAIL_SERVER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MAIL_PORT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MAIL_USE_TLS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MAIL_USE_SSL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MAIL_DEFAULT_SENDER</w:t>
            </w:r>
          </w:p>
        </w:tc>
        <w:tc>
          <w:tcPr>
            <w:tcW w:w="2160" w:type="dxa"/>
          </w:tcPr>
          <w:p w14:paraId="53E7C666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do </w:t>
            </w:r>
            <w:r w:rsidRPr="00001274">
              <w:rPr>
                <w:rFonts w:ascii="Consolas" w:hAnsi="Consolas"/>
                <w:color w:val="C03421"/>
                <w:lang w:val="pt-PT"/>
              </w:rPr>
              <w:t>.env</w:t>
            </w:r>
            <w:r w:rsidRPr="00001274">
              <w:rPr>
                <w:lang w:val="pt-PT"/>
              </w:rPr>
              <w:t xml:space="preserve">; remetente </w:t>
            </w:r>
            <w:r w:rsidRPr="00001274">
              <w:rPr>
                <w:rFonts w:ascii="Consolas" w:hAnsi="Consolas"/>
                <w:color w:val="C03421"/>
                <w:lang w:val="pt-PT"/>
              </w:rPr>
              <w:t>webmaster@udata</w:t>
            </w:r>
            <w:r w:rsidRPr="00001274">
              <w:rPr>
                <w:lang w:val="pt-PT"/>
              </w:rPr>
              <w:t xml:space="preserve"> sem </w:t>
            </w:r>
            <w:r w:rsidRPr="00001274">
              <w:rPr>
                <w:rFonts w:ascii="Consolas" w:hAnsi="Consolas"/>
                <w:color w:val="C03421"/>
                <w:lang w:val="pt-PT"/>
              </w:rPr>
              <w:t>.env</w:t>
            </w:r>
          </w:p>
        </w:tc>
        <w:tc>
          <w:tcPr>
            <w:tcW w:w="2160" w:type="dxa"/>
          </w:tcPr>
          <w:p w14:paraId="7DB32BDD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5DA6C44E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8811D1" w14:paraId="187562B7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F500CF" w14:textId="77777777" w:rsidR="008811D1" w:rsidRDefault="00280BF4">
            <w:r>
              <w:rPr>
                <w:rFonts w:ascii="Consolas" w:hAnsi="Consolas"/>
                <w:color w:val="C03421"/>
              </w:rPr>
              <w:t>GOOGLE_RECAPTCHA_SECRET_KEY</w:t>
            </w:r>
          </w:p>
        </w:tc>
        <w:tc>
          <w:tcPr>
            <w:tcW w:w="2160" w:type="dxa"/>
          </w:tcPr>
          <w:p w14:paraId="012CED47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vazio</w:t>
            </w:r>
          </w:p>
        </w:tc>
        <w:tc>
          <w:tcPr>
            <w:tcW w:w="2160" w:type="dxa"/>
          </w:tcPr>
          <w:p w14:paraId="33977BC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557584D2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</w:t>
            </w:r>
          </w:p>
        </w:tc>
      </w:tr>
      <w:tr w:rsidR="008811D1" w14:paraId="14913E0D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58D05C" w14:textId="77777777" w:rsidR="008811D1" w:rsidRDefault="00280BF4">
            <w:r>
              <w:rPr>
                <w:rFonts w:ascii="Consolas" w:hAnsi="Consolas"/>
                <w:color w:val="C03421"/>
              </w:rPr>
              <w:t>SECURITY_CONFIRM_EMAIL_WITHIN</w:t>
            </w:r>
          </w:p>
        </w:tc>
        <w:tc>
          <w:tcPr>
            <w:tcW w:w="2160" w:type="dxa"/>
          </w:tcPr>
          <w:p w14:paraId="6C3E370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 horas</w:t>
            </w:r>
          </w:p>
        </w:tc>
        <w:tc>
          <w:tcPr>
            <w:tcW w:w="2160" w:type="dxa"/>
          </w:tcPr>
          <w:p w14:paraId="29D11C8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5640F203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8811D1" w14:paraId="2DD96B74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062DD9" w14:textId="77777777" w:rsidR="008811D1" w:rsidRDefault="00280BF4">
            <w:r>
              <w:rPr>
                <w:rFonts w:ascii="Consolas" w:hAnsi="Consolas"/>
                <w:color w:val="C03421"/>
              </w:rPr>
              <w:t>MIGRATION_MODE_ENABLED</w:t>
            </w:r>
          </w:p>
        </w:tc>
        <w:tc>
          <w:tcPr>
            <w:tcW w:w="2160" w:type="dxa"/>
          </w:tcPr>
          <w:p w14:paraId="3F19AF5B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2160" w:type="dxa"/>
          </w:tcPr>
          <w:p w14:paraId="57690183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settings.py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726BD50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</w:t>
            </w:r>
          </w:p>
        </w:tc>
      </w:tr>
      <w:tr w:rsidR="008811D1" w14:paraId="75559B67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FC143D" w14:textId="77777777" w:rsidR="008811D1" w:rsidRDefault="00280BF4">
            <w:r>
              <w:rPr>
                <w:rFonts w:ascii="Consolas" w:hAnsi="Consolas"/>
                <w:color w:val="C03421"/>
              </w:rPr>
              <w:t>DOWNLOAD_PROXY_READ_TIMEOUT_S</w:t>
            </w:r>
          </w:p>
        </w:tc>
        <w:tc>
          <w:tcPr>
            <w:tcW w:w="2160" w:type="dxa"/>
          </w:tcPr>
          <w:p w14:paraId="49A12C7F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 s</w:t>
            </w:r>
          </w:p>
        </w:tc>
        <w:tc>
          <w:tcPr>
            <w:tcW w:w="2160" w:type="dxa"/>
          </w:tcPr>
          <w:p w14:paraId="4734D0CA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w="2160" w:type="dxa"/>
          </w:tcPr>
          <w:p w14:paraId="503AA84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</w:tr>
      <w:tr w:rsidR="008811D1" w14:paraId="5C461056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37BDCB" w14:textId="77777777" w:rsidR="008811D1" w:rsidRDefault="00280BF4">
            <w:r>
              <w:rPr>
                <w:rFonts w:ascii="Consolas" w:hAnsi="Consolas"/>
                <w:color w:val="C03421"/>
              </w:rPr>
              <w:t>CMS_FETCH_TIMEOUT_MS</w:t>
            </w:r>
            <w:r>
              <w:t xml:space="preserve"> (frontend)</w:t>
            </w:r>
          </w:p>
        </w:tc>
        <w:tc>
          <w:tcPr>
            <w:tcW w:w="2160" w:type="dxa"/>
          </w:tcPr>
          <w:p w14:paraId="25790CDC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5000 ms</w:t>
            </w:r>
          </w:p>
        </w:tc>
        <w:tc>
          <w:tcPr>
            <w:tcW w:w="2160" w:type="dxa"/>
          </w:tcPr>
          <w:p w14:paraId="2FEF0DFE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apollo-client.ts</w:t>
            </w:r>
          </w:p>
        </w:tc>
        <w:tc>
          <w:tcPr>
            <w:tcW w:w="2160" w:type="dxa"/>
          </w:tcPr>
          <w:p w14:paraId="00F89A5A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7, 18</w:t>
            </w:r>
          </w:p>
        </w:tc>
      </w:tr>
      <w:tr w:rsidR="008811D1" w14:paraId="5AD3A307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EDA271" w14:textId="77777777" w:rsidR="008811D1" w:rsidRDefault="00280BF4">
            <w:r>
              <w:rPr>
                <w:rFonts w:ascii="Consolas" w:hAnsi="Consolas"/>
                <w:color w:val="C03421"/>
              </w:rPr>
              <w:t>TABULAR_API_URL</w:t>
            </w:r>
            <w:r>
              <w:t xml:space="preserve"> (frontend)</w:t>
            </w:r>
          </w:p>
        </w:tc>
        <w:tc>
          <w:tcPr>
            <w:tcW w:w="2160" w:type="dxa"/>
          </w:tcPr>
          <w:p w14:paraId="657D76E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 valor útil</w:t>
            </w:r>
          </w:p>
        </w:tc>
        <w:tc>
          <w:tcPr>
            <w:tcW w:w="2160" w:type="dxa"/>
          </w:tcPr>
          <w:p w14:paraId="1947826B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.env</w:t>
            </w:r>
            <w:r>
              <w:t xml:space="preserve"> do frontend</w:t>
            </w:r>
          </w:p>
        </w:tc>
        <w:tc>
          <w:tcPr>
            <w:tcW w:w="2160" w:type="dxa"/>
          </w:tcPr>
          <w:p w14:paraId="6762F81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</w:tr>
      <w:tr w:rsidR="008811D1" w14:paraId="23BFAA7E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22313E" w14:textId="77777777" w:rsidR="008811D1" w:rsidRDefault="00280BF4">
            <w:r>
              <w:rPr>
                <w:rFonts w:ascii="Consolas" w:hAnsi="Consolas"/>
                <w:color w:val="C03421"/>
              </w:rPr>
              <w:t>NEXT_PUBLIC_USE_METHOD_OVERRIDE</w:t>
            </w:r>
            <w:r>
              <w:t xml:space="preserve"> (frontend)</w:t>
            </w:r>
          </w:p>
        </w:tc>
        <w:tc>
          <w:tcPr>
            <w:tcW w:w="2160" w:type="dxa"/>
          </w:tcPr>
          <w:p w14:paraId="2EC7C801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só na branch </w:t>
            </w:r>
            <w:r w:rsidRPr="00001274">
              <w:rPr>
                <w:rFonts w:ascii="Consolas" w:hAnsi="Consolas"/>
                <w:color w:val="C03421"/>
                <w:lang w:val="pt-PT"/>
              </w:rPr>
              <w:t>feat/http-method-override</w:t>
            </w:r>
            <w:r w:rsidRPr="00001274">
              <w:rPr>
                <w:lang w:val="pt-PT"/>
              </w:rPr>
              <w:t xml:space="preserve"> do frontend</w:t>
            </w:r>
          </w:p>
        </w:tc>
        <w:tc>
          <w:tcPr>
            <w:tcW w:w="2160" w:type="dxa"/>
          </w:tcPr>
          <w:p w14:paraId="415095D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160" w:type="dxa"/>
          </w:tcPr>
          <w:p w14:paraId="4B91643F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</w:tr>
      <w:tr w:rsidR="008811D1" w14:paraId="31758783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FC62F1" w14:textId="77777777" w:rsidR="008811D1" w:rsidRDefault="00280BF4">
            <w:r>
              <w:t>uWSGI</w:t>
            </w:r>
          </w:p>
        </w:tc>
        <w:tc>
          <w:tcPr>
            <w:tcW w:w="2160" w:type="dxa"/>
          </w:tcPr>
          <w:p w14:paraId="0F6C6FC0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processos, 2 threads, harakiri 120 s (600 s em CSV, upload e downloads), max-requests 50 000</w:t>
            </w:r>
          </w:p>
        </w:tc>
        <w:tc>
          <w:tcPr>
            <w:tcW w:w="2160" w:type="dxa"/>
          </w:tcPr>
          <w:p w14:paraId="4E07D511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uwsgi/front.ini</w:t>
            </w:r>
          </w:p>
        </w:tc>
        <w:tc>
          <w:tcPr>
            <w:tcW w:w="2160" w:type="dxa"/>
          </w:tcPr>
          <w:p w14:paraId="1D85CF7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7, 12</w:t>
            </w:r>
          </w:p>
        </w:tc>
      </w:tr>
      <w:tr w:rsidR="008811D1" w14:paraId="28D38917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DC80AA" w14:textId="77777777" w:rsidR="008811D1" w:rsidRDefault="00280BF4">
            <w:r>
              <w:t>Worker Celery</w:t>
            </w:r>
          </w:p>
        </w:tc>
        <w:tc>
          <w:tcPr>
            <w:tcW w:w="2160" w:type="dxa"/>
          </w:tcPr>
          <w:p w14:paraId="1A40A598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concorrência 4, filas </w:t>
            </w:r>
            <w:r w:rsidRPr="00001274">
              <w:rPr>
                <w:rFonts w:ascii="Consolas" w:hAnsi="Consolas"/>
                <w:color w:val="C03421"/>
                <w:lang w:val="pt-PT"/>
              </w:rPr>
              <w:t>default</w:t>
            </w:r>
            <w:r w:rsidRPr="00001274">
              <w:rPr>
                <w:lang w:val="pt-PT"/>
              </w:rPr>
              <w:t xml:space="preserve">, </w:t>
            </w:r>
            <w:r w:rsidRPr="00001274">
              <w:rPr>
                <w:rFonts w:ascii="Consolas" w:hAnsi="Consolas"/>
                <w:color w:val="C03421"/>
                <w:lang w:val="pt-PT"/>
              </w:rPr>
              <w:t>high</w:t>
            </w:r>
            <w:r w:rsidRPr="00001274">
              <w:rPr>
                <w:lang w:val="pt-PT"/>
              </w:rPr>
              <w:t xml:space="preserve">, </w:t>
            </w:r>
            <w:r w:rsidRPr="00001274">
              <w:rPr>
                <w:rFonts w:ascii="Consolas" w:hAnsi="Consolas"/>
                <w:color w:val="C03421"/>
                <w:lang w:val="pt-PT"/>
              </w:rPr>
              <w:t>low</w:t>
            </w:r>
          </w:p>
        </w:tc>
        <w:tc>
          <w:tcPr>
            <w:tcW w:w="2160" w:type="dxa"/>
          </w:tcPr>
          <w:p w14:paraId="3D1D75A9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docker-compose.yml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w="2160" w:type="dxa"/>
          </w:tcPr>
          <w:p w14:paraId="2E37AC23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PC-5, 16</w:t>
            </w:r>
          </w:p>
        </w:tc>
      </w:tr>
      <w:tr w:rsidR="008811D1" w14:paraId="4BBAC7C8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3F110B" w14:textId="77777777" w:rsidR="008811D1" w:rsidRDefault="00280BF4">
            <w:r>
              <w:t>Cache da homepage</w:t>
            </w:r>
          </w:p>
        </w:tc>
        <w:tc>
          <w:tcPr>
            <w:tcW w:w="2160" w:type="dxa"/>
          </w:tcPr>
          <w:p w14:paraId="4C7DBD18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 s no backend, 10 s no frontend</w:t>
            </w:r>
          </w:p>
        </w:tc>
        <w:tc>
          <w:tcPr>
            <w:tcW w:w="2160" w:type="dxa"/>
          </w:tcPr>
          <w:p w14:paraId="0ECC235B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03421"/>
              </w:rPr>
              <w:t>core/site/api.py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service/api/system</w:t>
            </w:r>
          </w:p>
        </w:tc>
        <w:tc>
          <w:tcPr>
            <w:tcW w:w="2160" w:type="dxa"/>
          </w:tcPr>
          <w:p w14:paraId="4875012C" w14:textId="77777777" w:rsidR="008811D1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</w:tr>
    </w:tbl>
    <w:p w14:paraId="578F127B" w14:textId="77777777" w:rsidR="008811D1" w:rsidRDefault="008811D1"/>
    <w:p w14:paraId="26C4D5D2" w14:textId="77777777" w:rsidR="008811D1" w:rsidRDefault="00280BF4">
      <w:pPr>
        <w:pStyle w:val="Ttulo2"/>
      </w:pPr>
      <w:bookmarkStart w:id="190" w:name="_Toc241760983"/>
      <w:r>
        <w:t>A3. Registo da verificação</w:t>
      </w:r>
      <w:bookmarkEnd w:id="190"/>
    </w:p>
    <w:p w14:paraId="684BAAA9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Verificado a 2026-09-29 contra </w:t>
      </w:r>
      <w:r w:rsidRPr="00001274">
        <w:rPr>
          <w:rFonts w:ascii="Consolas" w:hAnsi="Consolas"/>
          <w:color w:val="C03421"/>
          <w:lang w:val="pt-PT"/>
        </w:rPr>
        <w:t>origin/develop</w:t>
      </w:r>
      <w:r w:rsidRPr="00001274">
        <w:rPr>
          <w:lang w:val="pt-PT"/>
        </w:rPr>
        <w:t xml:space="preserve"> de </w:t>
      </w:r>
      <w:r w:rsidRPr="00001274">
        <w:rPr>
          <w:rFonts w:ascii="Consolas" w:hAnsi="Consolas"/>
          <w:color w:val="C03421"/>
          <w:lang w:val="pt-PT"/>
        </w:rPr>
        <w:t>amagovpt/udata-pt</w:t>
      </w:r>
      <w:r w:rsidRPr="00001274">
        <w:rPr>
          <w:lang w:val="pt-PT"/>
        </w:rPr>
        <w:t xml:space="preserve"> (</w:t>
      </w:r>
      <w:r w:rsidRPr="00001274">
        <w:rPr>
          <w:rFonts w:ascii="Consolas" w:hAnsi="Consolas"/>
          <w:color w:val="C03421"/>
          <w:lang w:val="pt-PT"/>
        </w:rPr>
        <w:t>1fe3e8ad6</w:t>
      </w:r>
      <w:r w:rsidRPr="00001274">
        <w:rPr>
          <w:lang w:val="pt-PT"/>
        </w:rPr>
        <w:t xml:space="preserve">) e de </w:t>
      </w:r>
      <w:r w:rsidRPr="00001274">
        <w:rPr>
          <w:rFonts w:ascii="Consolas" w:hAnsi="Consolas"/>
          <w:color w:val="C03421"/>
          <w:lang w:val="pt-PT"/>
        </w:rPr>
        <w:t>amagovpt/dadosgov-fe</w:t>
      </w:r>
      <w:r w:rsidRPr="00001274">
        <w:rPr>
          <w:lang w:val="pt-PT"/>
        </w:rPr>
        <w:t xml:space="preserve"> (</w:t>
      </w:r>
      <w:r w:rsidRPr="00001274">
        <w:rPr>
          <w:rFonts w:ascii="Consolas" w:hAnsi="Consolas"/>
          <w:color w:val="C03421"/>
          <w:lang w:val="pt-PT"/>
        </w:rPr>
        <w:t>61cae2aa</w:t>
      </w:r>
      <w:r w:rsidRPr="00001274">
        <w:rPr>
          <w:lang w:val="pt-PT"/>
        </w:rPr>
        <w:t xml:space="preserve">): todos os comandos </w:t>
      </w:r>
      <w:r w:rsidRPr="00001274">
        <w:rPr>
          <w:rFonts w:ascii="Consolas" w:hAnsi="Consolas"/>
          <w:color w:val="C03421"/>
          <w:lang w:val="pt-PT"/>
        </w:rPr>
        <w:t>udata</w:t>
      </w:r>
      <w:r w:rsidRPr="00001274">
        <w:rPr>
          <w:lang w:val="pt-PT"/>
        </w:rPr>
        <w:t xml:space="preserve"> citados e as suas opções (definições click em </w:t>
      </w:r>
      <w:r w:rsidRPr="00001274">
        <w:rPr>
          <w:rFonts w:ascii="Consolas" w:hAnsi="Consolas"/>
          <w:color w:val="C03421"/>
          <w:lang w:val="pt-PT"/>
        </w:rPr>
        <w:t>udata/commands/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udata/harvest/commands.py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udata/search/commands.py</w:t>
      </w:r>
      <w:r w:rsidRPr="00001274">
        <w:rPr>
          <w:lang w:val="pt-PT"/>
        </w:rPr>
        <w:t xml:space="preserve">, </w:t>
      </w:r>
      <w:r w:rsidRPr="00001274">
        <w:rPr>
          <w:rFonts w:ascii="Consolas" w:hAnsi="Consolas"/>
          <w:color w:val="C03421"/>
          <w:lang w:val="pt-PT"/>
        </w:rPr>
        <w:t>udata/core/*/commands.py</w:t>
      </w:r>
      <w:r w:rsidRPr="00001274">
        <w:rPr>
          <w:lang w:val="pt-PT"/>
        </w:rPr>
        <w:t>), os nomes dos jobs, os parâmetros da tabela A2, os nomes dos containers e serviços compose, as filas Celery, as rotas SAML e os caminhos dos scripts e documentos.</w:t>
      </w:r>
    </w:p>
    <w:p w14:paraId="39DEF946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>Diferenças encontradas em relação ao texto do ponto 7 do relatório, já corrigidas neste manual: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811D1" w14:paraId="5AD4C2F1" w14:textId="77777777" w:rsidTr="00881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0DD124" w14:textId="77777777" w:rsidR="008811D1" w:rsidRDefault="00280BF4">
            <w:r>
              <w:t>No relatório</w:t>
            </w:r>
          </w:p>
        </w:tc>
        <w:tc>
          <w:tcPr>
            <w:tcW w:w="4320" w:type="dxa"/>
          </w:tcPr>
          <w:p w14:paraId="3F1D1C55" w14:textId="77777777" w:rsidR="008811D1" w:rsidRDefault="00280B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Correção</w:t>
            </w:r>
          </w:p>
        </w:tc>
      </w:tr>
      <w:tr w:rsidR="008811D1" w:rsidRPr="00001274" w14:paraId="7C01B9CD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477E21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Restauro com </w:t>
            </w:r>
            <w:r w:rsidRPr="00001274">
              <w:rPr>
                <w:rFonts w:ascii="Consolas" w:hAnsi="Consolas"/>
                <w:color w:val="C03421"/>
                <w:lang w:val="pt-PT"/>
              </w:rPr>
              <w:t>docker exec -i udata-mongodb mongorestore</w:t>
            </w:r>
          </w:p>
        </w:tc>
        <w:tc>
          <w:tcPr>
            <w:tcW w:w="4320" w:type="dxa"/>
          </w:tcPr>
          <w:p w14:paraId="64BE8503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Não existe container MongoDB nos ambientes: o MongoDB corre numa máquina externa (</w:t>
            </w:r>
            <w:r w:rsidRPr="00001274">
              <w:rPr>
                <w:rFonts w:ascii="Consolas" w:hAnsi="Consolas"/>
                <w:color w:val="C03421"/>
                <w:lang w:val="pt-PT"/>
              </w:rPr>
              <w:t>SERVER_MONGO</w:t>
            </w:r>
            <w:r w:rsidRPr="00001274">
              <w:rPr>
                <w:lang w:val="pt-PT"/>
              </w:rPr>
              <w:t xml:space="preserve">); </w:t>
            </w:r>
            <w:r w:rsidRPr="00001274">
              <w:rPr>
                <w:rFonts w:ascii="Consolas" w:hAnsi="Consolas"/>
                <w:color w:val="C03421"/>
                <w:lang w:val="pt-PT"/>
              </w:rPr>
              <w:t>mongodump</w:t>
            </w:r>
            <w:r w:rsidRPr="00001274">
              <w:rPr>
                <w:lang w:val="pt-PT"/>
              </w:rPr>
              <w:t xml:space="preserve"> e </w:t>
            </w:r>
            <w:r w:rsidRPr="00001274">
              <w:rPr>
                <w:rFonts w:ascii="Consolas" w:hAnsi="Consolas"/>
                <w:color w:val="C03421"/>
                <w:lang w:val="pt-PT"/>
              </w:rPr>
              <w:t>mongorestore</w:t>
            </w:r>
            <w:r w:rsidRPr="00001274">
              <w:rPr>
                <w:lang w:val="pt-PT"/>
              </w:rPr>
              <w:t xml:space="preserve"> correm com </w:t>
            </w:r>
            <w:r w:rsidRPr="00001274">
              <w:rPr>
                <w:rFonts w:ascii="Consolas" w:hAnsi="Consolas"/>
                <w:color w:val="C03421"/>
                <w:lang w:val="pt-PT"/>
              </w:rPr>
              <w:t>--uri</w:t>
            </w:r>
            <w:r w:rsidRPr="00001274">
              <w:rPr>
                <w:lang w:val="pt-PT"/>
              </w:rPr>
              <w:t xml:space="preserve"> a partir de uma máquina com acesso</w:t>
            </w:r>
          </w:p>
        </w:tc>
      </w:tr>
      <w:tr w:rsidR="008811D1" w14:paraId="23AB8C6C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41D505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Serviço </w:t>
            </w:r>
            <w:r w:rsidRPr="00001274">
              <w:rPr>
                <w:rFonts w:ascii="Consolas" w:hAnsi="Consolas"/>
                <w:color w:val="C03421"/>
                <w:lang w:val="pt-PT"/>
              </w:rPr>
              <w:t>init-dirs</w:t>
            </w:r>
            <w:r w:rsidRPr="00001274">
              <w:rPr>
                <w:lang w:val="pt-PT"/>
              </w:rPr>
              <w:t xml:space="preserve"> para os bind mounts</w:t>
            </w:r>
          </w:p>
        </w:tc>
        <w:tc>
          <w:tcPr>
            <w:tcW w:w="4320" w:type="dxa"/>
          </w:tcPr>
          <w:p w14:paraId="1D962238" w14:textId="77777777" w:rsidR="008811D1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É </w:t>
            </w:r>
            <w:r>
              <w:rPr>
                <w:rFonts w:ascii="Consolas" w:hAnsi="Consolas"/>
                <w:color w:val="C03421"/>
              </w:rPr>
              <w:t>init-logs</w:t>
            </w:r>
            <w:r>
              <w:t xml:space="preserve"> no backend e </w:t>
            </w:r>
            <w:r>
              <w:rPr>
                <w:rFonts w:ascii="Consolas" w:hAnsi="Consolas"/>
                <w:color w:val="C03421"/>
              </w:rPr>
              <w:t>init-dirs</w:t>
            </w:r>
            <w:r>
              <w:t xml:space="preserve"> no frontend</w:t>
            </w:r>
          </w:p>
        </w:tc>
      </w:tr>
      <w:tr w:rsidR="008811D1" w:rsidRPr="00001274" w14:paraId="345BBCAF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36C90E" w14:textId="77777777" w:rsidR="008811D1" w:rsidRDefault="00280BF4">
            <w:r>
              <w:rPr>
                <w:rFonts w:ascii="Consolas" w:hAnsi="Consolas"/>
                <w:color w:val="C03421"/>
              </w:rPr>
              <w:t>udata harvest schedule &lt;slug&gt;</w:t>
            </w:r>
            <w:r>
              <w:t xml:space="preserve"> sem mais</w:t>
            </w:r>
          </w:p>
        </w:tc>
        <w:tc>
          <w:tcPr>
            <w:tcW w:w="4320" w:type="dxa"/>
          </w:tcPr>
          <w:p w14:paraId="5BCBCBF1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O crontab passa-se por opções (</w:t>
            </w:r>
            <w:r w:rsidRPr="00001274">
              <w:rPr>
                <w:rFonts w:ascii="Consolas" w:hAnsi="Consolas"/>
                <w:color w:val="C03421"/>
                <w:lang w:val="pt-PT"/>
              </w:rPr>
              <w:t>-m</w:t>
            </w:r>
            <w:r w:rsidRPr="00001274">
              <w:rPr>
                <w:lang w:val="pt-PT"/>
              </w:rPr>
              <w:t xml:space="preserve">, </w:t>
            </w:r>
            <w:r w:rsidRPr="00001274">
              <w:rPr>
                <w:rFonts w:ascii="Consolas" w:hAnsi="Consolas"/>
                <w:color w:val="C03421"/>
                <w:lang w:val="pt-PT"/>
              </w:rPr>
              <w:t>-h</w:t>
            </w:r>
            <w:r w:rsidRPr="00001274">
              <w:rPr>
                <w:lang w:val="pt-PT"/>
              </w:rPr>
              <w:t xml:space="preserve">, </w:t>
            </w:r>
            <w:r w:rsidRPr="00001274">
              <w:rPr>
                <w:rFonts w:ascii="Consolas" w:hAnsi="Consolas"/>
                <w:color w:val="C03421"/>
                <w:lang w:val="pt-PT"/>
              </w:rPr>
              <w:t>-d</w:t>
            </w:r>
            <w:r w:rsidRPr="00001274">
              <w:rPr>
                <w:lang w:val="pt-PT"/>
              </w:rPr>
              <w:t xml:space="preserve">, </w:t>
            </w:r>
            <w:r w:rsidRPr="00001274">
              <w:rPr>
                <w:rFonts w:ascii="Consolas" w:hAnsi="Consolas"/>
                <w:color w:val="C03421"/>
                <w:lang w:val="pt-PT"/>
              </w:rPr>
              <w:t>-D</w:t>
            </w:r>
            <w:r w:rsidRPr="00001274">
              <w:rPr>
                <w:lang w:val="pt-PT"/>
              </w:rPr>
              <w:t xml:space="preserve">, </w:t>
            </w:r>
            <w:r w:rsidRPr="00001274">
              <w:rPr>
                <w:rFonts w:ascii="Consolas" w:hAnsi="Consolas"/>
                <w:color w:val="C03421"/>
                <w:lang w:val="pt-PT"/>
              </w:rPr>
              <w:t>-M</w:t>
            </w:r>
            <w:r w:rsidRPr="00001274">
              <w:rPr>
                <w:lang w:val="pt-PT"/>
              </w:rPr>
              <w:t>)</w:t>
            </w:r>
          </w:p>
        </w:tc>
      </w:tr>
      <w:tr w:rsidR="008811D1" w:rsidRPr="00001274" w14:paraId="1BEC3C97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626123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ISR de 60 s no frontend para a homepage</w:t>
            </w:r>
          </w:p>
        </w:tc>
        <w:tc>
          <w:tcPr>
            <w:tcW w:w="4320" w:type="dxa"/>
          </w:tcPr>
          <w:p w14:paraId="5F355434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É 10 s (a chamada agregada da homepage)</w:t>
            </w:r>
          </w:p>
        </w:tc>
      </w:tr>
      <w:tr w:rsidR="008811D1" w:rsidRPr="00001274" w14:paraId="21BC24FD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DD1D55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rFonts w:ascii="Consolas" w:hAnsi="Consolas"/>
                <w:color w:val="C03421"/>
                <w:lang w:val="pt-PT"/>
              </w:rPr>
              <w:t>strict: False</w:t>
            </w:r>
            <w:r w:rsidRPr="00001274">
              <w:rPr>
                <w:lang w:val="pt-PT"/>
              </w:rPr>
              <w:t xml:space="preserve"> no modelo </w:t>
            </w:r>
            <w:r w:rsidRPr="00001274">
              <w:rPr>
                <w:rFonts w:ascii="Consolas" w:hAnsi="Consolas"/>
                <w:color w:val="C03421"/>
                <w:lang w:val="pt-PT"/>
              </w:rPr>
              <w:t>User</w:t>
            </w:r>
            <w:r w:rsidRPr="00001274">
              <w:rPr>
                <w:lang w:val="pt-PT"/>
              </w:rPr>
              <w:t xml:space="preserve"> como workaround em vigor</w:t>
            </w:r>
          </w:p>
        </w:tc>
        <w:tc>
          <w:tcPr>
            <w:tcW w:w="4320" w:type="dxa"/>
          </w:tcPr>
          <w:p w14:paraId="4DBB33B9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>Não está aplicado no código atual; é um recurso de emergência documentado</w:t>
            </w:r>
          </w:p>
        </w:tc>
      </w:tr>
      <w:tr w:rsidR="008811D1" w:rsidRPr="00001274" w14:paraId="5C9CDB70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E3BD26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 xml:space="preserve">Reindexação com </w:t>
            </w:r>
            <w:r w:rsidRPr="00001274">
              <w:rPr>
                <w:rFonts w:ascii="Consolas" w:hAnsi="Consolas"/>
                <w:color w:val="C03421"/>
                <w:lang w:val="pt-PT"/>
              </w:rPr>
              <w:t>udata search index</w:t>
            </w:r>
            <w:r w:rsidRPr="00001274">
              <w:rPr>
                <w:lang w:val="pt-PT"/>
              </w:rPr>
              <w:t xml:space="preserve"> como resolução geral</w:t>
            </w:r>
          </w:p>
        </w:tc>
        <w:tc>
          <w:tcPr>
            <w:tcW w:w="4320" w:type="dxa"/>
          </w:tcPr>
          <w:p w14:paraId="40DC4055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Só se aplica com </w:t>
            </w:r>
            <w:r w:rsidRPr="00001274">
              <w:rPr>
                <w:rFonts w:ascii="Consolas" w:hAnsi="Consolas"/>
                <w:color w:val="C03421"/>
                <w:lang w:val="pt-PT"/>
              </w:rPr>
              <w:t>ELASTICSEARCH_URL</w:t>
            </w:r>
            <w:r w:rsidRPr="00001274">
              <w:rPr>
                <w:lang w:val="pt-PT"/>
              </w:rPr>
              <w:t xml:space="preserve"> definido; o </w:t>
            </w:r>
            <w:r w:rsidRPr="00001274">
              <w:rPr>
                <w:rFonts w:ascii="Consolas" w:hAnsi="Consolas"/>
                <w:color w:val="C03421"/>
                <w:lang w:val="pt-PT"/>
              </w:rPr>
              <w:t>udata.cfg</w:t>
            </w:r>
            <w:r w:rsidRPr="00001274">
              <w:rPr>
                <w:lang w:val="pt-PT"/>
              </w:rPr>
              <w:t xml:space="preserve"> versionado usa a pesquisa do MongoDB</w:t>
            </w:r>
          </w:p>
        </w:tc>
      </w:tr>
      <w:tr w:rsidR="008811D1" w:rsidRPr="00001274" w14:paraId="166CE9F9" w14:textId="77777777" w:rsidTr="00881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9B3A5F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rFonts w:ascii="Consolas" w:hAnsi="Consolas"/>
                <w:color w:val="C03421"/>
                <w:lang w:val="pt-PT"/>
              </w:rPr>
              <w:t>udata db upgrade</w:t>
            </w:r>
            <w:r w:rsidRPr="00001274">
              <w:rPr>
                <w:lang w:val="pt-PT"/>
              </w:rPr>
              <w:t xml:space="preserve"> (no </w:t>
            </w:r>
            <w:r w:rsidRPr="00001274">
              <w:rPr>
                <w:rFonts w:ascii="Consolas" w:hAnsi="Consolas"/>
                <w:color w:val="C03421"/>
                <w:lang w:val="pt-PT"/>
              </w:rPr>
              <w:t>CLAUDE.md</w:t>
            </w:r>
            <w:r w:rsidRPr="00001274">
              <w:rPr>
                <w:lang w:val="pt-PT"/>
              </w:rPr>
              <w:t xml:space="preserve"> do monorepo)</w:t>
            </w:r>
          </w:p>
        </w:tc>
        <w:tc>
          <w:tcPr>
            <w:tcW w:w="4320" w:type="dxa"/>
          </w:tcPr>
          <w:p w14:paraId="461B0A74" w14:textId="77777777" w:rsidR="008811D1" w:rsidRPr="00001274" w:rsidRDefault="00280B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O comando é </w:t>
            </w:r>
            <w:r w:rsidRPr="00001274">
              <w:rPr>
                <w:rFonts w:ascii="Consolas" w:hAnsi="Consolas"/>
                <w:color w:val="C03421"/>
                <w:lang w:val="pt-PT"/>
              </w:rPr>
              <w:t>udata db migrate</w:t>
            </w:r>
          </w:p>
        </w:tc>
      </w:tr>
      <w:tr w:rsidR="008811D1" w:rsidRPr="00001274" w14:paraId="1D4CCA06" w14:textId="77777777" w:rsidTr="008811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58A329" w14:textId="77777777" w:rsidR="008811D1" w:rsidRPr="00001274" w:rsidRDefault="00280BF4">
            <w:pPr>
              <w:rPr>
                <w:lang w:val="pt-PT"/>
              </w:rPr>
            </w:pPr>
            <w:r w:rsidRPr="00001274">
              <w:rPr>
                <w:lang w:val="pt-PT"/>
              </w:rPr>
              <w:t>Opção B do method override "desenvolvida e testada"</w:t>
            </w:r>
          </w:p>
        </w:tc>
        <w:tc>
          <w:tcPr>
            <w:tcW w:w="4320" w:type="dxa"/>
          </w:tcPr>
          <w:p w14:paraId="42785474" w14:textId="77777777" w:rsidR="008811D1" w:rsidRPr="00001274" w:rsidRDefault="00280B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001274">
              <w:rPr>
                <w:lang w:val="pt-PT"/>
              </w:rPr>
              <w:t xml:space="preserve">Confirmado que não está em </w:t>
            </w:r>
            <w:r w:rsidRPr="00001274">
              <w:rPr>
                <w:rFonts w:ascii="Consolas" w:hAnsi="Consolas"/>
                <w:color w:val="C03421"/>
                <w:lang w:val="pt-PT"/>
              </w:rPr>
              <w:t>develop</w:t>
            </w:r>
            <w:r w:rsidRPr="00001274">
              <w:rPr>
                <w:lang w:val="pt-PT"/>
              </w:rPr>
              <w:t xml:space="preserve"> de nenhum dos repositórios</w:t>
            </w:r>
          </w:p>
        </w:tc>
      </w:tr>
    </w:tbl>
    <w:p w14:paraId="25EF0087" w14:textId="77777777" w:rsidR="008811D1" w:rsidRPr="00001274" w:rsidRDefault="008811D1">
      <w:pPr>
        <w:rPr>
          <w:lang w:val="pt-PT"/>
        </w:rPr>
      </w:pPr>
    </w:p>
    <w:p w14:paraId="5CF4054C" w14:textId="77777777" w:rsidR="008811D1" w:rsidRPr="00001274" w:rsidRDefault="00280BF4">
      <w:pPr>
        <w:rPr>
          <w:lang w:val="pt-PT"/>
        </w:rPr>
      </w:pPr>
      <w:r w:rsidRPr="00001274">
        <w:rPr>
          <w:lang w:val="pt-PT"/>
        </w:rPr>
        <w:t xml:space="preserve">Para repetir a verificação depois de alterações, </w:t>
      </w:r>
      <w:r w:rsidRPr="00001274">
        <w:rPr>
          <w:rFonts w:ascii="Consolas" w:hAnsi="Consolas"/>
          <w:color w:val="C03421"/>
          <w:lang w:val="pt-PT"/>
        </w:rPr>
        <w:t>udata &lt;grupo&gt; --help</w:t>
      </w:r>
      <w:r w:rsidRPr="00001274">
        <w:rPr>
          <w:lang w:val="pt-PT"/>
        </w:rPr>
        <w:t xml:space="preserve"> dentro do container (PC-1) mostra os comandos e opções em vigor.</w:t>
      </w:r>
    </w:p>
    <w:p w14:paraId="187C0EAD" w14:textId="77777777" w:rsidR="008811D1" w:rsidRDefault="00280BF4">
      <w:pPr>
        <w:pStyle w:val="Ttulo2"/>
      </w:pPr>
      <w:bookmarkStart w:id="191" w:name="_Toc241760984"/>
      <w:r>
        <w:t>A4. Glossário</w:t>
      </w:r>
      <w:bookmarkEnd w:id="191"/>
    </w:p>
    <w:p w14:paraId="6A4BC30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ADC / F5 / WAF</w:t>
      </w:r>
      <w:r w:rsidRPr="00001274">
        <w:rPr>
          <w:lang w:val="pt-PT"/>
        </w:rPr>
        <w:t xml:space="preserve"> - appliance de rede à frente de PPR e PRD que termina o TLS, faz NAT, balanceia e filtra pedidos (firewall aplicacional).</w:t>
      </w:r>
    </w:p>
    <w:p w14:paraId="778709D6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Beat</w:t>
      </w:r>
      <w:r w:rsidRPr="00001274">
        <w:rPr>
          <w:lang w:val="pt-PT"/>
        </w:rPr>
        <w:t xml:space="preserve"> - processo Celery que dispara as tarefas agendadas.</w:t>
      </w:r>
    </w:p>
    <w:p w14:paraId="12914C75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Bind mount</w:t>
      </w:r>
      <w:r w:rsidRPr="00001274">
        <w:rPr>
          <w:lang w:val="pt-PT"/>
        </w:rPr>
        <w:t xml:space="preserve"> - pasta da VM montada dentro de um container.</w:t>
      </w:r>
    </w:p>
    <w:p w14:paraId="6B2EE5C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Carregamento em blocos (chunked)</w:t>
      </w:r>
      <w:r w:rsidRPr="00001274">
        <w:rPr>
          <w:lang w:val="pt-PT"/>
        </w:rPr>
        <w:t xml:space="preserve"> - envio de um ficheiro em partes de 1 MB, juntas no fim.</w:t>
      </w:r>
    </w:p>
    <w:p w14:paraId="0131721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CMD</w:t>
      </w:r>
      <w:r w:rsidRPr="00001274">
        <w:rPr>
          <w:lang w:val="pt-PT"/>
        </w:rPr>
        <w:t xml:space="preserve"> - Chave Móvel Digital, autenticação do Estado português.</w:t>
      </w:r>
    </w:p>
    <w:p w14:paraId="60F18BF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lastRenderedPageBreak/>
        <w:t>CMS / Squidex</w:t>
      </w:r>
      <w:r w:rsidRPr="00001274">
        <w:rPr>
          <w:lang w:val="pt-PT"/>
        </w:rPr>
        <w:t xml:space="preserve"> - sistema de gestão de conteúdos que fornece o conteúdo editorial das páginas públicas.</w:t>
      </w:r>
    </w:p>
    <w:p w14:paraId="2D93F08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Crontab</w:t>
      </w:r>
      <w:r w:rsidRPr="00001274">
        <w:rPr>
          <w:lang w:val="pt-PT"/>
        </w:rPr>
        <w:t xml:space="preserve"> - expressão de agendamento (minuto, hora, dia do mês, mês, dia da semana).</w:t>
      </w:r>
    </w:p>
    <w:p w14:paraId="1F804AC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DCAT-AP</w:t>
      </w:r>
      <w:r w:rsidRPr="00001274">
        <w:rPr>
          <w:lang w:val="pt-PT"/>
        </w:rPr>
        <w:t xml:space="preserve"> - perfil europeu de metadados de catálogos de dados.</w:t>
      </w:r>
    </w:p>
    <w:p w14:paraId="17C0BFC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DBRef</w:t>
      </w:r>
      <w:r w:rsidRPr="00001274">
        <w:rPr>
          <w:lang w:val="pt-PT"/>
        </w:rPr>
        <w:t xml:space="preserve"> - referência de um documento MongoDB para outro.</w:t>
      </w:r>
    </w:p>
    <w:p w14:paraId="588A243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eIDAS</w:t>
      </w:r>
      <w:r w:rsidRPr="00001274">
        <w:rPr>
          <w:lang w:val="pt-PT"/>
        </w:rPr>
        <w:t xml:space="preserve"> - autenticação transfronteiriça de cidadãos da UE.</w:t>
      </w:r>
    </w:p>
    <w:p w14:paraId="469B18A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Harakiri</w:t>
      </w:r>
      <w:r w:rsidRPr="00001274">
        <w:rPr>
          <w:lang w:val="pt-PT"/>
        </w:rPr>
        <w:t xml:space="preserve"> - tempo máximo de um pedido no uWSGI, após o qual o worker é morto.</w:t>
      </w:r>
    </w:p>
    <w:p w14:paraId="470EC3D8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Harvest / harvester</w:t>
      </w:r>
      <w:r w:rsidRPr="00001274">
        <w:rPr>
          <w:lang w:val="pt-PT"/>
        </w:rPr>
        <w:t xml:space="preserve"> - colheita automática de metadados de uma fonte remota.</w:t>
      </w:r>
    </w:p>
    <w:p w14:paraId="1C7C203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HVD</w:t>
      </w:r>
      <w:r w:rsidRPr="00001274">
        <w:rPr>
          <w:lang w:val="pt-PT"/>
        </w:rPr>
        <w:t xml:space="preserve"> - High-Value Datasets, conjuntos de dados de elevado valor (Regulamento de Execução (UE) 2023/138).</w:t>
      </w:r>
    </w:p>
    <w:p w14:paraId="60EDBE24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Hydra</w:t>
      </w:r>
      <w:r w:rsidRPr="00001274">
        <w:rPr>
          <w:lang w:val="pt-PT"/>
        </w:rPr>
        <w:t xml:space="preserve"> - crawler que analisa os recursos e devolve os resultados ao portal.</w:t>
      </w:r>
    </w:p>
    <w:p w14:paraId="1BA46032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ISR</w:t>
      </w:r>
      <w:r w:rsidRPr="00001274">
        <w:rPr>
          <w:lang w:val="pt-PT"/>
        </w:rPr>
        <w:t xml:space="preserve"> - Incremental Static Regeneration, cache de páginas do Next.js com revalidação periódica.</w:t>
      </w:r>
    </w:p>
    <w:p w14:paraId="0C0B0DF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Metadata SAML</w:t>
      </w:r>
      <w:r w:rsidRPr="00001274">
        <w:rPr>
          <w:lang w:val="pt-PT"/>
        </w:rPr>
        <w:t xml:space="preserve"> - ficheiro XML com os certificados e endereços do fornecedor de identidade.</w:t>
      </w:r>
    </w:p>
    <w:p w14:paraId="1F23B897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PeriodicTask</w:t>
      </w:r>
      <w:r w:rsidRPr="00001274">
        <w:rPr>
          <w:lang w:val="pt-PT"/>
        </w:rPr>
        <w:t xml:space="preserve"> - documento MongoDB com um agendamento Celery.</w:t>
      </w:r>
    </w:p>
    <w:p w14:paraId="386D35FF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Rate limit</w:t>
      </w:r>
      <w:r w:rsidRPr="00001274">
        <w:rPr>
          <w:lang w:val="pt-PT"/>
        </w:rPr>
        <w:t xml:space="preserve"> - limite de pedidos por janela de tempo; excedido, devolve 429.</w:t>
      </w:r>
    </w:p>
    <w:p w14:paraId="50BD59DE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RSC</w:t>
      </w:r>
      <w:r w:rsidRPr="00001274">
        <w:rPr>
          <w:lang w:val="pt-PT"/>
        </w:rPr>
        <w:t xml:space="preserve"> - React Server Components; o prefetch RSC é a pré-carga das páginas seguintes.</w:t>
      </w:r>
    </w:p>
    <w:p w14:paraId="0B2D7883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SAML</w:t>
      </w:r>
      <w:r w:rsidRPr="00001274">
        <w:rPr>
          <w:lang w:val="pt-PT"/>
        </w:rPr>
        <w:t xml:space="preserve"> - protocolo de autenticação federada usado pela CMD e pelo eIDAS.</w:t>
      </w:r>
    </w:p>
    <w:p w14:paraId="6A74EB6A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SHACL</w:t>
      </w:r>
      <w:r w:rsidRPr="00001274">
        <w:rPr>
          <w:lang w:val="pt-PT"/>
        </w:rPr>
        <w:t xml:space="preserve"> - linguagem de validação de grafos RDF, usada pelo validador do data.europa.eu.</w:t>
      </w:r>
    </w:p>
    <w:p w14:paraId="227839B2" w14:textId="77777777" w:rsidR="008811D1" w:rsidRDefault="00280BF4">
      <w:pPr>
        <w:pStyle w:val="Listacommarcas"/>
      </w:pPr>
      <w:r>
        <w:rPr>
          <w:b/>
        </w:rPr>
        <w:t>SSR</w:t>
      </w:r>
      <w:r>
        <w:t xml:space="preserve"> - renderização no servidor.</w:t>
      </w:r>
    </w:p>
    <w:p w14:paraId="794A22A0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SSRF</w:t>
      </w:r>
      <w:r w:rsidRPr="00001274">
        <w:rPr>
          <w:lang w:val="pt-PT"/>
        </w:rPr>
        <w:t xml:space="preserve"> - Server-Side Request Forgery, induzir o servidor a fazer pedidos a destinos escolhidos pelo atacante.</w:t>
      </w:r>
    </w:p>
    <w:p w14:paraId="2C1F4079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udata</w:t>
      </w:r>
      <w:r w:rsidRPr="00001274">
        <w:rPr>
          <w:lang w:val="pt-PT"/>
        </w:rPr>
        <w:t xml:space="preserve"> - plataforma de portais de dados abertos em que assenta o backend.</w:t>
      </w:r>
    </w:p>
    <w:p w14:paraId="45F92E9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uWSGI</w:t>
      </w:r>
      <w:r w:rsidRPr="00001274">
        <w:rPr>
          <w:lang w:val="pt-PT"/>
        </w:rPr>
        <w:t xml:space="preserve"> - servidor de aplicações que corre o backend Python.</w:t>
      </w:r>
    </w:p>
    <w:p w14:paraId="037DE98C" w14:textId="77777777" w:rsidR="008811D1" w:rsidRPr="00001274" w:rsidRDefault="00280BF4">
      <w:pPr>
        <w:pStyle w:val="Listacommarcas"/>
        <w:rPr>
          <w:lang w:val="pt-PT"/>
        </w:rPr>
      </w:pPr>
      <w:r w:rsidRPr="00001274">
        <w:rPr>
          <w:b/>
          <w:lang w:val="pt-PT"/>
        </w:rPr>
        <w:t>Worker</w:t>
      </w:r>
      <w:r w:rsidRPr="00001274">
        <w:rPr>
          <w:lang w:val="pt-PT"/>
        </w:rPr>
        <w:t xml:space="preserve"> - processo Celery que executa as tarefas assíncronas.</w:t>
      </w:r>
    </w:p>
    <w:sectPr w:rsidR="008811D1" w:rsidRPr="0000127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DF6D1" w14:textId="77777777" w:rsidR="00742F7F" w:rsidRDefault="00742F7F" w:rsidP="00233F8D">
      <w:pPr>
        <w:spacing w:after="0" w:line="240" w:lineRule="auto"/>
      </w:pPr>
      <w:r>
        <w:separator/>
      </w:r>
    </w:p>
  </w:endnote>
  <w:endnote w:type="continuationSeparator" w:id="0">
    <w:p w14:paraId="53D40EB4" w14:textId="77777777" w:rsidR="00742F7F" w:rsidRDefault="00742F7F" w:rsidP="00233F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E2F6" w14:textId="77777777" w:rsidR="00233F8D" w:rsidRDefault="00233F8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9799026"/>
      <w:docPartObj>
        <w:docPartGallery w:val="Page Numbers (Bottom of Page)"/>
        <w:docPartUnique/>
      </w:docPartObj>
    </w:sdtPr>
    <w:sdtContent>
      <w:p w14:paraId="659BD74C" w14:textId="1BE70C6B" w:rsidR="00233F8D" w:rsidRDefault="00233F8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0F51D644" w14:textId="77777777" w:rsidR="00233F8D" w:rsidRDefault="00233F8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BC0CE" w14:textId="77777777" w:rsidR="00233F8D" w:rsidRDefault="00233F8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12021" w14:textId="77777777" w:rsidR="00742F7F" w:rsidRDefault="00742F7F" w:rsidP="00233F8D">
      <w:pPr>
        <w:spacing w:after="0" w:line="240" w:lineRule="auto"/>
      </w:pPr>
      <w:r>
        <w:separator/>
      </w:r>
    </w:p>
  </w:footnote>
  <w:footnote w:type="continuationSeparator" w:id="0">
    <w:p w14:paraId="06B3CCD3" w14:textId="77777777" w:rsidR="00742F7F" w:rsidRDefault="00742F7F" w:rsidP="00233F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0339F" w14:textId="77777777" w:rsidR="00233F8D" w:rsidRDefault="00233F8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6A97C" w14:textId="77777777" w:rsidR="00233F8D" w:rsidRDefault="00233F8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5FB2" w14:textId="77777777" w:rsidR="00233F8D" w:rsidRDefault="00233F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0867190">
    <w:abstractNumId w:val="8"/>
  </w:num>
  <w:num w:numId="2" w16cid:durableId="1382436903">
    <w:abstractNumId w:val="6"/>
  </w:num>
  <w:num w:numId="3" w16cid:durableId="454909377">
    <w:abstractNumId w:val="5"/>
  </w:num>
  <w:num w:numId="4" w16cid:durableId="1869025527">
    <w:abstractNumId w:val="4"/>
  </w:num>
  <w:num w:numId="5" w16cid:durableId="137384365">
    <w:abstractNumId w:val="7"/>
  </w:num>
  <w:num w:numId="6" w16cid:durableId="740106533">
    <w:abstractNumId w:val="3"/>
  </w:num>
  <w:num w:numId="7" w16cid:durableId="349649054">
    <w:abstractNumId w:val="2"/>
  </w:num>
  <w:num w:numId="8" w16cid:durableId="1441990240">
    <w:abstractNumId w:val="1"/>
  </w:num>
  <w:num w:numId="9" w16cid:durableId="666785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274"/>
    <w:rsid w:val="00034616"/>
    <w:rsid w:val="0006063C"/>
    <w:rsid w:val="00142294"/>
    <w:rsid w:val="0015074B"/>
    <w:rsid w:val="00233F8D"/>
    <w:rsid w:val="00257712"/>
    <w:rsid w:val="00280BF4"/>
    <w:rsid w:val="0029639D"/>
    <w:rsid w:val="00326F90"/>
    <w:rsid w:val="005902A4"/>
    <w:rsid w:val="00742F7F"/>
    <w:rsid w:val="008811D1"/>
    <w:rsid w:val="009545DF"/>
    <w:rsid w:val="00AA1D8D"/>
    <w:rsid w:val="00AC1DFD"/>
    <w:rsid w:val="00AE31C6"/>
    <w:rsid w:val="00B47730"/>
    <w:rsid w:val="00B5655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658706F"/>
  <w14:defaultImageDpi w14:val="300"/>
  <w15:docId w15:val="{088429D4-6737-4466-89EB-2748764F0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00127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01274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001274"/>
    <w:pPr>
      <w:spacing w:after="100"/>
      <w:ind w:left="440"/>
    </w:pPr>
  </w:style>
  <w:style w:type="paragraph" w:styleId="ndice4">
    <w:name w:val="toc 4"/>
    <w:basedOn w:val="Normal"/>
    <w:next w:val="Normal"/>
    <w:autoRedefine/>
    <w:uiPriority w:val="39"/>
    <w:unhideWhenUsed/>
    <w:rsid w:val="00001274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pt-PT" w:eastAsia="pt-PT"/>
      <w14:ligatures w14:val="standardContextual"/>
    </w:rPr>
  </w:style>
  <w:style w:type="paragraph" w:styleId="ndice5">
    <w:name w:val="toc 5"/>
    <w:basedOn w:val="Normal"/>
    <w:next w:val="Normal"/>
    <w:autoRedefine/>
    <w:uiPriority w:val="39"/>
    <w:unhideWhenUsed/>
    <w:rsid w:val="00001274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pt-PT" w:eastAsia="pt-PT"/>
      <w14:ligatures w14:val="standardContextual"/>
    </w:rPr>
  </w:style>
  <w:style w:type="paragraph" w:styleId="ndice6">
    <w:name w:val="toc 6"/>
    <w:basedOn w:val="Normal"/>
    <w:next w:val="Normal"/>
    <w:autoRedefine/>
    <w:uiPriority w:val="39"/>
    <w:unhideWhenUsed/>
    <w:rsid w:val="00001274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pt-PT" w:eastAsia="pt-PT"/>
      <w14:ligatures w14:val="standardContextual"/>
    </w:rPr>
  </w:style>
  <w:style w:type="paragraph" w:styleId="ndice7">
    <w:name w:val="toc 7"/>
    <w:basedOn w:val="Normal"/>
    <w:next w:val="Normal"/>
    <w:autoRedefine/>
    <w:uiPriority w:val="39"/>
    <w:unhideWhenUsed/>
    <w:rsid w:val="00001274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pt-PT" w:eastAsia="pt-PT"/>
      <w14:ligatures w14:val="standardContextual"/>
    </w:rPr>
  </w:style>
  <w:style w:type="paragraph" w:styleId="ndice8">
    <w:name w:val="toc 8"/>
    <w:basedOn w:val="Normal"/>
    <w:next w:val="Normal"/>
    <w:autoRedefine/>
    <w:uiPriority w:val="39"/>
    <w:unhideWhenUsed/>
    <w:rsid w:val="00001274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pt-PT" w:eastAsia="pt-PT"/>
      <w14:ligatures w14:val="standardContextual"/>
    </w:rPr>
  </w:style>
  <w:style w:type="paragraph" w:styleId="ndice9">
    <w:name w:val="toc 9"/>
    <w:basedOn w:val="Normal"/>
    <w:next w:val="Normal"/>
    <w:autoRedefine/>
    <w:uiPriority w:val="39"/>
    <w:unhideWhenUsed/>
    <w:rsid w:val="00001274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pt-PT" w:eastAsia="pt-PT"/>
      <w14:ligatures w14:val="standardContextual"/>
    </w:rPr>
  </w:style>
  <w:style w:type="character" w:styleId="Hiperligao">
    <w:name w:val="Hyperlink"/>
    <w:basedOn w:val="Tipodeletrapredefinidodopargrafo"/>
    <w:uiPriority w:val="99"/>
    <w:unhideWhenUsed/>
    <w:rsid w:val="00001274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54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50</Pages>
  <Words>15352</Words>
  <Characters>82904</Characters>
  <Application>Microsoft Office Word</Application>
  <DocSecurity>0</DocSecurity>
  <Lines>690</Lines>
  <Paragraphs>196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Adriano Regis Vidal Leal</cp:lastModifiedBy>
  <cp:revision>5</cp:revision>
  <dcterms:created xsi:type="dcterms:W3CDTF">2013-12-23T23:15:00Z</dcterms:created>
  <dcterms:modified xsi:type="dcterms:W3CDTF">2026-10-01T14:26:00Z</dcterms:modified>
  <cp:category/>
</cp:coreProperties>
</file>