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0"/>
      </w:pPr>
    </w:p>
    <w:p>
      <w:pPr>
        <w:spacing w:after="150"/>
        <w:jc w:val="center"/>
      </w:pPr>
      <w:r>
        <w:rPr>
          <w:b/>
          <w:bCs/>
          <w:color w:val="1F3864"/>
          <w:sz w:val="42"/>
          <w:szCs w:val="42"/>
        </w:rPr>
        <w:t xml:space="preserve">MMU-Based Memory Corruption Detection</w:t>
      </w:r>
    </w:p>
    <w:p>
      <w:pPr>
        <w:spacing w:after="650"/>
        <w:jc w:val="center"/>
      </w:pPr>
      <w:r>
        <w:rPr>
          <w:color w:val="2E5496"/>
          <w:sz w:val="30"/>
          <w:szCs w:val="30"/>
        </w:rPr>
        <w:t xml:space="preserve">Implementation Plan</w:t>
      </w:r>
    </w:p>
    <w:p>
      <w:pPr>
        <w:spacing w:after="900"/>
        <w:jc w:val="center"/>
      </w:pPr>
      <w:r>
        <w:rPr>
          <w:i/>
          <w:iCs/>
          <w:color w:val="444444"/>
          <w:sz w:val="23"/>
          <w:szCs w:val="23"/>
        </w:rPr>
        <w:t xml:space="preserve">Sequencing, risk retirement, patch structure and test strategy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6420"/>
      </w:tblGrid>
      <w:tr>
        <w:trPr>
          <w:tblHeader/>
        </w:trPr>
        <w:tc>
          <w:tcPr>
            <w:tcW w:type="dxa" w:w="2600"/>
            <w:shd w:fill="DCE6F1" w:color="auto" w:val="clear"/>
            <w:tcMar>
              <w:top w:type="dxa" w:w="60"/>
              <w:left w:type="dxa" w:w="100"/>
              <w:bottom w:type="dxa" w:w="60"/>
              <w:right w:type="dxa" w:w="100"/>
            </w:tcMar>
          </w:tcPr>
          <w:p>
            <w:pPr>
              <w:spacing w:after="0" w:line="250"/>
            </w:pPr>
            <w:r>
              <w:rPr>
                <w:b/>
                <w:bCs/>
                <w:sz w:val="18"/>
                <w:szCs w:val="18"/>
              </w:rPr>
              <w:t xml:space="preserve">Field</w:t>
            </w:r>
          </w:p>
        </w:tc>
        <w:tc>
          <w:tcPr>
            <w:tcW w:type="dxa" w:w="6420"/>
            <w:shd w:fill="DCE6F1" w:color="auto" w:val="clear"/>
            <w:tcMar>
              <w:top w:type="dxa" w:w="60"/>
              <w:left w:type="dxa" w:w="100"/>
              <w:bottom w:type="dxa" w:w="60"/>
              <w:right w:type="dxa" w:w="100"/>
            </w:tcMar>
          </w:tcPr>
          <w:p>
            <w:pPr>
              <w:spacing w:after="0" w:line="250"/>
            </w:pPr>
            <w:r>
              <w:rPr>
                <w:b/>
                <w:bCs/>
                <w:sz w:val="18"/>
                <w:szCs w:val="18"/>
              </w:rPr>
              <w:t xml:space="preserve">Value</w:t>
            </w:r>
          </w:p>
        </w:tc>
      </w:tr>
      <w:tr>
        <w:tc>
          <w:tcPr>
            <w:tcW w:type="dxa" w:w="2600"/>
            <w:shd w:fill="FFFFFF" w:color="auto" w:val="clear"/>
            <w:tcMar>
              <w:top w:type="dxa" w:w="60"/>
              <w:left w:type="dxa" w:w="100"/>
              <w:bottom w:type="dxa" w:w="60"/>
              <w:right w:type="dxa" w:w="100"/>
            </w:tcMar>
          </w:tcPr>
          <w:p>
            <w:pPr>
              <w:spacing w:after="0" w:line="250"/>
            </w:pPr>
            <w:r>
              <w:rPr>
                <w:b w:val="false"/>
                <w:bCs w:val="false"/>
                <w:sz w:val="18"/>
                <w:szCs w:val="18"/>
              </w:rPr>
              <w:t xml:space="preserve">Project</w:t>
            </w:r>
          </w:p>
        </w:tc>
        <w:tc>
          <w:tcPr>
            <w:tcW w:type="dxa" w:w="6420"/>
            <w:shd w:fill="FFFFFF" w:color="auto" w:val="clear"/>
            <w:tcMar>
              <w:top w:type="dxa" w:w="60"/>
              <w:left w:type="dxa" w:w="100"/>
              <w:bottom w:type="dxa" w:w="60"/>
              <w:right w:type="dxa" w:w="100"/>
            </w:tcMar>
          </w:tcPr>
          <w:p>
            <w:pPr>
              <w:spacing w:after="0" w:line="250"/>
            </w:pPr>
            <w:r>
              <w:rPr>
                <w:b w:val="false"/>
                <w:bCs w:val="false"/>
                <w:sz w:val="18"/>
                <w:szCs w:val="18"/>
              </w:rPr>
              <w:t xml:space="preserve">TizenRT</w:t>
            </w:r>
          </w:p>
        </w:tc>
      </w:tr>
      <w:tr>
        <w:tc>
          <w:tcPr>
            <w:tcW w:type="dxa" w:w="2600"/>
            <w:shd w:fill="F7F9FC" w:color="auto" w:val="clear"/>
            <w:tcMar>
              <w:top w:type="dxa" w:w="60"/>
              <w:left w:type="dxa" w:w="100"/>
              <w:bottom w:type="dxa" w:w="60"/>
              <w:right w:type="dxa" w:w="100"/>
            </w:tcMar>
          </w:tcPr>
          <w:p>
            <w:pPr>
              <w:spacing w:after="0" w:line="250"/>
            </w:pPr>
            <w:r>
              <w:rPr>
                <w:b w:val="false"/>
                <w:bCs w:val="false"/>
                <w:sz w:val="18"/>
                <w:szCs w:val="18"/>
              </w:rPr>
              <w:t xml:space="preserve">Target platform</w:t>
            </w:r>
          </w:p>
        </w:tc>
        <w:tc>
          <w:tcPr>
            <w:tcW w:type="dxa" w:w="6420"/>
            <w:shd w:fill="F7F9FC" w:color="auto" w:val="clear"/>
            <w:tcMar>
              <w:top w:type="dxa" w:w="60"/>
              <w:left w:type="dxa" w:w="100"/>
              <w:bottom w:type="dxa" w:w="60"/>
              <w:right w:type="dxa" w:w="100"/>
            </w:tcMar>
          </w:tcPr>
          <w:p>
            <w:pPr>
              <w:spacing w:after="0" w:line="250"/>
            </w:pPr>
            <w:r>
              <w:rPr>
                <w:b w:val="false"/>
                <w:bCs w:val="false"/>
                <w:sz w:val="18"/>
                <w:szCs w:val="18"/>
              </w:rPr>
              <w:t xml:space="preserve">rtl8730e / amebasmart, ARM Cortex-A32, SMP (2 cores)</w:t>
            </w:r>
          </w:p>
        </w:tc>
      </w:tr>
      <w:tr>
        <w:tc>
          <w:tcPr>
            <w:tcW w:type="dxa" w:w="2600"/>
            <w:shd w:fill="FFFFFF" w:color="auto" w:val="clear"/>
            <w:tcMar>
              <w:top w:type="dxa" w:w="60"/>
              <w:left w:type="dxa" w:w="100"/>
              <w:bottom w:type="dxa" w:w="60"/>
              <w:right w:type="dxa" w:w="100"/>
            </w:tcMar>
          </w:tcPr>
          <w:p>
            <w:pPr>
              <w:spacing w:after="0" w:line="250"/>
            </w:pPr>
            <w:r>
              <w:rPr>
                <w:b w:val="false"/>
                <w:bCs w:val="false"/>
                <w:sz w:val="18"/>
                <w:szCs w:val="18"/>
              </w:rPr>
              <w:t xml:space="preserve">Reference config</w:t>
            </w:r>
          </w:p>
        </w:tc>
        <w:tc>
          <w:tcPr>
            <w:tcW w:type="dxa" w:w="6420"/>
            <w:shd w:fill="FFFFFF" w:color="auto" w:val="clear"/>
            <w:tcMar>
              <w:top w:type="dxa" w:w="60"/>
              <w:left w:type="dxa" w:w="100"/>
              <w:bottom w:type="dxa" w:w="60"/>
              <w:right w:type="dxa" w:w="100"/>
            </w:tcMar>
          </w:tcPr>
          <w:p>
            <w:pPr>
              <w:spacing w:after="0" w:line="250"/>
            </w:pPr>
            <w:r>
              <w:rPr>
                <w:b w:val="false"/>
                <w:bCs w:val="false"/>
                <w:sz w:val="18"/>
                <w:szCs w:val="18"/>
              </w:rPr>
              <w:t xml:space="preserve">build/configs/rtl8730e/loadable_ext_ddr</w:t>
            </w:r>
          </w:p>
        </w:tc>
      </w:tr>
      <w:tr>
        <w:tc>
          <w:tcPr>
            <w:tcW w:type="dxa" w:w="2600"/>
            <w:shd w:fill="F7F9FC" w:color="auto" w:val="clear"/>
            <w:tcMar>
              <w:top w:type="dxa" w:w="60"/>
              <w:left w:type="dxa" w:w="100"/>
              <w:bottom w:type="dxa" w:w="60"/>
              <w:right w:type="dxa" w:w="100"/>
            </w:tcMar>
          </w:tcPr>
          <w:p>
            <w:pPr>
              <w:spacing w:after="0" w:line="250"/>
            </w:pPr>
            <w:r>
              <w:rPr>
                <w:b w:val="false"/>
                <w:bCs w:val="false"/>
                <w:sz w:val="18"/>
                <w:szCs w:val="18"/>
              </w:rPr>
              <w:t xml:space="preserve">Companion document</w:t>
            </w:r>
          </w:p>
        </w:tc>
        <w:tc>
          <w:tcPr>
            <w:tcW w:type="dxa" w:w="6420"/>
            <w:shd w:fill="F7F9FC" w:color="auto" w:val="clear"/>
            <w:tcMar>
              <w:top w:type="dxa" w:w="60"/>
              <w:left w:type="dxa" w:w="100"/>
              <w:bottom w:type="dxa" w:w="60"/>
              <w:right w:type="dxa" w:w="100"/>
            </w:tcMar>
          </w:tcPr>
          <w:p>
            <w:pPr>
              <w:spacing w:after="0" w:line="250"/>
            </w:pPr>
            <w:r>
              <w:rPr>
                <w:b w:val="false"/>
                <w:bCs w:val="false"/>
                <w:sz w:val="18"/>
                <w:szCs w:val="18"/>
              </w:rPr>
              <w:t xml:space="preserve">MMU-Based Memory Corruption Detection - Design Document</w:t>
            </w:r>
          </w:p>
        </w:tc>
      </w:tr>
      <w:tr>
        <w:tc>
          <w:tcPr>
            <w:tcW w:type="dxa" w:w="2600"/>
            <w:shd w:fill="FFFFFF" w:color="auto" w:val="clear"/>
            <w:tcMar>
              <w:top w:type="dxa" w:w="60"/>
              <w:left w:type="dxa" w:w="100"/>
              <w:bottom w:type="dxa" w:w="60"/>
              <w:right w:type="dxa" w:w="100"/>
            </w:tcMar>
          </w:tcPr>
          <w:p>
            <w:pPr>
              <w:spacing w:after="0" w:line="250"/>
            </w:pPr>
            <w:r>
              <w:rPr>
                <w:b w:val="false"/>
                <w:bCs w:val="false"/>
                <w:sz w:val="18"/>
                <w:szCs w:val="18"/>
              </w:rPr>
              <w:t xml:space="preserve">Scope of this document</w:t>
            </w:r>
          </w:p>
        </w:tc>
        <w:tc>
          <w:tcPr>
            <w:tcW w:type="dxa" w:w="6420"/>
            <w:shd w:fill="FFFFFF" w:color="auto" w:val="clear"/>
            <w:tcMar>
              <w:top w:type="dxa" w:w="60"/>
              <w:left w:type="dxa" w:w="100"/>
              <w:bottom w:type="dxa" w:w="60"/>
              <w:right w:type="dxa" w:w="100"/>
            </w:tcMar>
          </w:tcPr>
          <w:p>
            <w:pPr>
              <w:spacing w:after="0" w:line="250"/>
            </w:pPr>
            <w:r>
              <w:rPr>
                <w:b w:val="false"/>
                <w:bCs w:val="false"/>
                <w:sz w:val="18"/>
                <w:szCs w:val="18"/>
              </w:rPr>
              <w:t xml:space="preserve">How to sequence and deliver the feature</w:t>
            </w:r>
          </w:p>
        </w:tc>
      </w:tr>
      <w:tr>
        <w:tc>
          <w:tcPr>
            <w:tcW w:type="dxa" w:w="2600"/>
            <w:shd w:fill="F7F9FC" w:color="auto" w:val="clear"/>
            <w:tcMar>
              <w:top w:type="dxa" w:w="60"/>
              <w:left w:type="dxa" w:w="100"/>
              <w:bottom w:type="dxa" w:w="60"/>
              <w:right w:type="dxa" w:w="100"/>
            </w:tcMar>
          </w:tcPr>
          <w:p>
            <w:pPr>
              <w:spacing w:after="0" w:line="250"/>
            </w:pPr>
            <w:r>
              <w:rPr>
                <w:b w:val="false"/>
                <w:bCs w:val="false"/>
                <w:sz w:val="18"/>
                <w:szCs w:val="18"/>
              </w:rPr>
              <w:t xml:space="preserve">Status</w:t>
            </w:r>
          </w:p>
        </w:tc>
        <w:tc>
          <w:tcPr>
            <w:tcW w:type="dxa" w:w="6420"/>
            <w:shd w:fill="F7F9FC" w:color="auto" w:val="clear"/>
            <w:tcMar>
              <w:top w:type="dxa" w:w="60"/>
              <w:left w:type="dxa" w:w="100"/>
              <w:bottom w:type="dxa" w:w="60"/>
              <w:right w:type="dxa" w:w="100"/>
            </w:tcMar>
          </w:tcPr>
          <w:p>
            <w:pPr>
              <w:spacing w:after="0" w:line="250"/>
            </w:pPr>
            <w:r>
              <w:rPr>
                <w:b w:val="false"/>
                <w:bCs w:val="false"/>
                <w:sz w:val="18"/>
                <w:szCs w:val="18"/>
              </w:rPr>
              <w:t xml:space="preserve">Draft for review</w:t>
            </w:r>
          </w:p>
        </w:tc>
      </w:tr>
    </w:tbl>
    <w:p>
      <w:r>
        <w:br w:type="page"/>
      </w:r>
    </w:p>
    <w:p>
      <w:pPr>
        <w:pStyle w:val="Heading1"/>
        <w:spacing w:after="200" w:before="4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Purpose</w:t>
      </w:r>
    </w:p>
    <w:p>
      <w:pPr>
        <w:spacing w:after="140" w:line="280"/>
        <w:jc w:val="both"/>
      </w:pPr>
      <w:r>
        <w:rPr>
          <w:sz w:val="21"/>
          <w:szCs w:val="21"/>
        </w:rPr>
        <w:t xml:space="preserve">The design document explains WHAT to build. This document explains HOW TO SEQUENCE it: which piece comes first, why that order, where the checkpoints are, how the change should be split for review, and what to test at each step.</w:t>
      </w:r>
    </w:p>
    <w:p>
      <w:pPr>
        <w:spacing w:after="140" w:line="280"/>
        <w:jc w:val="both"/>
      </w:pPr>
      <w:r>
        <w:rPr>
          <w:sz w:val="21"/>
          <w:szCs w:val="21"/>
        </w:rPr>
        <w:t xml:space="preserve">It exists because the first attempt at this feature was delivered as a single large change, and a foundational problem in the chosen mechanism only surfaced during review, after everything else had been built on top of it. The plan below is arranged specifically so that cannot happen again.</w:t>
      </w:r>
    </w:p>
    <w:p>
      <w:pPr>
        <w:pStyle w:val="Heading2"/>
        <w:spacing w:after="140" w:before="300"/>
      </w:pPr>
      <w:r>
        <w:t xml:space="preserve">1.1 The one-line summary</w:t>
      </w:r>
    </w:p>
    <w:p>
      <w:pPr>
        <w:spacing w:after="140" w:line="280"/>
        <w:jc w:val="both"/>
      </w:pPr>
      <w:r>
        <w:rPr>
          <w:sz w:val="21"/>
          <w:szCs w:val="21"/>
        </w:rPr>
        <w:t xml:space="preserve">Prove the mechanism on a throwaway test page first. Then rework the watchdog. Then do the heap. </w:t>
      </w:r>
      <w:r>
        <w:rPr>
          <w:b/>
          <w:bCs/>
          <w:sz w:val="21"/>
          <w:szCs w:val="21"/>
        </w:rPr>
        <w:t xml:space="preserve">Do not start either real feature until the mechanism is proven and measured.</w:t>
      </w:r>
    </w:p>
    <w:p>
      <w:pPr>
        <w:pStyle w:val="Heading1"/>
        <w:spacing w:after="200" w:before="400"/>
      </w:pPr>
      <w:r>
        <w:t xml:space="preserve">2. The Planning Principle</w:t>
      </w:r>
    </w:p>
    <w:p>
      <w:pPr>
        <w:spacing w:after="140" w:line="280"/>
        <w:jc w:val="both"/>
      </w:pPr>
      <w:r>
        <w:rPr>
          <w:sz w:val="21"/>
          <w:szCs w:val="21"/>
        </w:rPr>
        <w:t xml:space="preserve">Order the work by </w:t>
      </w:r>
      <w:r>
        <w:rPr>
          <w:b/>
          <w:bCs/>
          <w:sz w:val="21"/>
          <w:szCs w:val="21"/>
        </w:rPr>
        <w:t xml:space="preserve">how much risk each step retires per unit of effort</w:t>
      </w:r>
      <w:r>
        <w:rPr>
          <w:sz w:val="21"/>
          <w:szCs w:val="21"/>
        </w:rPr>
        <w:t xml:space="preserve"> - not by feature size, and not by what happens to be written already.</w:t>
      </w:r>
    </w:p>
    <w:p>
      <w:pPr>
        <w:spacing w:after="140" w:line="280"/>
        <w:jc w:val="both"/>
      </w:pPr>
      <w:r>
        <w:rPr>
          <w:sz w:val="21"/>
          <w:szCs w:val="21"/>
        </w:rPr>
        <w:t xml:space="preserve">In kernel work the thing that destroys schedules is discovering a foundational problem late, after other work has been layered on top of it. When that happens the cost is not the fix itself; it is that everything built on the broken assumption has to be re-examined at the same time.</w:t>
      </w:r>
    </w:p>
    <w:p>
      <w:pPr>
        <w:spacing w:after="140" w:line="280"/>
        <w:jc w:val="both"/>
      </w:pPr>
      <w:r>
        <w:rPr>
          <w:sz w:val="21"/>
          <w:szCs w:val="21"/>
        </w:rPr>
        <w:t xml:space="preserve">The first attempt at this feature is the example. A large change landed, and only at review did it become clear that the underlying mechanism does not work on the SMP configuration the feature was enabled for. The watchdog integration, the linker layout, the heap adjustments and the configuration changes all had to be reconsidered together.</w:t>
      </w:r>
    </w:p>
    <w:p>
      <w:pPr>
        <w:spacing w:after="140" w:line="280"/>
        <w:jc w:val="both"/>
      </w:pPr>
      <w:r>
        <w:rPr>
          <w:sz w:val="21"/>
          <w:szCs w:val="21"/>
        </w:rPr>
        <w:t xml:space="preserve">So the rule for this plan is simple: find the unknowns, kill the dangerous ones first with the smallest possible experiments, and only then commit to the bulk work.</w:t>
      </w:r>
    </w:p>
    <w:p>
      <w:pPr>
        <w:pBdr>
          <w:left w:val="single" w:color="DD6B20" w:sz="18" w:space="8"/>
        </w:pBdr>
        <w:shd w:fill="FDF3E7" w:color="auto" w:val="clear"/>
        <w:spacing w:after="180" w:before="100" w:line="270"/>
        <w:ind w:left="140" w:right="140"/>
      </w:pPr>
      <w:r>
        <w:rPr>
          <w:b/>
          <w:bCs/>
          <w:color w:val="9C4221"/>
          <w:sz w:val="20"/>
          <w:szCs w:val="20"/>
        </w:rPr>
        <w:t xml:space="preserve">Practical consequence:  </w:t>
      </w:r>
      <w:r>
        <w:rPr>
          <w:sz w:val="20"/>
          <w:szCs w:val="20"/>
        </w:rPr>
        <w:t xml:space="preserve">The first thing built is not a feature at all. It is a test page that exists only to prove the mechanism. That feels like a detour and it is not - it is the cheapest possible way to answer the questions that decide whether the rest of the project is viable.</w:t>
      </w:r>
    </w:p>
    <w:p>
      <w:pPr>
        <w:pStyle w:val="Heading1"/>
        <w:spacing w:after="200" w:before="400"/>
      </w:pPr>
      <w:r>
        <w:t xml:space="preserve">3. Current Status</w:t>
      </w:r>
    </w:p>
    <w:p>
      <w:pPr>
        <w:pStyle w:val="Heading2"/>
        <w:spacing w:after="140" w:before="300"/>
      </w:pPr>
      <w:r>
        <w:t xml:space="preserve">3.1 What exists today</w:t>
      </w:r>
    </w:p>
    <w:p>
      <w:pPr>
        <w:spacing w:after="140" w:line="280"/>
        <w:jc w:val="both"/>
      </w:pPr>
      <w:r>
        <w:rPr>
          <w:sz w:val="21"/>
          <w:szCs w:val="21"/>
        </w:rPr>
        <w:t xml:space="preserve">A change adding watchdog MMU protection has been written and reviewed. It provides useful groundwork, but it implements a different mechanism from the one required: it switches a CPU register (DACR) rather than modifying the MMU page table, and it works at 1 MB granularity rather than 4 KB.</w:t>
      </w:r>
    </w:p>
    <w:p>
      <w:pPr>
        <w:spacing w:after="140" w:line="280"/>
        <w:jc w:val="both"/>
      </w:pPr>
      <w:r>
        <w:rPr>
          <w:sz w:val="21"/>
          <w:szCs w:val="21"/>
        </w:rPr>
        <w:t xml:space="preserve">When planning, it is important to separate the parts that survive from the parts that must be replaced. The existing work is not wasted, but it is also not a finished watchdog feature.</w:t>
      </w:r>
    </w:p>
    <w:p>
      <w:pPr>
        <w:spacing w:after="16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100"/>
        <w:gridCol w:w="4920"/>
      </w:tblGrid>
      <w:tr>
        <w:trPr>
          <w:tblHeader/>
        </w:trPr>
        <w:tc>
          <w:tcPr>
            <w:tcW w:type="dxa" w:w="4100"/>
            <w:shd w:fill="DCE6F1" w:color="auto" w:val="clear"/>
            <w:tcMar>
              <w:top w:type="dxa" w:w="60"/>
              <w:left w:type="dxa" w:w="100"/>
              <w:bottom w:type="dxa" w:w="60"/>
              <w:right w:type="dxa" w:w="100"/>
            </w:tcMar>
          </w:tcPr>
          <w:p>
            <w:pPr>
              <w:spacing w:after="0" w:line="250"/>
            </w:pPr>
            <w:r>
              <w:rPr>
                <w:b/>
                <w:bCs/>
                <w:sz w:val="18"/>
                <w:szCs w:val="18"/>
              </w:rPr>
              <w:t xml:space="preserve">Existing element</w:t>
            </w:r>
          </w:p>
        </w:tc>
        <w:tc>
          <w:tcPr>
            <w:tcW w:type="dxa" w:w="4920"/>
            <w:shd w:fill="DCE6F1" w:color="auto" w:val="clear"/>
            <w:tcMar>
              <w:top w:type="dxa" w:w="60"/>
              <w:left w:type="dxa" w:w="100"/>
              <w:bottom w:type="dxa" w:w="60"/>
              <w:right w:type="dxa" w:w="100"/>
            </w:tcMar>
          </w:tcPr>
          <w:p>
            <w:pPr>
              <w:spacing w:after="0" w:line="250"/>
            </w:pPr>
            <w:r>
              <w:rPr>
                <w:b/>
                <w:bCs/>
                <w:sz w:val="18"/>
                <w:szCs w:val="18"/>
              </w:rPr>
              <w:t xml:space="preserve">Verdict</w:t>
            </w:r>
          </w:p>
        </w:tc>
      </w:tr>
      <w:tr>
        <w:tc>
          <w:tcPr>
            <w:tcW w:type="dxa" w:w="4100"/>
            <w:shd w:fill="FFFFFF" w:color="auto" w:val="clear"/>
            <w:tcMar>
              <w:top w:type="dxa" w:w="60"/>
              <w:left w:type="dxa" w:w="100"/>
              <w:bottom w:type="dxa" w:w="60"/>
              <w:right w:type="dxa" w:w="100"/>
            </w:tcMar>
          </w:tcPr>
          <w:p>
            <w:pPr>
              <w:spacing w:after="0" w:line="250"/>
            </w:pPr>
            <w:r>
              <w:rPr>
                <w:b w:val="false"/>
                <w:bCs w:val="false"/>
                <w:sz w:val="18"/>
                <w:szCs w:val="18"/>
              </w:rPr>
              <w:t xml:space="preserve">Analysis of which watchdog functions need write windows</w:t>
            </w:r>
          </w:p>
        </w:tc>
        <w:tc>
          <w:tcPr>
            <w:tcW w:type="dxa" w:w="4920"/>
            <w:shd w:fill="FFFFFF" w:color="auto" w:val="clear"/>
            <w:tcMar>
              <w:top w:type="dxa" w:w="60"/>
              <w:left w:type="dxa" w:w="100"/>
              <w:bottom w:type="dxa" w:w="60"/>
              <w:right w:type="dxa" w:w="100"/>
            </w:tcMar>
          </w:tcPr>
          <w:p>
            <w:pPr>
              <w:spacing w:after="0" w:line="250"/>
            </w:pPr>
            <w:r>
              <w:rPr>
                <w:b w:val="false"/>
                <w:bCs w:val="false"/>
                <w:sz w:val="18"/>
                <w:szCs w:val="18"/>
              </w:rPr>
              <w:t xml:space="preserve">KEEP - the analysis is correct, only placement needs fixing</w:t>
            </w:r>
          </w:p>
        </w:tc>
      </w:tr>
      <w:tr>
        <w:tc>
          <w:tcPr>
            <w:tcW w:type="dxa" w:w="4100"/>
            <w:shd w:fill="F7F9FC" w:color="auto" w:val="clear"/>
            <w:tcMar>
              <w:top w:type="dxa" w:w="60"/>
              <w:left w:type="dxa" w:w="100"/>
              <w:bottom w:type="dxa" w:w="60"/>
              <w:right w:type="dxa" w:w="100"/>
            </w:tcMar>
          </w:tcPr>
          <w:p>
            <w:pPr>
              <w:spacing w:after="0" w:line="250"/>
            </w:pPr>
            <w:r>
              <w:rPr>
                <w:b w:val="false"/>
                <w:bCs w:val="false"/>
                <w:sz w:val="18"/>
                <w:szCs w:val="18"/>
              </w:rPr>
              <w:t xml:space="preserve">Overall shape of the protection module (init, begin, end, nesting)</w:t>
            </w:r>
          </w:p>
        </w:tc>
        <w:tc>
          <w:tcPr>
            <w:tcW w:type="dxa" w:w="4920"/>
            <w:shd w:fill="F7F9FC" w:color="auto" w:val="clear"/>
            <w:tcMar>
              <w:top w:type="dxa" w:w="60"/>
              <w:left w:type="dxa" w:w="100"/>
              <w:bottom w:type="dxa" w:w="60"/>
              <w:right w:type="dxa" w:w="100"/>
            </w:tcMar>
          </w:tcPr>
          <w:p>
            <w:pPr>
              <w:spacing w:after="0" w:line="250"/>
            </w:pPr>
            <w:r>
              <w:rPr>
                <w:b w:val="false"/>
                <w:bCs w:val="false"/>
                <w:sz w:val="18"/>
                <w:szCs w:val="18"/>
              </w:rPr>
              <w:t xml:space="preserve">KEEP the structure, replace the body</w:t>
            </w:r>
          </w:p>
        </w:tc>
      </w:tr>
      <w:tr>
        <w:tc>
          <w:tcPr>
            <w:tcW w:type="dxa" w:w="4100"/>
            <w:shd w:fill="FFFFFF" w:color="auto" w:val="clear"/>
            <w:tcMar>
              <w:top w:type="dxa" w:w="60"/>
              <w:left w:type="dxa" w:w="100"/>
              <w:bottom w:type="dxa" w:w="60"/>
              <w:right w:type="dxa" w:w="100"/>
            </w:tcMar>
          </w:tcPr>
          <w:p>
            <w:pPr>
              <w:spacing w:after="0" w:line="250"/>
            </w:pPr>
            <w:r>
              <w:rPr>
                <w:b w:val="false"/>
                <w:bCs w:val="false"/>
                <w:sz w:val="18"/>
                <w:szCs w:val="18"/>
              </w:rPr>
              <w:t xml:space="preserve">Configuration symbol and the idea of a dedicated linker section</w:t>
            </w:r>
          </w:p>
        </w:tc>
        <w:tc>
          <w:tcPr>
            <w:tcW w:type="dxa" w:w="4920"/>
            <w:shd w:fill="FFFFFF" w:color="auto" w:val="clear"/>
            <w:tcMar>
              <w:top w:type="dxa" w:w="60"/>
              <w:left w:type="dxa" w:w="100"/>
              <w:bottom w:type="dxa" w:w="60"/>
              <w:right w:type="dxa" w:w="100"/>
            </w:tcMar>
          </w:tcPr>
          <w:p>
            <w:pPr>
              <w:spacing w:after="0" w:line="250"/>
            </w:pPr>
            <w:r>
              <w:rPr>
                <w:b w:val="false"/>
                <w:bCs w:val="false"/>
                <w:sz w:val="18"/>
                <w:szCs w:val="18"/>
              </w:rPr>
              <w:t xml:space="preserve">KEEP</w:t>
            </w:r>
          </w:p>
        </w:tc>
      </w:tr>
      <w:tr>
        <w:tc>
          <w:tcPr>
            <w:tcW w:type="dxa" w:w="4100"/>
            <w:shd w:fill="F7F9FC" w:color="auto" w:val="clear"/>
            <w:tcMar>
              <w:top w:type="dxa" w:w="60"/>
              <w:left w:type="dxa" w:w="100"/>
              <w:bottom w:type="dxa" w:w="60"/>
              <w:right w:type="dxa" w:w="100"/>
            </w:tcMar>
          </w:tcPr>
          <w:p>
            <w:pPr>
              <w:spacing w:after="0" w:line="250"/>
            </w:pPr>
            <w:r>
              <w:rPr>
                <w:b w:val="false"/>
                <w:bCs w:val="false"/>
                <w:sz w:val="18"/>
                <w:szCs w:val="18"/>
              </w:rPr>
              <w:t xml:space="preserve">DACR register switching functions</w:t>
            </w:r>
          </w:p>
        </w:tc>
        <w:tc>
          <w:tcPr>
            <w:tcW w:type="dxa" w:w="4920"/>
            <w:shd w:fill="F7F9FC" w:color="auto" w:val="clear"/>
            <w:tcMar>
              <w:top w:type="dxa" w:w="60"/>
              <w:left w:type="dxa" w:w="100"/>
              <w:bottom w:type="dxa" w:w="60"/>
              <w:right w:type="dxa" w:w="100"/>
            </w:tcMar>
          </w:tcPr>
          <w:p>
            <w:pPr>
              <w:spacing w:after="0" w:line="250"/>
            </w:pPr>
            <w:r>
              <w:rPr>
                <w:b w:val="false"/>
                <w:bCs w:val="false"/>
                <w:sz w:val="18"/>
                <w:szCs w:val="18"/>
              </w:rPr>
              <w:t xml:space="preserve">REPLACE with page-table manipulation</w:t>
            </w:r>
          </w:p>
        </w:tc>
      </w:tr>
      <w:tr>
        <w:tc>
          <w:tcPr>
            <w:tcW w:type="dxa" w:w="4100"/>
            <w:shd w:fill="FFFFFF" w:color="auto" w:val="clear"/>
            <w:tcMar>
              <w:top w:type="dxa" w:w="60"/>
              <w:left w:type="dxa" w:w="100"/>
              <w:bottom w:type="dxa" w:w="60"/>
              <w:right w:type="dxa" w:w="100"/>
            </w:tcMar>
          </w:tcPr>
          <w:p>
            <w:pPr>
              <w:spacing w:after="0" w:line="250"/>
            </w:pPr>
            <w:r>
              <w:rPr>
                <w:b w:val="false"/>
                <w:bCs w:val="false"/>
                <w:sz w:val="18"/>
                <w:szCs w:val="18"/>
              </w:rPr>
              <w:t xml:space="preserve">1 MB section reserved at a fixed address</w:t>
            </w:r>
          </w:p>
        </w:tc>
        <w:tc>
          <w:tcPr>
            <w:tcW w:type="dxa" w:w="4920"/>
            <w:shd w:fill="FFFFFF" w:color="auto" w:val="clear"/>
            <w:tcMar>
              <w:top w:type="dxa" w:w="60"/>
              <w:left w:type="dxa" w:w="100"/>
              <w:bottom w:type="dxa" w:w="60"/>
              <w:right w:type="dxa" w:w="100"/>
            </w:tcMar>
          </w:tcPr>
          <w:p>
            <w:pPr>
              <w:spacing w:after="0" w:line="250"/>
            </w:pPr>
            <w:r>
              <w:rPr>
                <w:b w:val="false"/>
                <w:bCs w:val="false"/>
                <w:sz w:val="18"/>
                <w:szCs w:val="18"/>
              </w:rPr>
              <w:t xml:space="preserve">REPLACE with a single 4 KB page</w:t>
            </w:r>
          </w:p>
        </w:tc>
      </w:tr>
      <w:tr>
        <w:tc>
          <w:tcPr>
            <w:tcW w:type="dxa" w:w="4100"/>
            <w:shd w:fill="F7F9FC" w:color="auto" w:val="clear"/>
            <w:tcMar>
              <w:top w:type="dxa" w:w="60"/>
              <w:left w:type="dxa" w:w="100"/>
              <w:bottom w:type="dxa" w:w="60"/>
              <w:right w:type="dxa" w:w="100"/>
            </w:tcMar>
          </w:tcPr>
          <w:p>
            <w:pPr>
              <w:spacing w:after="0" w:line="250"/>
            </w:pPr>
            <w:r>
              <w:rPr>
                <w:b w:val="false"/>
                <w:bCs w:val="false"/>
                <w:sz w:val="18"/>
                <w:szCs w:val="18"/>
              </w:rPr>
              <w:t xml:space="preserve">Linker heap adjustments and the shared ARM heap allocation change</w:t>
            </w:r>
          </w:p>
        </w:tc>
        <w:tc>
          <w:tcPr>
            <w:tcW w:type="dxa" w:w="4920"/>
            <w:shd w:fill="F7F9FC" w:color="auto" w:val="clear"/>
            <w:tcMar>
              <w:top w:type="dxa" w:w="60"/>
              <w:left w:type="dxa" w:w="100"/>
              <w:bottom w:type="dxa" w:w="60"/>
              <w:right w:type="dxa" w:w="100"/>
            </w:tcMar>
          </w:tcPr>
          <w:p>
            <w:pPr>
              <w:spacing w:after="0" w:line="250"/>
            </w:pPr>
            <w:r>
              <w:rPr>
                <w:b w:val="false"/>
                <w:bCs w:val="false"/>
                <w:sz w:val="18"/>
                <w:szCs w:val="18"/>
              </w:rPr>
              <w:t xml:space="preserve">DELETE - not needed once the page is 4 KB</w:t>
            </w:r>
          </w:p>
        </w:tc>
      </w:tr>
      <w:tr>
        <w:tc>
          <w:tcPr>
            <w:tcW w:type="dxa" w:w="4100"/>
            <w:shd w:fill="FFFFFF" w:color="auto" w:val="clear"/>
            <w:tcMar>
              <w:top w:type="dxa" w:w="60"/>
              <w:left w:type="dxa" w:w="100"/>
              <w:bottom w:type="dxa" w:w="60"/>
              <w:right w:type="dxa" w:w="100"/>
            </w:tcMar>
          </w:tcPr>
          <w:p>
            <w:pPr>
              <w:spacing w:after="0" w:line="250"/>
            </w:pPr>
            <w:r>
              <w:rPr>
                <w:b w:val="false"/>
                <w:bCs w:val="false"/>
                <w:sz w:val="18"/>
                <w:szCs w:val="18"/>
              </w:rPr>
              <w:t xml:space="preserve">Only the timer pool relocated</w:t>
            </w:r>
          </w:p>
        </w:tc>
        <w:tc>
          <w:tcPr>
            <w:tcW w:type="dxa" w:w="4920"/>
            <w:shd w:fill="FFFFFF" w:color="auto" w:val="clear"/>
            <w:tcMar>
              <w:top w:type="dxa" w:w="60"/>
              <w:left w:type="dxa" w:w="100"/>
              <w:bottom w:type="dxa" w:w="60"/>
              <w:right w:type="dxa" w:w="100"/>
            </w:tcMar>
          </w:tcPr>
          <w:p>
            <w:pPr>
              <w:spacing w:after="0" w:line="250"/>
            </w:pPr>
            <w:r>
              <w:rPr>
                <w:b w:val="false"/>
                <w:bCs w:val="false"/>
                <w:sz w:val="18"/>
                <w:szCs w:val="18"/>
              </w:rPr>
              <w:t xml:space="preserve">EXTEND to all four watchdog globals</w:t>
            </w:r>
          </w:p>
        </w:tc>
      </w:tr>
      <w:tr>
        <w:tc>
          <w:tcPr>
            <w:tcW w:type="dxa" w:w="4100"/>
            <w:shd w:fill="F7F9FC" w:color="auto" w:val="clear"/>
            <w:tcMar>
              <w:top w:type="dxa" w:w="60"/>
              <w:left w:type="dxa" w:w="100"/>
              <w:bottom w:type="dxa" w:w="60"/>
              <w:right w:type="dxa" w:w="100"/>
            </w:tcMar>
          </w:tcPr>
          <w:p>
            <w:pPr>
              <w:spacing w:after="0" w:line="250"/>
            </w:pPr>
            <w:r>
              <w:rPr>
                <w:b w:val="false"/>
                <w:bCs w:val="false"/>
                <w:sz w:val="18"/>
                <w:szCs w:val="18"/>
              </w:rPr>
              <w:t xml:space="preserve">Pre-allocated timer count left unchanged</w:t>
            </w:r>
          </w:p>
        </w:tc>
        <w:tc>
          <w:tcPr>
            <w:tcW w:type="dxa" w:w="4920"/>
            <w:shd w:fill="F7F9FC" w:color="auto" w:val="clear"/>
            <w:tcMar>
              <w:top w:type="dxa" w:w="60"/>
              <w:left w:type="dxa" w:w="100"/>
              <w:bottom w:type="dxa" w:w="60"/>
              <w:right w:type="dxa" w:w="100"/>
            </w:tcMar>
          </w:tcPr>
          <w:p>
            <w:pPr>
              <w:spacing w:after="0" w:line="250"/>
            </w:pPr>
            <w:r>
              <w:rPr>
                <w:b w:val="false"/>
                <w:bCs w:val="false"/>
                <w:sz w:val="18"/>
                <w:szCs w:val="18"/>
              </w:rPr>
              <w:t xml:space="preserve">RAISE to fill the page</w:t>
            </w:r>
          </w:p>
        </w:tc>
      </w:tr>
      <w:tr>
        <w:tc>
          <w:tcPr>
            <w:tcW w:type="dxa" w:w="4100"/>
            <w:shd w:fill="FFFFFF" w:color="auto" w:val="clear"/>
            <w:tcMar>
              <w:top w:type="dxa" w:w="60"/>
              <w:left w:type="dxa" w:w="100"/>
              <w:bottom w:type="dxa" w:w="60"/>
              <w:right w:type="dxa" w:w="100"/>
            </w:tcMar>
          </w:tcPr>
          <w:p>
            <w:pPr>
              <w:spacing w:after="0" w:line="250"/>
            </w:pPr>
            <w:r>
              <w:rPr>
                <w:b w:val="false"/>
                <w:bCs w:val="false"/>
                <w:sz w:val="18"/>
                <w:szCs w:val="18"/>
              </w:rPr>
              <w:t xml:space="preserve">Write windows opened around read-only operations</w:t>
            </w:r>
          </w:p>
        </w:tc>
        <w:tc>
          <w:tcPr>
            <w:tcW w:type="dxa" w:w="4920"/>
            <w:shd w:fill="FFFFFF" w:color="auto" w:val="clear"/>
            <w:tcMar>
              <w:top w:type="dxa" w:w="60"/>
              <w:left w:type="dxa" w:w="100"/>
              <w:bottom w:type="dxa" w:w="60"/>
              <w:right w:type="dxa" w:w="100"/>
            </w:tcMar>
          </w:tcPr>
          <w:p>
            <w:pPr>
              <w:spacing w:after="0" w:line="250"/>
            </w:pPr>
            <w:r>
              <w:rPr>
                <w:b w:val="false"/>
                <w:bCs w:val="false"/>
                <w:sz w:val="18"/>
                <w:szCs w:val="18"/>
              </w:rPr>
              <w:t xml:space="preserve">REMOVE - reads never needed them</w:t>
            </w:r>
          </w:p>
        </w:tc>
      </w:tr>
      <w:tr>
        <w:tc>
          <w:tcPr>
            <w:tcW w:type="dxa" w:w="4100"/>
            <w:shd w:fill="F7F9FC" w:color="auto" w:val="clear"/>
            <w:tcMar>
              <w:top w:type="dxa" w:w="60"/>
              <w:left w:type="dxa" w:w="100"/>
              <w:bottom w:type="dxa" w:w="60"/>
              <w:right w:type="dxa" w:w="100"/>
            </w:tcMar>
          </w:tcPr>
          <w:p>
            <w:pPr>
              <w:spacing w:after="0" w:line="250"/>
            </w:pPr>
            <w:r>
              <w:rPr>
                <w:b w:val="false"/>
                <w:bCs w:val="false"/>
                <w:sz w:val="18"/>
                <w:szCs w:val="18"/>
              </w:rPr>
              <w:t xml:space="preserve">Write window held open across timer callbacks</w:t>
            </w:r>
          </w:p>
        </w:tc>
        <w:tc>
          <w:tcPr>
            <w:tcW w:type="dxa" w:w="4920"/>
            <w:shd w:fill="F7F9FC" w:color="auto" w:val="clear"/>
            <w:tcMar>
              <w:top w:type="dxa" w:w="60"/>
              <w:left w:type="dxa" w:w="100"/>
              <w:bottom w:type="dxa" w:w="60"/>
              <w:right w:type="dxa" w:w="100"/>
            </w:tcMar>
          </w:tcPr>
          <w:p>
            <w:pPr>
              <w:spacing w:after="0" w:line="250"/>
            </w:pPr>
            <w:r>
              <w:rPr>
                <w:b w:val="false"/>
                <w:bCs w:val="false"/>
                <w:sz w:val="18"/>
                <w:szCs w:val="18"/>
              </w:rPr>
              <w:t xml:space="preserve">FIX - close it around the callback</w:t>
            </w:r>
          </w:p>
        </w:tc>
      </w:tr>
    </w:tbl>
    <w:p>
      <w:pPr>
        <w:spacing w:after="160"/>
      </w:pPr>
    </w:p>
    <w:p>
      <w:pPr>
        <w:pStyle w:val="Heading2"/>
        <w:spacing w:after="140" w:before="300"/>
      </w:pPr>
      <w:r>
        <w:t xml:space="preserve">3.2 The rework is smaller than it looks</w:t>
      </w:r>
    </w:p>
    <w:p>
      <w:pPr>
        <w:spacing w:after="140" w:line="280"/>
        <w:jc w:val="both"/>
      </w:pPr>
      <w:r>
        <w:rPr>
          <w:sz w:val="21"/>
          <w:szCs w:val="21"/>
        </w:rPr>
        <w:t xml:space="preserve">Moving from 1 MB to 4 KB removes work rather than adding it. The 1 MB section is what forced the hard-coded address, the shrinking of the DRAM heap, the adjustment to the shared ARM heap allocation code, and the loss of zero-initialisation caused by placing the data outside the normal cleared region.</w:t>
      </w:r>
    </w:p>
    <w:p>
      <w:pPr>
        <w:spacing w:after="140" w:line="280"/>
        <w:jc w:val="both"/>
      </w:pPr>
      <w:r>
        <w:rPr>
          <w:sz w:val="21"/>
          <w:szCs w:val="21"/>
        </w:rPr>
        <w:t xml:space="preserve">A 4 KB page needs none of that. Four of the issues raised in review disappear on their own as a side effect of using the correct granularity.</w:t>
      </w:r>
    </w:p>
    <w:p>
      <w:pPr>
        <w:pStyle w:val="Heading2"/>
        <w:spacing w:after="140" w:before="300"/>
      </w:pPr>
      <w:r>
        <w:t xml:space="preserve">3.3 One thing that cannot be deferred</w:t>
      </w:r>
    </w:p>
    <w:p>
      <w:pPr>
        <w:spacing w:after="140" w:line="280"/>
        <w:jc w:val="both"/>
      </w:pPr>
      <w:r>
        <w:rPr>
          <w:sz w:val="21"/>
          <w:szCs w:val="21"/>
        </w:rPr>
        <w:t xml:space="preserve">The register-based mechanism cannot be kept for the watchdog while the page-table mechanism is used for the heap. </w:t>
      </w:r>
      <w:r>
        <w:rPr>
          <w:b/>
          <w:bCs/>
          <w:sz w:val="21"/>
          <w:szCs w:val="21"/>
        </w:rPr>
        <w:t xml:space="preserve">The register is per-core and is not shared between the two CPUs</w:t>
      </w:r>
      <w:r>
        <w:rPr>
          <w:sz w:val="21"/>
          <w:szCs w:val="21"/>
        </w:rPr>
        <w:t xml:space="preserve">, so any access to the protected memory from the second core faults - including ordinary reads from the timer tick handler. On the shipping SMP configuration this is a boot-level defect, not a deferred cleanup.</w:t>
      </w:r>
    </w:p>
    <w:p>
      <w:r>
        <w:br w:type="page"/>
      </w:r>
    </w:p>
    <w:p>
      <w:pPr>
        <w:pStyle w:val="Heading1"/>
        <w:spacing w:after="200" w:before="400"/>
      </w:pPr>
      <w:r>
        <w:t xml:space="preserve">4. Risk Register</w:t>
      </w:r>
    </w:p>
    <w:p>
      <w:pPr>
        <w:spacing w:after="140" w:line="280"/>
        <w:jc w:val="both"/>
      </w:pPr>
      <w:r>
        <w:rPr>
          <w:sz w:val="21"/>
          <w:szCs w:val="21"/>
        </w:rPr>
        <w:t xml:space="preserve">These are the genuine unknowns. The plan is built around retiring the cheap-to-test ones before committing to the expensive work.</w:t>
      </w:r>
    </w:p>
    <w:p>
      <w:pPr>
        <w:spacing w:after="16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00"/>
        <w:gridCol w:w="3000"/>
        <w:gridCol w:w="2760"/>
        <w:gridCol w:w="2760"/>
      </w:tblGrid>
      <w:tr>
        <w:trPr>
          <w:tblHeader/>
        </w:trPr>
        <w:tc>
          <w:tcPr>
            <w:tcW w:type="dxa" w:w="500"/>
            <w:shd w:fill="DCE6F1" w:color="auto" w:val="clear"/>
            <w:tcMar>
              <w:top w:type="dxa" w:w="60"/>
              <w:left w:type="dxa" w:w="100"/>
              <w:bottom w:type="dxa" w:w="60"/>
              <w:right w:type="dxa" w:w="100"/>
            </w:tcMar>
          </w:tcPr>
          <w:p>
            <w:pPr>
              <w:spacing w:after="0" w:line="250"/>
            </w:pPr>
            <w:r>
              <w:rPr>
                <w:b/>
                <w:bCs/>
                <w:sz w:val="18"/>
                <w:szCs w:val="18"/>
              </w:rPr>
              <w:t xml:space="preserve">ID</w:t>
            </w:r>
          </w:p>
        </w:tc>
        <w:tc>
          <w:tcPr>
            <w:tcW w:type="dxa" w:w="3000"/>
            <w:shd w:fill="DCE6F1" w:color="auto" w:val="clear"/>
            <w:tcMar>
              <w:top w:type="dxa" w:w="60"/>
              <w:left w:type="dxa" w:w="100"/>
              <w:bottom w:type="dxa" w:w="60"/>
              <w:right w:type="dxa" w:w="100"/>
            </w:tcMar>
          </w:tcPr>
          <w:p>
            <w:pPr>
              <w:spacing w:after="0" w:line="250"/>
            </w:pPr>
            <w:r>
              <w:rPr>
                <w:b/>
                <w:bCs/>
                <w:sz w:val="18"/>
                <w:szCs w:val="18"/>
              </w:rPr>
              <w:t xml:space="preserve">Risk</w:t>
            </w:r>
          </w:p>
        </w:tc>
        <w:tc>
          <w:tcPr>
            <w:tcW w:type="dxa" w:w="2760"/>
            <w:shd w:fill="DCE6F1" w:color="auto" w:val="clear"/>
            <w:tcMar>
              <w:top w:type="dxa" w:w="60"/>
              <w:left w:type="dxa" w:w="100"/>
              <w:bottom w:type="dxa" w:w="60"/>
              <w:right w:type="dxa" w:w="100"/>
            </w:tcMar>
          </w:tcPr>
          <w:p>
            <w:pPr>
              <w:spacing w:after="0" w:line="250"/>
            </w:pPr>
            <w:r>
              <w:rPr>
                <w:b/>
                <w:bCs/>
                <w:sz w:val="18"/>
                <w:szCs w:val="18"/>
              </w:rPr>
              <w:t xml:space="preserve">Impact if found late</w:t>
            </w:r>
          </w:p>
        </w:tc>
        <w:tc>
          <w:tcPr>
            <w:tcW w:type="dxa" w:w="2760"/>
            <w:shd w:fill="DCE6F1" w:color="auto" w:val="clear"/>
            <w:tcMar>
              <w:top w:type="dxa" w:w="60"/>
              <w:left w:type="dxa" w:w="100"/>
              <w:bottom w:type="dxa" w:w="60"/>
              <w:right w:type="dxa" w:w="100"/>
            </w:tcMar>
          </w:tcPr>
          <w:p>
            <w:pPr>
              <w:spacing w:after="0" w:line="250"/>
            </w:pPr>
            <w:r>
              <w:rPr>
                <w:b/>
                <w:bCs/>
                <w:sz w:val="18"/>
                <w:szCs w:val="18"/>
              </w:rPr>
              <w:t xml:space="preserve">Cost to test early</w:t>
            </w:r>
          </w:p>
        </w:tc>
      </w:tr>
      <w:tr>
        <w:tc>
          <w:tcPr>
            <w:tcW w:type="dxa" w:w="500"/>
            <w:shd w:fill="FFFFFF" w:color="auto" w:val="clear"/>
            <w:tcMar>
              <w:top w:type="dxa" w:w="60"/>
              <w:left w:type="dxa" w:w="100"/>
              <w:bottom w:type="dxa" w:w="60"/>
              <w:right w:type="dxa" w:w="100"/>
            </w:tcMar>
          </w:tcPr>
          <w:p>
            <w:pPr>
              <w:spacing w:after="0" w:line="250"/>
            </w:pPr>
            <w:r>
              <w:rPr>
                <w:b w:val="false"/>
                <w:bCs w:val="false"/>
                <w:sz w:val="18"/>
                <w:szCs w:val="18"/>
              </w:rPr>
              <w:t xml:space="preserve">R1</w:t>
            </w:r>
          </w:p>
        </w:tc>
        <w:tc>
          <w:tcPr>
            <w:tcW w:type="dxa" w:w="3000"/>
            <w:shd w:fill="FFFFFF" w:color="auto" w:val="clear"/>
            <w:tcMar>
              <w:top w:type="dxa" w:w="60"/>
              <w:left w:type="dxa" w:w="100"/>
              <w:bottom w:type="dxa" w:w="60"/>
              <w:right w:type="dxa" w:w="100"/>
            </w:tcMar>
          </w:tcPr>
          <w:p>
            <w:pPr>
              <w:spacing w:after="0" w:line="250"/>
            </w:pPr>
            <w:r>
              <w:rPr>
                <w:b w:val="false"/>
                <w:bCs w:val="false"/>
                <w:sz w:val="18"/>
                <w:szCs w:val="18"/>
              </w:rPr>
              <w:t xml:space="preserve">Splitting a live 1 MB mapping into 4 KB pages corrupts the mapping - wrong attribute bits, wrong ordering, or an SMP visibility problem</w:t>
            </w:r>
          </w:p>
        </w:tc>
        <w:tc>
          <w:tcPr>
            <w:tcW w:type="dxa" w:w="2760"/>
            <w:shd w:fill="FFFFFF" w:color="auto" w:val="clear"/>
            <w:tcMar>
              <w:top w:type="dxa" w:w="60"/>
              <w:left w:type="dxa" w:w="100"/>
              <w:bottom w:type="dxa" w:w="60"/>
              <w:right w:type="dxa" w:w="100"/>
            </w:tcMar>
          </w:tcPr>
          <w:p>
            <w:pPr>
              <w:spacing w:after="0" w:line="250"/>
            </w:pPr>
            <w:r>
              <w:rPr>
                <w:b w:val="false"/>
                <w:bCs w:val="false"/>
                <w:sz w:val="18"/>
                <w:szCs w:val="18"/>
              </w:rPr>
              <w:t xml:space="preserve">Fatal. Everything else sits on this.</w:t>
            </w:r>
          </w:p>
        </w:tc>
        <w:tc>
          <w:tcPr>
            <w:tcW w:type="dxa" w:w="2760"/>
            <w:shd w:fill="FFFFFF" w:color="auto" w:val="clear"/>
            <w:tcMar>
              <w:top w:type="dxa" w:w="60"/>
              <w:left w:type="dxa" w:w="100"/>
              <w:bottom w:type="dxa" w:w="60"/>
              <w:right w:type="dxa" w:w="100"/>
            </w:tcMar>
          </w:tcPr>
          <w:p>
            <w:pPr>
              <w:spacing w:after="0" w:line="250"/>
            </w:pPr>
            <w:r>
              <w:rPr>
                <w:b w:val="false"/>
                <w:bCs w:val="false"/>
                <w:sz w:val="18"/>
                <w:szCs w:val="18"/>
              </w:rPr>
              <w:t xml:space="preserve">Low - a unit test comparing all 256 new entries against the original</w:t>
            </w:r>
          </w:p>
        </w:tc>
      </w:tr>
      <w:tr>
        <w:tc>
          <w:tcPr>
            <w:tcW w:type="dxa" w:w="500"/>
            <w:shd w:fill="F7F9FC" w:color="auto" w:val="clear"/>
            <w:tcMar>
              <w:top w:type="dxa" w:w="60"/>
              <w:left w:type="dxa" w:w="100"/>
              <w:bottom w:type="dxa" w:w="60"/>
              <w:right w:type="dxa" w:w="100"/>
            </w:tcMar>
          </w:tcPr>
          <w:p>
            <w:pPr>
              <w:spacing w:after="0" w:line="250"/>
            </w:pPr>
            <w:r>
              <w:rPr>
                <w:b w:val="false"/>
                <w:bCs w:val="false"/>
                <w:sz w:val="18"/>
                <w:szCs w:val="18"/>
              </w:rPr>
              <w:t xml:space="preserve">R2</w:t>
            </w:r>
          </w:p>
        </w:tc>
        <w:tc>
          <w:tcPr>
            <w:tcW w:type="dxa" w:w="3000"/>
            <w:shd w:fill="F7F9FC" w:color="auto" w:val="clear"/>
            <w:tcMar>
              <w:top w:type="dxa" w:w="60"/>
              <w:left w:type="dxa" w:w="100"/>
              <w:bottom w:type="dxa" w:w="60"/>
              <w:right w:type="dxa" w:w="100"/>
            </w:tcMar>
          </w:tcPr>
          <w:p>
            <w:pPr>
              <w:spacing w:after="0" w:line="250"/>
            </w:pPr>
            <w:r>
              <w:rPr>
                <w:b w:val="false"/>
                <w:bCs w:val="false"/>
                <w:sz w:val="18"/>
                <w:szCs w:val="18"/>
              </w:rPr>
              <w:t xml:space="preserve">The fault fires but we cannot produce a report that identifies the culprit</w:t>
            </w:r>
          </w:p>
        </w:tc>
        <w:tc>
          <w:tcPr>
            <w:tcW w:type="dxa" w:w="2760"/>
            <w:shd w:fill="F7F9FC" w:color="auto" w:val="clear"/>
            <w:tcMar>
              <w:top w:type="dxa" w:w="60"/>
              <w:left w:type="dxa" w:w="100"/>
              <w:bottom w:type="dxa" w:w="60"/>
              <w:right w:type="dxa" w:w="100"/>
            </w:tcMar>
          </w:tcPr>
          <w:p>
            <w:pPr>
              <w:spacing w:after="0" w:line="250"/>
            </w:pPr>
            <w:r>
              <w:rPr>
                <w:b w:val="false"/>
                <w:bCs w:val="false"/>
                <w:sz w:val="18"/>
                <w:szCs w:val="18"/>
              </w:rPr>
              <w:t xml:space="preserve">High. The feature delivers protection but no diagnostic value.</w:t>
            </w:r>
          </w:p>
        </w:tc>
        <w:tc>
          <w:tcPr>
            <w:tcW w:type="dxa" w:w="2760"/>
            <w:shd w:fill="F7F9FC" w:color="auto" w:val="clear"/>
            <w:tcMar>
              <w:top w:type="dxa" w:w="60"/>
              <w:left w:type="dxa" w:w="100"/>
              <w:bottom w:type="dxa" w:w="60"/>
              <w:right w:type="dxa" w:w="100"/>
            </w:tcMar>
          </w:tcPr>
          <w:p>
            <w:pPr>
              <w:spacing w:after="0" w:line="250"/>
            </w:pPr>
            <w:r>
              <w:rPr>
                <w:b w:val="false"/>
                <w:bCs w:val="false"/>
                <w:sz w:val="18"/>
                <w:szCs w:val="18"/>
              </w:rPr>
              <w:t xml:space="preserve">Low - one deliberate bad write</w:t>
            </w:r>
          </w:p>
        </w:tc>
      </w:tr>
      <w:tr>
        <w:tc>
          <w:tcPr>
            <w:tcW w:type="dxa" w:w="500"/>
            <w:shd w:fill="FFFFFF" w:color="auto" w:val="clear"/>
            <w:tcMar>
              <w:top w:type="dxa" w:w="60"/>
              <w:left w:type="dxa" w:w="100"/>
              <w:bottom w:type="dxa" w:w="60"/>
              <w:right w:type="dxa" w:w="100"/>
            </w:tcMar>
          </w:tcPr>
          <w:p>
            <w:pPr>
              <w:spacing w:after="0" w:line="250"/>
            </w:pPr>
            <w:r>
              <w:rPr>
                <w:b w:val="false"/>
                <w:bCs w:val="false"/>
                <w:sz w:val="18"/>
                <w:szCs w:val="18"/>
              </w:rPr>
              <w:t xml:space="preserve">R3</w:t>
            </w:r>
          </w:p>
        </w:tc>
        <w:tc>
          <w:tcPr>
            <w:tcW w:type="dxa" w:w="3000"/>
            <w:shd w:fill="FFFFFF" w:color="auto" w:val="clear"/>
            <w:tcMar>
              <w:top w:type="dxa" w:w="60"/>
              <w:left w:type="dxa" w:w="100"/>
              <w:bottom w:type="dxa" w:w="60"/>
              <w:right w:type="dxa" w:w="100"/>
            </w:tcMar>
          </w:tcPr>
          <w:p>
            <w:pPr>
              <w:spacing w:after="0" w:line="250"/>
            </w:pPr>
            <w:r>
              <w:rPr>
                <w:b w:val="false"/>
                <w:bCs w:val="false"/>
                <w:sz w:val="18"/>
                <w:szCs w:val="18"/>
              </w:rPr>
              <w:t xml:space="preserve">Converting large parts of the heap from 1 MB mappings to 4 KB pages degrades performance through address-translation cache pressure</w:t>
            </w:r>
          </w:p>
        </w:tc>
        <w:tc>
          <w:tcPr>
            <w:tcW w:type="dxa" w:w="2760"/>
            <w:shd w:fill="FFFFFF" w:color="auto" w:val="clear"/>
            <w:tcMar>
              <w:top w:type="dxa" w:w="60"/>
              <w:left w:type="dxa" w:w="100"/>
              <w:bottom w:type="dxa" w:w="60"/>
              <w:right w:type="dxa" w:w="100"/>
            </w:tcMar>
          </w:tcPr>
          <w:p>
            <w:pPr>
              <w:spacing w:after="0" w:line="250"/>
            </w:pPr>
            <w:r>
              <w:rPr>
                <w:b w:val="false"/>
                <w:bCs w:val="false"/>
                <w:sz w:val="18"/>
                <w:szCs w:val="18"/>
              </w:rPr>
              <w:t xml:space="preserve">Fatal to the heap feature. May invalidate the whole approach.</w:t>
            </w:r>
          </w:p>
        </w:tc>
        <w:tc>
          <w:tcPr>
            <w:tcW w:type="dxa" w:w="2760"/>
            <w:shd w:fill="FFFFFF" w:color="auto" w:val="clear"/>
            <w:tcMar>
              <w:top w:type="dxa" w:w="60"/>
              <w:left w:type="dxa" w:w="100"/>
              <w:bottom w:type="dxa" w:w="60"/>
              <w:right w:type="dxa" w:w="100"/>
            </w:tcMar>
          </w:tcPr>
          <w:p>
            <w:pPr>
              <w:spacing w:after="0" w:line="250"/>
            </w:pPr>
            <w:r>
              <w:rPr>
                <w:b w:val="false"/>
                <w:bCs w:val="false"/>
                <w:sz w:val="18"/>
                <w:szCs w:val="18"/>
              </w:rPr>
              <w:t xml:space="preserve">Low - split N regions in a test and run a heap benchmark</w:t>
            </w:r>
          </w:p>
        </w:tc>
      </w:tr>
      <w:tr>
        <w:tc>
          <w:tcPr>
            <w:tcW w:type="dxa" w:w="500"/>
            <w:shd w:fill="F7F9FC" w:color="auto" w:val="clear"/>
            <w:tcMar>
              <w:top w:type="dxa" w:w="60"/>
              <w:left w:type="dxa" w:w="100"/>
              <w:bottom w:type="dxa" w:w="60"/>
              <w:right w:type="dxa" w:w="100"/>
            </w:tcMar>
          </w:tcPr>
          <w:p>
            <w:pPr>
              <w:spacing w:after="0" w:line="250"/>
            </w:pPr>
            <w:r>
              <w:rPr>
                <w:b w:val="false"/>
                <w:bCs w:val="false"/>
                <w:sz w:val="18"/>
                <w:szCs w:val="18"/>
              </w:rPr>
              <w:t xml:space="preserve">R4</w:t>
            </w:r>
          </w:p>
        </w:tc>
        <w:tc>
          <w:tcPr>
            <w:tcW w:type="dxa" w:w="3000"/>
            <w:shd w:fill="F7F9FC" w:color="auto" w:val="clear"/>
            <w:tcMar>
              <w:top w:type="dxa" w:w="60"/>
              <w:left w:type="dxa" w:w="100"/>
              <w:bottom w:type="dxa" w:w="60"/>
              <w:right w:type="dxa" w:w="100"/>
            </w:tcMar>
          </w:tcPr>
          <w:p>
            <w:pPr>
              <w:spacing w:after="0" w:line="250"/>
            </w:pPr>
            <w:r>
              <w:rPr>
                <w:b w:val="false"/>
                <w:bCs w:val="false"/>
                <w:sz w:val="18"/>
                <w:szCs w:val="18"/>
              </w:rPr>
              <w:t xml:space="preserve">The allocator cannot survive protect and unprotect around block merging and splitting</w:t>
            </w:r>
          </w:p>
        </w:tc>
        <w:tc>
          <w:tcPr>
            <w:tcW w:type="dxa" w:w="2760"/>
            <w:shd w:fill="F7F9FC" w:color="auto" w:val="clear"/>
            <w:tcMar>
              <w:top w:type="dxa" w:w="60"/>
              <w:left w:type="dxa" w:w="100"/>
              <w:bottom w:type="dxa" w:w="60"/>
              <w:right w:type="dxa" w:w="100"/>
            </w:tcMar>
          </w:tcPr>
          <w:p>
            <w:pPr>
              <w:spacing w:after="0" w:line="250"/>
            </w:pPr>
            <w:r>
              <w:rPr>
                <w:b w:val="false"/>
                <w:bCs w:val="false"/>
                <w:sz w:val="18"/>
                <w:szCs w:val="18"/>
              </w:rPr>
              <w:t xml:space="preserve">High, and it is the largest single block of work.</w:t>
            </w:r>
          </w:p>
        </w:tc>
        <w:tc>
          <w:tcPr>
            <w:tcW w:type="dxa" w:w="2760"/>
            <w:shd w:fill="F7F9FC" w:color="auto" w:val="clear"/>
            <w:tcMar>
              <w:top w:type="dxa" w:w="60"/>
              <w:left w:type="dxa" w:w="100"/>
              <w:bottom w:type="dxa" w:w="60"/>
              <w:right w:type="dxa" w:w="100"/>
            </w:tcMar>
          </w:tcPr>
          <w:p>
            <w:pPr>
              <w:spacing w:after="0" w:line="250"/>
            </w:pPr>
            <w:r>
              <w:rPr>
                <w:b w:val="false"/>
                <w:bCs w:val="false"/>
                <w:sz w:val="18"/>
                <w:szCs w:val="18"/>
              </w:rPr>
              <w:t xml:space="preserve">HIGH - needs most of the heap work built first</w:t>
            </w:r>
          </w:p>
        </w:tc>
      </w:tr>
      <w:tr>
        <w:tc>
          <w:tcPr>
            <w:tcW w:type="dxa" w:w="500"/>
            <w:shd w:fill="FFFFFF" w:color="auto" w:val="clear"/>
            <w:tcMar>
              <w:top w:type="dxa" w:w="60"/>
              <w:left w:type="dxa" w:w="100"/>
              <w:bottom w:type="dxa" w:w="60"/>
              <w:right w:type="dxa" w:w="100"/>
            </w:tcMar>
          </w:tcPr>
          <w:p>
            <w:pPr>
              <w:spacing w:after="0" w:line="250"/>
            </w:pPr>
            <w:r>
              <w:rPr>
                <w:b w:val="false"/>
                <w:bCs w:val="false"/>
                <w:sz w:val="18"/>
                <w:szCs w:val="18"/>
              </w:rPr>
              <w:t xml:space="preserve">R5</w:t>
            </w:r>
          </w:p>
        </w:tc>
        <w:tc>
          <w:tcPr>
            <w:tcW w:type="dxa" w:w="3000"/>
            <w:shd w:fill="FFFFFF" w:color="auto" w:val="clear"/>
            <w:tcMar>
              <w:top w:type="dxa" w:w="60"/>
              <w:left w:type="dxa" w:w="100"/>
              <w:bottom w:type="dxa" w:w="60"/>
              <w:right w:type="dxa" w:w="100"/>
            </w:tcMar>
          </w:tcPr>
          <w:p>
            <w:pPr>
              <w:spacing w:after="0" w:line="250"/>
            </w:pPr>
            <w:r>
              <w:rPr>
                <w:b w:val="false"/>
                <w:bCs w:val="false"/>
                <w:sz w:val="18"/>
                <w:szCs w:val="18"/>
              </w:rPr>
              <w:t xml:space="preserve">Existing heap walkers, heap information commands and the crash dump path fault on protected pages</w:t>
            </w:r>
          </w:p>
        </w:tc>
        <w:tc>
          <w:tcPr>
            <w:tcW w:type="dxa" w:w="2760"/>
            <w:shd w:fill="FFFFFF" w:color="auto" w:val="clear"/>
            <w:tcMar>
              <w:top w:type="dxa" w:w="60"/>
              <w:left w:type="dxa" w:w="100"/>
              <w:bottom w:type="dxa" w:w="60"/>
              <w:right w:type="dxa" w:w="100"/>
            </w:tcMar>
          </w:tcPr>
          <w:p>
            <w:pPr>
              <w:spacing w:after="0" w:line="250"/>
            </w:pPr>
            <w:r>
              <w:rPr>
                <w:b w:val="false"/>
                <w:bCs w:val="false"/>
                <w:sz w:val="18"/>
                <w:szCs w:val="18"/>
              </w:rPr>
              <w:t xml:space="preserve">Medium. Mechanical to fix but embarrassing if found in the field.</w:t>
            </w:r>
          </w:p>
        </w:tc>
        <w:tc>
          <w:tcPr>
            <w:tcW w:type="dxa" w:w="2760"/>
            <w:shd w:fill="FFFFFF" w:color="auto" w:val="clear"/>
            <w:tcMar>
              <w:top w:type="dxa" w:w="60"/>
              <w:left w:type="dxa" w:w="100"/>
              <w:bottom w:type="dxa" w:w="60"/>
              <w:right w:type="dxa" w:w="100"/>
            </w:tcMar>
          </w:tcPr>
          <w:p>
            <w:pPr>
              <w:spacing w:after="0" w:line="250"/>
            </w:pPr>
            <w:r>
              <w:rPr>
                <w:b w:val="false"/>
                <w:bCs w:val="false"/>
                <w:sz w:val="18"/>
                <w:szCs w:val="18"/>
              </w:rPr>
              <w:t xml:space="preserve">Low - a code audit</w:t>
            </w:r>
          </w:p>
        </w:tc>
      </w:tr>
    </w:tbl>
    <w:p>
      <w:pPr>
        <w:spacing w:after="160"/>
      </w:pPr>
    </w:p>
    <w:p>
      <w:pPr>
        <w:spacing w:after="140" w:line="280"/>
        <w:jc w:val="both"/>
      </w:pPr>
      <w:r>
        <w:rPr>
          <w:sz w:val="21"/>
          <w:szCs w:val="21"/>
        </w:rPr>
        <w:t xml:space="preserve">R1, R2 and R3 are all cheap to test and all block everything downstream. </w:t>
      </w:r>
      <w:r>
        <w:rPr>
          <w:b/>
          <w:bCs/>
          <w:sz w:val="21"/>
          <w:szCs w:val="21"/>
        </w:rPr>
        <w:t xml:space="preserve">They are therefore the first work item, before either real feature is touched.</w:t>
      </w:r>
      <w:r>
        <w:rPr>
          <w:sz w:val="21"/>
          <w:szCs w:val="21"/>
        </w:rPr>
        <w:t xml:space="preserve"> R4 is the one risk that cannot be de-risked cheaply, so the goal is to enter it with everything else already proven.</w:t>
      </w:r>
    </w:p>
    <w:p>
      <w:pPr>
        <w:pStyle w:val="Heading1"/>
        <w:spacing w:after="200" w:before="400"/>
      </w:pPr>
      <w:r>
        <w:t xml:space="preserve">5. Milestone 0 - The Walking Skeleton</w:t>
      </w:r>
    </w:p>
    <w:p>
      <w:pPr>
        <w:pStyle w:val="Heading2"/>
        <w:spacing w:after="140" w:before="300"/>
      </w:pPr>
      <w:r>
        <w:t xml:space="preserve">5.1 What it is</w:t>
      </w:r>
    </w:p>
    <w:p>
      <w:pPr>
        <w:spacing w:after="140" w:line="280"/>
        <w:jc w:val="both"/>
      </w:pPr>
      <w:r>
        <w:rPr>
          <w:sz w:val="21"/>
          <w:szCs w:val="21"/>
        </w:rPr>
        <w:t xml:space="preserve">Before the watchdog and before the heap, build the thinnest possible end-to-end slice against a dummy test page - a 4 KB static array that exists only for this purpose.</w:t>
      </w:r>
    </w:p>
    <w:p>
      <w:pPr>
        <w:spacing w:after="160"/>
      </w:pPr>
    </w:p>
    <w:p>
      <w:pPr>
        <w:shd w:fill="F2F2F2" w:color="auto" w:val="clear"/>
        <w:spacing w:after="0" w:before="60" w:line="240"/>
        <w:ind w:left="180"/>
      </w:pPr>
      <w:r>
        <w:rPr>
          <w:rFonts w:ascii="Courier New" w:cs="Courier New" w:eastAsia="Courier New" w:hAnsi="Courier New"/>
          <w:sz w:val="17"/>
          <w:szCs w:val="17"/>
        </w:rPr>
        <w:t xml:space="preserve">   test page (4 KB static array, used by nothing else)</w:t>
      </w:r>
    </w:p>
    <w:p>
      <w:pPr>
        <w:shd w:fill="F2F2F2" w:color="auto" w:val="clear"/>
        <w:spacing w:after="0" w:before="0" w:line="240"/>
        <w:ind w:left="180"/>
      </w:pPr>
      <w:r>
        <w:rPr>
          <w:rFonts w:ascii="Courier New" w:cs="Courier New" w:eastAsia="Courier New" w:hAnsi="Courier New"/>
          <w:sz w:val="17"/>
          <w:szCs w:val="17"/>
        </w:rPr>
        <w:t xml:space="preserve">                    |</w:t>
      </w:r>
    </w:p>
    <w:p>
      <w:pPr>
        <w:shd w:fill="F2F2F2" w:color="auto" w:val="clear"/>
        <w:spacing w:after="0" w:before="0" w:line="240"/>
        <w:ind w:left="180"/>
      </w:pPr>
      <w:r>
        <w:rPr>
          <w:rFonts w:ascii="Courier New" w:cs="Courier New" w:eastAsia="Courier New" w:hAnsi="Courier New"/>
          <w:sz w:val="17"/>
          <w:szCs w:val="17"/>
        </w:rPr>
        <w:t xml:space="preserve">                 protect</w:t>
      </w:r>
    </w:p>
    <w:p>
      <w:pPr>
        <w:shd w:fill="F2F2F2" w:color="auto" w:val="clear"/>
        <w:spacing w:after="0" w:before="0" w:line="240"/>
        <w:ind w:left="180"/>
      </w:pPr>
      <w:r>
        <w:rPr>
          <w:rFonts w:ascii="Courier New" w:cs="Courier New" w:eastAsia="Courier New" w:hAnsi="Courier New"/>
          <w:sz w:val="17"/>
          <w:szCs w:val="17"/>
        </w:rPr>
        <w:t xml:space="preserve">                    |</w:t>
      </w:r>
    </w:p>
    <w:p>
      <w:pPr>
        <w:shd w:fill="F2F2F2" w:color="auto" w:val="clear"/>
        <w:spacing w:after="0" w:before="0" w:line="240"/>
        <w:ind w:left="180"/>
      </w:pPr>
      <w:r>
        <w:rPr>
          <w:rFonts w:ascii="Courier New" w:cs="Courier New" w:eastAsia="Courier New" w:hAnsi="Courier New"/>
          <w:sz w:val="17"/>
          <w:szCs w:val="17"/>
        </w:rPr>
        <w:t xml:space="preserve">          deliberate write from test code</w:t>
      </w:r>
    </w:p>
    <w:p>
      <w:pPr>
        <w:shd w:fill="F2F2F2" w:color="auto" w:val="clear"/>
        <w:spacing w:after="0" w:before="0" w:line="240"/>
        <w:ind w:left="180"/>
      </w:pPr>
      <w:r>
        <w:rPr>
          <w:rFonts w:ascii="Courier New" w:cs="Courier New" w:eastAsia="Courier New" w:hAnsi="Courier New"/>
          <w:sz w:val="17"/>
          <w:szCs w:val="17"/>
        </w:rPr>
        <w:t xml:space="preserve">                    |</w:t>
      </w:r>
    </w:p>
    <w:p>
      <w:pPr>
        <w:shd w:fill="F2F2F2" w:color="auto" w:val="clear"/>
        <w:spacing w:after="0" w:before="0" w:line="240"/>
        <w:ind w:left="180"/>
      </w:pPr>
      <w:r>
        <w:rPr>
          <w:rFonts w:ascii="Courier New" w:cs="Courier New" w:eastAsia="Courier New" w:hAnsi="Courier New"/>
          <w:sz w:val="17"/>
          <w:szCs w:val="17"/>
        </w:rPr>
        <w:t xml:space="preserve">              *** data abort ***</w:t>
      </w:r>
    </w:p>
    <w:p>
      <w:pPr>
        <w:shd w:fill="F2F2F2" w:color="auto" w:val="clear"/>
        <w:spacing w:after="0" w:before="0" w:line="240"/>
        <w:ind w:left="180"/>
      </w:pPr>
      <w:r>
        <w:rPr>
          <w:rFonts w:ascii="Courier New" w:cs="Courier New" w:eastAsia="Courier New" w:hAnsi="Courier New"/>
          <w:sz w:val="17"/>
          <w:szCs w:val="17"/>
        </w:rPr>
        <w:t xml:space="preserve">                    |</w:t>
      </w:r>
    </w:p>
    <w:p>
      <w:pPr>
        <w:shd w:fill="F2F2F2" w:color="auto" w:val="clear"/>
        <w:spacing w:after="0" w:before="0" w:line="240"/>
        <w:ind w:left="180"/>
      </w:pPr>
      <w:r>
        <w:rPr>
          <w:rFonts w:ascii="Courier New" w:cs="Courier New" w:eastAsia="Courier New" w:hAnsi="Courier New"/>
          <w:sz w:val="17"/>
          <w:szCs w:val="17"/>
        </w:rPr>
        <w:t xml:space="preserve">     report naming the exact instruction and task</w:t>
      </w:r>
    </w:p>
    <w:p>
      <w:pPr>
        <w:shd w:fill="F2F2F2" w:color="auto" w:val="clear"/>
        <w:spacing w:after="0" w:before="0" w:line="240"/>
        <w:ind w:left="180"/>
      </w:pPr>
      <w:r>
        <w:rPr>
          <w:rFonts w:ascii="Courier New" w:cs="Courier New" w:eastAsia="Courier New" w:hAnsi="Courier New"/>
          <w:sz w:val="17"/>
          <w:szCs w:val="17"/>
        </w:rPr>
        <w:t xml:space="preserve">                    |</w:t>
      </w:r>
    </w:p>
    <w:p>
      <w:pPr>
        <w:shd w:fill="F2F2F2" w:color="auto" w:val="clear"/>
        <w:spacing w:after="0" w:before="0" w:line="240"/>
        <w:ind w:left="180"/>
      </w:pPr>
      <w:r>
        <w:rPr>
          <w:rFonts w:ascii="Courier New" w:cs="Courier New" w:eastAsia="Courier New" w:hAnsi="Courier New"/>
          <w:sz w:val="17"/>
          <w:szCs w:val="17"/>
        </w:rPr>
        <w:t xml:space="preserve">                unprotect</w:t>
      </w:r>
    </w:p>
    <w:p>
      <w:pPr>
        <w:shd w:fill="F2F2F2" w:color="auto" w:val="clear"/>
        <w:spacing w:after="0" w:before="0" w:line="240"/>
        <w:ind w:left="180"/>
      </w:pPr>
      <w:r>
        <w:rPr>
          <w:rFonts w:ascii="Courier New" w:cs="Courier New" w:eastAsia="Courier New" w:hAnsi="Courier New"/>
          <w:sz w:val="17"/>
          <w:szCs w:val="17"/>
        </w:rPr>
        <w:t xml:space="preserve">                    |</w:t>
      </w:r>
    </w:p>
    <w:p>
      <w:pPr>
        <w:shd w:fill="F2F2F2" w:color="auto" w:val="clear"/>
        <w:spacing w:after="160" w:before="0" w:line="240"/>
        <w:ind w:left="180"/>
      </w:pPr>
      <w:r>
        <w:rPr>
          <w:rFonts w:ascii="Courier New" w:cs="Courier New" w:eastAsia="Courier New" w:hAnsi="Courier New"/>
          <w:sz w:val="17"/>
          <w:szCs w:val="17"/>
        </w:rPr>
        <w:t xml:space="preserve">            write succeeds normally</w:t>
      </w:r>
    </w:p>
    <w:p>
      <w:pPr>
        <w:spacing w:after="140" w:line="280"/>
        <w:jc w:val="both"/>
      </w:pPr>
      <w:r>
        <w:rPr>
          <w:sz w:val="21"/>
          <w:szCs w:val="21"/>
        </w:rPr>
        <w:t xml:space="preserve">No watchdog code. No allocator code. Nothing in this milestone can destabilise the running system, because nothing real depends on the test page.</w:t>
      </w:r>
    </w:p>
    <w:p>
      <w:pPr>
        <w:pStyle w:val="Heading2"/>
        <w:spacing w:after="140" w:before="300"/>
      </w:pPr>
      <w:r>
        <w:t xml:space="preserve">5.2 Why this first</w:t>
      </w:r>
    </w:p>
    <w:p>
      <w:pPr>
        <w:pStyle w:val="ListParagraph"/>
        <w:numPr>
          <w:ilvl w:val="0"/>
          <w:numId w:val="1"/>
        </w:numPr>
        <w:spacing w:after="70" w:line="270"/>
      </w:pPr>
      <w:r>
        <w:rPr>
          <w:sz w:val="21"/>
          <w:szCs w:val="21"/>
        </w:rPr>
        <w:t xml:space="preserve">It retires R1 and R2 completely.</w:t>
      </w:r>
    </w:p>
    <w:p>
      <w:pPr>
        <w:pStyle w:val="ListParagraph"/>
        <w:numPr>
          <w:ilvl w:val="0"/>
          <w:numId w:val="1"/>
        </w:numPr>
        <w:spacing w:after="70" w:line="270"/>
      </w:pPr>
      <w:r>
        <w:rPr>
          <w:sz w:val="21"/>
          <w:szCs w:val="21"/>
        </w:rPr>
        <w:t xml:space="preserve">It is where the R3 measurement is taken, using the same primitive.</w:t>
      </w:r>
    </w:p>
    <w:p>
      <w:pPr>
        <w:pStyle w:val="ListParagraph"/>
        <w:numPr>
          <w:ilvl w:val="0"/>
          <w:numId w:val="1"/>
        </w:numPr>
        <w:spacing w:after="70" w:line="270"/>
      </w:pPr>
      <w:r>
        <w:rPr>
          <w:sz w:val="21"/>
          <w:szCs w:val="21"/>
        </w:rPr>
        <w:t xml:space="preserve">It is roughly five hundred lines in total.</w:t>
      </w:r>
    </w:p>
    <w:p>
      <w:pPr>
        <w:pStyle w:val="ListParagraph"/>
        <w:numPr>
          <w:ilvl w:val="0"/>
          <w:numId w:val="1"/>
        </w:numPr>
        <w:spacing w:after="70" w:line="270"/>
      </w:pPr>
      <w:r>
        <w:rPr>
          <w:sz w:val="21"/>
          <w:szCs w:val="21"/>
        </w:rPr>
        <w:t xml:space="preserve">At the end of it you know whether the whole project is viable, having spent very little.</w:t>
      </w:r>
    </w:p>
    <w:p>
      <w:pPr>
        <w:spacing w:after="140" w:line="280"/>
        <w:jc w:val="both"/>
      </w:pPr>
      <w:r>
        <w:rPr>
          <w:sz w:val="21"/>
          <w:szCs w:val="21"/>
        </w:rPr>
        <w:t xml:space="preserve">Everything after this milestone is </w:t>
      </w:r>
      <w:r>
        <w:rPr>
          <w:b/>
          <w:bCs/>
          <w:sz w:val="21"/>
          <w:szCs w:val="21"/>
        </w:rPr>
        <w:t xml:space="preserve">applying a proven mechanism</w:t>
      </w:r>
      <w:r>
        <w:rPr>
          <w:sz w:val="21"/>
          <w:szCs w:val="21"/>
        </w:rPr>
        <w:t xml:space="preserve"> rather than debugging two unknowns at the same time. That is a fundamentally different risk profile from where the first attempt was operating.</w:t>
      </w:r>
    </w:p>
    <w:p>
      <w:pPr>
        <w:pStyle w:val="Heading2"/>
        <w:spacing w:after="140" w:before="300"/>
      </w:pPr>
      <w:r>
        <w:t xml:space="preserve">5.3 What it contains</w:t>
      </w:r>
    </w:p>
    <w:p>
      <w:pPr>
        <w:spacing w:after="16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0"/>
        <w:gridCol w:w="6020"/>
      </w:tblGrid>
      <w:tr>
        <w:trPr>
          <w:tblHeader/>
        </w:trPr>
        <w:tc>
          <w:tcPr>
            <w:tcW w:type="dxa" w:w="3000"/>
            <w:shd w:fill="DCE6F1" w:color="auto" w:val="clear"/>
            <w:tcMar>
              <w:top w:type="dxa" w:w="60"/>
              <w:left w:type="dxa" w:w="100"/>
              <w:bottom w:type="dxa" w:w="60"/>
              <w:right w:type="dxa" w:w="100"/>
            </w:tcMar>
          </w:tcPr>
          <w:p>
            <w:pPr>
              <w:spacing w:after="0" w:line="250"/>
            </w:pPr>
            <w:r>
              <w:rPr>
                <w:b/>
                <w:bCs/>
                <w:sz w:val="18"/>
                <w:szCs w:val="18"/>
              </w:rPr>
              <w:t xml:space="preserve">Item</w:t>
            </w:r>
          </w:p>
        </w:tc>
        <w:tc>
          <w:tcPr>
            <w:tcW w:type="dxa" w:w="6020"/>
            <w:shd w:fill="DCE6F1" w:color="auto" w:val="clear"/>
            <w:tcMar>
              <w:top w:type="dxa" w:w="60"/>
              <w:left w:type="dxa" w:w="100"/>
              <w:bottom w:type="dxa" w:w="60"/>
              <w:right w:type="dxa" w:w="100"/>
            </w:tcMar>
          </w:tcPr>
          <w:p>
            <w:pPr>
              <w:spacing w:after="0" w:line="250"/>
            </w:pPr>
            <w:r>
              <w:rPr>
                <w:b/>
                <w:bCs/>
                <w:sz w:val="18"/>
                <w:szCs w:val="18"/>
              </w:rPr>
              <w:t xml:space="preserve">Description</w:t>
            </w:r>
          </w:p>
        </w:tc>
      </w:tr>
      <w:tr>
        <w:tc>
          <w:tcPr>
            <w:tcW w:type="dxa" w:w="3000"/>
            <w:shd w:fill="FFFFFF" w:color="auto" w:val="clear"/>
            <w:tcMar>
              <w:top w:type="dxa" w:w="60"/>
              <w:left w:type="dxa" w:w="100"/>
              <w:bottom w:type="dxa" w:w="60"/>
              <w:right w:type="dxa" w:w="100"/>
            </w:tcMar>
          </w:tcPr>
          <w:p>
            <w:pPr>
              <w:spacing w:after="0" w:line="250"/>
            </w:pPr>
            <w:r>
              <w:rPr>
                <w:b w:val="false"/>
                <w:bCs w:val="false"/>
                <w:sz w:val="18"/>
                <w:szCs w:val="18"/>
              </w:rPr>
              <w:t xml:space="preserve">Page-level protect primitive</w:t>
            </w:r>
          </w:p>
        </w:tc>
        <w:tc>
          <w:tcPr>
            <w:tcW w:type="dxa" w:w="6020"/>
            <w:shd w:fill="FFFFFF" w:color="auto" w:val="clear"/>
            <w:tcMar>
              <w:top w:type="dxa" w:w="60"/>
              <w:left w:type="dxa" w:w="100"/>
              <w:bottom w:type="dxa" w:w="60"/>
              <w:right w:type="dxa" w:w="100"/>
            </w:tcMar>
          </w:tcPr>
          <w:p>
            <w:pPr>
              <w:spacing w:after="0" w:line="250"/>
            </w:pPr>
            <w:r>
              <w:rPr>
                <w:b w:val="false"/>
                <w:bCs w:val="false"/>
                <w:sz w:val="18"/>
                <w:szCs w:val="18"/>
              </w:rPr>
              <w:t xml:space="preserve">Split a 1 MB mapping into 4 KB pages; set one page read-only or no-access; save and restore the original entry</w:t>
            </w:r>
          </w:p>
        </w:tc>
      </w:tr>
      <w:tr>
        <w:tc>
          <w:tcPr>
            <w:tcW w:type="dxa" w:w="3000"/>
            <w:shd w:fill="F7F9FC" w:color="auto" w:val="clear"/>
            <w:tcMar>
              <w:top w:type="dxa" w:w="60"/>
              <w:left w:type="dxa" w:w="100"/>
              <w:bottom w:type="dxa" w:w="60"/>
              <w:right w:type="dxa" w:w="100"/>
            </w:tcMar>
          </w:tcPr>
          <w:p>
            <w:pPr>
              <w:spacing w:after="0" w:line="250"/>
            </w:pPr>
            <w:r>
              <w:rPr>
                <w:b w:val="false"/>
                <w:bCs w:val="false"/>
                <w:sz w:val="18"/>
                <w:szCs w:val="18"/>
              </w:rPr>
              <w:t xml:space="preserve">Generic interface</w:t>
            </w:r>
          </w:p>
        </w:tc>
        <w:tc>
          <w:tcPr>
            <w:tcW w:type="dxa" w:w="6020"/>
            <w:shd w:fill="F7F9FC" w:color="auto" w:val="clear"/>
            <w:tcMar>
              <w:top w:type="dxa" w:w="60"/>
              <w:left w:type="dxa" w:w="100"/>
              <w:bottom w:type="dxa" w:w="60"/>
              <w:right w:type="dxa" w:w="100"/>
            </w:tcMar>
          </w:tcPr>
          <w:p>
            <w:pPr>
              <w:spacing w:after="0" w:line="250"/>
            </w:pPr>
            <w:r>
              <w:rPr>
                <w:b w:val="false"/>
                <w:bCs w:val="false"/>
                <w:sz w:val="18"/>
                <w:szCs w:val="18"/>
              </w:rPr>
              <w:t xml:space="preserve">Architecture-neutral entry points so that kernel and memory-manager code never call architecture-specific functions directly</w:t>
            </w:r>
          </w:p>
        </w:tc>
      </w:tr>
      <w:tr>
        <w:tc>
          <w:tcPr>
            <w:tcW w:type="dxa" w:w="3000"/>
            <w:shd w:fill="FFFFFF" w:color="auto" w:val="clear"/>
            <w:tcMar>
              <w:top w:type="dxa" w:w="60"/>
              <w:left w:type="dxa" w:w="100"/>
              <w:bottom w:type="dxa" w:w="60"/>
              <w:right w:type="dxa" w:w="100"/>
            </w:tcMar>
          </w:tcPr>
          <w:p>
            <w:pPr>
              <w:spacing w:after="0" w:line="250"/>
            </w:pPr>
            <w:r>
              <w:rPr>
                <w:b w:val="false"/>
                <w:bCs w:val="false"/>
                <w:sz w:val="18"/>
                <w:szCs w:val="18"/>
              </w:rPr>
              <w:t xml:space="preserve">Fault decoding</w:t>
            </w:r>
          </w:p>
        </w:tc>
        <w:tc>
          <w:tcPr>
            <w:tcW w:type="dxa" w:w="6020"/>
            <w:shd w:fill="FFFFFF" w:color="auto" w:val="clear"/>
            <w:tcMar>
              <w:top w:type="dxa" w:w="60"/>
              <w:left w:type="dxa" w:w="100"/>
              <w:bottom w:type="dxa" w:w="60"/>
              <w:right w:type="dxa" w:w="100"/>
            </w:tcMar>
          </w:tcPr>
          <w:p>
            <w:pPr>
              <w:spacing w:after="0" w:line="250"/>
            </w:pPr>
            <w:r>
              <w:rPr>
                <w:b w:val="false"/>
                <w:bCs w:val="false"/>
                <w:sz w:val="18"/>
                <w:szCs w:val="18"/>
              </w:rPr>
              <w:t xml:space="preserve">Decode the fault status and fault address registers; distinguish a permission fault from a translation fault</w:t>
            </w:r>
          </w:p>
        </w:tc>
      </w:tr>
      <w:tr>
        <w:tc>
          <w:tcPr>
            <w:tcW w:type="dxa" w:w="3000"/>
            <w:shd w:fill="F7F9FC" w:color="auto" w:val="clear"/>
            <w:tcMar>
              <w:top w:type="dxa" w:w="60"/>
              <w:left w:type="dxa" w:w="100"/>
              <w:bottom w:type="dxa" w:w="60"/>
              <w:right w:type="dxa" w:w="100"/>
            </w:tcMar>
          </w:tcPr>
          <w:p>
            <w:pPr>
              <w:spacing w:after="0" w:line="250"/>
            </w:pPr>
            <w:r>
              <w:rPr>
                <w:b w:val="false"/>
                <w:bCs w:val="false"/>
                <w:sz w:val="18"/>
                <w:szCs w:val="18"/>
              </w:rPr>
              <w:t xml:space="preserve">Protected region registry</w:t>
            </w:r>
          </w:p>
        </w:tc>
        <w:tc>
          <w:tcPr>
            <w:tcW w:type="dxa" w:w="6020"/>
            <w:shd w:fill="F7F9FC" w:color="auto" w:val="clear"/>
            <w:tcMar>
              <w:top w:type="dxa" w:w="60"/>
              <w:left w:type="dxa" w:w="100"/>
              <w:bottom w:type="dxa" w:w="60"/>
              <w:right w:type="dxa" w:w="100"/>
            </w:tcMar>
          </w:tcPr>
          <w:p>
            <w:pPr>
              <w:spacing w:after="0" w:line="250"/>
            </w:pPr>
            <w:r>
              <w:rPr>
                <w:b w:val="false"/>
                <w:bCs w:val="false"/>
                <w:sz w:val="18"/>
                <w:szCs w:val="18"/>
              </w:rPr>
              <w:t xml:space="preserve">A small table of registered regions with names, so the fault report can say which region was hit</w:t>
            </w:r>
          </w:p>
        </w:tc>
      </w:tr>
      <w:tr>
        <w:tc>
          <w:tcPr>
            <w:tcW w:type="dxa" w:w="3000"/>
            <w:shd w:fill="FFFFFF" w:color="auto" w:val="clear"/>
            <w:tcMar>
              <w:top w:type="dxa" w:w="60"/>
              <w:left w:type="dxa" w:w="100"/>
              <w:bottom w:type="dxa" w:w="60"/>
              <w:right w:type="dxa" w:w="100"/>
            </w:tcMar>
          </w:tcPr>
          <w:p>
            <w:pPr>
              <w:spacing w:after="0" w:line="250"/>
            </w:pPr>
            <w:r>
              <w:rPr>
                <w:b w:val="false"/>
                <w:bCs w:val="false"/>
                <w:sz w:val="18"/>
                <w:szCs w:val="18"/>
              </w:rPr>
              <w:t xml:space="preserve">Test application</w:t>
            </w:r>
          </w:p>
        </w:tc>
        <w:tc>
          <w:tcPr>
            <w:tcW w:type="dxa" w:w="6020"/>
            <w:shd w:fill="FFFFFF" w:color="auto" w:val="clear"/>
            <w:tcMar>
              <w:top w:type="dxa" w:w="60"/>
              <w:left w:type="dxa" w:w="100"/>
              <w:bottom w:type="dxa" w:w="60"/>
              <w:right w:type="dxa" w:w="100"/>
            </w:tcMar>
          </w:tcPr>
          <w:p>
            <w:pPr>
              <w:spacing w:after="0" w:line="250"/>
            </w:pPr>
            <w:r>
              <w:rPr>
                <w:b w:val="false"/>
                <w:bCs w:val="false"/>
                <w:sz w:val="18"/>
                <w:szCs w:val="18"/>
              </w:rPr>
              <w:t xml:space="preserve">A deliberate-corruption test that writes to the protected page and confirms the report</w:t>
            </w:r>
          </w:p>
        </w:tc>
      </w:tr>
      <w:tr>
        <w:tc>
          <w:tcPr>
            <w:tcW w:type="dxa" w:w="3000"/>
            <w:shd w:fill="F7F9FC" w:color="auto" w:val="clear"/>
            <w:tcMar>
              <w:top w:type="dxa" w:w="60"/>
              <w:left w:type="dxa" w:w="100"/>
              <w:bottom w:type="dxa" w:w="60"/>
              <w:right w:type="dxa" w:w="100"/>
            </w:tcMar>
          </w:tcPr>
          <w:p>
            <w:pPr>
              <w:spacing w:after="0" w:line="250"/>
            </w:pPr>
            <w:r>
              <w:rPr>
                <w:b w:val="false"/>
                <w:bCs w:val="false"/>
                <w:sz w:val="18"/>
                <w:szCs w:val="18"/>
              </w:rPr>
              <w:t xml:space="preserve">Performance measurement</w:t>
            </w:r>
          </w:p>
        </w:tc>
        <w:tc>
          <w:tcPr>
            <w:tcW w:type="dxa" w:w="6020"/>
            <w:shd w:fill="F7F9FC" w:color="auto" w:val="clear"/>
            <w:tcMar>
              <w:top w:type="dxa" w:w="60"/>
              <w:left w:type="dxa" w:w="100"/>
              <w:bottom w:type="dxa" w:w="60"/>
              <w:right w:type="dxa" w:w="100"/>
            </w:tcMar>
          </w:tcPr>
          <w:p>
            <w:pPr>
              <w:spacing w:after="0" w:line="250"/>
            </w:pPr>
            <w:r>
              <w:rPr>
                <w:b w:val="false"/>
                <w:bCs w:val="false"/>
                <w:sz w:val="18"/>
                <w:szCs w:val="18"/>
              </w:rPr>
              <w:t xml:space="preserve">Split a number of regions and compare heap benchmark results before and after</w:t>
            </w:r>
          </w:p>
        </w:tc>
      </w:tr>
    </w:tbl>
    <w:p>
      <w:r>
        <w:br w:type="page"/>
      </w:r>
    </w:p>
    <w:p>
      <w:pPr>
        <w:pStyle w:val="Heading1"/>
        <w:spacing w:after="200" w:before="400"/>
      </w:pPr>
      <w:r>
        <w:t xml:space="preserve">6. Milestone Sequence</w:t>
      </w:r>
    </w:p>
    <w:p>
      <w:pPr>
        <w:spacing w:after="160"/>
      </w:pPr>
    </w:p>
    <w:p>
      <w:pPr>
        <w:shd w:fill="F2F2F2" w:color="auto" w:val="clear"/>
        <w:spacing w:after="0" w:before="60" w:line="240"/>
        <w:ind w:left="180"/>
      </w:pPr>
      <w:r>
        <w:rPr>
          <w:rFonts w:ascii="Courier New" w:cs="Courier New" w:eastAsia="Courier New" w:hAnsi="Courier New"/>
          <w:sz w:val="17"/>
          <w:szCs w:val="17"/>
        </w:rPr>
        <w:t xml:space="preserve">  M0  Walking skeleton  ------------------&gt;  GATE 1: mechanism proven?</w:t>
      </w:r>
    </w:p>
    <w:p>
      <w:pPr>
        <w:shd w:fill="F2F2F2" w:color="auto" w:val="clear"/>
        <w:spacing w:after="0" w:before="0" w:line="240"/>
        <w:ind w:left="180"/>
      </w:pPr>
      <w:r>
        <w:rPr>
          <w:rFonts w:ascii="Courier New" w:cs="Courier New" w:eastAsia="Courier New" w:hAnsi="Courier New"/>
          <w:sz w:val="17"/>
          <w:szCs w:val="17"/>
        </w:rPr>
        <w:t xml:space="preserve">       |- arch: split, set permission, save/restore        -+</w:t>
      </w:r>
    </w:p>
    <w:p>
      <w:pPr>
        <w:shd w:fill="F2F2F2" w:color="auto" w:val="clear"/>
        <w:spacing w:after="0" w:before="0" w:line="240"/>
        <w:ind w:left="180"/>
      </w:pPr>
      <w:r>
        <w:rPr>
          <w:rFonts w:ascii="Courier New" w:cs="Courier New" w:eastAsia="Courier New" w:hAnsi="Courier New"/>
          <w:sz w:val="17"/>
          <w:szCs w:val="17"/>
        </w:rPr>
        <w:t xml:space="preserve">       |- arch: fault decode, region registry, report       | can run</w:t>
      </w:r>
    </w:p>
    <w:p>
      <w:pPr>
        <w:shd w:fill="F2F2F2" w:color="auto" w:val="clear"/>
        <w:spacing w:after="0" w:before="0" w:line="240"/>
        <w:ind w:left="180"/>
      </w:pPr>
      <w:r>
        <w:rPr>
          <w:rFonts w:ascii="Courier New" w:cs="Courier New" w:eastAsia="Courier New" w:hAnsi="Courier New"/>
          <w:sz w:val="17"/>
          <w:szCs w:val="17"/>
        </w:rPr>
        <w:t xml:space="preserve">       |- test: dummy page + corruption test app            | in parallel</w:t>
      </w:r>
    </w:p>
    <w:p>
      <w:pPr>
        <w:shd w:fill="F2F2F2" w:color="auto" w:val="clear"/>
        <w:spacing w:after="0" w:before="0" w:line="240"/>
        <w:ind w:left="180"/>
      </w:pPr>
      <w:r>
        <w:rPr>
          <w:rFonts w:ascii="Courier New" w:cs="Courier New" w:eastAsia="Courier New" w:hAnsi="Courier New"/>
          <w:sz w:val="17"/>
          <w:szCs w:val="17"/>
        </w:rPr>
        <w:t xml:space="preserve">       +- measure: translation-cache and performance cost  -+</w:t>
      </w:r>
    </w:p>
    <w:p>
      <w:pPr>
        <w:shd w:fill="F2F2F2" w:color="auto" w:val="clear"/>
        <w:spacing w:after="0" w:before="0" w:line="240"/>
        <w:ind w:left="180"/>
      </w:pPr>
      <w:r>
        <w:rPr>
          <w:rFonts w:ascii="Courier New" w:cs="Courier New" w:eastAsia="Courier New" w:hAnsi="Courier New"/>
          <w:sz w:val="17"/>
          <w:szCs w:val="17"/>
        </w:rPr>
        <w:t xml:space="preserve"> </w:t>
      </w:r>
    </w:p>
    <w:p>
      <w:pPr>
        <w:shd w:fill="F2F2F2" w:color="auto" w:val="clear"/>
        <w:spacing w:after="0" w:before="0" w:line="240"/>
        <w:ind w:left="180"/>
      </w:pPr>
      <w:r>
        <w:rPr>
          <w:rFonts w:ascii="Courier New" w:cs="Courier New" w:eastAsia="Courier New" w:hAnsi="Courier New"/>
          <w:sz w:val="17"/>
          <w:szCs w:val="17"/>
        </w:rPr>
        <w:t xml:space="preserve">  M1  Watchdog packing (no protection yet)</w:t>
      </w:r>
    </w:p>
    <w:p>
      <w:pPr>
        <w:shd w:fill="F2F2F2" w:color="auto" w:val="clear"/>
        <w:spacing w:after="0" w:before="0" w:line="240"/>
        <w:ind w:left="180"/>
      </w:pPr>
      <w:r>
        <w:rPr>
          <w:rFonts w:ascii="Courier New" w:cs="Courier New" w:eastAsia="Courier New" w:hAnsi="Courier New"/>
          <w:sz w:val="17"/>
          <w:szCs w:val="17"/>
        </w:rPr>
        <w:t xml:space="preserve">       |- four globals grouped into one structure, own 4 KB page</w:t>
      </w:r>
    </w:p>
    <w:p>
      <w:pPr>
        <w:shd w:fill="F2F2F2" w:color="auto" w:val="clear"/>
        <w:spacing w:after="0" w:before="0" w:line="240"/>
        <w:ind w:left="180"/>
      </w:pPr>
      <w:r>
        <w:rPr>
          <w:rFonts w:ascii="Courier New" w:cs="Courier New" w:eastAsia="Courier New" w:hAnsi="Courier New"/>
          <w:sz w:val="17"/>
          <w:szCs w:val="17"/>
        </w:rPr>
        <w:t xml:space="preserve">       |- explicit clearing at initialisation</w:t>
      </w:r>
    </w:p>
    <w:p>
      <w:pPr>
        <w:shd w:fill="F2F2F2" w:color="auto" w:val="clear"/>
        <w:spacing w:after="0" w:before="0" w:line="240"/>
        <w:ind w:left="180"/>
      </w:pPr>
      <w:r>
        <w:rPr>
          <w:rFonts w:ascii="Courier New" w:cs="Courier New" w:eastAsia="Courier New" w:hAnsi="Courier New"/>
          <w:sz w:val="17"/>
          <w:szCs w:val="17"/>
        </w:rPr>
        <w:t xml:space="preserve">       +- raise pre-allocated timer count to fill the page</w:t>
      </w:r>
    </w:p>
    <w:p>
      <w:pPr>
        <w:shd w:fill="F2F2F2" w:color="auto" w:val="clear"/>
        <w:spacing w:after="0" w:before="0" w:line="240"/>
        <w:ind w:left="180"/>
      </w:pPr>
      <w:r>
        <w:rPr>
          <w:rFonts w:ascii="Courier New" w:cs="Courier New" w:eastAsia="Courier New" w:hAnsi="Courier New"/>
          <w:sz w:val="17"/>
          <w:szCs w:val="17"/>
        </w:rPr>
        <w:t xml:space="preserve"> </w:t>
      </w:r>
    </w:p>
    <w:p>
      <w:pPr>
        <w:shd w:fill="F2F2F2" w:color="auto" w:val="clear"/>
        <w:spacing w:after="0" w:before="0" w:line="240"/>
        <w:ind w:left="180"/>
      </w:pPr>
      <w:r>
        <w:rPr>
          <w:rFonts w:ascii="Courier New" w:cs="Courier New" w:eastAsia="Courier New" w:hAnsi="Courier New"/>
          <w:sz w:val="17"/>
          <w:szCs w:val="17"/>
        </w:rPr>
        <w:t xml:space="preserve">  M2  Watchdog protection  ----------------&gt;  GATE 2: first real delivery</w:t>
      </w:r>
    </w:p>
    <w:p>
      <w:pPr>
        <w:shd w:fill="F2F2F2" w:color="auto" w:val="clear"/>
        <w:spacing w:after="0" w:before="0" w:line="240"/>
        <w:ind w:left="180"/>
      </w:pPr>
      <w:r>
        <w:rPr>
          <w:rFonts w:ascii="Courier New" w:cs="Courier New" w:eastAsia="Courier New" w:hAnsi="Courier New"/>
          <w:sz w:val="17"/>
          <w:szCs w:val="17"/>
        </w:rPr>
        <w:t xml:space="preserve">       |- write windows at the correct call sites</w:t>
      </w:r>
    </w:p>
    <w:p>
      <w:pPr>
        <w:shd w:fill="F2F2F2" w:color="auto" w:val="clear"/>
        <w:spacing w:after="0" w:before="0" w:line="240"/>
        <w:ind w:left="180"/>
      </w:pPr>
      <w:r>
        <w:rPr>
          <w:rFonts w:ascii="Courier New" w:cs="Courier New" w:eastAsia="Courier New" w:hAnsi="Courier New"/>
          <w:sz w:val="17"/>
          <w:szCs w:val="17"/>
        </w:rPr>
        <w:t xml:space="preserve">       |- no windows around reads; window closed around callbacks</w:t>
      </w:r>
    </w:p>
    <w:p>
      <w:pPr>
        <w:shd w:fill="F2F2F2" w:color="auto" w:val="clear"/>
        <w:spacing w:after="0" w:before="0" w:line="240"/>
        <w:ind w:left="180"/>
      </w:pPr>
      <w:r>
        <w:rPr>
          <w:rFonts w:ascii="Courier New" w:cs="Courier New" w:eastAsia="Courier New" w:hAnsi="Courier New"/>
          <w:sz w:val="17"/>
          <w:szCs w:val="17"/>
        </w:rPr>
        <w:t xml:space="preserve">       +- SMP test: write from the second core</w:t>
      </w:r>
    </w:p>
    <w:p>
      <w:pPr>
        <w:shd w:fill="F2F2F2" w:color="auto" w:val="clear"/>
        <w:spacing w:after="0" w:before="0" w:line="240"/>
        <w:ind w:left="180"/>
      </w:pPr>
      <w:r>
        <w:rPr>
          <w:rFonts w:ascii="Courier New" w:cs="Courier New" w:eastAsia="Courier New" w:hAnsi="Courier New"/>
          <w:sz w:val="17"/>
          <w:szCs w:val="17"/>
        </w:rPr>
        <w:t xml:space="preserve"> </w:t>
      </w:r>
    </w:p>
    <w:p>
      <w:pPr>
        <w:shd w:fill="F2F2F2" w:color="auto" w:val="clear"/>
        <w:spacing w:after="0" w:before="0" w:line="240"/>
        <w:ind w:left="180"/>
      </w:pPr>
      <w:r>
        <w:rPr>
          <w:rFonts w:ascii="Courier New" w:cs="Courier New" w:eastAsia="Courier New" w:hAnsi="Courier New"/>
          <w:sz w:val="17"/>
          <w:szCs w:val="17"/>
        </w:rPr>
        <w:t xml:space="preserve">  M3  Heap: free and allocate paths only</w:t>
      </w:r>
    </w:p>
    <w:p>
      <w:pPr>
        <w:shd w:fill="F2F2F2" w:color="auto" w:val="clear"/>
        <w:spacing w:after="0" w:before="0" w:line="240"/>
        <w:ind w:left="180"/>
      </w:pPr>
      <w:r>
        <w:rPr>
          <w:rFonts w:ascii="Courier New" w:cs="Courier New" w:eastAsia="Courier New" w:hAnsi="Courier New"/>
          <w:sz w:val="17"/>
          <w:szCs w:val="17"/>
        </w:rPr>
        <w:t xml:space="preserve">       +- simplest possible use-after-free catch</w:t>
      </w:r>
    </w:p>
    <w:p>
      <w:pPr>
        <w:shd w:fill="F2F2F2" w:color="auto" w:val="clear"/>
        <w:spacing w:after="0" w:before="0" w:line="240"/>
        <w:ind w:left="180"/>
      </w:pPr>
      <w:r>
        <w:rPr>
          <w:rFonts w:ascii="Courier New" w:cs="Courier New" w:eastAsia="Courier New" w:hAnsi="Courier New"/>
          <w:sz w:val="17"/>
          <w:szCs w:val="17"/>
        </w:rPr>
        <w:t xml:space="preserve"> </w:t>
      </w:r>
    </w:p>
    <w:p>
      <w:pPr>
        <w:shd w:fill="F2F2F2" w:color="auto" w:val="clear"/>
        <w:spacing w:after="0" w:before="0" w:line="240"/>
        <w:ind w:left="180"/>
      </w:pPr>
      <w:r>
        <w:rPr>
          <w:rFonts w:ascii="Courier New" w:cs="Courier New" w:eastAsia="Courier New" w:hAnsi="Courier New"/>
          <w:sz w:val="17"/>
          <w:szCs w:val="17"/>
        </w:rPr>
        <w:t xml:space="preserve">  M4  Heap: merging, splitting, reallocation, aligned</w:t>
      </w:r>
    </w:p>
    <w:p>
      <w:pPr>
        <w:shd w:fill="F2F2F2" w:color="auto" w:val="clear"/>
        <w:spacing w:after="0" w:before="0" w:line="240"/>
        <w:ind w:left="180"/>
      </w:pPr>
      <w:r>
        <w:rPr>
          <w:rFonts w:ascii="Courier New" w:cs="Courier New" w:eastAsia="Courier New" w:hAnsi="Courier New"/>
          <w:sz w:val="17"/>
          <w:szCs w:val="17"/>
        </w:rPr>
        <w:t xml:space="preserve">      allocation, deferred free list          &lt;-- THE BIG ONE</w:t>
      </w:r>
    </w:p>
    <w:p>
      <w:pPr>
        <w:shd w:fill="F2F2F2" w:color="auto" w:val="clear"/>
        <w:spacing w:after="0" w:before="0" w:line="240"/>
        <w:ind w:left="180"/>
      </w:pPr>
      <w:r>
        <w:rPr>
          <w:rFonts w:ascii="Courier New" w:cs="Courier New" w:eastAsia="Courier New" w:hAnsi="Courier New"/>
          <w:sz w:val="17"/>
          <w:szCs w:val="17"/>
        </w:rPr>
        <w:t xml:space="preserve"> </w:t>
      </w:r>
    </w:p>
    <w:p>
      <w:pPr>
        <w:shd w:fill="F2F2F2" w:color="auto" w:val="clear"/>
        <w:spacing w:after="0" w:before="0" w:line="240"/>
        <w:ind w:left="180"/>
      </w:pPr>
      <w:r>
        <w:rPr>
          <w:rFonts w:ascii="Courier New" w:cs="Courier New" w:eastAsia="Courier New" w:hAnsi="Courier New"/>
          <w:sz w:val="17"/>
          <w:szCs w:val="17"/>
        </w:rPr>
        <w:t xml:space="preserve">  M5  Audit: heap walkers, heap info commands, crash dump</w:t>
      </w:r>
    </w:p>
    <w:p>
      <w:pPr>
        <w:shd w:fill="F2F2F2" w:color="auto" w:val="clear"/>
        <w:spacing w:after="0" w:before="0" w:line="240"/>
        <w:ind w:left="180"/>
      </w:pPr>
      <w:r>
        <w:rPr>
          <w:rFonts w:ascii="Courier New" w:cs="Courier New" w:eastAsia="Courier New" w:hAnsi="Courier New"/>
          <w:sz w:val="17"/>
          <w:szCs w:val="17"/>
        </w:rPr>
        <w:t xml:space="preserve"> </w:t>
      </w:r>
    </w:p>
    <w:p>
      <w:pPr>
        <w:shd w:fill="F2F2F2" w:color="auto" w:val="clear"/>
        <w:spacing w:after="0" w:before="0" w:line="240"/>
        <w:ind w:left="180"/>
      </w:pPr>
      <w:r>
        <w:rPr>
          <w:rFonts w:ascii="Courier New" w:cs="Courier New" w:eastAsia="Courier New" w:hAnsi="Courier New"/>
          <w:sz w:val="17"/>
          <w:szCs w:val="17"/>
        </w:rPr>
        <w:t xml:space="preserve">  M6  Harden: coverage counters, stress, documentation</w:t>
      </w:r>
    </w:p>
    <w:p>
      <w:pPr>
        <w:shd w:fill="F2F2F2" w:color="auto" w:val="clear"/>
        <w:spacing w:after="160" w:before="0" w:line="240"/>
        <w:ind w:left="180"/>
      </w:pPr>
      <w:r>
        <w:rPr>
          <w:rFonts w:ascii="Courier New" w:cs="Courier New" w:eastAsia="Courier New" w:hAnsi="Courier New"/>
          <w:sz w:val="17"/>
          <w:szCs w:val="17"/>
        </w:rPr>
        <w:t xml:space="preserve">                                          ---&gt;  GATE 3: enable by default</w:t>
      </w:r>
    </w:p>
    <w:p>
      <w:pPr>
        <w:pStyle w:val="Heading2"/>
        <w:spacing w:after="140" w:before="300"/>
      </w:pPr>
      <w:r>
        <w:t xml:space="preserve">6.1 Why M1 and M2 are separate</w:t>
      </w:r>
    </w:p>
    <w:p>
      <w:pPr>
        <w:spacing w:after="140" w:line="280"/>
        <w:jc w:val="both"/>
      </w:pPr>
      <w:r>
        <w:rPr>
          <w:sz w:val="21"/>
          <w:szCs w:val="21"/>
        </w:rPr>
        <w:t xml:space="preserve">This separation is worth insisting on. </w:t>
      </w:r>
      <w:r>
        <w:rPr>
          <w:b/>
          <w:bCs/>
          <w:sz w:val="21"/>
          <w:szCs w:val="21"/>
        </w:rPr>
        <w:t xml:space="preserve">M1 changes no behaviour.</w:t>
      </w:r>
      <w:r>
        <w:rPr>
          <w:sz w:val="21"/>
          <w:szCs w:val="21"/>
        </w:rPr>
        <w:t xml:space="preserve"> It relocates four variables and raises a count. It can be verified entirely on its own: the system boots, timers work, more timers are available, and no protection is involved.</w:t>
      </w:r>
    </w:p>
    <w:p>
      <w:pPr>
        <w:spacing w:after="140" w:line="280"/>
        <w:jc w:val="both"/>
      </w:pPr>
      <w:r>
        <w:rPr>
          <w:sz w:val="21"/>
          <w:szCs w:val="21"/>
        </w:rPr>
        <w:t xml:space="preserve">M2 is then a small, focused change on top. If M2 breaks something, M1 is not a suspect. If M1 breaks something, it is found before any protection logic exists to confuse the picture.</w:t>
      </w:r>
    </w:p>
    <w:p>
      <w:pPr>
        <w:spacing w:after="140" w:line="280"/>
        <w:jc w:val="both"/>
      </w:pPr>
      <w:r>
        <w:rPr>
          <w:sz w:val="21"/>
          <w:szCs w:val="21"/>
        </w:rPr>
        <w:t xml:space="preserve">The first attempt bundled these together, which is part of why the review had to separate layout problems from mechanism problems by hand.</w:t>
      </w:r>
    </w:p>
    <w:p>
      <w:pPr>
        <w:pStyle w:val="Heading2"/>
        <w:spacing w:after="140" w:before="300"/>
      </w:pPr>
      <w:r>
        <w:t xml:space="preserve">6.2 Why the watchdog comes before the heap</w:t>
      </w:r>
    </w:p>
    <w:p>
      <w:pPr>
        <w:pStyle w:val="ListParagraph"/>
        <w:numPr>
          <w:ilvl w:val="0"/>
          <w:numId w:val="1"/>
        </w:numPr>
        <w:spacing w:after="70" w:line="270"/>
      </w:pPr>
      <w:r>
        <w:rPr>
          <w:sz w:val="21"/>
          <w:szCs w:val="21"/>
        </w:rPr>
        <w:t xml:space="preserve">Groundwork already exists and much of the analysis is reusable.</w:t>
      </w:r>
    </w:p>
    <w:p>
      <w:pPr>
        <w:pStyle w:val="ListParagraph"/>
        <w:numPr>
          <w:ilvl w:val="0"/>
          <w:numId w:val="1"/>
        </w:numPr>
        <w:spacing w:after="70" w:line="270"/>
      </w:pPr>
      <w:r>
        <w:rPr>
          <w:sz w:val="21"/>
          <w:szCs w:val="21"/>
        </w:rPr>
        <w:t xml:space="preserve">The watchdog module has a closed set of accessors, so every legitimate access can be wrapped with confidence.</w:t>
      </w:r>
    </w:p>
    <w:p>
      <w:pPr>
        <w:pStyle w:val="ListParagraph"/>
        <w:numPr>
          <w:ilvl w:val="0"/>
          <w:numId w:val="1"/>
        </w:numPr>
        <w:spacing w:after="70" w:line="270"/>
      </w:pPr>
      <w:r>
        <w:rPr>
          <w:sz w:val="21"/>
          <w:szCs w:val="21"/>
        </w:rPr>
        <w:t xml:space="preserve">It is small enough to complete quickly and demonstrate.</w:t>
      </w:r>
    </w:p>
    <w:p>
      <w:pPr>
        <w:pStyle w:val="ListParagraph"/>
        <w:numPr>
          <w:ilvl w:val="0"/>
          <w:numId w:val="1"/>
        </w:numPr>
        <w:spacing w:after="70" w:line="270"/>
      </w:pPr>
      <w:r>
        <w:rPr>
          <w:sz w:val="21"/>
          <w:szCs w:val="21"/>
        </w:rPr>
        <w:t xml:space="preserve">The heap work is much larger and riskier, and benefits from starting on a foundation that has already run in a real subsystem.</w:t>
      </w:r>
    </w:p>
    <w:p>
      <w:pPr>
        <w:pStyle w:val="Heading2"/>
        <w:spacing w:after="140" w:before="300"/>
      </w:pPr>
      <w:r>
        <w:t xml:space="preserve">6.3 A risk to manage with this order</w:t>
      </w:r>
    </w:p>
    <w:p>
      <w:pPr>
        <w:spacing w:after="140" w:line="280"/>
        <w:jc w:val="both"/>
      </w:pPr>
      <w:r>
        <w:rPr>
          <w:sz w:val="21"/>
          <w:szCs w:val="21"/>
        </w:rPr>
        <w:t xml:space="preserve">Be candid about one thing: </w:t>
      </w:r>
      <w:r>
        <w:rPr>
          <w:b/>
          <w:bCs/>
          <w:sz w:val="21"/>
          <w:szCs w:val="21"/>
        </w:rPr>
        <w:t xml:space="preserve">the watchdog pool is probably not where the actual corruption is happening.</w:t>
      </w:r>
    </w:p>
    <w:p>
      <w:pPr>
        <w:spacing w:after="140" w:line="280"/>
        <w:jc w:val="both"/>
      </w:pPr>
      <w:r>
        <w:rPr>
          <w:sz w:val="21"/>
          <w:szCs w:val="21"/>
        </w:rPr>
        <w:t xml:space="preserve">It is the right pilot - small, closed, easy to reason about. But if watchdog protection ships and nothing is caught for two months, the natural conclusion will be that the feature does not work. That would be the wrong conclusion.</w:t>
      </w:r>
    </w:p>
    <w:p>
      <w:pPr>
        <w:spacing w:after="140" w:line="280"/>
        <w:jc w:val="both"/>
      </w:pPr>
      <w:r>
        <w:rPr>
          <w:sz w:val="21"/>
          <w:szCs w:val="21"/>
        </w:rPr>
        <w:t xml:space="preserve">State the framing explicitly in progress reports: the watchdog milestone proves the mechanism works; the heap milestone is where bugs actually get caught. This costs nothing now and protects the project later.</w:t>
      </w:r>
    </w:p>
    <w:p>
      <w:pPr>
        <w:pStyle w:val="Heading1"/>
        <w:spacing w:after="200" w:before="400"/>
      </w:pPr>
      <w:r>
        <w:t xml:space="preserve">7. Decision Gates</w:t>
      </w:r>
    </w:p>
    <w:p>
      <w:pPr>
        <w:spacing w:after="140" w:line="280"/>
        <w:jc w:val="both"/>
      </w:pPr>
      <w:r>
        <w:rPr>
          <w:sz w:val="21"/>
          <w:szCs w:val="21"/>
        </w:rPr>
        <w:t xml:space="preserve">A gate is a point where work stops and a question is answered before more is invested. Gate 1 is the checkpoint the first attempt did not have.</w:t>
      </w:r>
    </w:p>
    <w:p>
      <w:pPr>
        <w:spacing w:after="16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00"/>
        <w:gridCol w:w="700"/>
        <w:gridCol w:w="4360"/>
        <w:gridCol w:w="3360"/>
      </w:tblGrid>
      <w:tr>
        <w:trPr>
          <w:tblHeader/>
        </w:trPr>
        <w:tc>
          <w:tcPr>
            <w:tcW w:type="dxa" w:w="600"/>
            <w:shd w:fill="DCE6F1" w:color="auto" w:val="clear"/>
            <w:tcMar>
              <w:top w:type="dxa" w:w="60"/>
              <w:left w:type="dxa" w:w="100"/>
              <w:bottom w:type="dxa" w:w="60"/>
              <w:right w:type="dxa" w:w="100"/>
            </w:tcMar>
          </w:tcPr>
          <w:p>
            <w:pPr>
              <w:spacing w:after="0" w:line="250"/>
            </w:pPr>
            <w:r>
              <w:rPr>
                <w:b/>
                <w:bCs/>
                <w:sz w:val="18"/>
                <w:szCs w:val="18"/>
              </w:rPr>
              <w:t xml:space="preserve">Gate</w:t>
            </w:r>
          </w:p>
        </w:tc>
        <w:tc>
          <w:tcPr>
            <w:tcW w:type="dxa" w:w="700"/>
            <w:shd w:fill="DCE6F1" w:color="auto" w:val="clear"/>
            <w:tcMar>
              <w:top w:type="dxa" w:w="60"/>
              <w:left w:type="dxa" w:w="100"/>
              <w:bottom w:type="dxa" w:w="60"/>
              <w:right w:type="dxa" w:w="100"/>
            </w:tcMar>
          </w:tcPr>
          <w:p>
            <w:pPr>
              <w:spacing w:after="0" w:line="250"/>
            </w:pPr>
            <w:r>
              <w:rPr>
                <w:b/>
                <w:bCs/>
                <w:sz w:val="18"/>
                <w:szCs w:val="18"/>
              </w:rPr>
              <w:t xml:space="preserve">After</w:t>
            </w:r>
          </w:p>
        </w:tc>
        <w:tc>
          <w:tcPr>
            <w:tcW w:type="dxa" w:w="4360"/>
            <w:shd w:fill="DCE6F1" w:color="auto" w:val="clear"/>
            <w:tcMar>
              <w:top w:type="dxa" w:w="60"/>
              <w:left w:type="dxa" w:w="100"/>
              <w:bottom w:type="dxa" w:w="60"/>
              <w:right w:type="dxa" w:w="100"/>
            </w:tcMar>
          </w:tcPr>
          <w:p>
            <w:pPr>
              <w:spacing w:after="0" w:line="250"/>
            </w:pPr>
            <w:r>
              <w:rPr>
                <w:b/>
                <w:bCs/>
                <w:sz w:val="18"/>
                <w:szCs w:val="18"/>
              </w:rPr>
              <w:t xml:space="preserve">Question</w:t>
            </w:r>
          </w:p>
        </w:tc>
        <w:tc>
          <w:tcPr>
            <w:tcW w:type="dxa" w:w="3360"/>
            <w:shd w:fill="DCE6F1" w:color="auto" w:val="clear"/>
            <w:tcMar>
              <w:top w:type="dxa" w:w="60"/>
              <w:left w:type="dxa" w:w="100"/>
              <w:bottom w:type="dxa" w:w="60"/>
              <w:right w:type="dxa" w:w="100"/>
            </w:tcMar>
          </w:tcPr>
          <w:p>
            <w:pPr>
              <w:spacing w:after="0" w:line="250"/>
            </w:pPr>
            <w:r>
              <w:rPr>
                <w:b/>
                <w:bCs/>
                <w:sz w:val="18"/>
                <w:szCs w:val="18"/>
              </w:rPr>
              <w:t xml:space="preserve">If the answer is no</w:t>
            </w:r>
          </w:p>
        </w:tc>
      </w:tr>
      <w:tr>
        <w:tc>
          <w:tcPr>
            <w:tcW w:type="dxa" w:w="600"/>
            <w:shd w:fill="FFFFFF" w:color="auto" w:val="clear"/>
            <w:tcMar>
              <w:top w:type="dxa" w:w="60"/>
              <w:left w:type="dxa" w:w="100"/>
              <w:bottom w:type="dxa" w:w="60"/>
              <w:right w:type="dxa" w:w="100"/>
            </w:tcMar>
          </w:tcPr>
          <w:p>
            <w:pPr>
              <w:spacing w:after="0" w:line="250"/>
            </w:pPr>
            <w:r>
              <w:rPr>
                <w:b w:val="false"/>
                <w:bCs w:val="false"/>
                <w:sz w:val="18"/>
                <w:szCs w:val="18"/>
              </w:rPr>
              <w:t xml:space="preserve">1</w:t>
            </w:r>
          </w:p>
        </w:tc>
        <w:tc>
          <w:tcPr>
            <w:tcW w:type="dxa" w:w="700"/>
            <w:shd w:fill="FFFFFF" w:color="auto" w:val="clear"/>
            <w:tcMar>
              <w:top w:type="dxa" w:w="60"/>
              <w:left w:type="dxa" w:w="100"/>
              <w:bottom w:type="dxa" w:w="60"/>
              <w:right w:type="dxa" w:w="100"/>
            </w:tcMar>
          </w:tcPr>
          <w:p>
            <w:pPr>
              <w:spacing w:after="0" w:line="250"/>
            </w:pPr>
            <w:r>
              <w:rPr>
                <w:b w:val="false"/>
                <w:bCs w:val="false"/>
                <w:sz w:val="18"/>
                <w:szCs w:val="18"/>
              </w:rPr>
              <w:t xml:space="preserve">M0</w:t>
            </w:r>
          </w:p>
        </w:tc>
        <w:tc>
          <w:tcPr>
            <w:tcW w:type="dxa" w:w="4360"/>
            <w:shd w:fill="FFFFFF" w:color="auto" w:val="clear"/>
            <w:tcMar>
              <w:top w:type="dxa" w:w="60"/>
              <w:left w:type="dxa" w:w="100"/>
              <w:bottom w:type="dxa" w:w="60"/>
              <w:right w:type="dxa" w:w="100"/>
            </w:tcMar>
          </w:tcPr>
          <w:p>
            <w:pPr>
              <w:spacing w:after="0" w:line="250"/>
            </w:pPr>
            <w:r>
              <w:rPr>
                <w:b w:val="false"/>
                <w:bCs w:val="false"/>
                <w:sz w:val="18"/>
                <w:szCs w:val="18"/>
              </w:rPr>
              <w:t xml:space="preserve">Does splitting a live mapping work correctly? Does the report name the culprit? Is the performance cost acceptable?</w:t>
            </w:r>
          </w:p>
        </w:tc>
        <w:tc>
          <w:tcPr>
            <w:tcW w:type="dxa" w:w="3360"/>
            <w:shd w:fill="FFFFFF" w:color="auto" w:val="clear"/>
            <w:tcMar>
              <w:top w:type="dxa" w:w="60"/>
              <w:left w:type="dxa" w:w="100"/>
              <w:bottom w:type="dxa" w:w="60"/>
              <w:right w:type="dxa" w:w="100"/>
            </w:tcMar>
          </w:tcPr>
          <w:p>
            <w:pPr>
              <w:spacing w:after="0" w:line="250"/>
            </w:pPr>
            <w:r>
              <w:rPr>
                <w:b w:val="false"/>
                <w:bCs w:val="false"/>
                <w:sz w:val="18"/>
                <w:szCs w:val="18"/>
              </w:rPr>
              <w:t xml:space="preserve">Stop. Reconsider the approach before spending anything on either consumer.</w:t>
            </w:r>
          </w:p>
        </w:tc>
      </w:tr>
      <w:tr>
        <w:tc>
          <w:tcPr>
            <w:tcW w:type="dxa" w:w="600"/>
            <w:shd w:fill="F7F9FC" w:color="auto" w:val="clear"/>
            <w:tcMar>
              <w:top w:type="dxa" w:w="60"/>
              <w:left w:type="dxa" w:w="100"/>
              <w:bottom w:type="dxa" w:w="60"/>
              <w:right w:type="dxa" w:w="100"/>
            </w:tcMar>
          </w:tcPr>
          <w:p>
            <w:pPr>
              <w:spacing w:after="0" w:line="250"/>
            </w:pPr>
            <w:r>
              <w:rPr>
                <w:b w:val="false"/>
                <w:bCs w:val="false"/>
                <w:sz w:val="18"/>
                <w:szCs w:val="18"/>
              </w:rPr>
              <w:t xml:space="preserve">2</w:t>
            </w:r>
          </w:p>
        </w:tc>
        <w:tc>
          <w:tcPr>
            <w:tcW w:type="dxa" w:w="700"/>
            <w:shd w:fill="F7F9FC" w:color="auto" w:val="clear"/>
            <w:tcMar>
              <w:top w:type="dxa" w:w="60"/>
              <w:left w:type="dxa" w:w="100"/>
              <w:bottom w:type="dxa" w:w="60"/>
              <w:right w:type="dxa" w:w="100"/>
            </w:tcMar>
          </w:tcPr>
          <w:p>
            <w:pPr>
              <w:spacing w:after="0" w:line="250"/>
            </w:pPr>
            <w:r>
              <w:rPr>
                <w:b w:val="false"/>
                <w:bCs w:val="false"/>
                <w:sz w:val="18"/>
                <w:szCs w:val="18"/>
              </w:rPr>
              <w:t xml:space="preserve">M2</w:t>
            </w:r>
          </w:p>
        </w:tc>
        <w:tc>
          <w:tcPr>
            <w:tcW w:type="dxa" w:w="4360"/>
            <w:shd w:fill="F7F9FC" w:color="auto" w:val="clear"/>
            <w:tcMar>
              <w:top w:type="dxa" w:w="60"/>
              <w:left w:type="dxa" w:w="100"/>
              <w:bottom w:type="dxa" w:w="60"/>
              <w:right w:type="dxa" w:w="100"/>
            </w:tcMar>
          </w:tcPr>
          <w:p>
            <w:pPr>
              <w:spacing w:after="0" w:line="250"/>
            </w:pPr>
            <w:r>
              <w:rPr>
                <w:b w:val="false"/>
                <w:bCs w:val="false"/>
                <w:sz w:val="18"/>
                <w:szCs w:val="18"/>
              </w:rPr>
              <w:t xml:space="preserve">Does the system run normally on both cores with the watchdog page protected?</w:t>
            </w:r>
          </w:p>
        </w:tc>
        <w:tc>
          <w:tcPr>
            <w:tcW w:type="dxa" w:w="3360"/>
            <w:shd w:fill="F7F9FC" w:color="auto" w:val="clear"/>
            <w:tcMar>
              <w:top w:type="dxa" w:w="60"/>
              <w:left w:type="dxa" w:w="100"/>
              <w:bottom w:type="dxa" w:w="60"/>
              <w:right w:type="dxa" w:w="100"/>
            </w:tcMar>
          </w:tcPr>
          <w:p>
            <w:pPr>
              <w:spacing w:after="0" w:line="250"/>
            </w:pPr>
            <w:r>
              <w:rPr>
                <w:b w:val="false"/>
                <w:bCs w:val="false"/>
                <w:sz w:val="18"/>
                <w:szCs w:val="18"/>
              </w:rPr>
              <w:t xml:space="preserve">Fix before starting the heap work - it is the same mechanism underneath.</w:t>
            </w:r>
          </w:p>
        </w:tc>
      </w:tr>
      <w:tr>
        <w:tc>
          <w:tcPr>
            <w:tcW w:type="dxa" w:w="600"/>
            <w:shd w:fill="FFFFFF" w:color="auto" w:val="clear"/>
            <w:tcMar>
              <w:top w:type="dxa" w:w="60"/>
              <w:left w:type="dxa" w:w="100"/>
              <w:bottom w:type="dxa" w:w="60"/>
              <w:right w:type="dxa" w:w="100"/>
            </w:tcMar>
          </w:tcPr>
          <w:p>
            <w:pPr>
              <w:spacing w:after="0" w:line="250"/>
            </w:pPr>
            <w:r>
              <w:rPr>
                <w:b w:val="false"/>
                <w:bCs w:val="false"/>
                <w:sz w:val="18"/>
                <w:szCs w:val="18"/>
              </w:rPr>
              <w:t xml:space="preserve">3</w:t>
            </w:r>
          </w:p>
        </w:tc>
        <w:tc>
          <w:tcPr>
            <w:tcW w:type="dxa" w:w="700"/>
            <w:shd w:fill="FFFFFF" w:color="auto" w:val="clear"/>
            <w:tcMar>
              <w:top w:type="dxa" w:w="60"/>
              <w:left w:type="dxa" w:w="100"/>
              <w:bottom w:type="dxa" w:w="60"/>
              <w:right w:type="dxa" w:w="100"/>
            </w:tcMar>
          </w:tcPr>
          <w:p>
            <w:pPr>
              <w:spacing w:after="0" w:line="250"/>
            </w:pPr>
            <w:r>
              <w:rPr>
                <w:b w:val="false"/>
                <w:bCs w:val="false"/>
                <w:sz w:val="18"/>
                <w:szCs w:val="18"/>
              </w:rPr>
              <w:t xml:space="preserve">M6</w:t>
            </w:r>
          </w:p>
        </w:tc>
        <w:tc>
          <w:tcPr>
            <w:tcW w:type="dxa" w:w="4360"/>
            <w:shd w:fill="FFFFFF" w:color="auto" w:val="clear"/>
            <w:tcMar>
              <w:top w:type="dxa" w:w="60"/>
              <w:left w:type="dxa" w:w="100"/>
              <w:bottom w:type="dxa" w:w="60"/>
              <w:right w:type="dxa" w:w="100"/>
            </w:tcMar>
          </w:tcPr>
          <w:p>
            <w:pPr>
              <w:spacing w:after="0" w:line="250"/>
            </w:pPr>
            <w:r>
              <w:rPr>
                <w:b w:val="false"/>
                <w:bCs w:val="false"/>
                <w:sz w:val="18"/>
                <w:szCs w:val="18"/>
              </w:rPr>
              <w:t xml:space="preserve">Is coverage measurable and are there zero false positives under stress?</w:t>
            </w:r>
          </w:p>
        </w:tc>
        <w:tc>
          <w:tcPr>
            <w:tcW w:type="dxa" w:w="3360"/>
            <w:shd w:fill="FFFFFF" w:color="auto" w:val="clear"/>
            <w:tcMar>
              <w:top w:type="dxa" w:w="60"/>
              <w:left w:type="dxa" w:w="100"/>
              <w:bottom w:type="dxa" w:w="60"/>
              <w:right w:type="dxa" w:w="100"/>
            </w:tcMar>
          </w:tcPr>
          <w:p>
            <w:pPr>
              <w:spacing w:after="0" w:line="250"/>
            </w:pPr>
            <w:r>
              <w:rPr>
                <w:b w:val="false"/>
                <w:bCs w:val="false"/>
                <w:sz w:val="18"/>
                <w:szCs w:val="18"/>
              </w:rPr>
              <w:t xml:space="preserve">Keep the feature opt-in rather than enabled by default in debug builds.</w:t>
            </w:r>
          </w:p>
        </w:tc>
      </w:tr>
    </w:tbl>
    <w:p>
      <w:pPr>
        <w:spacing w:after="160"/>
      </w:pPr>
    </w:p>
    <w:p>
      <w:pPr>
        <w:pBdr>
          <w:left w:val="single" w:color="DD6B20" w:sz="18" w:space="8"/>
        </w:pBdr>
        <w:shd w:fill="FDF3E7" w:color="auto" w:val="clear"/>
        <w:spacing w:after="180" w:before="100" w:line="270"/>
        <w:ind w:left="140" w:right="140"/>
      </w:pPr>
      <w:r>
        <w:rPr>
          <w:b/>
          <w:bCs/>
          <w:color w:val="9C4221"/>
          <w:sz w:val="20"/>
          <w:szCs w:val="20"/>
        </w:rPr>
        <w:t xml:space="preserve">On Gate 1:  </w:t>
      </w:r>
      <w:r>
        <w:rPr>
          <w:sz w:val="20"/>
          <w:szCs w:val="20"/>
        </w:rPr>
        <w:t xml:space="preserve">This is the gate that matters most. It is placed deliberately before any investment in the watchdog or the heap, so that a negative answer costs days rather than weeks.</w:t>
      </w:r>
    </w:p>
    <w:p>
      <w:r>
        <w:br w:type="page"/>
      </w:r>
    </w:p>
    <w:p>
      <w:pPr>
        <w:pStyle w:val="Heading1"/>
        <w:spacing w:after="200" w:before="400"/>
      </w:pPr>
      <w:r>
        <w:t xml:space="preserve">8. Patch Structure</w:t>
      </w:r>
    </w:p>
    <w:p>
      <w:pPr>
        <w:spacing w:after="140" w:line="280"/>
        <w:jc w:val="both"/>
      </w:pPr>
      <w:r>
        <w:rPr>
          <w:sz w:val="21"/>
          <w:szCs w:val="21"/>
        </w:rPr>
        <w:t xml:space="preserve">How the work is split for review matters as much as the technical sequencing. The previous change was delivered as one large commit spanning architecture code, kernel code, linker scripts and configuration - difficult to review as a whole and impossible to bisect afterwards.</w:t>
      </w:r>
    </w:p>
    <w:p>
      <w:pPr>
        <w:spacing w:after="140" w:line="280"/>
        <w:jc w:val="both"/>
      </w:pPr>
      <w:r>
        <w:rPr>
          <w:sz w:val="21"/>
          <w:szCs w:val="21"/>
        </w:rPr>
        <w:t xml:space="preserve">The rule for this work: </w:t>
      </w:r>
      <w:r>
        <w:rPr>
          <w:b/>
          <w:bCs/>
          <w:sz w:val="21"/>
          <w:szCs w:val="21"/>
        </w:rPr>
        <w:t xml:space="preserve">every commit is independently reviewable and leaves the tree in a working state.</w:t>
      </w:r>
    </w:p>
    <w:p>
      <w:pPr>
        <w:spacing w:after="16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2760"/>
        <w:gridCol w:w="2160"/>
      </w:tblGrid>
      <w:tr>
        <w:trPr>
          <w:tblHeader/>
        </w:trPr>
        <w:tc>
          <w:tcPr>
            <w:tcW w:type="dxa" w:w="500"/>
            <w:shd w:fill="DCE6F1" w:color="auto" w:val="clear"/>
            <w:tcMar>
              <w:top w:type="dxa" w:w="60"/>
              <w:left w:type="dxa" w:w="100"/>
              <w:bottom w:type="dxa" w:w="60"/>
              <w:right w:type="dxa" w:w="100"/>
            </w:tcMar>
          </w:tcPr>
          <w:p>
            <w:pPr>
              <w:spacing w:after="0" w:line="250"/>
            </w:pPr>
            <w:r>
              <w:rPr>
                <w:b/>
                <w:bCs/>
                <w:sz w:val="18"/>
                <w:szCs w:val="18"/>
              </w:rPr>
              <w:t xml:space="preserve">#</w:t>
            </w:r>
          </w:p>
        </w:tc>
        <w:tc>
          <w:tcPr>
            <w:tcW w:type="dxa" w:w="3600"/>
            <w:shd w:fill="DCE6F1" w:color="auto" w:val="clear"/>
            <w:tcMar>
              <w:top w:type="dxa" w:w="60"/>
              <w:left w:type="dxa" w:w="100"/>
              <w:bottom w:type="dxa" w:w="60"/>
              <w:right w:type="dxa" w:w="100"/>
            </w:tcMar>
          </w:tcPr>
          <w:p>
            <w:pPr>
              <w:spacing w:after="0" w:line="250"/>
            </w:pPr>
            <w:r>
              <w:rPr>
                <w:b/>
                <w:bCs/>
                <w:sz w:val="18"/>
                <w:szCs w:val="18"/>
              </w:rPr>
              <w:t xml:space="preserve">Commit</w:t>
            </w:r>
          </w:p>
        </w:tc>
        <w:tc>
          <w:tcPr>
            <w:tcW w:type="dxa" w:w="2760"/>
            <w:shd w:fill="DCE6F1" w:color="auto" w:val="clear"/>
            <w:tcMar>
              <w:top w:type="dxa" w:w="60"/>
              <w:left w:type="dxa" w:w="100"/>
              <w:bottom w:type="dxa" w:w="60"/>
              <w:right w:type="dxa" w:w="100"/>
            </w:tcMar>
          </w:tcPr>
          <w:p>
            <w:pPr>
              <w:spacing w:after="0" w:line="250"/>
            </w:pPr>
            <w:r>
              <w:rPr>
                <w:b/>
                <w:bCs/>
                <w:sz w:val="18"/>
                <w:szCs w:val="18"/>
              </w:rPr>
              <w:t xml:space="preserve">Touches</w:t>
            </w:r>
          </w:p>
        </w:tc>
        <w:tc>
          <w:tcPr>
            <w:tcW w:type="dxa" w:w="2160"/>
            <w:shd w:fill="DCE6F1" w:color="auto" w:val="clear"/>
            <w:tcMar>
              <w:top w:type="dxa" w:w="60"/>
              <w:left w:type="dxa" w:w="100"/>
              <w:bottom w:type="dxa" w:w="60"/>
              <w:right w:type="dxa" w:w="100"/>
            </w:tcMar>
          </w:tcPr>
          <w:p>
            <w:pPr>
              <w:spacing w:after="0" w:line="250"/>
            </w:pPr>
            <w:r>
              <w:rPr>
                <w:b/>
                <w:bCs/>
                <w:sz w:val="18"/>
                <w:szCs w:val="18"/>
              </w:rPr>
              <w:t xml:space="preserve">Reviewed by</w:t>
            </w:r>
          </w:p>
        </w:tc>
      </w:tr>
      <w:tr>
        <w:tc>
          <w:tcPr>
            <w:tcW w:type="dxa" w:w="500"/>
            <w:shd w:fill="FFFFFF" w:color="auto" w:val="clear"/>
            <w:tcMar>
              <w:top w:type="dxa" w:w="60"/>
              <w:left w:type="dxa" w:w="100"/>
              <w:bottom w:type="dxa" w:w="60"/>
              <w:right w:type="dxa" w:w="100"/>
            </w:tcMar>
          </w:tcPr>
          <w:p>
            <w:pPr>
              <w:spacing w:after="0" w:line="250"/>
            </w:pPr>
            <w:r>
              <w:rPr>
                <w:b w:val="false"/>
                <w:bCs w:val="false"/>
                <w:sz w:val="18"/>
                <w:szCs w:val="18"/>
              </w:rPr>
              <w:t xml:space="preserve">1</w:t>
            </w:r>
          </w:p>
        </w:tc>
        <w:tc>
          <w:tcPr>
            <w:tcW w:type="dxa" w:w="3600"/>
            <w:shd w:fill="FFFFFF" w:color="auto" w:val="clear"/>
            <w:tcMar>
              <w:top w:type="dxa" w:w="60"/>
              <w:left w:type="dxa" w:w="100"/>
              <w:bottom w:type="dxa" w:w="60"/>
              <w:right w:type="dxa" w:w="100"/>
            </w:tcMar>
          </w:tcPr>
          <w:p>
            <w:pPr>
              <w:spacing w:after="0" w:line="250"/>
            </w:pPr>
            <w:r>
              <w:rPr>
                <w:b w:val="false"/>
                <w:bCs w:val="false"/>
                <w:sz w:val="18"/>
                <w:szCs w:val="18"/>
              </w:rPr>
              <w:t xml:space="preserve">Add page-level protect and unprotect primitive</w:t>
            </w:r>
          </w:p>
        </w:tc>
        <w:tc>
          <w:tcPr>
            <w:tcW w:type="dxa" w:w="2760"/>
            <w:shd w:fill="FFFFFF" w:color="auto" w:val="clear"/>
            <w:tcMar>
              <w:top w:type="dxa" w:w="60"/>
              <w:left w:type="dxa" w:w="100"/>
              <w:bottom w:type="dxa" w:w="60"/>
              <w:right w:type="dxa" w:w="100"/>
            </w:tcMar>
          </w:tcPr>
          <w:p>
            <w:pPr>
              <w:spacing w:after="0" w:line="250"/>
            </w:pPr>
            <w:r>
              <w:rPr>
                <w:b w:val="false"/>
                <w:bCs w:val="false"/>
                <w:sz w:val="18"/>
                <w:szCs w:val="18"/>
              </w:rPr>
              <w:t xml:space="preserve">Architecture code only, no callers</w:t>
            </w:r>
          </w:p>
        </w:tc>
        <w:tc>
          <w:tcPr>
            <w:tcW w:type="dxa" w:w="2160"/>
            <w:shd w:fill="FFFFFF" w:color="auto" w:val="clear"/>
            <w:tcMar>
              <w:top w:type="dxa" w:w="60"/>
              <w:left w:type="dxa" w:w="100"/>
              <w:bottom w:type="dxa" w:w="60"/>
              <w:right w:type="dxa" w:w="100"/>
            </w:tcMar>
          </w:tcPr>
          <w:p>
            <w:pPr>
              <w:spacing w:after="0" w:line="250"/>
            </w:pPr>
            <w:r>
              <w:rPr>
                <w:b w:val="false"/>
                <w:bCs w:val="false"/>
                <w:sz w:val="18"/>
                <w:szCs w:val="18"/>
              </w:rPr>
              <w:t xml:space="preserve">MMU reviewer</w:t>
            </w:r>
          </w:p>
        </w:tc>
      </w:tr>
      <w:tr>
        <w:tc>
          <w:tcPr>
            <w:tcW w:type="dxa" w:w="500"/>
            <w:shd w:fill="F7F9FC" w:color="auto" w:val="clear"/>
            <w:tcMar>
              <w:top w:type="dxa" w:w="60"/>
              <w:left w:type="dxa" w:w="100"/>
              <w:bottom w:type="dxa" w:w="60"/>
              <w:right w:type="dxa" w:w="100"/>
            </w:tcMar>
          </w:tcPr>
          <w:p>
            <w:pPr>
              <w:spacing w:after="0" w:line="250"/>
            </w:pPr>
            <w:r>
              <w:rPr>
                <w:b w:val="false"/>
                <w:bCs w:val="false"/>
                <w:sz w:val="18"/>
                <w:szCs w:val="18"/>
              </w:rPr>
              <w:t xml:space="preserve">2</w:t>
            </w:r>
          </w:p>
        </w:tc>
        <w:tc>
          <w:tcPr>
            <w:tcW w:type="dxa" w:w="3600"/>
            <w:shd w:fill="F7F9FC" w:color="auto" w:val="clear"/>
            <w:tcMar>
              <w:top w:type="dxa" w:w="60"/>
              <w:left w:type="dxa" w:w="100"/>
              <w:bottom w:type="dxa" w:w="60"/>
              <w:right w:type="dxa" w:w="100"/>
            </w:tcMar>
          </w:tcPr>
          <w:p>
            <w:pPr>
              <w:spacing w:after="0" w:line="250"/>
            </w:pPr>
            <w:r>
              <w:rPr>
                <w:b w:val="false"/>
                <w:bCs w:val="false"/>
                <w:sz w:val="18"/>
                <w:szCs w:val="18"/>
              </w:rPr>
              <w:t xml:space="preserve">Decode and report data abort details</w:t>
            </w:r>
          </w:p>
        </w:tc>
        <w:tc>
          <w:tcPr>
            <w:tcW w:type="dxa" w:w="2760"/>
            <w:shd w:fill="F7F9FC" w:color="auto" w:val="clear"/>
            <w:tcMar>
              <w:top w:type="dxa" w:w="60"/>
              <w:left w:type="dxa" w:w="100"/>
              <w:bottom w:type="dxa" w:w="60"/>
              <w:right w:type="dxa" w:w="100"/>
            </w:tcMar>
          </w:tcPr>
          <w:p>
            <w:pPr>
              <w:spacing w:after="0" w:line="250"/>
            </w:pPr>
            <w:r>
              <w:rPr>
                <w:b w:val="false"/>
                <w:bCs w:val="false"/>
                <w:sz w:val="18"/>
                <w:szCs w:val="18"/>
              </w:rPr>
              <w:t xml:space="preserve">Data abort handler</w:t>
            </w:r>
          </w:p>
        </w:tc>
        <w:tc>
          <w:tcPr>
            <w:tcW w:type="dxa" w:w="2160"/>
            <w:shd w:fill="F7F9FC" w:color="auto" w:val="clear"/>
            <w:tcMar>
              <w:top w:type="dxa" w:w="60"/>
              <w:left w:type="dxa" w:w="100"/>
              <w:bottom w:type="dxa" w:w="60"/>
              <w:right w:type="dxa" w:w="100"/>
            </w:tcMar>
          </w:tcPr>
          <w:p>
            <w:pPr>
              <w:spacing w:after="0" w:line="250"/>
            </w:pPr>
            <w:r>
              <w:rPr>
                <w:b w:val="false"/>
                <w:bCs w:val="false"/>
                <w:sz w:val="18"/>
                <w:szCs w:val="18"/>
              </w:rPr>
              <w:t xml:space="preserve">Anyone</w:t>
            </w:r>
          </w:p>
        </w:tc>
      </w:tr>
      <w:tr>
        <w:tc>
          <w:tcPr>
            <w:tcW w:type="dxa" w:w="500"/>
            <w:shd w:fill="FFFFFF" w:color="auto" w:val="clear"/>
            <w:tcMar>
              <w:top w:type="dxa" w:w="60"/>
              <w:left w:type="dxa" w:w="100"/>
              <w:bottom w:type="dxa" w:w="60"/>
              <w:right w:type="dxa" w:w="100"/>
            </w:tcMar>
          </w:tcPr>
          <w:p>
            <w:pPr>
              <w:spacing w:after="0" w:line="250"/>
            </w:pPr>
            <w:r>
              <w:rPr>
                <w:b w:val="false"/>
                <w:bCs w:val="false"/>
                <w:sz w:val="18"/>
                <w:szCs w:val="18"/>
              </w:rPr>
              <w:t xml:space="preserve">3</w:t>
            </w:r>
          </w:p>
        </w:tc>
        <w:tc>
          <w:tcPr>
            <w:tcW w:type="dxa" w:w="3600"/>
            <w:shd w:fill="FFFFFF" w:color="auto" w:val="clear"/>
            <w:tcMar>
              <w:top w:type="dxa" w:w="60"/>
              <w:left w:type="dxa" w:w="100"/>
              <w:bottom w:type="dxa" w:w="60"/>
              <w:right w:type="dxa" w:w="100"/>
            </w:tcMar>
          </w:tcPr>
          <w:p>
            <w:pPr>
              <w:spacing w:after="0" w:line="250"/>
            </w:pPr>
            <w:r>
              <w:rPr>
                <w:b w:val="false"/>
                <w:bCs w:val="false"/>
                <w:sz w:val="18"/>
                <w:szCs w:val="18"/>
              </w:rPr>
              <w:t xml:space="preserve">Add memory protection test application</w:t>
            </w:r>
          </w:p>
        </w:tc>
        <w:tc>
          <w:tcPr>
            <w:tcW w:type="dxa" w:w="2760"/>
            <w:shd w:fill="FFFFFF" w:color="auto" w:val="clear"/>
            <w:tcMar>
              <w:top w:type="dxa" w:w="60"/>
              <w:left w:type="dxa" w:w="100"/>
              <w:bottom w:type="dxa" w:w="60"/>
              <w:right w:type="dxa" w:w="100"/>
            </w:tcMar>
          </w:tcPr>
          <w:p>
            <w:pPr>
              <w:spacing w:after="0" w:line="250"/>
            </w:pPr>
            <w:r>
              <w:rPr>
                <w:b w:val="false"/>
                <w:bCs w:val="false"/>
                <w:sz w:val="18"/>
                <w:szCs w:val="18"/>
              </w:rPr>
              <w:t xml:space="preserve">Applications only</w:t>
            </w:r>
          </w:p>
        </w:tc>
        <w:tc>
          <w:tcPr>
            <w:tcW w:type="dxa" w:w="2160"/>
            <w:shd w:fill="FFFFFF" w:color="auto" w:val="clear"/>
            <w:tcMar>
              <w:top w:type="dxa" w:w="60"/>
              <w:left w:type="dxa" w:w="100"/>
              <w:bottom w:type="dxa" w:w="60"/>
              <w:right w:type="dxa" w:w="100"/>
            </w:tcMar>
          </w:tcPr>
          <w:p>
            <w:pPr>
              <w:spacing w:after="0" w:line="250"/>
            </w:pPr>
            <w:r>
              <w:rPr>
                <w:b w:val="false"/>
                <w:bCs w:val="false"/>
                <w:sz w:val="18"/>
                <w:szCs w:val="18"/>
              </w:rPr>
              <w:t xml:space="preserve">Anyone</w:t>
            </w:r>
          </w:p>
        </w:tc>
      </w:tr>
      <w:tr>
        <w:tc>
          <w:tcPr>
            <w:tcW w:type="dxa" w:w="500"/>
            <w:shd w:fill="F7F9FC" w:color="auto" w:val="clear"/>
            <w:tcMar>
              <w:top w:type="dxa" w:w="60"/>
              <w:left w:type="dxa" w:w="100"/>
              <w:bottom w:type="dxa" w:w="60"/>
              <w:right w:type="dxa" w:w="100"/>
            </w:tcMar>
          </w:tcPr>
          <w:p>
            <w:pPr>
              <w:spacing w:after="0" w:line="250"/>
            </w:pPr>
            <w:r>
              <w:rPr>
                <w:b w:val="false"/>
                <w:bCs w:val="false"/>
                <w:sz w:val="18"/>
                <w:szCs w:val="18"/>
              </w:rPr>
              <w:t xml:space="preserve">4</w:t>
            </w:r>
          </w:p>
        </w:tc>
        <w:tc>
          <w:tcPr>
            <w:tcW w:type="dxa" w:w="3600"/>
            <w:shd w:fill="F7F9FC" w:color="auto" w:val="clear"/>
            <w:tcMar>
              <w:top w:type="dxa" w:w="60"/>
              <w:left w:type="dxa" w:w="100"/>
              <w:bottom w:type="dxa" w:w="60"/>
              <w:right w:type="dxa" w:w="100"/>
            </w:tcMar>
          </w:tcPr>
          <w:p>
            <w:pPr>
              <w:spacing w:after="0" w:line="250"/>
            </w:pPr>
            <w:r>
              <w:rPr>
                <w:b w:val="false"/>
                <w:bCs w:val="false"/>
                <w:sz w:val="18"/>
                <w:szCs w:val="18"/>
              </w:rPr>
              <w:t xml:space="preserve">Group watchdog static data into a single page</w:t>
            </w:r>
          </w:p>
        </w:tc>
        <w:tc>
          <w:tcPr>
            <w:tcW w:type="dxa" w:w="2760"/>
            <w:shd w:fill="F7F9FC" w:color="auto" w:val="clear"/>
            <w:tcMar>
              <w:top w:type="dxa" w:w="60"/>
              <w:left w:type="dxa" w:w="100"/>
              <w:bottom w:type="dxa" w:w="60"/>
              <w:right w:type="dxa" w:w="100"/>
            </w:tcMar>
          </w:tcPr>
          <w:p>
            <w:pPr>
              <w:spacing w:after="0" w:line="250"/>
            </w:pPr>
            <w:r>
              <w:rPr>
                <w:b w:val="false"/>
                <w:bCs w:val="false"/>
                <w:sz w:val="18"/>
                <w:szCs w:val="18"/>
              </w:rPr>
              <w:t xml:space="preserve">Watchdog module, linker script</w:t>
            </w:r>
          </w:p>
        </w:tc>
        <w:tc>
          <w:tcPr>
            <w:tcW w:type="dxa" w:w="2160"/>
            <w:shd w:fill="F7F9FC" w:color="auto" w:val="clear"/>
            <w:tcMar>
              <w:top w:type="dxa" w:w="60"/>
              <w:left w:type="dxa" w:w="100"/>
              <w:bottom w:type="dxa" w:w="60"/>
              <w:right w:type="dxa" w:w="100"/>
            </w:tcMar>
          </w:tcPr>
          <w:p>
            <w:pPr>
              <w:spacing w:after="0" w:line="250"/>
            </w:pPr>
            <w:r>
              <w:rPr>
                <w:b w:val="false"/>
                <w:bCs w:val="false"/>
                <w:sz w:val="18"/>
                <w:szCs w:val="18"/>
              </w:rPr>
              <w:t xml:space="preserve">Kernel reviewer</w:t>
            </w:r>
          </w:p>
        </w:tc>
      </w:tr>
      <w:tr>
        <w:tc>
          <w:tcPr>
            <w:tcW w:type="dxa" w:w="500"/>
            <w:shd w:fill="FFFFFF" w:color="auto" w:val="clear"/>
            <w:tcMar>
              <w:top w:type="dxa" w:w="60"/>
              <w:left w:type="dxa" w:w="100"/>
              <w:bottom w:type="dxa" w:w="60"/>
              <w:right w:type="dxa" w:w="100"/>
            </w:tcMar>
          </w:tcPr>
          <w:p>
            <w:pPr>
              <w:spacing w:after="0" w:line="250"/>
            </w:pPr>
            <w:r>
              <w:rPr>
                <w:b w:val="false"/>
                <w:bCs w:val="false"/>
                <w:sz w:val="18"/>
                <w:szCs w:val="18"/>
              </w:rPr>
              <w:t xml:space="preserve">5</w:t>
            </w:r>
          </w:p>
        </w:tc>
        <w:tc>
          <w:tcPr>
            <w:tcW w:type="dxa" w:w="3600"/>
            <w:shd w:fill="FFFFFF" w:color="auto" w:val="clear"/>
            <w:tcMar>
              <w:top w:type="dxa" w:w="60"/>
              <w:left w:type="dxa" w:w="100"/>
              <w:bottom w:type="dxa" w:w="60"/>
              <w:right w:type="dxa" w:w="100"/>
            </w:tcMar>
          </w:tcPr>
          <w:p>
            <w:pPr>
              <w:spacing w:after="0" w:line="250"/>
            </w:pPr>
            <w:r>
              <w:rPr>
                <w:b w:val="false"/>
                <w:bCs w:val="false"/>
                <w:sz w:val="18"/>
                <w:szCs w:val="18"/>
              </w:rPr>
              <w:t xml:space="preserve">Raise pre-allocated watchdog timer count</w:t>
            </w:r>
          </w:p>
        </w:tc>
        <w:tc>
          <w:tcPr>
            <w:tcW w:type="dxa" w:w="2760"/>
            <w:shd w:fill="FFFFFF" w:color="auto" w:val="clear"/>
            <w:tcMar>
              <w:top w:type="dxa" w:w="60"/>
              <w:left w:type="dxa" w:w="100"/>
              <w:bottom w:type="dxa" w:w="60"/>
              <w:right w:type="dxa" w:w="100"/>
            </w:tcMar>
          </w:tcPr>
          <w:p>
            <w:pPr>
              <w:spacing w:after="0" w:line="250"/>
            </w:pPr>
            <w:r>
              <w:rPr>
                <w:b w:val="false"/>
                <w:bCs w:val="false"/>
                <w:sz w:val="18"/>
                <w:szCs w:val="18"/>
              </w:rPr>
              <w:t xml:space="preserve">Configuration only</w:t>
            </w:r>
          </w:p>
        </w:tc>
        <w:tc>
          <w:tcPr>
            <w:tcW w:type="dxa" w:w="2160"/>
            <w:shd w:fill="FFFFFF" w:color="auto" w:val="clear"/>
            <w:tcMar>
              <w:top w:type="dxa" w:w="60"/>
              <w:left w:type="dxa" w:w="100"/>
              <w:bottom w:type="dxa" w:w="60"/>
              <w:right w:type="dxa" w:w="100"/>
            </w:tcMar>
          </w:tcPr>
          <w:p>
            <w:pPr>
              <w:spacing w:after="0" w:line="250"/>
            </w:pPr>
            <w:r>
              <w:rPr>
                <w:b w:val="false"/>
                <w:bCs w:val="false"/>
                <w:sz w:val="18"/>
                <w:szCs w:val="18"/>
              </w:rPr>
              <w:t xml:space="preserve">Trivial</w:t>
            </w:r>
          </w:p>
        </w:tc>
      </w:tr>
      <w:tr>
        <w:tc>
          <w:tcPr>
            <w:tcW w:type="dxa" w:w="500"/>
            <w:shd w:fill="F7F9FC" w:color="auto" w:val="clear"/>
            <w:tcMar>
              <w:top w:type="dxa" w:w="60"/>
              <w:left w:type="dxa" w:w="100"/>
              <w:bottom w:type="dxa" w:w="60"/>
              <w:right w:type="dxa" w:w="100"/>
            </w:tcMar>
          </w:tcPr>
          <w:p>
            <w:pPr>
              <w:spacing w:after="0" w:line="250"/>
            </w:pPr>
            <w:r>
              <w:rPr>
                <w:b w:val="false"/>
                <w:bCs w:val="false"/>
                <w:sz w:val="18"/>
                <w:szCs w:val="18"/>
              </w:rPr>
              <w:t xml:space="preserve">6</w:t>
            </w:r>
          </w:p>
        </w:tc>
        <w:tc>
          <w:tcPr>
            <w:tcW w:type="dxa" w:w="3600"/>
            <w:shd w:fill="F7F9FC" w:color="auto" w:val="clear"/>
            <w:tcMar>
              <w:top w:type="dxa" w:w="60"/>
              <w:left w:type="dxa" w:w="100"/>
              <w:bottom w:type="dxa" w:w="60"/>
              <w:right w:type="dxa" w:w="100"/>
            </w:tcMar>
          </w:tcPr>
          <w:p>
            <w:pPr>
              <w:spacing w:after="0" w:line="250"/>
            </w:pPr>
            <w:r>
              <w:rPr>
                <w:b w:val="false"/>
                <w:bCs w:val="false"/>
                <w:sz w:val="18"/>
                <w:szCs w:val="18"/>
              </w:rPr>
              <w:t xml:space="preserve">Enable page protection for watchdog data</w:t>
            </w:r>
          </w:p>
        </w:tc>
        <w:tc>
          <w:tcPr>
            <w:tcW w:type="dxa" w:w="2760"/>
            <w:shd w:fill="F7F9FC" w:color="auto" w:val="clear"/>
            <w:tcMar>
              <w:top w:type="dxa" w:w="60"/>
              <w:left w:type="dxa" w:w="100"/>
              <w:bottom w:type="dxa" w:w="60"/>
              <w:right w:type="dxa" w:w="100"/>
            </w:tcMar>
          </w:tcPr>
          <w:p>
            <w:pPr>
              <w:spacing w:after="0" w:line="250"/>
            </w:pPr>
            <w:r>
              <w:rPr>
                <w:b w:val="false"/>
                <w:bCs w:val="false"/>
                <w:sz w:val="18"/>
                <w:szCs w:val="18"/>
              </w:rPr>
              <w:t xml:space="preserve">Watchdog module only</w:t>
            </w:r>
          </w:p>
        </w:tc>
        <w:tc>
          <w:tcPr>
            <w:tcW w:type="dxa" w:w="2160"/>
            <w:shd w:fill="F7F9FC" w:color="auto" w:val="clear"/>
            <w:tcMar>
              <w:top w:type="dxa" w:w="60"/>
              <w:left w:type="dxa" w:w="100"/>
              <w:bottom w:type="dxa" w:w="60"/>
              <w:right w:type="dxa" w:w="100"/>
            </w:tcMar>
          </w:tcPr>
          <w:p>
            <w:pPr>
              <w:spacing w:after="0" w:line="250"/>
            </w:pPr>
            <w:r>
              <w:rPr>
                <w:b w:val="false"/>
                <w:bCs w:val="false"/>
                <w:sz w:val="18"/>
                <w:szCs w:val="18"/>
              </w:rPr>
              <w:t xml:space="preserve">Kernel reviewer</w:t>
            </w:r>
          </w:p>
        </w:tc>
      </w:tr>
      <w:tr>
        <w:tc>
          <w:tcPr>
            <w:tcW w:type="dxa" w:w="500"/>
            <w:shd w:fill="FFFFFF" w:color="auto" w:val="clear"/>
            <w:tcMar>
              <w:top w:type="dxa" w:w="60"/>
              <w:left w:type="dxa" w:w="100"/>
              <w:bottom w:type="dxa" w:w="60"/>
              <w:right w:type="dxa" w:w="100"/>
            </w:tcMar>
          </w:tcPr>
          <w:p>
            <w:pPr>
              <w:spacing w:after="0" w:line="250"/>
            </w:pPr>
            <w:r>
              <w:rPr>
                <w:b w:val="false"/>
                <w:bCs w:val="false"/>
                <w:sz w:val="18"/>
                <w:szCs w:val="18"/>
              </w:rPr>
              <w:t xml:space="preserve">7</w:t>
            </w:r>
          </w:p>
        </w:tc>
        <w:tc>
          <w:tcPr>
            <w:tcW w:type="dxa" w:w="3600"/>
            <w:shd w:fill="FFFFFF" w:color="auto" w:val="clear"/>
            <w:tcMar>
              <w:top w:type="dxa" w:w="60"/>
              <w:left w:type="dxa" w:w="100"/>
              <w:bottom w:type="dxa" w:w="60"/>
              <w:right w:type="dxa" w:w="100"/>
            </w:tcMar>
          </w:tcPr>
          <w:p>
            <w:pPr>
              <w:spacing w:after="0" w:line="250"/>
            </w:pPr>
            <w:r>
              <w:rPr>
                <w:b w:val="false"/>
                <w:bCs w:val="false"/>
                <w:sz w:val="18"/>
                <w:szCs w:val="18"/>
              </w:rPr>
              <w:t xml:space="preserve">Protect large free blocks on release</w:t>
            </w:r>
          </w:p>
        </w:tc>
        <w:tc>
          <w:tcPr>
            <w:tcW w:type="dxa" w:w="2760"/>
            <w:shd w:fill="FFFFFF" w:color="auto" w:val="clear"/>
            <w:tcMar>
              <w:top w:type="dxa" w:w="60"/>
              <w:left w:type="dxa" w:w="100"/>
              <w:bottom w:type="dxa" w:w="60"/>
              <w:right w:type="dxa" w:w="100"/>
            </w:tcMar>
          </w:tcPr>
          <w:p>
            <w:pPr>
              <w:spacing w:after="0" w:line="250"/>
            </w:pPr>
            <w:r>
              <w:rPr>
                <w:b w:val="false"/>
                <w:bCs w:val="false"/>
                <w:sz w:val="18"/>
                <w:szCs w:val="18"/>
              </w:rPr>
              <w:t xml:space="preserve">Heap release and allocate paths</w:t>
            </w:r>
          </w:p>
        </w:tc>
        <w:tc>
          <w:tcPr>
            <w:tcW w:type="dxa" w:w="2160"/>
            <w:shd w:fill="FFFFFF" w:color="auto" w:val="clear"/>
            <w:tcMar>
              <w:top w:type="dxa" w:w="60"/>
              <w:left w:type="dxa" w:w="100"/>
              <w:bottom w:type="dxa" w:w="60"/>
              <w:right w:type="dxa" w:w="100"/>
            </w:tcMar>
          </w:tcPr>
          <w:p>
            <w:pPr>
              <w:spacing w:after="0" w:line="250"/>
            </w:pPr>
            <w:r>
              <w:rPr>
                <w:b w:val="false"/>
                <w:bCs w:val="false"/>
                <w:sz w:val="18"/>
                <w:szCs w:val="18"/>
              </w:rPr>
              <w:t xml:space="preserve">Memory manager reviewer</w:t>
            </w:r>
          </w:p>
        </w:tc>
      </w:tr>
      <w:tr>
        <w:tc>
          <w:tcPr>
            <w:tcW w:type="dxa" w:w="500"/>
            <w:shd w:fill="F7F9FC" w:color="auto" w:val="clear"/>
            <w:tcMar>
              <w:top w:type="dxa" w:w="60"/>
              <w:left w:type="dxa" w:w="100"/>
              <w:bottom w:type="dxa" w:w="60"/>
              <w:right w:type="dxa" w:w="100"/>
            </w:tcMar>
          </w:tcPr>
          <w:p>
            <w:pPr>
              <w:spacing w:after="0" w:line="250"/>
            </w:pPr>
            <w:r>
              <w:rPr>
                <w:b w:val="false"/>
                <w:bCs w:val="false"/>
                <w:sz w:val="18"/>
                <w:szCs w:val="18"/>
              </w:rPr>
              <w:t xml:space="preserve">8</w:t>
            </w:r>
          </w:p>
        </w:tc>
        <w:tc>
          <w:tcPr>
            <w:tcW w:type="dxa" w:w="3600"/>
            <w:shd w:fill="F7F9FC" w:color="auto" w:val="clear"/>
            <w:tcMar>
              <w:top w:type="dxa" w:w="60"/>
              <w:left w:type="dxa" w:w="100"/>
              <w:bottom w:type="dxa" w:w="60"/>
              <w:right w:type="dxa" w:w="100"/>
            </w:tcMar>
          </w:tcPr>
          <w:p>
            <w:pPr>
              <w:spacing w:after="0" w:line="250"/>
            </w:pPr>
            <w:r>
              <w:rPr>
                <w:b w:val="false"/>
                <w:bCs w:val="false"/>
                <w:sz w:val="18"/>
                <w:szCs w:val="18"/>
              </w:rPr>
              <w:t xml:space="preserve">Handle protection across block merge and split</w:t>
            </w:r>
          </w:p>
        </w:tc>
        <w:tc>
          <w:tcPr>
            <w:tcW w:type="dxa" w:w="2760"/>
            <w:shd w:fill="F7F9FC" w:color="auto" w:val="clear"/>
            <w:tcMar>
              <w:top w:type="dxa" w:w="60"/>
              <w:left w:type="dxa" w:w="100"/>
              <w:bottom w:type="dxa" w:w="60"/>
              <w:right w:type="dxa" w:w="100"/>
            </w:tcMar>
          </w:tcPr>
          <w:p>
            <w:pPr>
              <w:spacing w:after="0" w:line="250"/>
            </w:pPr>
            <w:r>
              <w:rPr>
                <w:b w:val="false"/>
                <w:bCs w:val="false"/>
                <w:sz w:val="18"/>
                <w:szCs w:val="18"/>
              </w:rPr>
              <w:t xml:space="preserve">Heap manager</w:t>
            </w:r>
          </w:p>
        </w:tc>
        <w:tc>
          <w:tcPr>
            <w:tcW w:type="dxa" w:w="2160"/>
            <w:shd w:fill="F7F9FC" w:color="auto" w:val="clear"/>
            <w:tcMar>
              <w:top w:type="dxa" w:w="60"/>
              <w:left w:type="dxa" w:w="100"/>
              <w:bottom w:type="dxa" w:w="60"/>
              <w:right w:type="dxa" w:w="100"/>
            </w:tcMar>
          </w:tcPr>
          <w:p>
            <w:pPr>
              <w:spacing w:after="0" w:line="250"/>
            </w:pPr>
            <w:r>
              <w:rPr>
                <w:b w:val="false"/>
                <w:bCs w:val="false"/>
                <w:sz w:val="18"/>
                <w:szCs w:val="18"/>
              </w:rPr>
              <w:t xml:space="preserve">Memory manager reviewer</w:t>
            </w:r>
          </w:p>
        </w:tc>
      </w:tr>
      <w:tr>
        <w:tc>
          <w:tcPr>
            <w:tcW w:type="dxa" w:w="500"/>
            <w:shd w:fill="FFFFFF" w:color="auto" w:val="clear"/>
            <w:tcMar>
              <w:top w:type="dxa" w:w="60"/>
              <w:left w:type="dxa" w:w="100"/>
              <w:bottom w:type="dxa" w:w="60"/>
              <w:right w:type="dxa" w:w="100"/>
            </w:tcMar>
          </w:tcPr>
          <w:p>
            <w:pPr>
              <w:spacing w:after="0" w:line="250"/>
            </w:pPr>
            <w:r>
              <w:rPr>
                <w:b w:val="false"/>
                <w:bCs w:val="false"/>
                <w:sz w:val="18"/>
                <w:szCs w:val="18"/>
              </w:rPr>
              <w:t xml:space="preserve">9</w:t>
            </w:r>
          </w:p>
        </w:tc>
        <w:tc>
          <w:tcPr>
            <w:tcW w:type="dxa" w:w="3600"/>
            <w:shd w:fill="FFFFFF" w:color="auto" w:val="clear"/>
            <w:tcMar>
              <w:top w:type="dxa" w:w="60"/>
              <w:left w:type="dxa" w:w="100"/>
              <w:bottom w:type="dxa" w:w="60"/>
              <w:right w:type="dxa" w:w="100"/>
            </w:tcMar>
          </w:tcPr>
          <w:p>
            <w:pPr>
              <w:spacing w:after="0" w:line="250"/>
            </w:pPr>
            <w:r>
              <w:rPr>
                <w:b w:val="false"/>
                <w:bCs w:val="false"/>
                <w:sz w:val="18"/>
                <w:szCs w:val="18"/>
              </w:rPr>
              <w:t xml:space="preserve">Skip protected ranges in heap walkers</w:t>
            </w:r>
          </w:p>
        </w:tc>
        <w:tc>
          <w:tcPr>
            <w:tcW w:type="dxa" w:w="2760"/>
            <w:shd w:fill="FFFFFF" w:color="auto" w:val="clear"/>
            <w:tcMar>
              <w:top w:type="dxa" w:w="60"/>
              <w:left w:type="dxa" w:w="100"/>
              <w:bottom w:type="dxa" w:w="60"/>
              <w:right w:type="dxa" w:w="100"/>
            </w:tcMar>
          </w:tcPr>
          <w:p>
            <w:pPr>
              <w:spacing w:after="0" w:line="250"/>
            </w:pPr>
            <w:r>
              <w:rPr>
                <w:b w:val="false"/>
                <w:bCs w:val="false"/>
                <w:sz w:val="18"/>
                <w:szCs w:val="18"/>
              </w:rPr>
              <w:t xml:space="preserve">Heap diagnostics</w:t>
            </w:r>
          </w:p>
        </w:tc>
        <w:tc>
          <w:tcPr>
            <w:tcW w:type="dxa" w:w="2160"/>
            <w:shd w:fill="FFFFFF" w:color="auto" w:val="clear"/>
            <w:tcMar>
              <w:top w:type="dxa" w:w="60"/>
              <w:left w:type="dxa" w:w="100"/>
              <w:bottom w:type="dxa" w:w="60"/>
              <w:right w:type="dxa" w:w="100"/>
            </w:tcMar>
          </w:tcPr>
          <w:p>
            <w:pPr>
              <w:spacing w:after="0" w:line="250"/>
            </w:pPr>
            <w:r>
              <w:rPr>
                <w:b w:val="false"/>
                <w:bCs w:val="false"/>
                <w:sz w:val="18"/>
                <w:szCs w:val="18"/>
              </w:rPr>
              <w:t xml:space="preserve">Memory manager reviewer</w:t>
            </w:r>
          </w:p>
        </w:tc>
      </w:tr>
      <w:tr>
        <w:tc>
          <w:tcPr>
            <w:tcW w:type="dxa" w:w="500"/>
            <w:shd w:fill="F7F9FC" w:color="auto" w:val="clear"/>
            <w:tcMar>
              <w:top w:type="dxa" w:w="60"/>
              <w:left w:type="dxa" w:w="100"/>
              <w:bottom w:type="dxa" w:w="60"/>
              <w:right w:type="dxa" w:w="100"/>
            </w:tcMar>
          </w:tcPr>
          <w:p>
            <w:pPr>
              <w:spacing w:after="0" w:line="250"/>
            </w:pPr>
            <w:r>
              <w:rPr>
                <w:b w:val="false"/>
                <w:bCs w:val="false"/>
                <w:sz w:val="18"/>
                <w:szCs w:val="18"/>
              </w:rPr>
              <w:t xml:space="preserve">10</w:t>
            </w:r>
          </w:p>
        </w:tc>
        <w:tc>
          <w:tcPr>
            <w:tcW w:type="dxa" w:w="3600"/>
            <w:shd w:fill="F7F9FC" w:color="auto" w:val="clear"/>
            <w:tcMar>
              <w:top w:type="dxa" w:w="60"/>
              <w:left w:type="dxa" w:w="100"/>
              <w:bottom w:type="dxa" w:w="60"/>
              <w:right w:type="dxa" w:w="100"/>
            </w:tcMar>
          </w:tcPr>
          <w:p>
            <w:pPr>
              <w:spacing w:after="0" w:line="250"/>
            </w:pPr>
            <w:r>
              <w:rPr>
                <w:b w:val="false"/>
                <w:bCs w:val="false"/>
                <w:sz w:val="18"/>
                <w:szCs w:val="18"/>
              </w:rPr>
              <w:t xml:space="preserve">Enable the feature on the reference debug configuration</w:t>
            </w:r>
          </w:p>
        </w:tc>
        <w:tc>
          <w:tcPr>
            <w:tcW w:type="dxa" w:w="2760"/>
            <w:shd w:fill="F7F9FC" w:color="auto" w:val="clear"/>
            <w:tcMar>
              <w:top w:type="dxa" w:w="60"/>
              <w:left w:type="dxa" w:w="100"/>
              <w:bottom w:type="dxa" w:w="60"/>
              <w:right w:type="dxa" w:w="100"/>
            </w:tcMar>
          </w:tcPr>
          <w:p>
            <w:pPr>
              <w:spacing w:after="0" w:line="250"/>
            </w:pPr>
            <w:r>
              <w:rPr>
                <w:b w:val="false"/>
                <w:bCs w:val="false"/>
                <w:sz w:val="18"/>
                <w:szCs w:val="18"/>
              </w:rPr>
              <w:t xml:space="preserve">Configuration only</w:t>
            </w:r>
          </w:p>
        </w:tc>
        <w:tc>
          <w:tcPr>
            <w:tcW w:type="dxa" w:w="2160"/>
            <w:shd w:fill="F7F9FC" w:color="auto" w:val="clear"/>
            <w:tcMar>
              <w:top w:type="dxa" w:w="60"/>
              <w:left w:type="dxa" w:w="100"/>
              <w:bottom w:type="dxa" w:w="60"/>
              <w:right w:type="dxa" w:w="100"/>
            </w:tcMar>
          </w:tcPr>
          <w:p>
            <w:pPr>
              <w:spacing w:after="0" w:line="250"/>
            </w:pPr>
            <w:r>
              <w:rPr>
                <w:b w:val="false"/>
                <w:bCs w:val="false"/>
                <w:sz w:val="18"/>
                <w:szCs w:val="18"/>
              </w:rPr>
              <w:t xml:space="preserve">Trivial</w:t>
            </w:r>
          </w:p>
        </w:tc>
      </w:tr>
    </w:tbl>
    <w:p>
      <w:pPr>
        <w:spacing w:after="160"/>
      </w:pPr>
    </w:p>
    <w:p>
      <w:pPr>
        <w:spacing w:after="140" w:line="280"/>
        <w:jc w:val="both"/>
      </w:pPr>
      <w:r>
        <w:rPr>
          <w:sz w:val="21"/>
          <w:szCs w:val="21"/>
        </w:rPr>
        <w:t xml:space="preserve">Nobody has to hold ten files in mind at once, and a bisect months later returns a precise answer rather than a large commit.</w:t>
      </w:r>
    </w:p>
    <w:p>
      <w:pPr>
        <w:pStyle w:val="Heading2"/>
        <w:spacing w:after="140" w:before="300"/>
      </w:pPr>
      <w:r>
        <w:t xml:space="preserve">8.1 One rule to enforce from commit one</w:t>
      </w:r>
    </w:p>
    <w:p>
      <w:pPr>
        <w:spacing w:after="140" w:line="280"/>
        <w:jc w:val="both"/>
      </w:pPr>
      <w:r>
        <w:rPr>
          <w:sz w:val="21"/>
          <w:szCs w:val="21"/>
        </w:rPr>
        <w:t xml:space="preserve">Keep the mechanism </w:t>
      </w:r>
      <w:r>
        <w:rPr>
          <w:b/>
          <w:bCs/>
          <w:sz w:val="21"/>
          <w:szCs w:val="21"/>
        </w:rPr>
        <w:t xml:space="preserve">board-agnostic</w:t>
      </w:r>
      <w:r>
        <w:rPr>
          <w:sz w:val="21"/>
          <w:szCs w:val="21"/>
        </w:rPr>
        <w:t xml:space="preserve"> from the very first commit. The previous attempt hard-coded a physical address and modified a source file shared by every ARM board while referencing a linker symbol that only one board defines. Any other board enabling the feature would fail to link.</w:t>
      </w:r>
    </w:p>
    <w:p>
      <w:pPr>
        <w:spacing w:after="140" w:line="280"/>
        <w:jc w:val="both"/>
      </w:pPr>
      <w:r>
        <w:rPr>
          <w:sz w:val="21"/>
          <w:szCs w:val="21"/>
        </w:rPr>
        <w:t xml:space="preserve">Use linker symbols and configuration guards from the start. It costs nothing now and is painful to retrofit later.</w:t>
      </w:r>
    </w:p>
    <w:p>
      <w:pPr>
        <w:pStyle w:val="Heading1"/>
        <w:spacing w:after="200" w:before="400"/>
      </w:pPr>
      <w:r>
        <w:t xml:space="preserve">9. Test Plan</w:t>
      </w:r>
    </w:p>
    <w:p>
      <w:pPr>
        <w:spacing w:after="140" w:line="280"/>
        <w:jc w:val="both"/>
      </w:pPr>
      <w:r>
        <w:rPr>
          <w:sz w:val="21"/>
          <w:szCs w:val="21"/>
        </w:rPr>
        <w:t xml:space="preserve">Testing is planned per milestone, not deferred to a final phase. Each test is written alongside the milestone it validates.</w:t>
      </w:r>
    </w:p>
    <w:p>
      <w:pPr>
        <w:spacing w:after="16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0"/>
      </w:tblGrid>
      <w:tr>
        <w:trPr>
          <w:tblHeader/>
        </w:trPr>
        <w:tc>
          <w:tcPr>
            <w:tcW w:type="dxa" w:w="3400"/>
            <w:shd w:fill="DCE6F1" w:color="auto" w:val="clear"/>
            <w:tcMar>
              <w:top w:type="dxa" w:w="60"/>
              <w:left w:type="dxa" w:w="100"/>
              <w:bottom w:type="dxa" w:w="60"/>
              <w:right w:type="dxa" w:w="100"/>
            </w:tcMar>
          </w:tcPr>
          <w:p>
            <w:pPr>
              <w:spacing w:after="0" w:line="250"/>
            </w:pPr>
            <w:r>
              <w:rPr>
                <w:b/>
                <w:bCs/>
                <w:sz w:val="18"/>
                <w:szCs w:val="18"/>
              </w:rPr>
              <w:t xml:space="preserve">Test</w:t>
            </w:r>
          </w:p>
        </w:tc>
        <w:tc>
          <w:tcPr>
            <w:tcW w:type="dxa" w:w="1200"/>
            <w:shd w:fill="DCE6F1" w:color="auto" w:val="clear"/>
            <w:tcMar>
              <w:top w:type="dxa" w:w="60"/>
              <w:left w:type="dxa" w:w="100"/>
              <w:bottom w:type="dxa" w:w="60"/>
              <w:right w:type="dxa" w:w="100"/>
            </w:tcMar>
          </w:tcPr>
          <w:p>
            <w:pPr>
              <w:spacing w:after="0" w:line="250"/>
            </w:pPr>
            <w:r>
              <w:rPr>
                <w:b/>
                <w:bCs/>
                <w:sz w:val="18"/>
                <w:szCs w:val="18"/>
              </w:rPr>
              <w:t xml:space="preserve">Milestone</w:t>
            </w:r>
          </w:p>
        </w:tc>
        <w:tc>
          <w:tcPr>
            <w:tcW w:type="dxa" w:w="4420"/>
            <w:shd w:fill="DCE6F1" w:color="auto" w:val="clear"/>
            <w:tcMar>
              <w:top w:type="dxa" w:w="60"/>
              <w:left w:type="dxa" w:w="100"/>
              <w:bottom w:type="dxa" w:w="60"/>
              <w:right w:type="dxa" w:w="100"/>
            </w:tcMar>
          </w:tcPr>
          <w:p>
            <w:pPr>
              <w:spacing w:after="0" w:line="250"/>
            </w:pPr>
            <w:r>
              <w:rPr>
                <w:b/>
                <w:bCs/>
                <w:sz w:val="18"/>
                <w:szCs w:val="18"/>
              </w:rPr>
              <w:t xml:space="preserve">What it proves</w:t>
            </w:r>
          </w:p>
        </w:tc>
      </w:tr>
      <w:tr>
        <w:tc>
          <w:tcPr>
            <w:tcW w:type="dxa" w:w="3400"/>
            <w:shd w:fill="FFFFFF" w:color="auto" w:val="clear"/>
            <w:tcMar>
              <w:top w:type="dxa" w:w="60"/>
              <w:left w:type="dxa" w:w="100"/>
              <w:bottom w:type="dxa" w:w="60"/>
              <w:right w:type="dxa" w:w="100"/>
            </w:tcMar>
          </w:tcPr>
          <w:p>
            <w:pPr>
              <w:spacing w:after="0" w:line="250"/>
            </w:pPr>
            <w:r>
              <w:rPr>
                <w:b w:val="false"/>
                <w:bCs w:val="false"/>
                <w:sz w:val="18"/>
                <w:szCs w:val="18"/>
              </w:rPr>
              <w:t xml:space="preserve">Mapping-split equivalence unit test</w:t>
            </w:r>
          </w:p>
        </w:tc>
        <w:tc>
          <w:tcPr>
            <w:tcW w:type="dxa" w:w="1200"/>
            <w:shd w:fill="FFFFFF" w:color="auto" w:val="clear"/>
            <w:tcMar>
              <w:top w:type="dxa" w:w="60"/>
              <w:left w:type="dxa" w:w="100"/>
              <w:bottom w:type="dxa" w:w="60"/>
              <w:right w:type="dxa" w:w="100"/>
            </w:tcMar>
          </w:tcPr>
          <w:p>
            <w:pPr>
              <w:spacing w:after="0" w:line="250"/>
            </w:pPr>
            <w:r>
              <w:rPr>
                <w:b w:val="false"/>
                <w:bCs w:val="false"/>
                <w:sz w:val="18"/>
                <w:szCs w:val="18"/>
              </w:rPr>
              <w:t xml:space="preserve">M0</w:t>
            </w:r>
          </w:p>
        </w:tc>
        <w:tc>
          <w:tcPr>
            <w:tcW w:type="dxa" w:w="4420"/>
            <w:shd w:fill="FFFFFF" w:color="auto" w:val="clear"/>
            <w:tcMar>
              <w:top w:type="dxa" w:w="60"/>
              <w:left w:type="dxa" w:w="100"/>
              <w:bottom w:type="dxa" w:w="60"/>
              <w:right w:type="dxa" w:w="100"/>
            </w:tcMar>
          </w:tcPr>
          <w:p>
            <w:pPr>
              <w:spacing w:after="0" w:line="250"/>
            </w:pPr>
            <w:r>
              <w:rPr>
                <w:b w:val="false"/>
                <w:bCs w:val="false"/>
                <w:sz w:val="18"/>
                <w:szCs w:val="18"/>
              </w:rPr>
              <w:t xml:space="preserve">All 256 new page entries behave identically to the original mapping</w:t>
            </w:r>
          </w:p>
        </w:tc>
      </w:tr>
      <w:tr>
        <w:tc>
          <w:tcPr>
            <w:tcW w:type="dxa" w:w="3400"/>
            <w:shd w:fill="F7F9FC" w:color="auto" w:val="clear"/>
            <w:tcMar>
              <w:top w:type="dxa" w:w="60"/>
              <w:left w:type="dxa" w:w="100"/>
              <w:bottom w:type="dxa" w:w="60"/>
              <w:right w:type="dxa" w:w="100"/>
            </w:tcMar>
          </w:tcPr>
          <w:p>
            <w:pPr>
              <w:spacing w:after="0" w:line="250"/>
            </w:pPr>
            <w:r>
              <w:rPr>
                <w:b w:val="false"/>
                <w:bCs w:val="false"/>
                <w:sz w:val="18"/>
                <w:szCs w:val="18"/>
              </w:rPr>
              <w:t xml:space="preserve">Deliberate corruption test application</w:t>
            </w:r>
          </w:p>
        </w:tc>
        <w:tc>
          <w:tcPr>
            <w:tcW w:type="dxa" w:w="1200"/>
            <w:shd w:fill="F7F9FC" w:color="auto" w:val="clear"/>
            <w:tcMar>
              <w:top w:type="dxa" w:w="60"/>
              <w:left w:type="dxa" w:w="100"/>
              <w:bottom w:type="dxa" w:w="60"/>
              <w:right w:type="dxa" w:w="100"/>
            </w:tcMar>
          </w:tcPr>
          <w:p>
            <w:pPr>
              <w:spacing w:after="0" w:line="250"/>
            </w:pPr>
            <w:r>
              <w:rPr>
                <w:b w:val="false"/>
                <w:bCs w:val="false"/>
                <w:sz w:val="18"/>
                <w:szCs w:val="18"/>
              </w:rPr>
              <w:t xml:space="preserve">M0</w:t>
            </w:r>
          </w:p>
        </w:tc>
        <w:tc>
          <w:tcPr>
            <w:tcW w:type="dxa" w:w="4420"/>
            <w:shd w:fill="F7F9FC" w:color="auto" w:val="clear"/>
            <w:tcMar>
              <w:top w:type="dxa" w:w="60"/>
              <w:left w:type="dxa" w:w="100"/>
              <w:bottom w:type="dxa" w:w="60"/>
              <w:right w:type="dxa" w:w="100"/>
            </w:tcMar>
          </w:tcPr>
          <w:p>
            <w:pPr>
              <w:spacing w:after="0" w:line="250"/>
            </w:pPr>
            <w:r>
              <w:rPr>
                <w:b w:val="false"/>
                <w:bCs w:val="false"/>
                <w:sz w:val="18"/>
                <w:szCs w:val="18"/>
              </w:rPr>
              <w:t xml:space="preserve">The fault fires and the report identifies the instruction and task</w:t>
            </w:r>
          </w:p>
        </w:tc>
      </w:tr>
      <w:tr>
        <w:tc>
          <w:tcPr>
            <w:tcW w:type="dxa" w:w="3400"/>
            <w:shd w:fill="FFFFFF" w:color="auto" w:val="clear"/>
            <w:tcMar>
              <w:top w:type="dxa" w:w="60"/>
              <w:left w:type="dxa" w:w="100"/>
              <w:bottom w:type="dxa" w:w="60"/>
              <w:right w:type="dxa" w:w="100"/>
            </w:tcMar>
          </w:tcPr>
          <w:p>
            <w:pPr>
              <w:spacing w:after="0" w:line="250"/>
            </w:pPr>
            <w:r>
              <w:rPr>
                <w:b w:val="false"/>
                <w:bCs w:val="false"/>
                <w:sz w:val="18"/>
                <w:szCs w:val="18"/>
              </w:rPr>
              <w:t xml:space="preserve">Performance benchmark, split versus unsplit</w:t>
            </w:r>
          </w:p>
        </w:tc>
        <w:tc>
          <w:tcPr>
            <w:tcW w:type="dxa" w:w="1200"/>
            <w:shd w:fill="FFFFFF" w:color="auto" w:val="clear"/>
            <w:tcMar>
              <w:top w:type="dxa" w:w="60"/>
              <w:left w:type="dxa" w:w="100"/>
              <w:bottom w:type="dxa" w:w="60"/>
              <w:right w:type="dxa" w:w="100"/>
            </w:tcMar>
          </w:tcPr>
          <w:p>
            <w:pPr>
              <w:spacing w:after="0" w:line="250"/>
            </w:pPr>
            <w:r>
              <w:rPr>
                <w:b w:val="false"/>
                <w:bCs w:val="false"/>
                <w:sz w:val="18"/>
                <w:szCs w:val="18"/>
              </w:rPr>
              <w:t xml:space="preserve">M0</w:t>
            </w:r>
          </w:p>
        </w:tc>
        <w:tc>
          <w:tcPr>
            <w:tcW w:type="dxa" w:w="4420"/>
            <w:shd w:fill="FFFFFF" w:color="auto" w:val="clear"/>
            <w:tcMar>
              <w:top w:type="dxa" w:w="60"/>
              <w:left w:type="dxa" w:w="100"/>
              <w:bottom w:type="dxa" w:w="60"/>
              <w:right w:type="dxa" w:w="100"/>
            </w:tcMar>
          </w:tcPr>
          <w:p>
            <w:pPr>
              <w:spacing w:after="0" w:line="250"/>
            </w:pPr>
            <w:r>
              <w:rPr>
                <w:b w:val="false"/>
                <w:bCs w:val="false"/>
                <w:sz w:val="18"/>
                <w:szCs w:val="18"/>
              </w:rPr>
              <w:t xml:space="preserve">Retires R3 - the heap feature is viable</w:t>
            </w:r>
          </w:p>
        </w:tc>
      </w:tr>
      <w:tr>
        <w:tc>
          <w:tcPr>
            <w:tcW w:type="dxa" w:w="3400"/>
            <w:shd w:fill="F7F9FC" w:color="auto" w:val="clear"/>
            <w:tcMar>
              <w:top w:type="dxa" w:w="60"/>
              <w:left w:type="dxa" w:w="100"/>
              <w:bottom w:type="dxa" w:w="60"/>
              <w:right w:type="dxa" w:w="100"/>
            </w:tcMar>
          </w:tcPr>
          <w:p>
            <w:pPr>
              <w:spacing w:after="0" w:line="250"/>
            </w:pPr>
            <w:r>
              <w:rPr>
                <w:b w:val="false"/>
                <w:bCs w:val="false"/>
                <w:sz w:val="18"/>
                <w:szCs w:val="18"/>
              </w:rPr>
              <w:t xml:space="preserve">Write from the second core</w:t>
            </w:r>
          </w:p>
        </w:tc>
        <w:tc>
          <w:tcPr>
            <w:tcW w:type="dxa" w:w="1200"/>
            <w:shd w:fill="F7F9FC" w:color="auto" w:val="clear"/>
            <w:tcMar>
              <w:top w:type="dxa" w:w="60"/>
              <w:left w:type="dxa" w:w="100"/>
              <w:bottom w:type="dxa" w:w="60"/>
              <w:right w:type="dxa" w:w="100"/>
            </w:tcMar>
          </w:tcPr>
          <w:p>
            <w:pPr>
              <w:spacing w:after="0" w:line="250"/>
            </w:pPr>
            <w:r>
              <w:rPr>
                <w:b w:val="false"/>
                <w:bCs w:val="false"/>
                <w:sz w:val="18"/>
                <w:szCs w:val="18"/>
              </w:rPr>
              <w:t xml:space="preserve">M2</w:t>
            </w:r>
          </w:p>
        </w:tc>
        <w:tc>
          <w:tcPr>
            <w:tcW w:type="dxa" w:w="4420"/>
            <w:shd w:fill="F7F9FC" w:color="auto" w:val="clear"/>
            <w:tcMar>
              <w:top w:type="dxa" w:w="60"/>
              <w:left w:type="dxa" w:w="100"/>
              <w:bottom w:type="dxa" w:w="60"/>
              <w:right w:type="dxa" w:w="100"/>
            </w:tcMar>
          </w:tcPr>
          <w:p>
            <w:pPr>
              <w:spacing w:after="0" w:line="250"/>
            </w:pPr>
            <w:r>
              <w:rPr>
                <w:b w:val="false"/>
                <w:bCs w:val="false"/>
                <w:sz w:val="18"/>
                <w:szCs w:val="18"/>
              </w:rPr>
              <w:t xml:space="preserve">Covers exactly what broke the first attempt</w:t>
            </w:r>
          </w:p>
        </w:tc>
      </w:tr>
      <w:tr>
        <w:tc>
          <w:tcPr>
            <w:tcW w:type="dxa" w:w="3400"/>
            <w:shd w:fill="FFFFFF" w:color="auto" w:val="clear"/>
            <w:tcMar>
              <w:top w:type="dxa" w:w="60"/>
              <w:left w:type="dxa" w:w="100"/>
              <w:bottom w:type="dxa" w:w="60"/>
              <w:right w:type="dxa" w:w="100"/>
            </w:tcMar>
          </w:tcPr>
          <w:p>
            <w:pPr>
              <w:spacing w:after="0" w:line="250"/>
            </w:pPr>
            <w:r>
              <w:rPr>
                <w:b w:val="false"/>
                <w:bCs w:val="false"/>
                <w:sz w:val="18"/>
                <w:szCs w:val="18"/>
              </w:rPr>
              <w:t xml:space="preserve">Timer soak test under load</w:t>
            </w:r>
          </w:p>
        </w:tc>
        <w:tc>
          <w:tcPr>
            <w:tcW w:type="dxa" w:w="1200"/>
            <w:shd w:fill="FFFFFF" w:color="auto" w:val="clear"/>
            <w:tcMar>
              <w:top w:type="dxa" w:w="60"/>
              <w:left w:type="dxa" w:w="100"/>
              <w:bottom w:type="dxa" w:w="60"/>
              <w:right w:type="dxa" w:w="100"/>
            </w:tcMar>
          </w:tcPr>
          <w:p>
            <w:pPr>
              <w:spacing w:after="0" w:line="250"/>
            </w:pPr>
            <w:r>
              <w:rPr>
                <w:b w:val="false"/>
                <w:bCs w:val="false"/>
                <w:sz w:val="18"/>
                <w:szCs w:val="18"/>
              </w:rPr>
              <w:t xml:space="preserve">M2</w:t>
            </w:r>
          </w:p>
        </w:tc>
        <w:tc>
          <w:tcPr>
            <w:tcW w:type="dxa" w:w="4420"/>
            <w:shd w:fill="FFFFFF" w:color="auto" w:val="clear"/>
            <w:tcMar>
              <w:top w:type="dxa" w:w="60"/>
              <w:left w:type="dxa" w:w="100"/>
              <w:bottom w:type="dxa" w:w="60"/>
              <w:right w:type="dxa" w:w="100"/>
            </w:tcMar>
          </w:tcPr>
          <w:p>
            <w:pPr>
              <w:spacing w:after="0" w:line="250"/>
            </w:pPr>
            <w:r>
              <w:rPr>
                <w:b w:val="false"/>
                <w:bCs w:val="false"/>
                <w:sz w:val="18"/>
                <w:szCs w:val="18"/>
              </w:rPr>
              <w:t xml:space="preserve">Write windows are not leaking and timer behaviour is unchanged</w:t>
            </w:r>
          </w:p>
        </w:tc>
      </w:tr>
      <w:tr>
        <w:tc>
          <w:tcPr>
            <w:tcW w:type="dxa" w:w="3400"/>
            <w:shd w:fill="F7F9FC" w:color="auto" w:val="clear"/>
            <w:tcMar>
              <w:top w:type="dxa" w:w="60"/>
              <w:left w:type="dxa" w:w="100"/>
              <w:bottom w:type="dxa" w:w="60"/>
              <w:right w:type="dxa" w:w="100"/>
            </w:tcMar>
          </w:tcPr>
          <w:p>
            <w:pPr>
              <w:spacing w:after="0" w:line="250"/>
            </w:pPr>
            <w:r>
              <w:rPr>
                <w:b w:val="false"/>
                <w:bCs w:val="false"/>
                <w:sz w:val="18"/>
                <w:szCs w:val="18"/>
              </w:rPr>
              <w:t xml:space="preserve">Mixed-size allocate and free stress, several hours</w:t>
            </w:r>
          </w:p>
        </w:tc>
        <w:tc>
          <w:tcPr>
            <w:tcW w:type="dxa" w:w="1200"/>
            <w:shd w:fill="F7F9FC" w:color="auto" w:val="clear"/>
            <w:tcMar>
              <w:top w:type="dxa" w:w="60"/>
              <w:left w:type="dxa" w:w="100"/>
              <w:bottom w:type="dxa" w:w="60"/>
              <w:right w:type="dxa" w:w="100"/>
            </w:tcMar>
          </w:tcPr>
          <w:p>
            <w:pPr>
              <w:spacing w:after="0" w:line="250"/>
            </w:pPr>
            <w:r>
              <w:rPr>
                <w:b w:val="false"/>
                <w:bCs w:val="false"/>
                <w:sz w:val="18"/>
                <w:szCs w:val="18"/>
              </w:rPr>
              <w:t xml:space="preserve">M4</w:t>
            </w:r>
          </w:p>
        </w:tc>
        <w:tc>
          <w:tcPr>
            <w:tcW w:type="dxa" w:w="4420"/>
            <w:shd w:fill="F7F9FC" w:color="auto" w:val="clear"/>
            <w:tcMar>
              <w:top w:type="dxa" w:w="60"/>
              <w:left w:type="dxa" w:w="100"/>
              <w:bottom w:type="dxa" w:w="60"/>
              <w:right w:type="dxa" w:w="100"/>
            </w:tcMar>
          </w:tcPr>
          <w:p>
            <w:pPr>
              <w:spacing w:after="0" w:line="250"/>
            </w:pPr>
            <w:r>
              <w:rPr>
                <w:b w:val="false"/>
                <w:bCs w:val="false"/>
                <w:sz w:val="18"/>
                <w:szCs w:val="18"/>
              </w:rPr>
              <w:t xml:space="preserve">Block merging and splitting are handled correctly</w:t>
            </w:r>
          </w:p>
        </w:tc>
      </w:tr>
      <w:tr>
        <w:tc>
          <w:tcPr>
            <w:tcW w:type="dxa" w:w="3400"/>
            <w:shd w:fill="FFFFFF" w:color="auto" w:val="clear"/>
            <w:tcMar>
              <w:top w:type="dxa" w:w="60"/>
              <w:left w:type="dxa" w:w="100"/>
              <w:bottom w:type="dxa" w:w="60"/>
              <w:right w:type="dxa" w:w="100"/>
            </w:tcMar>
          </w:tcPr>
          <w:p>
            <w:pPr>
              <w:spacing w:after="0" w:line="250"/>
            </w:pPr>
            <w:r>
              <w:rPr>
                <w:b w:val="false"/>
                <w:bCs w:val="false"/>
                <w:sz w:val="18"/>
                <w:szCs w:val="18"/>
              </w:rPr>
              <w:t xml:space="preserve">Heap information and crash dump with protection enabled</w:t>
            </w:r>
          </w:p>
        </w:tc>
        <w:tc>
          <w:tcPr>
            <w:tcW w:type="dxa" w:w="1200"/>
            <w:shd w:fill="FFFFFF" w:color="auto" w:val="clear"/>
            <w:tcMar>
              <w:top w:type="dxa" w:w="60"/>
              <w:left w:type="dxa" w:w="100"/>
              <w:bottom w:type="dxa" w:w="60"/>
              <w:right w:type="dxa" w:w="100"/>
            </w:tcMar>
          </w:tcPr>
          <w:p>
            <w:pPr>
              <w:spacing w:after="0" w:line="250"/>
            </w:pPr>
            <w:r>
              <w:rPr>
                <w:b w:val="false"/>
                <w:bCs w:val="false"/>
                <w:sz w:val="18"/>
                <w:szCs w:val="18"/>
              </w:rPr>
              <w:t xml:space="preserve">M5</w:t>
            </w:r>
          </w:p>
        </w:tc>
        <w:tc>
          <w:tcPr>
            <w:tcW w:type="dxa" w:w="4420"/>
            <w:shd w:fill="FFFFFF" w:color="auto" w:val="clear"/>
            <w:tcMar>
              <w:top w:type="dxa" w:w="60"/>
              <w:left w:type="dxa" w:w="100"/>
              <w:bottom w:type="dxa" w:w="60"/>
              <w:right w:type="dxa" w:w="100"/>
            </w:tcMar>
          </w:tcPr>
          <w:p>
            <w:pPr>
              <w:spacing w:after="0" w:line="250"/>
            </w:pPr>
            <w:r>
              <w:rPr>
                <w:b w:val="false"/>
                <w:bCs w:val="false"/>
                <w:sz w:val="18"/>
                <w:szCs w:val="18"/>
              </w:rPr>
              <w:t xml:space="preserve">No self-inflicted faults from our own diagnostics</w:t>
            </w:r>
          </w:p>
        </w:tc>
      </w:tr>
      <w:tr>
        <w:tc>
          <w:tcPr>
            <w:tcW w:type="dxa" w:w="3400"/>
            <w:shd w:fill="F7F9FC" w:color="auto" w:val="clear"/>
            <w:tcMar>
              <w:top w:type="dxa" w:w="60"/>
              <w:left w:type="dxa" w:w="100"/>
              <w:bottom w:type="dxa" w:w="60"/>
              <w:right w:type="dxa" w:w="100"/>
            </w:tcMar>
          </w:tcPr>
          <w:p>
            <w:pPr>
              <w:spacing w:after="0" w:line="250"/>
            </w:pPr>
            <w:r>
              <w:rPr>
                <w:b w:val="false"/>
                <w:bCs w:val="false"/>
                <w:sz w:val="18"/>
                <w:szCs w:val="18"/>
              </w:rPr>
              <w:t xml:space="preserve">Coverage counters visible in the log</w:t>
            </w:r>
          </w:p>
        </w:tc>
        <w:tc>
          <w:tcPr>
            <w:tcW w:type="dxa" w:w="1200"/>
            <w:shd w:fill="F7F9FC" w:color="auto" w:val="clear"/>
            <w:tcMar>
              <w:top w:type="dxa" w:w="60"/>
              <w:left w:type="dxa" w:w="100"/>
              <w:bottom w:type="dxa" w:w="60"/>
              <w:right w:type="dxa" w:w="100"/>
            </w:tcMar>
          </w:tcPr>
          <w:p>
            <w:pPr>
              <w:spacing w:after="0" w:line="250"/>
            </w:pPr>
            <w:r>
              <w:rPr>
                <w:b w:val="false"/>
                <w:bCs w:val="false"/>
                <w:sz w:val="18"/>
                <w:szCs w:val="18"/>
              </w:rPr>
              <w:t xml:space="preserve">M6</w:t>
            </w:r>
          </w:p>
        </w:tc>
        <w:tc>
          <w:tcPr>
            <w:tcW w:type="dxa" w:w="4420"/>
            <w:shd w:fill="F7F9FC" w:color="auto" w:val="clear"/>
            <w:tcMar>
              <w:top w:type="dxa" w:w="60"/>
              <w:left w:type="dxa" w:w="100"/>
              <w:bottom w:type="dxa" w:w="60"/>
              <w:right w:type="dxa" w:w="100"/>
            </w:tcMar>
          </w:tcPr>
          <w:p>
            <w:pPr>
              <w:spacing w:after="0" w:line="250"/>
            </w:pPr>
            <w:r>
              <w:rPr>
                <w:b w:val="false"/>
                <w:bCs w:val="false"/>
                <w:sz w:val="18"/>
                <w:szCs w:val="18"/>
              </w:rPr>
              <w:t xml:space="preserve">The fraction of blocks actually protected is known, not assumed</w:t>
            </w:r>
          </w:p>
        </w:tc>
      </w:tr>
    </w:tbl>
    <w:p>
      <w:pPr>
        <w:spacing w:after="160"/>
      </w:pPr>
    </w:p>
    <w:p>
      <w:pPr>
        <w:pBdr>
          <w:left w:val="single" w:color="DD6B20" w:sz="18" w:space="8"/>
        </w:pBdr>
        <w:shd w:fill="FDF3E7" w:color="auto" w:val="clear"/>
        <w:spacing w:after="180" w:before="100" w:line="270"/>
        <w:ind w:left="140" w:right="140"/>
      </w:pPr>
      <w:r>
        <w:rPr>
          <w:b/>
          <w:bCs/>
          <w:color w:val="9C4221"/>
          <w:sz w:val="20"/>
          <w:szCs w:val="20"/>
        </w:rPr>
        <w:t xml:space="preserve">Worth knowing:  </w:t>
      </w:r>
      <w:r>
        <w:rPr>
          <w:sz w:val="20"/>
          <w:szCs w:val="20"/>
        </w:rPr>
        <w:t xml:space="preserve">The reference configuration in the earlier change already enables a test application symbol for this feature - but no such configuration entry exists anywhere in the tree and the application was never written. A test application was clearly intended and did not land. Make it a first-class deliverable this time. It is what will be demonstrated, and what proves every later milestone.</w:t>
      </w:r>
    </w:p>
    <w:p>
      <w:pPr>
        <w:pStyle w:val="Heading2"/>
        <w:spacing w:after="140" w:before="300"/>
      </w:pPr>
      <w:r>
        <w:t xml:space="preserve">9.1 Coverage must be measurable</w:t>
      </w:r>
    </w:p>
    <w:p>
      <w:pPr>
        <w:spacing w:after="140" w:line="280"/>
        <w:jc w:val="both"/>
      </w:pPr>
      <w:r>
        <w:rPr>
          <w:sz w:val="21"/>
          <w:szCs w:val="21"/>
        </w:rPr>
        <w:t xml:space="preserve">Add counters for blocks protected, blocks skipped because they were too small or badly aligned, and requests that failed because the page-table pool was exhausted. Print them on demand.</w:t>
      </w:r>
    </w:p>
    <w:p>
      <w:pPr>
        <w:spacing w:after="140" w:line="280"/>
        <w:jc w:val="both"/>
      </w:pPr>
      <w:r>
        <w:rPr>
          <w:sz w:val="21"/>
          <w:szCs w:val="21"/>
        </w:rPr>
        <w:t xml:space="preserve">Without this, some blocks silently receive no protection while the code assumes they are covered. A corruption then slips through and time is lost asking why the feature did not catch it. The counters make coverage visible rather than assumed.</w:t>
      </w:r>
    </w:p>
    <w:p>
      <w:r>
        <w:br w:type="page"/>
      </w:r>
    </w:p>
    <w:p>
      <w:pPr>
        <w:pStyle w:val="Heading1"/>
        <w:spacing w:after="200" w:before="400"/>
      </w:pPr>
      <w:r>
        <w:t xml:space="preserve">10. Deliberately Out of Scope for Version One</w:t>
      </w:r>
    </w:p>
    <w:p>
      <w:pPr>
        <w:spacing w:after="140" w:line="280"/>
        <w:jc w:val="both"/>
      </w:pPr>
      <w:r>
        <w:rPr>
          <w:sz w:val="21"/>
          <w:szCs w:val="21"/>
        </w:rPr>
        <w:t xml:space="preserve">Each of these is defensible later. Each doubles the surface area now. Resist all of them until the core has shipped and is proven.</w:t>
      </w:r>
    </w:p>
    <w:p>
      <w:pPr>
        <w:spacing w:after="16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400"/>
        <w:gridCol w:w="5620"/>
      </w:tblGrid>
      <w:tr>
        <w:trPr>
          <w:tblHeader/>
        </w:trPr>
        <w:tc>
          <w:tcPr>
            <w:tcW w:type="dxa" w:w="3400"/>
            <w:shd w:fill="DCE6F1" w:color="auto" w:val="clear"/>
            <w:tcMar>
              <w:top w:type="dxa" w:w="60"/>
              <w:left w:type="dxa" w:w="100"/>
              <w:bottom w:type="dxa" w:w="60"/>
              <w:right w:type="dxa" w:w="100"/>
            </w:tcMar>
          </w:tcPr>
          <w:p>
            <w:pPr>
              <w:spacing w:after="0" w:line="250"/>
            </w:pPr>
            <w:r>
              <w:rPr>
                <w:b/>
                <w:bCs/>
                <w:sz w:val="18"/>
                <w:szCs w:val="18"/>
              </w:rPr>
              <w:t xml:space="preserve">Deferred item</w:t>
            </w:r>
          </w:p>
        </w:tc>
        <w:tc>
          <w:tcPr>
            <w:tcW w:type="dxa" w:w="5620"/>
            <w:shd w:fill="DCE6F1" w:color="auto" w:val="clear"/>
            <w:tcMar>
              <w:top w:type="dxa" w:w="60"/>
              <w:left w:type="dxa" w:w="100"/>
              <w:bottom w:type="dxa" w:w="60"/>
              <w:right w:type="dxa" w:w="100"/>
            </w:tcMar>
          </w:tcPr>
          <w:p>
            <w:pPr>
              <w:spacing w:after="0" w:line="250"/>
            </w:pPr>
            <w:r>
              <w:rPr>
                <w:b/>
                <w:bCs/>
                <w:sz w:val="18"/>
                <w:szCs w:val="18"/>
              </w:rPr>
              <w:t xml:space="preserve">Why it can wait</w:t>
            </w:r>
          </w:p>
        </w:tc>
      </w:tr>
      <w:tr>
        <w:tc>
          <w:tcPr>
            <w:tcW w:type="dxa" w:w="3400"/>
            <w:shd w:fill="FFFFFF" w:color="auto" w:val="clear"/>
            <w:tcMar>
              <w:top w:type="dxa" w:w="60"/>
              <w:left w:type="dxa" w:w="100"/>
              <w:bottom w:type="dxa" w:w="60"/>
              <w:right w:type="dxa" w:w="100"/>
            </w:tcMar>
          </w:tcPr>
          <w:p>
            <w:pPr>
              <w:spacing w:after="0" w:line="250"/>
            </w:pPr>
            <w:r>
              <w:rPr>
                <w:b w:val="false"/>
                <w:bCs w:val="false"/>
                <w:sz w:val="18"/>
                <w:szCs w:val="18"/>
              </w:rPr>
              <w:t xml:space="preserve">Quarantine of freed blocks</w:t>
            </w:r>
          </w:p>
        </w:tc>
        <w:tc>
          <w:tcPr>
            <w:tcW w:type="dxa" w:w="5620"/>
            <w:shd w:fill="FFFFFF" w:color="auto" w:val="clear"/>
            <w:tcMar>
              <w:top w:type="dxa" w:w="60"/>
              <w:left w:type="dxa" w:w="100"/>
              <w:bottom w:type="dxa" w:w="60"/>
              <w:right w:type="dxa" w:w="100"/>
            </w:tcMar>
          </w:tcPr>
          <w:p>
            <w:pPr>
              <w:spacing w:after="0" w:line="250"/>
            </w:pPr>
            <w:r>
              <w:rPr>
                <w:b w:val="false"/>
                <w:bCs w:val="false"/>
                <w:sz w:val="18"/>
                <w:szCs w:val="18"/>
              </w:rPr>
              <w:t xml:space="preserve">Improves detection odds but adds allocator policy and heap headroom questions</w:t>
            </w:r>
          </w:p>
        </w:tc>
      </w:tr>
      <w:tr>
        <w:tc>
          <w:tcPr>
            <w:tcW w:type="dxa" w:w="3400"/>
            <w:shd w:fill="F7F9FC" w:color="auto" w:val="clear"/>
            <w:tcMar>
              <w:top w:type="dxa" w:w="60"/>
              <w:left w:type="dxa" w:w="100"/>
              <w:bottom w:type="dxa" w:w="60"/>
              <w:right w:type="dxa" w:w="100"/>
            </w:tcMar>
          </w:tcPr>
          <w:p>
            <w:pPr>
              <w:spacing w:after="0" w:line="250"/>
            </w:pPr>
            <w:r>
              <w:rPr>
                <w:b w:val="false"/>
                <w:bCs w:val="false"/>
                <w:sz w:val="18"/>
                <w:szCs w:val="18"/>
              </w:rPr>
              <w:t xml:space="preserve">Guard pages around buffers</w:t>
            </w:r>
          </w:p>
        </w:tc>
        <w:tc>
          <w:tcPr>
            <w:tcW w:type="dxa" w:w="5620"/>
            <w:shd w:fill="F7F9FC" w:color="auto" w:val="clear"/>
            <w:tcMar>
              <w:top w:type="dxa" w:w="60"/>
              <w:left w:type="dxa" w:w="100"/>
              <w:bottom w:type="dxa" w:w="60"/>
              <w:right w:type="dxa" w:w="100"/>
            </w:tcMar>
          </w:tcPr>
          <w:p>
            <w:pPr>
              <w:spacing w:after="0" w:line="250"/>
            </w:pPr>
            <w:r>
              <w:rPr>
                <w:b w:val="false"/>
                <w:bCs w:val="false"/>
                <w:sz w:val="18"/>
                <w:szCs w:val="18"/>
              </w:rPr>
              <w:t xml:space="preserve">A separate feature using the same primitive - add once the primitive is trusted</w:t>
            </w:r>
          </w:p>
        </w:tc>
      </w:tr>
      <w:tr>
        <w:tc>
          <w:tcPr>
            <w:tcW w:type="dxa" w:w="3400"/>
            <w:shd w:fill="FFFFFF" w:color="auto" w:val="clear"/>
            <w:tcMar>
              <w:top w:type="dxa" w:w="60"/>
              <w:left w:type="dxa" w:w="100"/>
              <w:bottom w:type="dxa" w:w="60"/>
              <w:right w:type="dxa" w:w="100"/>
            </w:tcMar>
          </w:tcPr>
          <w:p>
            <w:pPr>
              <w:spacing w:after="0" w:line="250"/>
            </w:pPr>
            <w:r>
              <w:rPr>
                <w:b w:val="false"/>
                <w:bCs w:val="false"/>
                <w:sz w:val="18"/>
                <w:szCs w:val="18"/>
              </w:rPr>
              <w:t xml:space="preserve">Protecting regions beyond the watchdog page and heap free blocks</w:t>
            </w:r>
          </w:p>
        </w:tc>
        <w:tc>
          <w:tcPr>
            <w:tcW w:type="dxa" w:w="5620"/>
            <w:shd w:fill="FFFFFF" w:color="auto" w:val="clear"/>
            <w:tcMar>
              <w:top w:type="dxa" w:w="60"/>
              <w:left w:type="dxa" w:w="100"/>
              <w:bottom w:type="dxa" w:w="60"/>
              <w:right w:type="dxa" w:w="100"/>
            </w:tcMar>
          </w:tcPr>
          <w:p>
            <w:pPr>
              <w:spacing w:after="0" w:line="250"/>
            </w:pPr>
            <w:r>
              <w:rPr>
                <w:b w:val="false"/>
                <w:bCs w:val="false"/>
                <w:sz w:val="18"/>
                <w:szCs w:val="18"/>
              </w:rPr>
              <w:t xml:space="preserve">Easy to add later; each new region needs its own accessor analysis</w:t>
            </w:r>
          </w:p>
        </w:tc>
      </w:tr>
      <w:tr>
        <w:tc>
          <w:tcPr>
            <w:tcW w:type="dxa" w:w="3400"/>
            <w:shd w:fill="F7F9FC" w:color="auto" w:val="clear"/>
            <w:tcMar>
              <w:top w:type="dxa" w:w="60"/>
              <w:left w:type="dxa" w:w="100"/>
              <w:bottom w:type="dxa" w:w="60"/>
              <w:right w:type="dxa" w:w="100"/>
            </w:tcMar>
          </w:tcPr>
          <w:p>
            <w:pPr>
              <w:spacing w:after="0" w:line="250"/>
            </w:pPr>
            <w:r>
              <w:rPr>
                <w:b w:val="false"/>
                <w:bCs w:val="false"/>
                <w:sz w:val="18"/>
                <w:szCs w:val="18"/>
              </w:rPr>
              <w:t xml:space="preserve">More than one heap</w:t>
            </w:r>
          </w:p>
        </w:tc>
        <w:tc>
          <w:tcPr>
            <w:tcW w:type="dxa" w:w="5620"/>
            <w:shd w:fill="F7F9FC" w:color="auto" w:val="clear"/>
            <w:tcMar>
              <w:top w:type="dxa" w:w="60"/>
              <w:left w:type="dxa" w:w="100"/>
              <w:bottom w:type="dxa" w:w="60"/>
              <w:right w:type="dxa" w:w="100"/>
            </w:tcMar>
          </w:tcPr>
          <w:p>
            <w:pPr>
              <w:spacing w:after="0" w:line="250"/>
            </w:pPr>
            <w:r>
              <w:rPr>
                <w:b w:val="false"/>
                <w:bCs w:val="false"/>
                <w:sz w:val="18"/>
                <w:szCs w:val="18"/>
              </w:rPr>
              <w:t xml:space="preserve">Start with a single heap; extending is mechanical once the pattern works</w:t>
            </w:r>
          </w:p>
        </w:tc>
      </w:tr>
      <w:tr>
        <w:tc>
          <w:tcPr>
            <w:tcW w:type="dxa" w:w="3400"/>
            <w:shd w:fill="FFFFFF" w:color="auto" w:val="clear"/>
            <w:tcMar>
              <w:top w:type="dxa" w:w="60"/>
              <w:left w:type="dxa" w:w="100"/>
              <w:bottom w:type="dxa" w:w="60"/>
              <w:right w:type="dxa" w:w="100"/>
            </w:tcMar>
          </w:tcPr>
          <w:p>
            <w:pPr>
              <w:spacing w:after="0" w:line="250"/>
            </w:pPr>
            <w:r>
              <w:rPr>
                <w:b w:val="false"/>
                <w:bCs w:val="false"/>
                <w:sz w:val="18"/>
                <w:szCs w:val="18"/>
              </w:rPr>
              <w:t xml:space="preserve">Platforms with a protection unit rather than a full MMU</w:t>
            </w:r>
          </w:p>
        </w:tc>
        <w:tc>
          <w:tcPr>
            <w:tcW w:type="dxa" w:w="5620"/>
            <w:shd w:fill="FFFFFF" w:color="auto" w:val="clear"/>
            <w:tcMar>
              <w:top w:type="dxa" w:w="60"/>
              <w:left w:type="dxa" w:w="100"/>
              <w:bottom w:type="dxa" w:w="60"/>
              <w:right w:type="dxa" w:w="100"/>
            </w:tcMar>
          </w:tcPr>
          <w:p>
            <w:pPr>
              <w:spacing w:after="0" w:line="250"/>
            </w:pPr>
            <w:r>
              <w:rPr>
                <w:b w:val="false"/>
                <w:bCs w:val="false"/>
                <w:sz w:val="18"/>
                <w:szCs w:val="18"/>
              </w:rPr>
              <w:t xml:space="preserve">Different constraints entirely - a separate design</w:t>
            </w:r>
          </w:p>
        </w:tc>
      </w:tr>
      <w:tr>
        <w:tc>
          <w:tcPr>
            <w:tcW w:type="dxa" w:w="3400"/>
            <w:shd w:fill="F7F9FC" w:color="auto" w:val="clear"/>
            <w:tcMar>
              <w:top w:type="dxa" w:w="60"/>
              <w:left w:type="dxa" w:w="100"/>
              <w:bottom w:type="dxa" w:w="60"/>
              <w:right w:type="dxa" w:w="100"/>
            </w:tcMar>
          </w:tcPr>
          <w:p>
            <w:pPr>
              <w:spacing w:after="0" w:line="250"/>
            </w:pPr>
            <w:r>
              <w:rPr>
                <w:b w:val="false"/>
                <w:bCs w:val="false"/>
                <w:sz w:val="18"/>
                <w:szCs w:val="18"/>
              </w:rPr>
              <w:t xml:space="preserve">Any attempt to cover corruption caused by direct memory access hardware</w:t>
            </w:r>
          </w:p>
        </w:tc>
        <w:tc>
          <w:tcPr>
            <w:tcW w:type="dxa" w:w="5620"/>
            <w:shd w:fill="F7F9FC" w:color="auto" w:val="clear"/>
            <w:tcMar>
              <w:top w:type="dxa" w:w="60"/>
              <w:left w:type="dxa" w:w="100"/>
              <w:bottom w:type="dxa" w:w="60"/>
              <w:right w:type="dxa" w:w="100"/>
            </w:tcMar>
          </w:tcPr>
          <w:p>
            <w:pPr>
              <w:spacing w:after="0" w:line="250"/>
            </w:pPr>
            <w:r>
              <w:rPr>
                <w:b w:val="false"/>
                <w:bCs w:val="false"/>
                <w:sz w:val="18"/>
                <w:szCs w:val="18"/>
              </w:rPr>
              <w:t xml:space="preserve">The MMU cannot see it. Requires hardware this device does not have.</w:t>
            </w:r>
          </w:p>
        </w:tc>
      </w:tr>
    </w:tbl>
    <w:p>
      <w:pPr>
        <w:spacing w:after="160"/>
      </w:pPr>
    </w:p>
    <w:p>
      <w:pPr>
        <w:spacing w:after="140" w:line="280"/>
        <w:jc w:val="both"/>
      </w:pPr>
      <w:r>
        <w:rPr>
          <w:sz w:val="21"/>
          <w:szCs w:val="21"/>
        </w:rPr>
        <w:t xml:space="preserve">A working detector for one heap beats a half-working one for four. </w:t>
      </w:r>
      <w:r>
        <w:rPr>
          <w:b/>
          <w:bCs/>
          <w:sz w:val="21"/>
          <w:szCs w:val="21"/>
        </w:rPr>
        <w:t xml:space="preserve">Ship narrow, then extend.</w:t>
      </w:r>
    </w:p>
    <w:p>
      <w:pPr>
        <w:pStyle w:val="Heading1"/>
        <w:spacing w:after="200" w:before="400"/>
      </w:pPr>
      <w:r>
        <w:t xml:space="preserve">11. Parallel Work</w:t>
      </w:r>
    </w:p>
    <w:p>
      <w:pPr>
        <w:spacing w:after="140" w:line="280"/>
        <w:jc w:val="both"/>
      </w:pPr>
      <w:r>
        <w:rPr>
          <w:sz w:val="21"/>
          <w:szCs w:val="21"/>
        </w:rPr>
        <w:t xml:space="preserve">If more than one engineer is available, these tracks are genuinely independent and can start on day one.</w:t>
      </w:r>
    </w:p>
    <w:p>
      <w:pPr>
        <w:spacing w:after="16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00"/>
        <w:gridCol w:w="5600"/>
        <w:gridCol w:w="2520"/>
      </w:tblGrid>
      <w:tr>
        <w:trPr>
          <w:tblHeader/>
        </w:trPr>
        <w:tc>
          <w:tcPr>
            <w:tcW w:type="dxa" w:w="900"/>
            <w:shd w:fill="DCE6F1" w:color="auto" w:val="clear"/>
            <w:tcMar>
              <w:top w:type="dxa" w:w="60"/>
              <w:left w:type="dxa" w:w="100"/>
              <w:bottom w:type="dxa" w:w="60"/>
              <w:right w:type="dxa" w:w="100"/>
            </w:tcMar>
          </w:tcPr>
          <w:p>
            <w:pPr>
              <w:spacing w:after="0" w:line="250"/>
            </w:pPr>
            <w:r>
              <w:rPr>
                <w:b/>
                <w:bCs/>
                <w:sz w:val="18"/>
                <w:szCs w:val="18"/>
              </w:rPr>
              <w:t xml:space="preserve">Track</w:t>
            </w:r>
          </w:p>
        </w:tc>
        <w:tc>
          <w:tcPr>
            <w:tcW w:type="dxa" w:w="5600"/>
            <w:shd w:fill="DCE6F1" w:color="auto" w:val="clear"/>
            <w:tcMar>
              <w:top w:type="dxa" w:w="60"/>
              <w:left w:type="dxa" w:w="100"/>
              <w:bottom w:type="dxa" w:w="60"/>
              <w:right w:type="dxa" w:w="100"/>
            </w:tcMar>
          </w:tcPr>
          <w:p>
            <w:pPr>
              <w:spacing w:after="0" w:line="250"/>
            </w:pPr>
            <w:r>
              <w:rPr>
                <w:b/>
                <w:bCs/>
                <w:sz w:val="18"/>
                <w:szCs w:val="18"/>
              </w:rPr>
              <w:t xml:space="preserve">Work</w:t>
            </w:r>
          </w:p>
        </w:tc>
        <w:tc>
          <w:tcPr>
            <w:tcW w:type="dxa" w:w="2520"/>
            <w:shd w:fill="DCE6F1" w:color="auto" w:val="clear"/>
            <w:tcMar>
              <w:top w:type="dxa" w:w="60"/>
              <w:left w:type="dxa" w:w="100"/>
              <w:bottom w:type="dxa" w:w="60"/>
              <w:right w:type="dxa" w:w="100"/>
            </w:tcMar>
          </w:tcPr>
          <w:p>
            <w:pPr>
              <w:spacing w:after="0" w:line="250"/>
            </w:pPr>
            <w:r>
              <w:rPr>
                <w:b/>
                <w:bCs/>
                <w:sz w:val="18"/>
                <w:szCs w:val="18"/>
              </w:rPr>
              <w:t xml:space="preserve">Depends on</w:t>
            </w:r>
          </w:p>
        </w:tc>
      </w:tr>
      <w:tr>
        <w:tc>
          <w:tcPr>
            <w:tcW w:type="dxa" w:w="900"/>
            <w:shd w:fill="FFFFFF" w:color="auto" w:val="clear"/>
            <w:tcMar>
              <w:top w:type="dxa" w:w="60"/>
              <w:left w:type="dxa" w:w="100"/>
              <w:bottom w:type="dxa" w:w="60"/>
              <w:right w:type="dxa" w:w="100"/>
            </w:tcMar>
          </w:tcPr>
          <w:p>
            <w:pPr>
              <w:spacing w:after="0" w:line="250"/>
            </w:pPr>
            <w:r>
              <w:rPr>
                <w:b w:val="false"/>
                <w:bCs w:val="false"/>
                <w:sz w:val="18"/>
                <w:szCs w:val="18"/>
              </w:rPr>
              <w:t xml:space="preserve">A</w:t>
            </w:r>
          </w:p>
        </w:tc>
        <w:tc>
          <w:tcPr>
            <w:tcW w:type="dxa" w:w="5600"/>
            <w:shd w:fill="FFFFFF" w:color="auto" w:val="clear"/>
            <w:tcMar>
              <w:top w:type="dxa" w:w="60"/>
              <w:left w:type="dxa" w:w="100"/>
              <w:bottom w:type="dxa" w:w="60"/>
              <w:right w:type="dxa" w:w="100"/>
            </w:tcMar>
          </w:tcPr>
          <w:p>
            <w:pPr>
              <w:spacing w:after="0" w:line="250"/>
            </w:pPr>
            <w:r>
              <w:rPr>
                <w:b w:val="false"/>
                <w:bCs w:val="false"/>
                <w:sz w:val="18"/>
                <w:szCs w:val="18"/>
              </w:rPr>
              <w:t xml:space="preserve">Page protect primitive - the architecture half of M0</w:t>
            </w:r>
          </w:p>
        </w:tc>
        <w:tc>
          <w:tcPr>
            <w:tcW w:type="dxa" w:w="2520"/>
            <w:shd w:fill="FFFFFF" w:color="auto" w:val="clear"/>
            <w:tcMar>
              <w:top w:type="dxa" w:w="60"/>
              <w:left w:type="dxa" w:w="100"/>
              <w:bottom w:type="dxa" w:w="60"/>
              <w:right w:type="dxa" w:w="100"/>
            </w:tcMar>
          </w:tcPr>
          <w:p>
            <w:pPr>
              <w:spacing w:after="0" w:line="250"/>
            </w:pPr>
            <w:r>
              <w:rPr>
                <w:b w:val="false"/>
                <w:bCs w:val="false"/>
                <w:sz w:val="18"/>
                <w:szCs w:val="18"/>
              </w:rPr>
              <w:t xml:space="preserve">Nothing</w:t>
            </w:r>
          </w:p>
        </w:tc>
      </w:tr>
      <w:tr>
        <w:tc>
          <w:tcPr>
            <w:tcW w:type="dxa" w:w="900"/>
            <w:shd w:fill="F7F9FC" w:color="auto" w:val="clear"/>
            <w:tcMar>
              <w:top w:type="dxa" w:w="60"/>
              <w:left w:type="dxa" w:w="100"/>
              <w:bottom w:type="dxa" w:w="60"/>
              <w:right w:type="dxa" w:w="100"/>
            </w:tcMar>
          </w:tcPr>
          <w:p>
            <w:pPr>
              <w:spacing w:after="0" w:line="250"/>
            </w:pPr>
            <w:r>
              <w:rPr>
                <w:b w:val="false"/>
                <w:bCs w:val="false"/>
                <w:sz w:val="18"/>
                <w:szCs w:val="18"/>
              </w:rPr>
              <w:t xml:space="preserve">B</w:t>
            </w:r>
          </w:p>
        </w:tc>
        <w:tc>
          <w:tcPr>
            <w:tcW w:type="dxa" w:w="5600"/>
            <w:shd w:fill="F7F9FC" w:color="auto" w:val="clear"/>
            <w:tcMar>
              <w:top w:type="dxa" w:w="60"/>
              <w:left w:type="dxa" w:w="100"/>
              <w:bottom w:type="dxa" w:w="60"/>
              <w:right w:type="dxa" w:w="100"/>
            </w:tcMar>
          </w:tcPr>
          <w:p>
            <w:pPr>
              <w:spacing w:after="0" w:line="250"/>
            </w:pPr>
            <w:r>
              <w:rPr>
                <w:b w:val="false"/>
                <w:bCs w:val="false"/>
                <w:sz w:val="18"/>
                <w:szCs w:val="18"/>
              </w:rPr>
              <w:t xml:space="preserve">Fault decoding, region registry and report - the reporting half of M0</w:t>
            </w:r>
          </w:p>
        </w:tc>
        <w:tc>
          <w:tcPr>
            <w:tcW w:type="dxa" w:w="2520"/>
            <w:shd w:fill="F7F9FC" w:color="auto" w:val="clear"/>
            <w:tcMar>
              <w:top w:type="dxa" w:w="60"/>
              <w:left w:type="dxa" w:w="100"/>
              <w:bottom w:type="dxa" w:w="60"/>
              <w:right w:type="dxa" w:w="100"/>
            </w:tcMar>
          </w:tcPr>
          <w:p>
            <w:pPr>
              <w:spacing w:after="0" w:line="250"/>
            </w:pPr>
            <w:r>
              <w:rPr>
                <w:b w:val="false"/>
                <w:bCs w:val="false"/>
                <w:sz w:val="18"/>
                <w:szCs w:val="18"/>
              </w:rPr>
              <w:t xml:space="preserve">Nothing</w:t>
            </w:r>
          </w:p>
        </w:tc>
      </w:tr>
      <w:tr>
        <w:tc>
          <w:tcPr>
            <w:tcW w:type="dxa" w:w="900"/>
            <w:shd w:fill="FFFFFF" w:color="auto" w:val="clear"/>
            <w:tcMar>
              <w:top w:type="dxa" w:w="60"/>
              <w:left w:type="dxa" w:w="100"/>
              <w:bottom w:type="dxa" w:w="60"/>
              <w:right w:type="dxa" w:w="100"/>
            </w:tcMar>
          </w:tcPr>
          <w:p>
            <w:pPr>
              <w:spacing w:after="0" w:line="250"/>
            </w:pPr>
            <w:r>
              <w:rPr>
                <w:b w:val="false"/>
                <w:bCs w:val="false"/>
                <w:sz w:val="18"/>
                <w:szCs w:val="18"/>
              </w:rPr>
              <w:t xml:space="preserve">C</w:t>
            </w:r>
          </w:p>
        </w:tc>
        <w:tc>
          <w:tcPr>
            <w:tcW w:type="dxa" w:w="5600"/>
            <w:shd w:fill="FFFFFF" w:color="auto" w:val="clear"/>
            <w:tcMar>
              <w:top w:type="dxa" w:w="60"/>
              <w:left w:type="dxa" w:w="100"/>
              <w:bottom w:type="dxa" w:w="60"/>
              <w:right w:type="dxa" w:w="100"/>
            </w:tcMar>
          </w:tcPr>
          <w:p>
            <w:pPr>
              <w:spacing w:after="0" w:line="250"/>
            </w:pPr>
            <w:r>
              <w:rPr>
                <w:b w:val="false"/>
                <w:bCs w:val="false"/>
                <w:sz w:val="18"/>
                <w:szCs w:val="18"/>
              </w:rPr>
              <w:t xml:space="preserve">Test application and benchmark harness</w:t>
            </w:r>
          </w:p>
        </w:tc>
        <w:tc>
          <w:tcPr>
            <w:tcW w:type="dxa" w:w="2520"/>
            <w:shd w:fill="FFFFFF" w:color="auto" w:val="clear"/>
            <w:tcMar>
              <w:top w:type="dxa" w:w="60"/>
              <w:left w:type="dxa" w:w="100"/>
              <w:bottom w:type="dxa" w:w="60"/>
              <w:right w:type="dxa" w:w="100"/>
            </w:tcMar>
          </w:tcPr>
          <w:p>
            <w:pPr>
              <w:spacing w:after="0" w:line="250"/>
            </w:pPr>
            <w:r>
              <w:rPr>
                <w:b w:val="false"/>
                <w:bCs w:val="false"/>
                <w:sz w:val="18"/>
                <w:szCs w:val="18"/>
              </w:rPr>
              <w:t xml:space="preserve">Nothing</w:t>
            </w:r>
          </w:p>
        </w:tc>
      </w:tr>
      <w:tr>
        <w:tc>
          <w:tcPr>
            <w:tcW w:type="dxa" w:w="900"/>
            <w:shd w:fill="F7F9FC" w:color="auto" w:val="clear"/>
            <w:tcMar>
              <w:top w:type="dxa" w:w="60"/>
              <w:left w:type="dxa" w:w="100"/>
              <w:bottom w:type="dxa" w:w="60"/>
              <w:right w:type="dxa" w:w="100"/>
            </w:tcMar>
          </w:tcPr>
          <w:p>
            <w:pPr>
              <w:spacing w:after="0" w:line="250"/>
            </w:pPr>
            <w:r>
              <w:rPr>
                <w:b w:val="false"/>
                <w:bCs w:val="false"/>
                <w:sz w:val="18"/>
                <w:szCs w:val="18"/>
              </w:rPr>
              <w:t xml:space="preserve">D</w:t>
            </w:r>
          </w:p>
        </w:tc>
        <w:tc>
          <w:tcPr>
            <w:tcW w:type="dxa" w:w="5600"/>
            <w:shd w:fill="F7F9FC" w:color="auto" w:val="clear"/>
            <w:tcMar>
              <w:top w:type="dxa" w:w="60"/>
              <w:left w:type="dxa" w:w="100"/>
              <w:bottom w:type="dxa" w:w="60"/>
              <w:right w:type="dxa" w:w="100"/>
            </w:tcMar>
          </w:tcPr>
          <w:p>
            <w:pPr>
              <w:spacing w:after="0" w:line="250"/>
            </w:pPr>
            <w:r>
              <w:rPr>
                <w:b w:val="false"/>
                <w:bCs w:val="false"/>
                <w:sz w:val="18"/>
                <w:szCs w:val="18"/>
              </w:rPr>
              <w:t xml:space="preserve">Audit of every existing code path that reads free heap memory</w:t>
            </w:r>
          </w:p>
        </w:tc>
        <w:tc>
          <w:tcPr>
            <w:tcW w:type="dxa" w:w="2520"/>
            <w:shd w:fill="F7F9FC" w:color="auto" w:val="clear"/>
            <w:tcMar>
              <w:top w:type="dxa" w:w="60"/>
              <w:left w:type="dxa" w:w="100"/>
              <w:bottom w:type="dxa" w:w="60"/>
              <w:right w:type="dxa" w:w="100"/>
            </w:tcMar>
          </w:tcPr>
          <w:p>
            <w:pPr>
              <w:spacing w:after="0" w:line="250"/>
            </w:pPr>
            <w:r>
              <w:rPr>
                <w:b w:val="false"/>
                <w:bCs w:val="false"/>
                <w:sz w:val="18"/>
                <w:szCs w:val="18"/>
              </w:rPr>
              <w:t xml:space="preserve">Nothing</w:t>
            </w:r>
          </w:p>
        </w:tc>
      </w:tr>
    </w:tbl>
    <w:p>
      <w:pPr>
        <w:spacing w:after="160"/>
      </w:pPr>
    </w:p>
    <w:p>
      <w:pPr>
        <w:spacing w:after="140" w:line="280"/>
        <w:jc w:val="both"/>
      </w:pPr>
      <w:r>
        <w:rPr>
          <w:sz w:val="21"/>
          <w:szCs w:val="21"/>
        </w:rPr>
        <w:t xml:space="preserve">All four converge at Gate 1. After that the critical path is single-threaded through M1, M2, M3 and M4, because each builds directly on the one before.</w:t>
      </w:r>
    </w:p>
    <w:p>
      <w:pPr>
        <w:pBdr>
          <w:left w:val="single" w:color="DD6B20" w:sz="18" w:space="8"/>
        </w:pBdr>
        <w:shd w:fill="FDF3E7" w:color="auto" w:val="clear"/>
        <w:spacing w:after="180" w:before="100" w:line="270"/>
        <w:ind w:left="140" w:right="140"/>
      </w:pPr>
      <w:r>
        <w:rPr>
          <w:b/>
          <w:bCs/>
          <w:color w:val="9C4221"/>
          <w:sz w:val="20"/>
          <w:szCs w:val="20"/>
        </w:rPr>
        <w:t xml:space="preserve">On scheduling:  </w:t>
      </w:r>
      <w:r>
        <w:rPr>
          <w:sz w:val="20"/>
          <w:szCs w:val="20"/>
        </w:rPr>
        <w:t xml:space="preserve">Calendar estimates are deliberately omitted, because they depend on headcount and on how much other work runs alongside. What can be stated with confidence is the relative shape: M0 is small, M1 and M2 together are moderate, and M4 alone is larger than everything before it combined. Plan the calendar around M4, not around the watchdog.</w:t>
      </w:r>
    </w:p>
    <w:p>
      <w:pPr>
        <w:pStyle w:val="Heading1"/>
        <w:spacing w:after="200" w:before="400"/>
      </w:pPr>
      <w:r>
        <w:t xml:space="preserve">12. Recommended Order - Summary</w:t>
      </w:r>
    </w:p>
    <w:p>
      <w:pPr>
        <w:spacing w:after="16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900"/>
        <w:gridCol w:w="4420"/>
      </w:tblGrid>
      <w:tr>
        <w:trPr>
          <w:tblHeader/>
        </w:trPr>
        <w:tc>
          <w:tcPr>
            <w:tcW w:type="dxa" w:w="500"/>
            <w:shd w:fill="DCE6F1" w:color="auto" w:val="clear"/>
            <w:tcMar>
              <w:top w:type="dxa" w:w="60"/>
              <w:left w:type="dxa" w:w="100"/>
              <w:bottom w:type="dxa" w:w="60"/>
              <w:right w:type="dxa" w:w="100"/>
            </w:tcMar>
          </w:tcPr>
          <w:p>
            <w:pPr>
              <w:spacing w:after="0" w:line="250"/>
            </w:pPr>
            <w:r>
              <w:rPr>
                <w:b/>
                <w:bCs/>
                <w:sz w:val="18"/>
                <w:szCs w:val="18"/>
              </w:rPr>
              <w:t xml:space="preserve">Step</w:t>
            </w:r>
          </w:p>
        </w:tc>
        <w:tc>
          <w:tcPr>
            <w:tcW w:type="dxa" w:w="3200"/>
            <w:shd w:fill="DCE6F1" w:color="auto" w:val="clear"/>
            <w:tcMar>
              <w:top w:type="dxa" w:w="60"/>
              <w:left w:type="dxa" w:w="100"/>
              <w:bottom w:type="dxa" w:w="60"/>
              <w:right w:type="dxa" w:w="100"/>
            </w:tcMar>
          </w:tcPr>
          <w:p>
            <w:pPr>
              <w:spacing w:after="0" w:line="250"/>
            </w:pPr>
            <w:r>
              <w:rPr>
                <w:b/>
                <w:bCs/>
                <w:sz w:val="18"/>
                <w:szCs w:val="18"/>
              </w:rPr>
              <w:t xml:space="preserve">Milestone</w:t>
            </w:r>
          </w:p>
        </w:tc>
        <w:tc>
          <w:tcPr>
            <w:tcW w:type="dxa" w:w="900"/>
            <w:shd w:fill="DCE6F1" w:color="auto" w:val="clear"/>
            <w:tcMar>
              <w:top w:type="dxa" w:w="60"/>
              <w:left w:type="dxa" w:w="100"/>
              <w:bottom w:type="dxa" w:w="60"/>
              <w:right w:type="dxa" w:w="100"/>
            </w:tcMar>
          </w:tcPr>
          <w:p>
            <w:pPr>
              <w:spacing w:after="0" w:line="250"/>
            </w:pPr>
            <w:r>
              <w:rPr>
                <w:b/>
                <w:bCs/>
                <w:sz w:val="18"/>
                <w:szCs w:val="18"/>
              </w:rPr>
              <w:t xml:space="preserve">Size</w:t>
            </w:r>
          </w:p>
        </w:tc>
        <w:tc>
          <w:tcPr>
            <w:tcW w:type="dxa" w:w="4420"/>
            <w:shd w:fill="DCE6F1" w:color="auto" w:val="clear"/>
            <w:tcMar>
              <w:top w:type="dxa" w:w="60"/>
              <w:left w:type="dxa" w:w="100"/>
              <w:bottom w:type="dxa" w:w="60"/>
              <w:right w:type="dxa" w:w="100"/>
            </w:tcMar>
          </w:tcPr>
          <w:p>
            <w:pPr>
              <w:spacing w:after="0" w:line="250"/>
            </w:pPr>
            <w:r>
              <w:rPr>
                <w:b/>
                <w:bCs/>
                <w:sz w:val="18"/>
                <w:szCs w:val="18"/>
              </w:rPr>
              <w:t xml:space="preserve">Exit criteria</w:t>
            </w:r>
          </w:p>
        </w:tc>
      </w:tr>
      <w:tr>
        <w:tc>
          <w:tcPr>
            <w:tcW w:type="dxa" w:w="500"/>
            <w:shd w:fill="FFFFFF" w:color="auto" w:val="clear"/>
            <w:tcMar>
              <w:top w:type="dxa" w:w="60"/>
              <w:left w:type="dxa" w:w="100"/>
              <w:bottom w:type="dxa" w:w="60"/>
              <w:right w:type="dxa" w:w="100"/>
            </w:tcMar>
          </w:tcPr>
          <w:p>
            <w:pPr>
              <w:spacing w:after="0" w:line="250"/>
            </w:pPr>
            <w:r>
              <w:rPr>
                <w:b w:val="false"/>
                <w:bCs w:val="false"/>
                <w:sz w:val="18"/>
                <w:szCs w:val="18"/>
              </w:rPr>
              <w:t xml:space="preserve">1</w:t>
            </w:r>
          </w:p>
        </w:tc>
        <w:tc>
          <w:tcPr>
            <w:tcW w:type="dxa" w:w="3200"/>
            <w:shd w:fill="FFFFFF" w:color="auto" w:val="clear"/>
            <w:tcMar>
              <w:top w:type="dxa" w:w="60"/>
              <w:left w:type="dxa" w:w="100"/>
              <w:bottom w:type="dxa" w:w="60"/>
              <w:right w:type="dxa" w:w="100"/>
            </w:tcMar>
          </w:tcPr>
          <w:p>
            <w:pPr>
              <w:spacing w:after="0" w:line="250"/>
            </w:pPr>
            <w:r>
              <w:rPr>
                <w:b w:val="false"/>
                <w:bCs w:val="false"/>
                <w:sz w:val="18"/>
                <w:szCs w:val="18"/>
              </w:rPr>
              <w:t xml:space="preserve">M0 - Walking skeleton on a dummy page, plus performance measurement</w:t>
            </w:r>
          </w:p>
        </w:tc>
        <w:tc>
          <w:tcPr>
            <w:tcW w:type="dxa" w:w="900"/>
            <w:shd w:fill="FFFFFF" w:color="auto" w:val="clear"/>
            <w:tcMar>
              <w:top w:type="dxa" w:w="60"/>
              <w:left w:type="dxa" w:w="100"/>
              <w:bottom w:type="dxa" w:w="60"/>
              <w:right w:type="dxa" w:w="100"/>
            </w:tcMar>
          </w:tcPr>
          <w:p>
            <w:pPr>
              <w:spacing w:after="0" w:line="250"/>
            </w:pPr>
            <w:r>
              <w:rPr>
                <w:b w:val="false"/>
                <w:bCs w:val="false"/>
                <w:sz w:val="18"/>
                <w:szCs w:val="18"/>
              </w:rPr>
              <w:t xml:space="preserve">Small</w:t>
            </w:r>
          </w:p>
        </w:tc>
        <w:tc>
          <w:tcPr>
            <w:tcW w:type="dxa" w:w="4420"/>
            <w:shd w:fill="FFFFFF" w:color="auto" w:val="clear"/>
            <w:tcMar>
              <w:top w:type="dxa" w:w="60"/>
              <w:left w:type="dxa" w:w="100"/>
              <w:bottom w:type="dxa" w:w="60"/>
              <w:right w:type="dxa" w:w="100"/>
            </w:tcMar>
          </w:tcPr>
          <w:p>
            <w:pPr>
              <w:spacing w:after="0" w:line="250"/>
            </w:pPr>
            <w:r>
              <w:rPr>
                <w:b w:val="false"/>
                <w:bCs w:val="false"/>
                <w:sz w:val="18"/>
                <w:szCs w:val="18"/>
              </w:rPr>
              <w:t xml:space="preserve">Split verified entry by entry; a deliberate bad write produces a report naming the instruction, task and address; performance cost measured and accepted</w:t>
            </w:r>
          </w:p>
        </w:tc>
      </w:tr>
      <w:tr>
        <w:tc>
          <w:tcPr>
            <w:tcW w:type="dxa" w:w="500"/>
            <w:shd w:fill="F7F9FC" w:color="auto" w:val="clear"/>
            <w:tcMar>
              <w:top w:type="dxa" w:w="60"/>
              <w:left w:type="dxa" w:w="100"/>
              <w:bottom w:type="dxa" w:w="60"/>
              <w:right w:type="dxa" w:w="100"/>
            </w:tcMar>
          </w:tcPr>
          <w:p>
            <w:pPr>
              <w:spacing w:after="0" w:line="250"/>
            </w:pPr>
            <w:r>
              <w:rPr>
                <w:b w:val="false"/>
                <w:bCs w:val="false"/>
                <w:sz w:val="18"/>
                <w:szCs w:val="18"/>
              </w:rPr>
              <w:t xml:space="preserve">2</w:t>
            </w:r>
          </w:p>
        </w:tc>
        <w:tc>
          <w:tcPr>
            <w:tcW w:type="dxa" w:w="3200"/>
            <w:shd w:fill="F7F9FC" w:color="auto" w:val="clear"/>
            <w:tcMar>
              <w:top w:type="dxa" w:w="60"/>
              <w:left w:type="dxa" w:w="100"/>
              <w:bottom w:type="dxa" w:w="60"/>
              <w:right w:type="dxa" w:w="100"/>
            </w:tcMar>
          </w:tcPr>
          <w:p>
            <w:pPr>
              <w:spacing w:after="0" w:line="250"/>
            </w:pPr>
            <w:r>
              <w:rPr>
                <w:b w:val="false"/>
                <w:bCs w:val="false"/>
                <w:sz w:val="18"/>
                <w:szCs w:val="18"/>
              </w:rPr>
              <w:t xml:space="preserve">M1 - Watchdog data packing, behaviour-neutral</w:t>
            </w:r>
          </w:p>
        </w:tc>
        <w:tc>
          <w:tcPr>
            <w:tcW w:type="dxa" w:w="900"/>
            <w:shd w:fill="F7F9FC" w:color="auto" w:val="clear"/>
            <w:tcMar>
              <w:top w:type="dxa" w:w="60"/>
              <w:left w:type="dxa" w:w="100"/>
              <w:bottom w:type="dxa" w:w="60"/>
              <w:right w:type="dxa" w:w="100"/>
            </w:tcMar>
          </w:tcPr>
          <w:p>
            <w:pPr>
              <w:spacing w:after="0" w:line="250"/>
            </w:pPr>
            <w:r>
              <w:rPr>
                <w:b w:val="false"/>
                <w:bCs w:val="false"/>
                <w:sz w:val="18"/>
                <w:szCs w:val="18"/>
              </w:rPr>
              <w:t xml:space="preserve">Small</w:t>
            </w:r>
          </w:p>
        </w:tc>
        <w:tc>
          <w:tcPr>
            <w:tcW w:type="dxa" w:w="4420"/>
            <w:shd w:fill="F7F9FC" w:color="auto" w:val="clear"/>
            <w:tcMar>
              <w:top w:type="dxa" w:w="60"/>
              <w:left w:type="dxa" w:w="100"/>
              <w:bottom w:type="dxa" w:w="60"/>
              <w:right w:type="dxa" w:w="100"/>
            </w:tcMar>
          </w:tcPr>
          <w:p>
            <w:pPr>
              <w:spacing w:after="0" w:line="250"/>
            </w:pPr>
            <w:r>
              <w:rPr>
                <w:b w:val="false"/>
                <w:bCs w:val="false"/>
                <w:sz w:val="18"/>
                <w:szCs w:val="18"/>
              </w:rPr>
              <w:t xml:space="preserve">System boots and runs; timers behave identically; the increased timer count is available; the page cannot overflow (build-time assertion)</w:t>
            </w:r>
          </w:p>
        </w:tc>
      </w:tr>
      <w:tr>
        <w:tc>
          <w:tcPr>
            <w:tcW w:type="dxa" w:w="500"/>
            <w:shd w:fill="FFFFFF" w:color="auto" w:val="clear"/>
            <w:tcMar>
              <w:top w:type="dxa" w:w="60"/>
              <w:left w:type="dxa" w:w="100"/>
              <w:bottom w:type="dxa" w:w="60"/>
              <w:right w:type="dxa" w:w="100"/>
            </w:tcMar>
          </w:tcPr>
          <w:p>
            <w:pPr>
              <w:spacing w:after="0" w:line="250"/>
            </w:pPr>
            <w:r>
              <w:rPr>
                <w:b w:val="false"/>
                <w:bCs w:val="false"/>
                <w:sz w:val="18"/>
                <w:szCs w:val="18"/>
              </w:rPr>
              <w:t xml:space="preserve">3</w:t>
            </w:r>
          </w:p>
        </w:tc>
        <w:tc>
          <w:tcPr>
            <w:tcW w:type="dxa" w:w="3200"/>
            <w:shd w:fill="FFFFFF" w:color="auto" w:val="clear"/>
            <w:tcMar>
              <w:top w:type="dxa" w:w="60"/>
              <w:left w:type="dxa" w:w="100"/>
              <w:bottom w:type="dxa" w:w="60"/>
              <w:right w:type="dxa" w:w="100"/>
            </w:tcMar>
          </w:tcPr>
          <w:p>
            <w:pPr>
              <w:spacing w:after="0" w:line="250"/>
            </w:pPr>
            <w:r>
              <w:rPr>
                <w:b w:val="false"/>
                <w:bCs w:val="false"/>
                <w:sz w:val="18"/>
                <w:szCs w:val="18"/>
              </w:rPr>
              <w:t xml:space="preserve">M2 - Watchdog protection</w:t>
            </w:r>
          </w:p>
        </w:tc>
        <w:tc>
          <w:tcPr>
            <w:tcW w:type="dxa" w:w="900"/>
            <w:shd w:fill="FFFFFF" w:color="auto" w:val="clear"/>
            <w:tcMar>
              <w:top w:type="dxa" w:w="60"/>
              <w:left w:type="dxa" w:w="100"/>
              <w:bottom w:type="dxa" w:w="60"/>
              <w:right w:type="dxa" w:w="100"/>
            </w:tcMar>
          </w:tcPr>
          <w:p>
            <w:pPr>
              <w:spacing w:after="0" w:line="250"/>
            </w:pPr>
            <w:r>
              <w:rPr>
                <w:b w:val="false"/>
                <w:bCs w:val="false"/>
                <w:sz w:val="18"/>
                <w:szCs w:val="18"/>
              </w:rPr>
              <w:t xml:space="preserve">Moderate</w:t>
            </w:r>
          </w:p>
        </w:tc>
        <w:tc>
          <w:tcPr>
            <w:tcW w:type="dxa" w:w="4420"/>
            <w:shd w:fill="FFFFFF" w:color="auto" w:val="clear"/>
            <w:tcMar>
              <w:top w:type="dxa" w:w="60"/>
              <w:left w:type="dxa" w:w="100"/>
              <w:bottom w:type="dxa" w:w="60"/>
              <w:right w:type="dxa" w:w="100"/>
            </w:tcMar>
          </w:tcPr>
          <w:p>
            <w:pPr>
              <w:spacing w:after="0" w:line="250"/>
            </w:pPr>
            <w:r>
              <w:rPr>
                <w:b w:val="false"/>
                <w:bCs w:val="false"/>
                <w:sz w:val="18"/>
                <w:szCs w:val="18"/>
              </w:rPr>
              <w:t xml:space="preserve">Runs normally on both cores; an external write to the page is caught and reported; no window is opened around a read</w:t>
            </w:r>
          </w:p>
        </w:tc>
      </w:tr>
      <w:tr>
        <w:tc>
          <w:tcPr>
            <w:tcW w:type="dxa" w:w="500"/>
            <w:shd w:fill="F7F9FC" w:color="auto" w:val="clear"/>
            <w:tcMar>
              <w:top w:type="dxa" w:w="60"/>
              <w:left w:type="dxa" w:w="100"/>
              <w:bottom w:type="dxa" w:w="60"/>
              <w:right w:type="dxa" w:w="100"/>
            </w:tcMar>
          </w:tcPr>
          <w:p>
            <w:pPr>
              <w:spacing w:after="0" w:line="250"/>
            </w:pPr>
            <w:r>
              <w:rPr>
                <w:b w:val="false"/>
                <w:bCs w:val="false"/>
                <w:sz w:val="18"/>
                <w:szCs w:val="18"/>
              </w:rPr>
              <w:t xml:space="preserve">4</w:t>
            </w:r>
          </w:p>
        </w:tc>
        <w:tc>
          <w:tcPr>
            <w:tcW w:type="dxa" w:w="3200"/>
            <w:shd w:fill="F7F9FC" w:color="auto" w:val="clear"/>
            <w:tcMar>
              <w:top w:type="dxa" w:w="60"/>
              <w:left w:type="dxa" w:w="100"/>
              <w:bottom w:type="dxa" w:w="60"/>
              <w:right w:type="dxa" w:w="100"/>
            </w:tcMar>
          </w:tcPr>
          <w:p>
            <w:pPr>
              <w:spacing w:after="0" w:line="250"/>
            </w:pPr>
            <w:r>
              <w:rPr>
                <w:b w:val="false"/>
                <w:bCs w:val="false"/>
                <w:sz w:val="18"/>
                <w:szCs w:val="18"/>
              </w:rPr>
              <w:t xml:space="preserve">M3 - Heap release and allocate paths only</w:t>
            </w:r>
          </w:p>
        </w:tc>
        <w:tc>
          <w:tcPr>
            <w:tcW w:type="dxa" w:w="900"/>
            <w:shd w:fill="F7F9FC" w:color="auto" w:val="clear"/>
            <w:tcMar>
              <w:top w:type="dxa" w:w="60"/>
              <w:left w:type="dxa" w:w="100"/>
              <w:bottom w:type="dxa" w:w="60"/>
              <w:right w:type="dxa" w:w="100"/>
            </w:tcMar>
          </w:tcPr>
          <w:p>
            <w:pPr>
              <w:spacing w:after="0" w:line="250"/>
            </w:pPr>
            <w:r>
              <w:rPr>
                <w:b w:val="false"/>
                <w:bCs w:val="false"/>
                <w:sz w:val="18"/>
                <w:szCs w:val="18"/>
              </w:rPr>
              <w:t xml:space="preserve">Moderate</w:t>
            </w:r>
          </w:p>
        </w:tc>
        <w:tc>
          <w:tcPr>
            <w:tcW w:type="dxa" w:w="4420"/>
            <w:shd w:fill="F7F9FC" w:color="auto" w:val="clear"/>
            <w:tcMar>
              <w:top w:type="dxa" w:w="60"/>
              <w:left w:type="dxa" w:w="100"/>
              <w:bottom w:type="dxa" w:w="60"/>
              <w:right w:type="dxa" w:w="100"/>
            </w:tcMar>
          </w:tcPr>
          <w:p>
            <w:pPr>
              <w:spacing w:after="0" w:line="250"/>
            </w:pPr>
            <w:r>
              <w:rPr>
                <w:b w:val="false"/>
                <w:bCs w:val="false"/>
                <w:sz w:val="18"/>
                <w:szCs w:val="18"/>
              </w:rPr>
              <w:t xml:space="preserve">Allocate a large block, release it, write to it, and receive a use-after-free report</w:t>
            </w:r>
          </w:p>
        </w:tc>
      </w:tr>
      <w:tr>
        <w:tc>
          <w:tcPr>
            <w:tcW w:type="dxa" w:w="500"/>
            <w:shd w:fill="FFFFFF" w:color="auto" w:val="clear"/>
            <w:tcMar>
              <w:top w:type="dxa" w:w="60"/>
              <w:left w:type="dxa" w:w="100"/>
              <w:bottom w:type="dxa" w:w="60"/>
              <w:right w:type="dxa" w:w="100"/>
            </w:tcMar>
          </w:tcPr>
          <w:p>
            <w:pPr>
              <w:spacing w:after="0" w:line="250"/>
            </w:pPr>
            <w:r>
              <w:rPr>
                <w:b w:val="false"/>
                <w:bCs w:val="false"/>
                <w:sz w:val="18"/>
                <w:szCs w:val="18"/>
              </w:rPr>
              <w:t xml:space="preserve">5</w:t>
            </w:r>
          </w:p>
        </w:tc>
        <w:tc>
          <w:tcPr>
            <w:tcW w:type="dxa" w:w="3200"/>
            <w:shd w:fill="FFFFFF" w:color="auto" w:val="clear"/>
            <w:tcMar>
              <w:top w:type="dxa" w:w="60"/>
              <w:left w:type="dxa" w:w="100"/>
              <w:bottom w:type="dxa" w:w="60"/>
              <w:right w:type="dxa" w:w="100"/>
            </w:tcMar>
          </w:tcPr>
          <w:p>
            <w:pPr>
              <w:spacing w:after="0" w:line="250"/>
            </w:pPr>
            <w:r>
              <w:rPr>
                <w:b w:val="false"/>
                <w:bCs w:val="false"/>
                <w:sz w:val="18"/>
                <w:szCs w:val="18"/>
              </w:rPr>
              <w:t xml:space="preserve">M4 - Heap merge, split, reallocate, aligned allocate, deferred list</w:t>
            </w:r>
          </w:p>
        </w:tc>
        <w:tc>
          <w:tcPr>
            <w:tcW w:type="dxa" w:w="900"/>
            <w:shd w:fill="FFFFFF" w:color="auto" w:val="clear"/>
            <w:tcMar>
              <w:top w:type="dxa" w:w="60"/>
              <w:left w:type="dxa" w:w="100"/>
              <w:bottom w:type="dxa" w:w="60"/>
              <w:right w:type="dxa" w:w="100"/>
            </w:tcMar>
          </w:tcPr>
          <w:p>
            <w:pPr>
              <w:spacing w:after="0" w:line="250"/>
            </w:pPr>
            <w:r>
              <w:rPr>
                <w:b w:val="false"/>
                <w:bCs w:val="false"/>
                <w:sz w:val="18"/>
                <w:szCs w:val="18"/>
              </w:rPr>
              <w:t xml:space="preserve">LARGE</w:t>
            </w:r>
          </w:p>
        </w:tc>
        <w:tc>
          <w:tcPr>
            <w:tcW w:type="dxa" w:w="4420"/>
            <w:shd w:fill="FFFFFF" w:color="auto" w:val="clear"/>
            <w:tcMar>
              <w:top w:type="dxa" w:w="60"/>
              <w:left w:type="dxa" w:w="100"/>
              <w:bottom w:type="dxa" w:w="60"/>
              <w:right w:type="dxa" w:w="100"/>
            </w:tcMar>
          </w:tcPr>
          <w:p>
            <w:pPr>
              <w:spacing w:after="0" w:line="250"/>
            </w:pPr>
            <w:r>
              <w:rPr>
                <w:b w:val="false"/>
                <w:bCs w:val="false"/>
                <w:sz w:val="18"/>
                <w:szCs w:val="18"/>
              </w:rPr>
              <w:t xml:space="preserve">Hours of mixed-size stress with no faults originating inside the allocator</w:t>
            </w:r>
          </w:p>
        </w:tc>
      </w:tr>
      <w:tr>
        <w:tc>
          <w:tcPr>
            <w:tcW w:type="dxa" w:w="500"/>
            <w:shd w:fill="F7F9FC" w:color="auto" w:val="clear"/>
            <w:tcMar>
              <w:top w:type="dxa" w:w="60"/>
              <w:left w:type="dxa" w:w="100"/>
              <w:bottom w:type="dxa" w:w="60"/>
              <w:right w:type="dxa" w:w="100"/>
            </w:tcMar>
          </w:tcPr>
          <w:p>
            <w:pPr>
              <w:spacing w:after="0" w:line="250"/>
            </w:pPr>
            <w:r>
              <w:rPr>
                <w:b w:val="false"/>
                <w:bCs w:val="false"/>
                <w:sz w:val="18"/>
                <w:szCs w:val="18"/>
              </w:rPr>
              <w:t xml:space="preserve">6</w:t>
            </w:r>
          </w:p>
        </w:tc>
        <w:tc>
          <w:tcPr>
            <w:tcW w:type="dxa" w:w="3200"/>
            <w:shd w:fill="F7F9FC" w:color="auto" w:val="clear"/>
            <w:tcMar>
              <w:top w:type="dxa" w:w="60"/>
              <w:left w:type="dxa" w:w="100"/>
              <w:bottom w:type="dxa" w:w="60"/>
              <w:right w:type="dxa" w:w="100"/>
            </w:tcMar>
          </w:tcPr>
          <w:p>
            <w:pPr>
              <w:spacing w:after="0" w:line="250"/>
            </w:pPr>
            <w:r>
              <w:rPr>
                <w:b w:val="false"/>
                <w:bCs w:val="false"/>
                <w:sz w:val="18"/>
                <w:szCs w:val="18"/>
              </w:rPr>
              <w:t xml:space="preserve">M5 and M6 - Audit and hardening</w:t>
            </w:r>
          </w:p>
        </w:tc>
        <w:tc>
          <w:tcPr>
            <w:tcW w:type="dxa" w:w="900"/>
            <w:shd w:fill="F7F9FC" w:color="auto" w:val="clear"/>
            <w:tcMar>
              <w:top w:type="dxa" w:w="60"/>
              <w:left w:type="dxa" w:w="100"/>
              <w:bottom w:type="dxa" w:w="60"/>
              <w:right w:type="dxa" w:w="100"/>
            </w:tcMar>
          </w:tcPr>
          <w:p>
            <w:pPr>
              <w:spacing w:after="0" w:line="250"/>
            </w:pPr>
            <w:r>
              <w:rPr>
                <w:b w:val="false"/>
                <w:bCs w:val="false"/>
                <w:sz w:val="18"/>
                <w:szCs w:val="18"/>
              </w:rPr>
              <w:t xml:space="preserve">Moderate</w:t>
            </w:r>
          </w:p>
        </w:tc>
        <w:tc>
          <w:tcPr>
            <w:tcW w:type="dxa" w:w="4420"/>
            <w:shd w:fill="F7F9FC" w:color="auto" w:val="clear"/>
            <w:tcMar>
              <w:top w:type="dxa" w:w="60"/>
              <w:left w:type="dxa" w:w="100"/>
              <w:bottom w:type="dxa" w:w="60"/>
              <w:right w:type="dxa" w:w="100"/>
            </w:tcMar>
          </w:tcPr>
          <w:p>
            <w:pPr>
              <w:spacing w:after="0" w:line="250"/>
            </w:pPr>
            <w:r>
              <w:rPr>
                <w:b w:val="false"/>
                <w:bCs w:val="false"/>
                <w:sz w:val="18"/>
                <w:szCs w:val="18"/>
              </w:rPr>
              <w:t xml:space="preserve">Heap information and crash dumps work with protection enabled; coverage counters reported</w:t>
            </w:r>
          </w:p>
        </w:tc>
      </w:tr>
    </w:tbl>
    <w:p>
      <w:pPr>
        <w:spacing w:after="160"/>
      </w:pPr>
    </w:p>
    <w:p>
      <w:pPr>
        <w:pStyle w:val="Heading2"/>
        <w:spacing w:after="140" w:before="300"/>
      </w:pPr>
      <w:r>
        <w:t xml:space="preserve">12.1 The change from the original instinct</w:t>
      </w:r>
    </w:p>
    <w:p>
      <w:pPr>
        <w:spacing w:after="140" w:line="280"/>
        <w:jc w:val="both"/>
      </w:pPr>
      <w:r>
        <w:rPr>
          <w:sz w:val="21"/>
          <w:szCs w:val="21"/>
        </w:rPr>
        <w:t xml:space="preserve">The instinct to do the watchdog before the heap is correct and is kept. The only change this plan proposes is inserting M0 in front of it.</w:t>
      </w:r>
    </w:p>
    <w:p>
      <w:pPr>
        <w:spacing w:after="140" w:line="280"/>
        <w:jc w:val="both"/>
      </w:pPr>
      <w:r>
        <w:rPr>
          <w:sz w:val="21"/>
          <w:szCs w:val="21"/>
        </w:rPr>
        <w:t xml:space="preserve">The reason: when the watchdog rework begins, it should be </w:t>
      </w:r>
      <w:r>
        <w:rPr>
          <w:b/>
          <w:bCs/>
          <w:sz w:val="21"/>
          <w:szCs w:val="21"/>
        </w:rPr>
        <w:t xml:space="preserve">applying a mechanism that is already proven</w:t>
      </w:r>
      <w:r>
        <w:rPr>
          <w:sz w:val="21"/>
          <w:szCs w:val="21"/>
        </w:rPr>
        <w:t xml:space="preserve"> rather than debugging the mechanism and the integration at the same time. That single separation is what turns the first attempt from a setback into groundwork.</w:t>
      </w:r>
    </w:p>
    <w:p>
      <w:pPr>
        <w:spacing w:after="140" w:line="280"/>
        <w:jc w:val="both"/>
      </w:pPr>
      <w:r>
        <w:rPr>
          <w:sz w:val="21"/>
          <w:szCs w:val="21"/>
        </w:rPr>
        <w:t xml:space="preserve">Steps 1 to 3 together form a coherent first delivery: a working demonstration, a real subsystem protected, and every line of the foundation carrying straight into the heap work that follows.</w:t>
      </w:r>
    </w:p>
    <w:p>
      <w:r>
        <w:br w:type="page"/>
      </w:r>
    </w:p>
    <w:p>
      <w:pPr>
        <w:pStyle w:val="Heading1"/>
        <w:spacing w:after="200" w:before="400"/>
      </w:pPr>
      <w:r>
        <w:t xml:space="preserve">Appendix A - Milestone Checklist</w:t>
      </w:r>
    </w:p>
    <w:p>
      <w:pPr>
        <w:spacing w:after="140" w:line="280"/>
        <w:jc w:val="both"/>
      </w:pPr>
      <w:r>
        <w:rPr>
          <w:sz w:val="21"/>
          <w:szCs w:val="21"/>
        </w:rPr>
        <w:t xml:space="preserve">A condensed checklist for tracking progress.</w:t>
      </w:r>
    </w:p>
    <w:p>
      <w:pPr>
        <w:spacing w:after="16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6820"/>
      </w:tblGrid>
      <w:tr>
        <w:trPr>
          <w:tblHeader/>
        </w:trPr>
        <w:tc>
          <w:tcPr>
            <w:tcW w:type="dxa" w:w="2200"/>
            <w:shd w:fill="DCE6F1" w:color="auto" w:val="clear"/>
            <w:tcMar>
              <w:top w:type="dxa" w:w="60"/>
              <w:left w:type="dxa" w:w="100"/>
              <w:bottom w:type="dxa" w:w="60"/>
              <w:right w:type="dxa" w:w="100"/>
            </w:tcMar>
          </w:tcPr>
          <w:p>
            <w:pPr>
              <w:spacing w:after="0" w:line="250"/>
            </w:pPr>
            <w:r>
              <w:rPr>
                <w:b/>
                <w:bCs/>
                <w:sz w:val="18"/>
                <w:szCs w:val="18"/>
              </w:rPr>
              <w:t xml:space="preserve">Milestone</w:t>
            </w:r>
          </w:p>
        </w:tc>
        <w:tc>
          <w:tcPr>
            <w:tcW w:type="dxa" w:w="6820"/>
            <w:shd w:fill="DCE6F1" w:color="auto" w:val="clear"/>
            <w:tcMar>
              <w:top w:type="dxa" w:w="60"/>
              <w:left w:type="dxa" w:w="100"/>
              <w:bottom w:type="dxa" w:w="60"/>
              <w:right w:type="dxa" w:w="100"/>
            </w:tcMar>
          </w:tcPr>
          <w:p>
            <w:pPr>
              <w:spacing w:after="0" w:line="250"/>
            </w:pPr>
            <w:r>
              <w:rPr>
                <w:b/>
                <w:bCs/>
                <w:sz w:val="18"/>
                <w:szCs w:val="18"/>
              </w:rPr>
              <w:t xml:space="preserve">Done when</w:t>
            </w:r>
          </w:p>
        </w:tc>
      </w:tr>
      <w:tr>
        <w:tc>
          <w:tcPr>
            <w:tcW w:type="dxa" w:w="2200"/>
            <w:shd w:fill="FFFFFF" w:color="auto" w:val="clear"/>
            <w:tcMar>
              <w:top w:type="dxa" w:w="60"/>
              <w:left w:type="dxa" w:w="100"/>
              <w:bottom w:type="dxa" w:w="60"/>
              <w:right w:type="dxa" w:w="100"/>
            </w:tcMar>
          </w:tcPr>
          <w:p>
            <w:pPr>
              <w:spacing w:after="0" w:line="250"/>
            </w:pPr>
            <w:r>
              <w:rPr>
                <w:b w:val="false"/>
                <w:bCs w:val="false"/>
                <w:sz w:val="18"/>
                <w:szCs w:val="18"/>
              </w:rPr>
              <w:t xml:space="preserve">M0 architecture</w:t>
            </w:r>
          </w:p>
        </w:tc>
        <w:tc>
          <w:tcPr>
            <w:tcW w:type="dxa" w:w="6820"/>
            <w:shd w:fill="FFFFFF" w:color="auto" w:val="clear"/>
            <w:tcMar>
              <w:top w:type="dxa" w:w="60"/>
              <w:left w:type="dxa" w:w="100"/>
              <w:bottom w:type="dxa" w:w="60"/>
              <w:right w:type="dxa" w:w="100"/>
            </w:tcMar>
          </w:tcPr>
          <w:p>
            <w:pPr>
              <w:spacing w:after="0" w:line="250"/>
            </w:pPr>
            <w:r>
              <w:rPr>
                <w:b w:val="false"/>
                <w:bCs w:val="false"/>
                <w:sz w:val="18"/>
                <w:szCs w:val="18"/>
              </w:rPr>
              <w:t xml:space="preserve">Split, set permission, save and restore implemented behind a generic interface; unit test passes</w:t>
            </w:r>
          </w:p>
        </w:tc>
      </w:tr>
      <w:tr>
        <w:tc>
          <w:tcPr>
            <w:tcW w:type="dxa" w:w="2200"/>
            <w:shd w:fill="F7F9FC" w:color="auto" w:val="clear"/>
            <w:tcMar>
              <w:top w:type="dxa" w:w="60"/>
              <w:left w:type="dxa" w:w="100"/>
              <w:bottom w:type="dxa" w:w="60"/>
              <w:right w:type="dxa" w:w="100"/>
            </w:tcMar>
          </w:tcPr>
          <w:p>
            <w:pPr>
              <w:spacing w:after="0" w:line="250"/>
            </w:pPr>
            <w:r>
              <w:rPr>
                <w:b w:val="false"/>
                <w:bCs w:val="false"/>
                <w:sz w:val="18"/>
                <w:szCs w:val="18"/>
              </w:rPr>
              <w:t xml:space="preserve">M0 reporting</w:t>
            </w:r>
          </w:p>
        </w:tc>
        <w:tc>
          <w:tcPr>
            <w:tcW w:type="dxa" w:w="6820"/>
            <w:shd w:fill="F7F9FC" w:color="auto" w:val="clear"/>
            <w:tcMar>
              <w:top w:type="dxa" w:w="60"/>
              <w:left w:type="dxa" w:w="100"/>
              <w:bottom w:type="dxa" w:w="60"/>
              <w:right w:type="dxa" w:w="100"/>
            </w:tcMar>
          </w:tcPr>
          <w:p>
            <w:pPr>
              <w:spacing w:after="0" w:line="250"/>
            </w:pPr>
            <w:r>
              <w:rPr>
                <w:b w:val="false"/>
                <w:bCs w:val="false"/>
                <w:sz w:val="18"/>
                <w:szCs w:val="18"/>
              </w:rPr>
              <w:t xml:space="preserve">Fault status and address decoded; region registry in place; report prints instruction, task, address and region</w:t>
            </w:r>
          </w:p>
        </w:tc>
      </w:tr>
      <w:tr>
        <w:tc>
          <w:tcPr>
            <w:tcW w:type="dxa" w:w="2200"/>
            <w:shd w:fill="FFFFFF" w:color="auto" w:val="clear"/>
            <w:tcMar>
              <w:top w:type="dxa" w:w="60"/>
              <w:left w:type="dxa" w:w="100"/>
              <w:bottom w:type="dxa" w:w="60"/>
              <w:right w:type="dxa" w:w="100"/>
            </w:tcMar>
          </w:tcPr>
          <w:p>
            <w:pPr>
              <w:spacing w:after="0" w:line="250"/>
            </w:pPr>
            <w:r>
              <w:rPr>
                <w:b w:val="false"/>
                <w:bCs w:val="false"/>
                <w:sz w:val="18"/>
                <w:szCs w:val="18"/>
              </w:rPr>
              <w:t xml:space="preserve">M0 test</w:t>
            </w:r>
          </w:p>
        </w:tc>
        <w:tc>
          <w:tcPr>
            <w:tcW w:type="dxa" w:w="6820"/>
            <w:shd w:fill="FFFFFF" w:color="auto" w:val="clear"/>
            <w:tcMar>
              <w:top w:type="dxa" w:w="60"/>
              <w:left w:type="dxa" w:w="100"/>
              <w:bottom w:type="dxa" w:w="60"/>
              <w:right w:type="dxa" w:w="100"/>
            </w:tcMar>
          </w:tcPr>
          <w:p>
            <w:pPr>
              <w:spacing w:after="0" w:line="250"/>
            </w:pPr>
            <w:r>
              <w:rPr>
                <w:b w:val="false"/>
                <w:bCs w:val="false"/>
                <w:sz w:val="18"/>
                <w:szCs w:val="18"/>
              </w:rPr>
              <w:t xml:space="preserve">Test application triggers a deliberate violation and the report is correct</w:t>
            </w:r>
          </w:p>
        </w:tc>
      </w:tr>
      <w:tr>
        <w:tc>
          <w:tcPr>
            <w:tcW w:type="dxa" w:w="2200"/>
            <w:shd w:fill="F7F9FC" w:color="auto" w:val="clear"/>
            <w:tcMar>
              <w:top w:type="dxa" w:w="60"/>
              <w:left w:type="dxa" w:w="100"/>
              <w:bottom w:type="dxa" w:w="60"/>
              <w:right w:type="dxa" w:w="100"/>
            </w:tcMar>
          </w:tcPr>
          <w:p>
            <w:pPr>
              <w:spacing w:after="0" w:line="250"/>
            </w:pPr>
            <w:r>
              <w:rPr>
                <w:b w:val="false"/>
                <w:bCs w:val="false"/>
                <w:sz w:val="18"/>
                <w:szCs w:val="18"/>
              </w:rPr>
              <w:t xml:space="preserve">M0 measurement</w:t>
            </w:r>
          </w:p>
        </w:tc>
        <w:tc>
          <w:tcPr>
            <w:tcW w:type="dxa" w:w="6820"/>
            <w:shd w:fill="F7F9FC" w:color="auto" w:val="clear"/>
            <w:tcMar>
              <w:top w:type="dxa" w:w="60"/>
              <w:left w:type="dxa" w:w="100"/>
              <w:bottom w:type="dxa" w:w="60"/>
              <w:right w:type="dxa" w:w="100"/>
            </w:tcMar>
          </w:tcPr>
          <w:p>
            <w:pPr>
              <w:spacing w:after="0" w:line="250"/>
            </w:pPr>
            <w:r>
              <w:rPr>
                <w:b w:val="false"/>
                <w:bCs w:val="false"/>
                <w:sz w:val="18"/>
                <w:szCs w:val="18"/>
              </w:rPr>
              <w:t xml:space="preserve">Benchmark run before and after splitting; result recorded and accepted</w:t>
            </w:r>
          </w:p>
        </w:tc>
      </w:tr>
      <w:tr>
        <w:tc>
          <w:tcPr>
            <w:tcW w:type="dxa" w:w="2200"/>
            <w:shd w:fill="FFFFFF" w:color="auto" w:val="clear"/>
            <w:tcMar>
              <w:top w:type="dxa" w:w="60"/>
              <w:left w:type="dxa" w:w="100"/>
              <w:bottom w:type="dxa" w:w="60"/>
              <w:right w:type="dxa" w:w="100"/>
            </w:tcMar>
          </w:tcPr>
          <w:p>
            <w:pPr>
              <w:spacing w:after="0" w:line="250"/>
            </w:pPr>
            <w:r>
              <w:rPr>
                <w:b w:val="false"/>
                <w:bCs w:val="false"/>
                <w:sz w:val="18"/>
                <w:szCs w:val="18"/>
              </w:rPr>
              <w:t xml:space="preserve">GATE 1</w:t>
            </w:r>
          </w:p>
        </w:tc>
        <w:tc>
          <w:tcPr>
            <w:tcW w:type="dxa" w:w="6820"/>
            <w:shd w:fill="FFFFFF" w:color="auto" w:val="clear"/>
            <w:tcMar>
              <w:top w:type="dxa" w:w="60"/>
              <w:left w:type="dxa" w:w="100"/>
              <w:bottom w:type="dxa" w:w="60"/>
              <w:right w:type="dxa" w:w="100"/>
            </w:tcMar>
          </w:tcPr>
          <w:p>
            <w:pPr>
              <w:spacing w:after="0" w:line="250"/>
            </w:pPr>
            <w:r>
              <w:rPr>
                <w:b w:val="false"/>
                <w:bCs w:val="false"/>
                <w:sz w:val="18"/>
                <w:szCs w:val="18"/>
              </w:rPr>
              <w:t xml:space="preserve">All four of the above complete and reviewed</w:t>
            </w:r>
          </w:p>
        </w:tc>
      </w:tr>
      <w:tr>
        <w:tc>
          <w:tcPr>
            <w:tcW w:type="dxa" w:w="2200"/>
            <w:shd w:fill="F7F9FC" w:color="auto" w:val="clear"/>
            <w:tcMar>
              <w:top w:type="dxa" w:w="60"/>
              <w:left w:type="dxa" w:w="100"/>
              <w:bottom w:type="dxa" w:w="60"/>
              <w:right w:type="dxa" w:w="100"/>
            </w:tcMar>
          </w:tcPr>
          <w:p>
            <w:pPr>
              <w:spacing w:after="0" w:line="250"/>
            </w:pPr>
            <w:r>
              <w:rPr>
                <w:b w:val="false"/>
                <w:bCs w:val="false"/>
                <w:sz w:val="18"/>
                <w:szCs w:val="18"/>
              </w:rPr>
              <w:t xml:space="preserve">M1</w:t>
            </w:r>
          </w:p>
        </w:tc>
        <w:tc>
          <w:tcPr>
            <w:tcW w:type="dxa" w:w="6820"/>
            <w:shd w:fill="F7F9FC" w:color="auto" w:val="clear"/>
            <w:tcMar>
              <w:top w:type="dxa" w:w="60"/>
              <w:left w:type="dxa" w:w="100"/>
              <w:bottom w:type="dxa" w:w="60"/>
              <w:right w:type="dxa" w:w="100"/>
            </w:tcMar>
          </w:tcPr>
          <w:p>
            <w:pPr>
              <w:spacing w:after="0" w:line="250"/>
            </w:pPr>
            <w:r>
              <w:rPr>
                <w:b w:val="false"/>
                <w:bCs w:val="false"/>
                <w:sz w:val="18"/>
                <w:szCs w:val="18"/>
              </w:rPr>
              <w:t xml:space="preserve">Four watchdog globals in one 4 KB page; explicit clearing; timer count raised; build-time size assertion added</w:t>
            </w:r>
          </w:p>
        </w:tc>
      </w:tr>
      <w:tr>
        <w:tc>
          <w:tcPr>
            <w:tcW w:type="dxa" w:w="2200"/>
            <w:shd w:fill="FFFFFF" w:color="auto" w:val="clear"/>
            <w:tcMar>
              <w:top w:type="dxa" w:w="60"/>
              <w:left w:type="dxa" w:w="100"/>
              <w:bottom w:type="dxa" w:w="60"/>
              <w:right w:type="dxa" w:w="100"/>
            </w:tcMar>
          </w:tcPr>
          <w:p>
            <w:pPr>
              <w:spacing w:after="0" w:line="250"/>
            </w:pPr>
            <w:r>
              <w:rPr>
                <w:b w:val="false"/>
                <w:bCs w:val="false"/>
                <w:sz w:val="18"/>
                <w:szCs w:val="18"/>
              </w:rPr>
              <w:t xml:space="preserve">M2</w:t>
            </w:r>
          </w:p>
        </w:tc>
        <w:tc>
          <w:tcPr>
            <w:tcW w:type="dxa" w:w="6820"/>
            <w:shd w:fill="FFFFFF" w:color="auto" w:val="clear"/>
            <w:tcMar>
              <w:top w:type="dxa" w:w="60"/>
              <w:left w:type="dxa" w:w="100"/>
              <w:bottom w:type="dxa" w:w="60"/>
              <w:right w:type="dxa" w:w="100"/>
            </w:tcMar>
          </w:tcPr>
          <w:p>
            <w:pPr>
              <w:spacing w:after="0" w:line="250"/>
            </w:pPr>
            <w:r>
              <w:rPr>
                <w:b w:val="false"/>
                <w:bCs w:val="false"/>
                <w:sz w:val="18"/>
                <w:szCs w:val="18"/>
              </w:rPr>
              <w:t xml:space="preserve">Windows at correct call sites; none around reads; closed around callbacks; second-core write test passes</w:t>
            </w:r>
          </w:p>
        </w:tc>
      </w:tr>
      <w:tr>
        <w:tc>
          <w:tcPr>
            <w:tcW w:type="dxa" w:w="2200"/>
            <w:shd w:fill="F7F9FC" w:color="auto" w:val="clear"/>
            <w:tcMar>
              <w:top w:type="dxa" w:w="60"/>
              <w:left w:type="dxa" w:w="100"/>
              <w:bottom w:type="dxa" w:w="60"/>
              <w:right w:type="dxa" w:w="100"/>
            </w:tcMar>
          </w:tcPr>
          <w:p>
            <w:pPr>
              <w:spacing w:after="0" w:line="250"/>
            </w:pPr>
            <w:r>
              <w:rPr>
                <w:b w:val="false"/>
                <w:bCs w:val="false"/>
                <w:sz w:val="18"/>
                <w:szCs w:val="18"/>
              </w:rPr>
              <w:t xml:space="preserve">GATE 2</w:t>
            </w:r>
          </w:p>
        </w:tc>
        <w:tc>
          <w:tcPr>
            <w:tcW w:type="dxa" w:w="6820"/>
            <w:shd w:fill="F7F9FC" w:color="auto" w:val="clear"/>
            <w:tcMar>
              <w:top w:type="dxa" w:w="60"/>
              <w:left w:type="dxa" w:w="100"/>
              <w:bottom w:type="dxa" w:w="60"/>
              <w:right w:type="dxa" w:w="100"/>
            </w:tcMar>
          </w:tcPr>
          <w:p>
            <w:pPr>
              <w:spacing w:after="0" w:line="250"/>
            </w:pPr>
            <w:r>
              <w:rPr>
                <w:b w:val="false"/>
                <w:bCs w:val="false"/>
                <w:sz w:val="18"/>
                <w:szCs w:val="18"/>
              </w:rPr>
              <w:t xml:space="preserve">System stable on both cores with protection enabled</w:t>
            </w:r>
          </w:p>
        </w:tc>
      </w:tr>
      <w:tr>
        <w:tc>
          <w:tcPr>
            <w:tcW w:type="dxa" w:w="2200"/>
            <w:shd w:fill="FFFFFF" w:color="auto" w:val="clear"/>
            <w:tcMar>
              <w:top w:type="dxa" w:w="60"/>
              <w:left w:type="dxa" w:w="100"/>
              <w:bottom w:type="dxa" w:w="60"/>
              <w:right w:type="dxa" w:w="100"/>
            </w:tcMar>
          </w:tcPr>
          <w:p>
            <w:pPr>
              <w:spacing w:after="0" w:line="250"/>
            </w:pPr>
            <w:r>
              <w:rPr>
                <w:b w:val="false"/>
                <w:bCs w:val="false"/>
                <w:sz w:val="18"/>
                <w:szCs w:val="18"/>
              </w:rPr>
              <w:t xml:space="preserve">M3</w:t>
            </w:r>
          </w:p>
        </w:tc>
        <w:tc>
          <w:tcPr>
            <w:tcW w:type="dxa" w:w="6820"/>
            <w:shd w:fill="FFFFFF" w:color="auto" w:val="clear"/>
            <w:tcMar>
              <w:top w:type="dxa" w:w="60"/>
              <w:left w:type="dxa" w:w="100"/>
              <w:bottom w:type="dxa" w:w="60"/>
              <w:right w:type="dxa" w:w="100"/>
            </w:tcMar>
          </w:tcPr>
          <w:p>
            <w:pPr>
              <w:spacing w:after="0" w:line="250"/>
            </w:pPr>
            <w:r>
              <w:rPr>
                <w:b w:val="false"/>
                <w:bCs w:val="false"/>
                <w:sz w:val="18"/>
                <w:szCs w:val="18"/>
              </w:rPr>
              <w:t xml:space="preserve">Release and allocate paths hooked; use-after-free demonstrated on a large block</w:t>
            </w:r>
          </w:p>
        </w:tc>
      </w:tr>
      <w:tr>
        <w:tc>
          <w:tcPr>
            <w:tcW w:type="dxa" w:w="2200"/>
            <w:shd w:fill="F7F9FC" w:color="auto" w:val="clear"/>
            <w:tcMar>
              <w:top w:type="dxa" w:w="60"/>
              <w:left w:type="dxa" w:w="100"/>
              <w:bottom w:type="dxa" w:w="60"/>
              <w:right w:type="dxa" w:w="100"/>
            </w:tcMar>
          </w:tcPr>
          <w:p>
            <w:pPr>
              <w:spacing w:after="0" w:line="250"/>
            </w:pPr>
            <w:r>
              <w:rPr>
                <w:b w:val="false"/>
                <w:bCs w:val="false"/>
                <w:sz w:val="18"/>
                <w:szCs w:val="18"/>
              </w:rPr>
              <w:t xml:space="preserve">M4</w:t>
            </w:r>
          </w:p>
        </w:tc>
        <w:tc>
          <w:tcPr>
            <w:tcW w:type="dxa" w:w="6820"/>
            <w:shd w:fill="F7F9FC" w:color="auto" w:val="clear"/>
            <w:tcMar>
              <w:top w:type="dxa" w:w="60"/>
              <w:left w:type="dxa" w:w="100"/>
              <w:bottom w:type="dxa" w:w="60"/>
              <w:right w:type="dxa" w:w="100"/>
            </w:tcMar>
          </w:tcPr>
          <w:p>
            <w:pPr>
              <w:spacing w:after="0" w:line="250"/>
            </w:pPr>
            <w:r>
              <w:rPr>
                <w:b w:val="false"/>
                <w:bCs w:val="false"/>
                <w:sz w:val="18"/>
                <w:szCs w:val="18"/>
              </w:rPr>
              <w:t xml:space="preserve">Merge, split, reallocate, aligned allocate and deferred list all handled; stress test clean</w:t>
            </w:r>
          </w:p>
        </w:tc>
      </w:tr>
      <w:tr>
        <w:tc>
          <w:tcPr>
            <w:tcW w:type="dxa" w:w="2200"/>
            <w:shd w:fill="FFFFFF" w:color="auto" w:val="clear"/>
            <w:tcMar>
              <w:top w:type="dxa" w:w="60"/>
              <w:left w:type="dxa" w:w="100"/>
              <w:bottom w:type="dxa" w:w="60"/>
              <w:right w:type="dxa" w:w="100"/>
            </w:tcMar>
          </w:tcPr>
          <w:p>
            <w:pPr>
              <w:spacing w:after="0" w:line="250"/>
            </w:pPr>
            <w:r>
              <w:rPr>
                <w:b w:val="false"/>
                <w:bCs w:val="false"/>
                <w:sz w:val="18"/>
                <w:szCs w:val="18"/>
              </w:rPr>
              <w:t xml:space="preserve">M5</w:t>
            </w:r>
          </w:p>
        </w:tc>
        <w:tc>
          <w:tcPr>
            <w:tcW w:type="dxa" w:w="6820"/>
            <w:shd w:fill="FFFFFF" w:color="auto" w:val="clear"/>
            <w:tcMar>
              <w:top w:type="dxa" w:w="60"/>
              <w:left w:type="dxa" w:w="100"/>
              <w:bottom w:type="dxa" w:w="60"/>
              <w:right w:type="dxa" w:w="100"/>
            </w:tcMar>
          </w:tcPr>
          <w:p>
            <w:pPr>
              <w:spacing w:after="0" w:line="250"/>
            </w:pPr>
            <w:r>
              <w:rPr>
                <w:b w:val="false"/>
                <w:bCs w:val="false"/>
                <w:sz w:val="18"/>
                <w:szCs w:val="18"/>
              </w:rPr>
              <w:t xml:space="preserve">Every reader of free heap memory audited and fixed</w:t>
            </w:r>
          </w:p>
        </w:tc>
      </w:tr>
      <w:tr>
        <w:tc>
          <w:tcPr>
            <w:tcW w:type="dxa" w:w="2200"/>
            <w:shd w:fill="F7F9FC" w:color="auto" w:val="clear"/>
            <w:tcMar>
              <w:top w:type="dxa" w:w="60"/>
              <w:left w:type="dxa" w:w="100"/>
              <w:bottom w:type="dxa" w:w="60"/>
              <w:right w:type="dxa" w:w="100"/>
            </w:tcMar>
          </w:tcPr>
          <w:p>
            <w:pPr>
              <w:spacing w:after="0" w:line="250"/>
            </w:pPr>
            <w:r>
              <w:rPr>
                <w:b w:val="false"/>
                <w:bCs w:val="false"/>
                <w:sz w:val="18"/>
                <w:szCs w:val="18"/>
              </w:rPr>
              <w:t xml:space="preserve">M6</w:t>
            </w:r>
          </w:p>
        </w:tc>
        <w:tc>
          <w:tcPr>
            <w:tcW w:type="dxa" w:w="6820"/>
            <w:shd w:fill="F7F9FC" w:color="auto" w:val="clear"/>
            <w:tcMar>
              <w:top w:type="dxa" w:w="60"/>
              <w:left w:type="dxa" w:w="100"/>
              <w:bottom w:type="dxa" w:w="60"/>
              <w:right w:type="dxa" w:w="100"/>
            </w:tcMar>
          </w:tcPr>
          <w:p>
            <w:pPr>
              <w:spacing w:after="0" w:line="250"/>
            </w:pPr>
            <w:r>
              <w:rPr>
                <w:b w:val="false"/>
                <w:bCs w:val="false"/>
                <w:sz w:val="18"/>
                <w:szCs w:val="18"/>
              </w:rPr>
              <w:t xml:space="preserve">Coverage counters reported; documentation updated</w:t>
            </w:r>
          </w:p>
        </w:tc>
      </w:tr>
      <w:tr>
        <w:tc>
          <w:tcPr>
            <w:tcW w:type="dxa" w:w="2200"/>
            <w:shd w:fill="FFFFFF" w:color="auto" w:val="clear"/>
            <w:tcMar>
              <w:top w:type="dxa" w:w="60"/>
              <w:left w:type="dxa" w:w="100"/>
              <w:bottom w:type="dxa" w:w="60"/>
              <w:right w:type="dxa" w:w="100"/>
            </w:tcMar>
          </w:tcPr>
          <w:p>
            <w:pPr>
              <w:spacing w:after="0" w:line="250"/>
            </w:pPr>
            <w:r>
              <w:rPr>
                <w:b w:val="false"/>
                <w:bCs w:val="false"/>
                <w:sz w:val="18"/>
                <w:szCs w:val="18"/>
              </w:rPr>
              <w:t xml:space="preserve">GATE 3</w:t>
            </w:r>
          </w:p>
        </w:tc>
        <w:tc>
          <w:tcPr>
            <w:tcW w:type="dxa" w:w="6820"/>
            <w:shd w:fill="FFFFFF" w:color="auto" w:val="clear"/>
            <w:tcMar>
              <w:top w:type="dxa" w:w="60"/>
              <w:left w:type="dxa" w:w="100"/>
              <w:bottom w:type="dxa" w:w="60"/>
              <w:right w:type="dxa" w:w="100"/>
            </w:tcMar>
          </w:tcPr>
          <w:p>
            <w:pPr>
              <w:spacing w:after="0" w:line="250"/>
            </w:pPr>
            <w:r>
              <w:rPr>
                <w:b w:val="false"/>
                <w:bCs w:val="false"/>
                <w:sz w:val="18"/>
                <w:szCs w:val="18"/>
              </w:rPr>
              <w:t xml:space="preserve">Zero false positives under stress; decision taken on enabling by default</w:t>
            </w:r>
          </w:p>
        </w:tc>
      </w:tr>
    </w:tbl>
    <w:p>
      <w:pPr>
        <w:pStyle w:val="Heading1"/>
        <w:spacing w:after="200" w:before="400"/>
      </w:pPr>
      <w:r>
        <w:t xml:space="preserve">Appendix B - Open Questions</w:t>
      </w:r>
    </w:p>
    <w:p>
      <w:pPr>
        <w:spacing w:after="140" w:line="280"/>
        <w:jc w:val="both"/>
      </w:pPr>
      <w:r>
        <w:rPr>
          <w:sz w:val="21"/>
          <w:szCs w:val="21"/>
        </w:rPr>
        <w:t xml:space="preserve">These remain scope decisions for the requester and should be settled before the corresponding milestone begins.</w:t>
      </w:r>
    </w:p>
    <w:p>
      <w:pPr>
        <w:spacing w:after="16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00"/>
        <w:gridCol w:w="6720"/>
        <w:gridCol w:w="1800"/>
      </w:tblGrid>
      <w:tr>
        <w:trPr>
          <w:tblHeader/>
        </w:trPr>
        <w:tc>
          <w:tcPr>
            <w:tcW w:type="dxa" w:w="500"/>
            <w:shd w:fill="DCE6F1" w:color="auto" w:val="clear"/>
            <w:tcMar>
              <w:top w:type="dxa" w:w="60"/>
              <w:left w:type="dxa" w:w="100"/>
              <w:bottom w:type="dxa" w:w="60"/>
              <w:right w:type="dxa" w:w="100"/>
            </w:tcMar>
          </w:tcPr>
          <w:p>
            <w:pPr>
              <w:spacing w:after="0" w:line="250"/>
            </w:pPr>
            <w:r>
              <w:rPr>
                <w:b/>
                <w:bCs/>
                <w:sz w:val="18"/>
                <w:szCs w:val="18"/>
              </w:rPr>
              <w:t xml:space="preserve">#</w:t>
            </w:r>
          </w:p>
        </w:tc>
        <w:tc>
          <w:tcPr>
            <w:tcW w:type="dxa" w:w="6720"/>
            <w:shd w:fill="DCE6F1" w:color="auto" w:val="clear"/>
            <w:tcMar>
              <w:top w:type="dxa" w:w="60"/>
              <w:left w:type="dxa" w:w="100"/>
              <w:bottom w:type="dxa" w:w="60"/>
              <w:right w:type="dxa" w:w="100"/>
            </w:tcMar>
          </w:tcPr>
          <w:p>
            <w:pPr>
              <w:spacing w:after="0" w:line="250"/>
            </w:pPr>
            <w:r>
              <w:rPr>
                <w:b/>
                <w:bCs/>
                <w:sz w:val="18"/>
                <w:szCs w:val="18"/>
              </w:rPr>
              <w:t xml:space="preserve">Question</w:t>
            </w:r>
          </w:p>
        </w:tc>
        <w:tc>
          <w:tcPr>
            <w:tcW w:type="dxa" w:w="1800"/>
            <w:shd w:fill="DCE6F1" w:color="auto" w:val="clear"/>
            <w:tcMar>
              <w:top w:type="dxa" w:w="60"/>
              <w:left w:type="dxa" w:w="100"/>
              <w:bottom w:type="dxa" w:w="60"/>
              <w:right w:type="dxa" w:w="100"/>
            </w:tcMar>
          </w:tcPr>
          <w:p>
            <w:pPr>
              <w:spacing w:after="0" w:line="250"/>
            </w:pPr>
            <w:r>
              <w:rPr>
                <w:b/>
                <w:bCs/>
                <w:sz w:val="18"/>
                <w:szCs w:val="18"/>
              </w:rPr>
              <w:t xml:space="preserve">Needed by</w:t>
            </w:r>
          </w:p>
        </w:tc>
      </w:tr>
      <w:tr>
        <w:tc>
          <w:tcPr>
            <w:tcW w:type="dxa" w:w="500"/>
            <w:shd w:fill="FFFFFF" w:color="auto" w:val="clear"/>
            <w:tcMar>
              <w:top w:type="dxa" w:w="60"/>
              <w:left w:type="dxa" w:w="100"/>
              <w:bottom w:type="dxa" w:w="60"/>
              <w:right w:type="dxa" w:w="100"/>
            </w:tcMar>
          </w:tcPr>
          <w:p>
            <w:pPr>
              <w:spacing w:after="0" w:line="250"/>
            </w:pPr>
            <w:r>
              <w:rPr>
                <w:b w:val="false"/>
                <w:bCs w:val="false"/>
                <w:sz w:val="18"/>
                <w:szCs w:val="18"/>
              </w:rPr>
              <w:t xml:space="preserve">1</w:t>
            </w:r>
          </w:p>
        </w:tc>
        <w:tc>
          <w:tcPr>
            <w:tcW w:type="dxa" w:w="6720"/>
            <w:shd w:fill="FFFFFF" w:color="auto" w:val="clear"/>
            <w:tcMar>
              <w:top w:type="dxa" w:w="60"/>
              <w:left w:type="dxa" w:w="100"/>
              <w:bottom w:type="dxa" w:w="60"/>
              <w:right w:type="dxa" w:w="100"/>
            </w:tcMar>
          </w:tcPr>
          <w:p>
            <w:pPr>
              <w:spacing w:after="0" w:line="250"/>
            </w:pPr>
            <w:r>
              <w:rPr>
                <w:b w:val="false"/>
                <w:bCs w:val="false"/>
                <w:sz w:val="18"/>
                <w:szCs w:val="18"/>
              </w:rPr>
              <w:t xml:space="preserve">Read-only or no-access for released heap blocks? No-access also catches stale reads but will fault any diagnostic that scans free memory.</w:t>
            </w:r>
          </w:p>
        </w:tc>
        <w:tc>
          <w:tcPr>
            <w:tcW w:type="dxa" w:w="1800"/>
            <w:shd w:fill="FFFFFF" w:color="auto" w:val="clear"/>
            <w:tcMar>
              <w:top w:type="dxa" w:w="60"/>
              <w:left w:type="dxa" w:w="100"/>
              <w:bottom w:type="dxa" w:w="60"/>
              <w:right w:type="dxa" w:w="100"/>
            </w:tcMar>
          </w:tcPr>
          <w:p>
            <w:pPr>
              <w:spacing w:after="0" w:line="250"/>
            </w:pPr>
            <w:r>
              <w:rPr>
                <w:b w:val="false"/>
                <w:bCs w:val="false"/>
                <w:sz w:val="18"/>
                <w:szCs w:val="18"/>
              </w:rPr>
              <w:t xml:space="preserve">M3</w:t>
            </w:r>
          </w:p>
        </w:tc>
      </w:tr>
      <w:tr>
        <w:tc>
          <w:tcPr>
            <w:tcW w:type="dxa" w:w="500"/>
            <w:shd w:fill="F7F9FC" w:color="auto" w:val="clear"/>
            <w:tcMar>
              <w:top w:type="dxa" w:w="60"/>
              <w:left w:type="dxa" w:w="100"/>
              <w:bottom w:type="dxa" w:w="60"/>
              <w:right w:type="dxa" w:w="100"/>
            </w:tcMar>
          </w:tcPr>
          <w:p>
            <w:pPr>
              <w:spacing w:after="0" w:line="250"/>
            </w:pPr>
            <w:r>
              <w:rPr>
                <w:b w:val="false"/>
                <w:bCs w:val="false"/>
                <w:sz w:val="18"/>
                <w:szCs w:val="18"/>
              </w:rPr>
              <w:t xml:space="preserve">2</w:t>
            </w:r>
          </w:p>
        </w:tc>
        <w:tc>
          <w:tcPr>
            <w:tcW w:type="dxa" w:w="6720"/>
            <w:shd w:fill="F7F9FC" w:color="auto" w:val="clear"/>
            <w:tcMar>
              <w:top w:type="dxa" w:w="60"/>
              <w:left w:type="dxa" w:w="100"/>
              <w:bottom w:type="dxa" w:w="60"/>
              <w:right w:type="dxa" w:w="100"/>
            </w:tcMar>
          </w:tcPr>
          <w:p>
            <w:pPr>
              <w:spacing w:after="0" w:line="250"/>
            </w:pPr>
            <w:r>
              <w:rPr>
                <w:b w:val="false"/>
                <w:bCs w:val="false"/>
                <w:sz w:val="18"/>
                <w:szCs w:val="18"/>
              </w:rPr>
              <w:t xml:space="preserve">Is quarantine of released blocks in scope? Without it the detection window can be very short on a busy heap.</w:t>
            </w:r>
          </w:p>
        </w:tc>
        <w:tc>
          <w:tcPr>
            <w:tcW w:type="dxa" w:w="1800"/>
            <w:shd w:fill="F7F9FC" w:color="auto" w:val="clear"/>
            <w:tcMar>
              <w:top w:type="dxa" w:w="60"/>
              <w:left w:type="dxa" w:w="100"/>
              <w:bottom w:type="dxa" w:w="60"/>
              <w:right w:type="dxa" w:w="100"/>
            </w:tcMar>
          </w:tcPr>
          <w:p>
            <w:pPr>
              <w:spacing w:after="0" w:line="250"/>
            </w:pPr>
            <w:r>
              <w:rPr>
                <w:b w:val="false"/>
                <w:bCs w:val="false"/>
                <w:sz w:val="18"/>
                <w:szCs w:val="18"/>
              </w:rPr>
              <w:t xml:space="preserve">M4</w:t>
            </w:r>
          </w:p>
        </w:tc>
      </w:tr>
      <w:tr>
        <w:tc>
          <w:tcPr>
            <w:tcW w:type="dxa" w:w="500"/>
            <w:shd w:fill="FFFFFF" w:color="auto" w:val="clear"/>
            <w:tcMar>
              <w:top w:type="dxa" w:w="60"/>
              <w:left w:type="dxa" w:w="100"/>
              <w:bottom w:type="dxa" w:w="60"/>
              <w:right w:type="dxa" w:w="100"/>
            </w:tcMar>
          </w:tcPr>
          <w:p>
            <w:pPr>
              <w:spacing w:after="0" w:line="250"/>
            </w:pPr>
            <w:r>
              <w:rPr>
                <w:b w:val="false"/>
                <w:bCs w:val="false"/>
                <w:sz w:val="18"/>
                <w:szCs w:val="18"/>
              </w:rPr>
              <w:t xml:space="preserve">3</w:t>
            </w:r>
          </w:p>
        </w:tc>
        <w:tc>
          <w:tcPr>
            <w:tcW w:type="dxa" w:w="6720"/>
            <w:shd w:fill="FFFFFF" w:color="auto" w:val="clear"/>
            <w:tcMar>
              <w:top w:type="dxa" w:w="60"/>
              <w:left w:type="dxa" w:w="100"/>
              <w:bottom w:type="dxa" w:w="60"/>
              <w:right w:type="dxa" w:w="100"/>
            </w:tcMar>
          </w:tcPr>
          <w:p>
            <w:pPr>
              <w:spacing w:after="0" w:line="250"/>
            </w:pPr>
            <w:r>
              <w:rPr>
                <w:b w:val="false"/>
                <w:bCs w:val="false"/>
                <w:sz w:val="18"/>
                <w:szCs w:val="18"/>
              </w:rPr>
              <w:t xml:space="preserve">Which heaps are covered - kernel, user, external memory, or all?</w:t>
            </w:r>
          </w:p>
        </w:tc>
        <w:tc>
          <w:tcPr>
            <w:tcW w:type="dxa" w:w="1800"/>
            <w:shd w:fill="FFFFFF" w:color="auto" w:val="clear"/>
            <w:tcMar>
              <w:top w:type="dxa" w:w="60"/>
              <w:left w:type="dxa" w:w="100"/>
              <w:bottom w:type="dxa" w:w="60"/>
              <w:right w:type="dxa" w:w="100"/>
            </w:tcMar>
          </w:tcPr>
          <w:p>
            <w:pPr>
              <w:spacing w:after="0" w:line="250"/>
            </w:pPr>
            <w:r>
              <w:rPr>
                <w:b w:val="false"/>
                <w:bCs w:val="false"/>
                <w:sz w:val="18"/>
                <w:szCs w:val="18"/>
              </w:rPr>
              <w:t xml:space="preserve">M3</w:t>
            </w:r>
          </w:p>
        </w:tc>
      </w:tr>
      <w:tr>
        <w:tc>
          <w:tcPr>
            <w:tcW w:type="dxa" w:w="500"/>
            <w:shd w:fill="F7F9FC" w:color="auto" w:val="clear"/>
            <w:tcMar>
              <w:top w:type="dxa" w:w="60"/>
              <w:left w:type="dxa" w:w="100"/>
              <w:bottom w:type="dxa" w:w="60"/>
              <w:right w:type="dxa" w:w="100"/>
            </w:tcMar>
          </w:tcPr>
          <w:p>
            <w:pPr>
              <w:spacing w:after="0" w:line="250"/>
            </w:pPr>
            <w:r>
              <w:rPr>
                <w:b w:val="false"/>
                <w:bCs w:val="false"/>
                <w:sz w:val="18"/>
                <w:szCs w:val="18"/>
              </w:rPr>
              <w:t xml:space="preserve">4</w:t>
            </w:r>
          </w:p>
        </w:tc>
        <w:tc>
          <w:tcPr>
            <w:tcW w:type="dxa" w:w="6720"/>
            <w:shd w:fill="F7F9FC" w:color="auto" w:val="clear"/>
            <w:tcMar>
              <w:top w:type="dxa" w:w="60"/>
              <w:left w:type="dxa" w:w="100"/>
              <w:bottom w:type="dxa" w:w="60"/>
              <w:right w:type="dxa" w:w="100"/>
            </w:tcMar>
          </w:tcPr>
          <w:p>
            <w:pPr>
              <w:spacing w:after="0" w:line="250"/>
            </w:pPr>
            <w:r>
              <w:rPr>
                <w:b w:val="false"/>
                <w:bCs w:val="false"/>
                <w:sz w:val="18"/>
                <w:szCs w:val="18"/>
              </w:rPr>
              <w:t xml:space="preserve">Is it understood that double release is already detected in software today, and that the value here is stale-pointer access?</w:t>
            </w:r>
          </w:p>
        </w:tc>
        <w:tc>
          <w:tcPr>
            <w:tcW w:type="dxa" w:w="1800"/>
            <w:shd w:fill="F7F9FC" w:color="auto" w:val="clear"/>
            <w:tcMar>
              <w:top w:type="dxa" w:w="60"/>
              <w:left w:type="dxa" w:w="100"/>
              <w:bottom w:type="dxa" w:w="60"/>
              <w:right w:type="dxa" w:w="100"/>
            </w:tcMar>
          </w:tcPr>
          <w:p>
            <w:pPr>
              <w:spacing w:after="0" w:line="250"/>
            </w:pPr>
            <w:r>
              <w:rPr>
                <w:b w:val="false"/>
                <w:bCs w:val="false"/>
                <w:sz w:val="18"/>
                <w:szCs w:val="18"/>
              </w:rPr>
              <w:t xml:space="preserve">Before M3</w:t>
            </w:r>
          </w:p>
        </w:tc>
      </w:tr>
      <w:tr>
        <w:tc>
          <w:tcPr>
            <w:tcW w:type="dxa" w:w="500"/>
            <w:shd w:fill="FFFFFF" w:color="auto" w:val="clear"/>
            <w:tcMar>
              <w:top w:type="dxa" w:w="60"/>
              <w:left w:type="dxa" w:w="100"/>
              <w:bottom w:type="dxa" w:w="60"/>
              <w:right w:type="dxa" w:w="100"/>
            </w:tcMar>
          </w:tcPr>
          <w:p>
            <w:pPr>
              <w:spacing w:after="0" w:line="250"/>
            </w:pPr>
            <w:r>
              <w:rPr>
                <w:b w:val="false"/>
                <w:bCs w:val="false"/>
                <w:sz w:val="18"/>
                <w:szCs w:val="18"/>
              </w:rPr>
              <w:t xml:space="preserve">5</w:t>
            </w:r>
          </w:p>
        </w:tc>
        <w:tc>
          <w:tcPr>
            <w:tcW w:type="dxa" w:w="6720"/>
            <w:shd w:fill="FFFFFF" w:color="auto" w:val="clear"/>
            <w:tcMar>
              <w:top w:type="dxa" w:w="60"/>
              <w:left w:type="dxa" w:w="100"/>
              <w:bottom w:type="dxa" w:w="60"/>
              <w:right w:type="dxa" w:w="100"/>
            </w:tcMar>
          </w:tcPr>
          <w:p>
            <w:pPr>
              <w:spacing w:after="0" w:line="250"/>
            </w:pPr>
            <w:r>
              <w:rPr>
                <w:b w:val="false"/>
                <w:bCs w:val="false"/>
                <w:sz w:val="18"/>
                <w:szCs w:val="18"/>
              </w:rPr>
              <w:t xml:space="preserve">Is the effective minimum block size of roughly twelve kilobytes acceptable, given that four kilobytes cannot be met exactly?</w:t>
            </w:r>
          </w:p>
        </w:tc>
        <w:tc>
          <w:tcPr>
            <w:tcW w:type="dxa" w:w="1800"/>
            <w:shd w:fill="FFFFFF" w:color="auto" w:val="clear"/>
            <w:tcMar>
              <w:top w:type="dxa" w:w="60"/>
              <w:left w:type="dxa" w:w="100"/>
              <w:bottom w:type="dxa" w:w="60"/>
              <w:right w:type="dxa" w:w="100"/>
            </w:tcMar>
          </w:tcPr>
          <w:p>
            <w:pPr>
              <w:spacing w:after="0" w:line="250"/>
            </w:pPr>
            <w:r>
              <w:rPr>
                <w:b w:val="false"/>
                <w:bCs w:val="false"/>
                <w:sz w:val="18"/>
                <w:szCs w:val="18"/>
              </w:rPr>
              <w:t xml:space="preserve">Before M3</w:t>
            </w:r>
          </w:p>
        </w:tc>
      </w:tr>
      <w:tr>
        <w:tc>
          <w:tcPr>
            <w:tcW w:type="dxa" w:w="500"/>
            <w:shd w:fill="F7F9FC" w:color="auto" w:val="clear"/>
            <w:tcMar>
              <w:top w:type="dxa" w:w="60"/>
              <w:left w:type="dxa" w:w="100"/>
              <w:bottom w:type="dxa" w:w="60"/>
              <w:right w:type="dxa" w:w="100"/>
            </w:tcMar>
          </w:tcPr>
          <w:p>
            <w:pPr>
              <w:spacing w:after="0" w:line="250"/>
            </w:pPr>
            <w:r>
              <w:rPr>
                <w:b w:val="false"/>
                <w:bCs w:val="false"/>
                <w:sz w:val="18"/>
                <w:szCs w:val="18"/>
              </w:rPr>
              <w:t xml:space="preserve">6</w:t>
            </w:r>
          </w:p>
        </w:tc>
        <w:tc>
          <w:tcPr>
            <w:tcW w:type="dxa" w:w="6720"/>
            <w:shd w:fill="F7F9FC" w:color="auto" w:val="clear"/>
            <w:tcMar>
              <w:top w:type="dxa" w:w="60"/>
              <w:left w:type="dxa" w:w="100"/>
              <w:bottom w:type="dxa" w:w="60"/>
              <w:right w:type="dxa" w:w="100"/>
            </w:tcMar>
          </w:tcPr>
          <w:p>
            <w:pPr>
              <w:spacing w:after="0" w:line="250"/>
            </w:pPr>
            <w:r>
              <w:rPr>
                <w:b w:val="false"/>
                <w:bCs w:val="false"/>
                <w:sz w:val="18"/>
                <w:szCs w:val="18"/>
              </w:rPr>
              <w:t xml:space="preserve">Should the same mechanism be offered later for other rarely written kernel data?</w:t>
            </w:r>
          </w:p>
        </w:tc>
        <w:tc>
          <w:tcPr>
            <w:tcW w:type="dxa" w:w="1800"/>
            <w:shd w:fill="F7F9FC" w:color="auto" w:val="clear"/>
            <w:tcMar>
              <w:top w:type="dxa" w:w="60"/>
              <w:left w:type="dxa" w:w="100"/>
              <w:bottom w:type="dxa" w:w="60"/>
              <w:right w:type="dxa" w:w="100"/>
            </w:tcMar>
          </w:tcPr>
          <w:p>
            <w:pPr>
              <w:spacing w:after="0" w:line="250"/>
            </w:pPr>
            <w:r>
              <w:rPr>
                <w:b w:val="false"/>
                <w:bCs w:val="false"/>
                <w:sz w:val="18"/>
                <w:szCs w:val="18"/>
              </w:rPr>
              <w:t xml:space="preserve">After M6</w:t>
            </w:r>
          </w:p>
        </w:tc>
      </w:tr>
    </w:tbl>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MMU Memory Corruption Detection - Implementation Plan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Calibri" w:cs="Calibri" w:eastAsia="Calibri" w:hAnsi="Calibri"/>
      <w:b/>
      <w:bCs/>
      <w:color w:val="1F3864"/>
      <w:sz w:val="32"/>
      <w:szCs w:val="32"/>
    </w:rPr>
  </w:style>
  <w:style w:type="paragraph" w:styleId="Heading2">
    <w:name w:val="Heading 2"/>
    <w:basedOn w:val="Normal"/>
    <w:next w:val="Normal"/>
    <w:qFormat/>
    <w:pPr>
      <w:spacing w:after="140" w:before="300"/>
    </w:pPr>
    <w:rPr>
      <w:rFonts w:ascii="Calibri" w:cs="Calibri" w:eastAsia="Calibri" w:hAnsi="Calibri"/>
      <w:b/>
      <w:bCs/>
      <w:color w:val="2E5496"/>
      <w:sz w:val="26"/>
      <w:szCs w:val="26"/>
    </w:rPr>
  </w:style>
  <w:style w:type="paragraph" w:styleId="Heading3">
    <w:name w:val="Heading 3"/>
    <w:basedOn w:val="Normal"/>
    <w:next w:val="Normal"/>
    <w:qFormat/>
    <w:pPr>
      <w:spacing w:after="100" w:before="220"/>
    </w:pPr>
    <w:rPr>
      <w:rFonts w:ascii="Calibri" w:cs="Calibri" w:eastAsia="Calibri" w:hAnsi="Calibri"/>
      <w:b/>
      <w:bCs/>
      <w:color w:val="44546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MMU-Based Memory Corruption Detection - Implementation Plan</dc:title>
  <dc:creator>TizenRT Kernel Team</dc:creator>
  <dc:description>Sequencing, risk retirement, patch structure and test strategy</dc:description>
  <cp:lastModifiedBy>Un-named</cp:lastModifiedBy>
  <cp:revision>1</cp:revision>
  <dcterms:created xsi:type="dcterms:W3CDTF">2026-09-07T11:35:35.025Z</dcterms:created>
  <dcterms:modified xsi:type="dcterms:W3CDTF">2026-09-07T11:35:35.041Z</dcterms:modified>
</cp:coreProperties>
</file>

<file path=docProps/custom.xml><?xml version="1.0" encoding="utf-8"?>
<Properties xmlns="http://schemas.openxmlformats.org/officeDocument/2006/custom-properties" xmlns:vt="http://schemas.openxmlformats.org/officeDocument/2006/docPropsVTypes"/>
</file>