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5A5A5A"/>
          <w:sz w:val="20"/>
          <w:szCs w:val="20"/>
        </w:rPr>
        <w:t xml:space="preserve">CODE REVIEW ANALYSIS</w:t>
      </w:r>
    </w:p>
    <w:p>
      <w:pPr>
        <w:spacing w:after="60" w:before="0"/>
      </w:pPr>
      <w:r>
        <w:rPr>
          <w:rFonts w:ascii="Calibri" w:cs="Calibri" w:eastAsia="Calibri" w:hAnsi="Calibri"/>
          <w:b/>
          <w:bCs/>
          <w:color w:val="1F3864"/>
          <w:sz w:val="48"/>
          <w:szCs w:val="48"/>
        </w:rPr>
        <w:t xml:space="preserve">TizenRT Pull Request #7518</w:t>
      </w:r>
    </w:p>
    <w:p>
      <w:pPr>
        <w:pBdr>
          <w:bottom w:val="single" w:color="1F3864" w:sz="12"/>
        </w:pBdr>
        <w:spacing w:after="320" w:before="0"/>
      </w:pPr>
      <w:r>
        <w:rPr>
          <w:rFonts w:ascii="Calibri" w:cs="Calibri" w:eastAsia="Calibri" w:hAnsi="Calibri"/>
          <w:color w:val="1A1A1A"/>
          <w:sz w:val="30"/>
          <w:szCs w:val="30"/>
        </w:rPr>
        <w:t xml:space="preserve">Watchdog Memory Protection Using MMU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Field</w:t>
            </w:r>
          </w:p>
        </w:tc>
        <w:tc>
          <w:tcPr>
            <w:tcW w:type="dxa" w:w="7046"/>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Value</w:t>
            </w:r>
          </w:p>
        </w:tc>
      </w:tr>
      <w:tr>
        <w:tc>
          <w:tcPr>
            <w:tcW w:type="dxa" w:w="2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Pull request</w:t>
            </w:r>
          </w:p>
        </w:tc>
        <w:tc>
          <w:tcPr>
            <w:tcW w:type="dxa" w:w="70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Samsung/TizenRT #7518</w:t>
            </w:r>
          </w:p>
        </w:tc>
      </w:tr>
      <w:tr>
        <w:tc>
          <w:tcPr>
            <w:tcW w:type="dxa" w:w="2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Title</w:t>
            </w:r>
          </w:p>
        </w:tc>
        <w:tc>
          <w:tcPr>
            <w:tcW w:type="dxa" w:w="70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[Do Not Merge] wdog memory protection using mmu</w:t>
            </w:r>
          </w:p>
        </w:tc>
      </w:tr>
      <w:tr>
        <w:tc>
          <w:tcPr>
            <w:tcW w:type="dxa" w:w="2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Source branch</w:t>
            </w:r>
          </w:p>
        </w:tc>
        <w:tc>
          <w:tcPr>
            <w:tcW w:type="dxa" w:w="70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anuj01-gupta:task_watchdog2</w:t>
            </w:r>
          </w:p>
        </w:tc>
      </w:tr>
      <w:tr>
        <w:tc>
          <w:tcPr>
            <w:tcW w:type="dxa" w:w="2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Target branch</w:t>
            </w:r>
          </w:p>
        </w:tc>
        <w:tc>
          <w:tcPr>
            <w:tcW w:type="dxa" w:w="70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Samsung:master</w:t>
            </w:r>
          </w:p>
        </w:tc>
      </w:tr>
      <w:tr>
        <w:tc>
          <w:tcPr>
            <w:tcW w:type="dxa" w:w="2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State</w:t>
            </w:r>
          </w:p>
        </w:tc>
        <w:tc>
          <w:tcPr>
            <w:tcW w:type="dxa" w:w="70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Open - no approving reviews</w:t>
            </w:r>
          </w:p>
        </w:tc>
      </w:tr>
      <w:tr>
        <w:tc>
          <w:tcPr>
            <w:tcW w:type="dxa" w:w="2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Commits</w:t>
            </w:r>
          </w:p>
        </w:tc>
        <w:tc>
          <w:tcPr>
            <w:tcW w:type="dxa" w:w="70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3</w:t>
            </w:r>
          </w:p>
        </w:tc>
      </w:tr>
      <w:tr>
        <w:tc>
          <w:tcPr>
            <w:tcW w:type="dxa" w:w="2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Files changed</w:t>
            </w:r>
          </w:p>
        </w:tc>
        <w:tc>
          <w:tcPr>
            <w:tcW w:type="dxa" w:w="70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20 (+2225 / -45)</w:t>
            </w:r>
          </w:p>
        </w:tc>
      </w:tr>
      <w:tr>
        <w:tc>
          <w:tcPr>
            <w:tcW w:type="dxa" w:w="2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Merge base</w:t>
            </w:r>
          </w:p>
        </w:tc>
        <w:tc>
          <w:tcPr>
            <w:tcW w:type="dxa" w:w="70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f569916bd132357753fbb78452c3b63565a7d03b</w:t>
            </w:r>
          </w:p>
        </w:tc>
      </w:tr>
      <w:tr>
        <w:tc>
          <w:tcPr>
            <w:tcW w:type="dxa" w:w="2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Target platform</w:t>
            </w:r>
          </w:p>
        </w:tc>
        <w:tc>
          <w:tcPr>
            <w:tcW w:type="dxa" w:w="70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rtl8730e / loadable_ext_ddr (ARMv7-A, SMP, 2 cores)</w:t>
            </w:r>
          </w:p>
        </w:tc>
      </w:tr>
      <w:tr>
        <w:tc>
          <w:tcPr>
            <w:tcW w:type="dxa" w:w="2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Review verdict</w:t>
            </w:r>
          </w:p>
        </w:tc>
        <w:tc>
          <w:tcPr>
            <w:tcW w:type="dxa" w:w="70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Changes required - not mergeable in current state</w:t>
            </w:r>
          </w:p>
        </w:tc>
      </w:tr>
      <w:tr>
        <w:tc>
          <w:tcPr>
            <w:tcW w:type="dxa" w:w="2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bCs/>
                <w:color w:val="1A1A1A"/>
                <w:sz w:val="18"/>
                <w:szCs w:val="18"/>
              </w:rPr>
              <w:t xml:space="preserve">Findings</w:t>
            </w:r>
          </w:p>
        </w:tc>
        <w:tc>
          <w:tcPr>
            <w:tcW w:type="dxa" w:w="70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b w:val="false"/>
                <w:bCs w:val="false"/>
                <w:color w:val="1A1A1A"/>
                <w:sz w:val="18"/>
                <w:szCs w:val="18"/>
              </w:rPr>
              <w:t xml:space="preserve">8 Blocker, 13 Major, 18 Minor</w:t>
            </w:r>
          </w:p>
        </w:tc>
      </w:tr>
    </w:tbl>
    <w:p>
      <w:pPr>
        <w:spacing w:after="0" w:before="400"/>
      </w:pPr>
      <w:r>
        <w:rPr>
          <w:rFonts w:ascii="Calibri" w:cs="Calibri" w:eastAsia="Calibri" w:hAnsi="Calibri"/>
          <w:i/>
          <w:iCs/>
          <w:color w:val="5A5A5A"/>
          <w:sz w:val="18"/>
          <w:szCs w:val="18"/>
        </w:rPr>
        <w:t xml:space="preserve">Prepared for internal engineering review.</w:t>
      </w:r>
    </w:p>
    <w:p>
      <w:r>
        <w:br w:type="page"/>
      </w:r>
    </w:p>
    <w:p>
      <w:pPr>
        <w:pStyle w:val="Heading1"/>
        <w:spacing w:after="160" w:before="360"/>
      </w:pPr>
      <w:r>
        <w:rPr>
          <w:rFonts w:ascii="Calibri" w:cs="Calibri" w:eastAsia="Calibri" w:hAnsi="Calibri"/>
          <w:b/>
          <w:bCs/>
          <w:color w:val="1F3864"/>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0"/>
          <w:szCs w:val="30"/>
        </w:rPr>
        <w:t xml:space="preserve">1. Purpose and Method</w:t>
      </w:r>
    </w:p>
    <w:p>
      <w:pPr>
        <w:spacing w:after="120" w:before="0" w:line="260"/>
      </w:pPr>
      <w:r>
        <w:rPr>
          <w:rFonts w:ascii="Calibri" w:cs="Calibri" w:eastAsia="Calibri" w:hAnsi="Calibri"/>
          <w:color w:val="1A1A1A"/>
          <w:sz w:val="20"/>
          <w:szCs w:val="20"/>
        </w:rPr>
        <w:t xml:space="preserve">This document records a complete technical review of pull request #7518 against the TizenRT master branch. The review was carried out on the pull request head commit merged against its merge base, covering every changed line in all twenty files, together with cross-verification against the existing architecture sources that the change depends on.</w:t>
      </w:r>
    </w:p>
    <w:p>
      <w:pPr>
        <w:spacing w:after="120" w:before="0" w:line="260"/>
      </w:pPr>
      <w:r>
        <w:rPr>
          <w:rFonts w:ascii="Calibri" w:cs="Calibri" w:eastAsia="Calibri" w:hAnsi="Calibri"/>
          <w:color w:val="1A1A1A"/>
          <w:sz w:val="20"/>
          <w:szCs w:val="20"/>
        </w:rPr>
        <w:t xml:space="preserve">Verification performed as part of this review included:</w:t>
      </w:r>
    </w:p>
    <w:p>
      <w:pPr>
        <w:pStyle w:val="ListParagraph"/>
        <w:numPr>
          <w:ilvl w:val="0"/>
          <w:numId w:val="2"/>
        </w:numPr>
        <w:spacing w:after="80" w:before="0" w:line="260"/>
      </w:pPr>
      <w:r>
        <w:rPr>
          <w:rFonts w:ascii="Calibri" w:cs="Calibri" w:eastAsia="Calibri" w:hAnsi="Calibri"/>
          <w:color w:val="1A1A1A"/>
          <w:sz w:val="20"/>
          <w:szCs w:val="20"/>
        </w:rPr>
        <w:t xml:space="preserve">Reading the full unified diff of all three commits.</w:t>
      </w:r>
    </w:p>
    <w:p>
      <w:pPr>
        <w:pStyle w:val="ListParagraph"/>
        <w:numPr>
          <w:ilvl w:val="0"/>
          <w:numId w:val="2"/>
        </w:numPr>
        <w:spacing w:after="80" w:before="0" w:line="260"/>
      </w:pPr>
      <w:r>
        <w:rPr>
          <w:rFonts w:ascii="Calibri" w:cs="Calibri" w:eastAsia="Calibri" w:hAnsi="Calibri"/>
          <w:color w:val="1A1A1A"/>
          <w:sz w:val="20"/>
          <w:szCs w:val="20"/>
        </w:rPr>
        <w:t xml:space="preserve">Tracing control flow through every modified watchdog function to check that the new critical-region brackets are balanced on all paths, including error and assertion paths.</w:t>
      </w:r>
    </w:p>
    <w:p>
      <w:pPr>
        <w:pStyle w:val="ListParagraph"/>
        <w:numPr>
          <w:ilvl w:val="0"/>
          <w:numId w:val="2"/>
        </w:numPr>
        <w:spacing w:after="80" w:before="0" w:line="260"/>
      </w:pPr>
      <w:r>
        <w:rPr>
          <w:rFonts w:ascii="Calibri" w:cs="Calibri" w:eastAsia="Calibri" w:hAnsi="Calibri"/>
          <w:color w:val="1A1A1A"/>
          <w:sz w:val="20"/>
          <w:szCs w:val="20"/>
        </w:rPr>
        <w:t xml:space="preserve">Cross-checking the new CP15 and page-table code against the existing ARMv7-A support in os/arch/arm/src/armv7-a/mmu.h and arm_mmu.c.</w:t>
      </w:r>
    </w:p>
    <w:p>
      <w:pPr>
        <w:pStyle w:val="ListParagraph"/>
        <w:numPr>
          <w:ilvl w:val="0"/>
          <w:numId w:val="2"/>
        </w:numPr>
        <w:spacing w:after="80" w:before="0" w:line="260"/>
      </w:pPr>
      <w:r>
        <w:rPr>
          <w:rFonts w:ascii="Calibri" w:cs="Calibri" w:eastAsia="Calibri" w:hAnsi="Calibri"/>
          <w:color w:val="1A1A1A"/>
          <w:sz w:val="20"/>
          <w:szCs w:val="20"/>
        </w:rPr>
        <w:t xml:space="preserve">Resolving the boot-time Domain Access Control Register value from the actual startup assembly, and confirming the ordering of watchdog initialisation against secondary-core bring-up in os_start.c.</w:t>
      </w:r>
    </w:p>
    <w:p>
      <w:pPr>
        <w:pStyle w:val="ListParagraph"/>
        <w:numPr>
          <w:ilvl w:val="0"/>
          <w:numId w:val="2"/>
        </w:numPr>
        <w:spacing w:after="80" w:before="0" w:line="260"/>
      </w:pPr>
      <w:r>
        <w:rPr>
          <w:rFonts w:ascii="Calibri" w:cs="Calibri" w:eastAsia="Calibri" w:hAnsi="Calibri"/>
          <w:color w:val="1A1A1A"/>
          <w:sz w:val="20"/>
          <w:szCs w:val="20"/>
        </w:rPr>
        <w:t xml:space="preserve">Computing the memory-map impact of the linker script and heap changes from the declared memory regions and the enabled defconfig values.</w:t>
      </w:r>
    </w:p>
    <w:p>
      <w:pPr>
        <w:spacing w:after="120" w:before="0" w:line="260"/>
      </w:pPr>
      <w:r>
        <w:rPr>
          <w:rFonts w:ascii="Calibri" w:cs="Calibri" w:eastAsia="Calibri" w:hAnsi="Calibri"/>
          <w:color w:val="1A1A1A"/>
          <w:sz w:val="20"/>
          <w:szCs w:val="20"/>
        </w:rPr>
        <w:t xml:space="preserve">Findings are graded in three severities. Blocker denotes a defect that produces incorrect runtime behaviour, a build failure, or a significant resource regression. Major denotes an architectural, portability, maintainability or verification-quality problem that should be resolved before merge. Minor denotes style, hygiene and documentation issues.</w:t>
      </w:r>
    </w:p>
    <w:p>
      <w:pPr>
        <w:pStyle w:val="Heading1"/>
        <w:spacing w:after="160" w:before="360"/>
      </w:pPr>
      <w:r>
        <w:rPr>
          <w:rFonts w:ascii="Calibri" w:cs="Calibri" w:eastAsia="Calibri" w:hAnsi="Calibri"/>
          <w:b/>
          <w:bCs/>
          <w:color w:val="1F3864"/>
          <w:sz w:val="30"/>
          <w:szCs w:val="30"/>
        </w:rPr>
        <w:t xml:space="preserve">2. Change Overview</w:t>
      </w:r>
    </w:p>
    <w:p>
      <w:pPr>
        <w:pStyle w:val="Heading2"/>
        <w:spacing w:after="120" w:before="260"/>
      </w:pPr>
      <w:r>
        <w:rPr>
          <w:rFonts w:ascii="Calibri" w:cs="Calibri" w:eastAsia="Calibri" w:hAnsi="Calibri"/>
          <w:b/>
          <w:bCs/>
          <w:color w:val="1F3864"/>
          <w:sz w:val="24"/>
          <w:szCs w:val="24"/>
        </w:rPr>
        <w:t xml:space="preserve">2.1 Design concept</w:t>
      </w:r>
    </w:p>
    <w:p>
      <w:pPr>
        <w:spacing w:after="120" w:before="0" w:line="260"/>
      </w:pPr>
      <w:r>
        <w:rPr>
          <w:rFonts w:ascii="Calibri" w:cs="Calibri" w:eastAsia="Calibri" w:hAnsi="Calibri"/>
          <w:color w:val="1A1A1A"/>
          <w:sz w:val="20"/>
          <w:szCs w:val="20"/>
        </w:rPr>
        <w:t xml:space="preserve">The change places the pre-allocated watchdog pool g_wdpool into a dedicated 1 MB level-one MMU section, assigns that section to ARM memory domain 1, and sets its access-permission bits permanently to read-only. Read-write access is then granted and revoked by toggling the domain 1 field of the Domain Access Control Register between Client and Manager around every watchdog write, through a new wd_mmu_write_begin and wd_mmu_write_end pair guarded by a nesting counter.</w:t>
      </w:r>
    </w:p>
    <w:p>
      <w:pPr>
        <w:spacing w:after="120" w:before="0" w:line="260"/>
      </w:pPr>
      <w:r>
        <w:rPr>
          <w:rFonts w:ascii="Calibri" w:cs="Calibri" w:eastAsia="Calibri" w:hAnsi="Calibri"/>
          <w:color w:val="1A1A1A"/>
          <w:sz w:val="20"/>
          <w:szCs w:val="20"/>
        </w:rPr>
        <w:t xml:space="preserve">The core idea is sound. Switching the register rather than rewriting page-table entries avoids TLB maintenance on every toggle, which matters because the brackets sit on the timer-tick path. The concerns raised in this document are with the implementation and its integration, not with the concept.</w:t>
      </w:r>
    </w:p>
    <w:p>
      <w:pPr>
        <w:pStyle w:val="Heading2"/>
        <w:spacing w:after="120" w:before="260"/>
      </w:pPr>
      <w:r>
        <w:rPr>
          <w:rFonts w:ascii="Calibri" w:cs="Calibri" w:eastAsia="Calibri" w:hAnsi="Calibri"/>
          <w:b/>
          <w:bCs/>
          <w:color w:val="1F3864"/>
          <w:sz w:val="24"/>
          <w:szCs w:val="24"/>
        </w:rPr>
        <w:t xml:space="preserve">2.2 Files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00"/>
        <w:gridCol w:w="900"/>
        <w:gridCol w:w="4746"/>
      </w:tblGrid>
      <w:tr>
        <w:trPr>
          <w:tblHeader/>
        </w:trPr>
        <w:tc>
          <w:tcPr>
            <w:tcW w:type="dxa" w:w="410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File</w:t>
            </w:r>
          </w:p>
        </w:tc>
        <w:tc>
          <w:tcPr>
            <w:tcW w:type="dxa" w:w="90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Lines</w:t>
            </w:r>
          </w:p>
        </w:tc>
        <w:tc>
          <w:tcPr>
            <w:tcW w:type="dxa" w:w="4746"/>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Nature of change</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os/kernel/wdog/wd_initialize.c</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+481</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Core protection logic, CP15 access, pool placement</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os/drivers/os_api_test/os_api_test_drv.c</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+985</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Fourteen new test ioctl handlers</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apps/examples/mmu_protect_test/</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+534</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New example application (4 files)</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os/kernel/Kconfig</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+53</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Three new configuration options</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os/kernel/wdog/wdog.h</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+43</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API declarations, variable exports</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os/kernel/wdog/wd_start.c</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+31</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Write brackets in start, timer and expiration</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os/kernel/init/os_start.c</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+21</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Boot progress tracing</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os/include/tinyara/os_api_test_drv.h</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+20</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Fifteen new ioctl codes</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build/configs/.../rlx8730e_img2_ddr.ld</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+19</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New section, heap size formula change</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os/arch/arm/src/common/up_allocateheap.c</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+16</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Kernel heap start adjustment</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os/kernel/wdog/wd_recover.c</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+10</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Outer write bracket</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build/configs/.../loadable_ext_ddr/defconfig</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+8</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Feature and test options enabled</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os/kernel/wdog/wd_create.c</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+7</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Write bracket</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os/kernel/wdog/wd_delete.c / wd_cancel.c</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+5</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Write brackets</w:t>
            </w:r>
          </w:p>
        </w:tc>
      </w:tr>
      <w:tr>
        <w:tc>
          <w:tcPr>
            <w:tcW w:type="dxa" w:w="4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os/kernel/wdog/wd_mmu_protect.c</w:t>
            </w:r>
          </w:p>
        </w:tc>
        <w:tc>
          <w:tcPr>
            <w:tcW w:type="dxa" w:w="9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+34</w:t>
            </w:r>
          </w:p>
        </w:tc>
        <w:tc>
          <w:tcPr>
            <w:tcW w:type="dxa" w:w="47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New file - empty stub</w:t>
            </w:r>
          </w:p>
        </w:tc>
      </w:tr>
      <w:tr>
        <w:tc>
          <w:tcPr>
            <w:tcW w:type="dxa" w:w="4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os/kernel/wdog/Make.defs</w:t>
            </w:r>
          </w:p>
        </w:tc>
        <w:tc>
          <w:tcPr>
            <w:tcW w:type="dxa" w:w="9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+3</w:t>
            </w:r>
          </w:p>
        </w:tc>
        <w:tc>
          <w:tcPr>
            <w:tcW w:type="dxa" w:w="47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Build the stub file</w:t>
            </w:r>
          </w:p>
        </w:tc>
      </w:tr>
    </w:tbl>
    <w:p>
      <w:pPr>
        <w:pStyle w:val="Heading1"/>
        <w:spacing w:after="160" w:before="360"/>
      </w:pPr>
      <w:r>
        <w:rPr>
          <w:rFonts w:ascii="Calibri" w:cs="Calibri" w:eastAsia="Calibri" w:hAnsi="Calibri"/>
          <w:b/>
          <w:bCs/>
          <w:color w:val="1F3864"/>
          <w:sz w:val="30"/>
          <w:szCs w:val="30"/>
        </w:rPr>
        <w:t xml:space="preserve">3. Findings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7836"/>
      </w:tblGrid>
      <w:tr>
        <w:trPr>
          <w:tblHeader/>
        </w:trPr>
        <w:tc>
          <w:tcPr>
            <w:tcW w:type="dxa" w:w="76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ID</w:t>
            </w:r>
          </w:p>
        </w:tc>
        <w:tc>
          <w:tcPr>
            <w:tcW w:type="dxa" w:w="115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Severity</w:t>
            </w:r>
          </w:p>
        </w:tc>
        <w:tc>
          <w:tcPr>
            <w:tcW w:type="dxa" w:w="7836"/>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Finding</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B-01</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Secondary cores boot with domain 1 set to No Access, faulting on watchdog reads</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B-02</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Linker script truncates the PSRAM heap, losing roughly 60 MB unconditionally</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B-03</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Board-specific linker symbol referenced from common ARM code, plus 4 MB heap loss</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B-04</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Register read-modify-write operates on a hardcoded shadow, never on hardware</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B-05</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Write window is not closed - interrupts re-enabled inside the bracket</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B-06</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Test TC-06 passes uninitialised pointers to cancel and delete</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B-07</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Defect DSB test corrupts live watchdog data with interrupts enabled</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B-08</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Blocker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Defect DACR test permanently mutates the hardware register</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M-01</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ARMv7-A assembly placed in architecture-independent kernel code</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M-02</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Kconfig help text contradicts the implementation on both counts</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M-03</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One megabyte of DRAM reserved to protect one kilobyte of data</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M-04</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Architecture definitions duplicated; an existing macro is redefined</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M-05</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Page-table maintenance incomplete - no cache clean, local-only TLB invalidate</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M-06</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New source file is an empty stub yet is added to the build</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M-07</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Nesting counter defeats the stated re-protection around callbacks</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M-08</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Timer hot path pays two critical sections per tick</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M-09</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Test cases assert nothing and cannot fail</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M-10</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Boot tracing left in os_start.c gated on the feature option</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M-11</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Shared state variables describe per-core conditions</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M-12</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Product defconfig enables test and debug code</w:t>
            </w:r>
          </w:p>
        </w:tc>
      </w:tr>
      <w:tr>
        <w:tc>
          <w:tcPr>
            <w:tcW w:type="dxa" w:w="76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M-13</w:t>
            </w:r>
          </w:p>
        </w:tc>
        <w:tc>
          <w:tcPr>
            <w:tcW w:type="dxa" w:w="115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Major</w:t>
            </w:r>
          </w:p>
        </w:tc>
        <w:tc>
          <w:tcPr>
            <w:tcW w:type="dxa" w:w="783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Example application help text describes a different feature</w:t>
            </w:r>
          </w:p>
        </w:tc>
      </w:tr>
      <w:tr>
        <w:tc>
          <w:tcPr>
            <w:tcW w:type="dxa" w:w="76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N-01..18</w:t>
            </w:r>
          </w:p>
        </w:tc>
        <w:tc>
          <w:tcPr>
            <w:tcW w:type="dxa" w:w="115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Minor</w:t>
            </w:r>
          </w:p>
        </w:tc>
        <w:tc>
          <w:tcPr>
            <w:tcW w:type="dxa" w:w="783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7"/>
                <w:szCs w:val="17"/>
              </w:rPr>
              <w:t xml:space="preserve">Style, hygiene and documentation issues - see section 6</w:t>
            </w:r>
          </w:p>
        </w:tc>
      </w:tr>
    </w:tbl>
    <w:p>
      <w:r>
        <w:br w:type="page"/>
      </w:r>
    </w:p>
    <w:p>
      <w:pPr>
        <w:pStyle w:val="Heading1"/>
        <w:spacing w:after="160" w:before="360"/>
      </w:pPr>
      <w:r>
        <w:rPr>
          <w:rFonts w:ascii="Calibri" w:cs="Calibri" w:eastAsia="Calibri" w:hAnsi="Calibri"/>
          <w:b/>
          <w:bCs/>
          <w:color w:val="1F3864"/>
          <w:sz w:val="30"/>
          <w:szCs w:val="30"/>
        </w:rPr>
        <w:t xml:space="preserve">4. Blocker Findings</w:t>
      </w:r>
    </w:p>
    <w:p>
      <w:pPr>
        <w:pStyle w:val="Heading2"/>
        <w:spacing w:after="60" w:before="300"/>
      </w:pPr>
      <w:r>
        <w:rPr>
          <w:rFonts w:ascii="Calibri" w:cs="Calibri" w:eastAsia="Calibri" w:hAnsi="Calibri"/>
          <w:b/>
          <w:bCs/>
          <w:color w:val="B00020"/>
          <w:sz w:val="22"/>
          <w:szCs w:val="22"/>
        </w:rPr>
        <w:t xml:space="preserve">B-01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Secondary cores boot with domain 1 set to No Access</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 (wd_mmu_protect_init); os/kernel/init/os_start.c:701 and :852</w:t>
      </w:r>
    </w:p>
    <w:p>
      <w:pPr>
        <w:spacing w:after="120" w:before="0" w:line="260"/>
      </w:pPr>
      <w:r>
        <w:rPr>
          <w:rFonts w:ascii="Calibri" w:cs="Calibri" w:eastAsia="Calibri" w:hAnsi="Calibri"/>
          <w:color w:val="1A1A1A"/>
          <w:sz w:val="20"/>
          <w:szCs w:val="20"/>
        </w:rPr>
        <w:t xml:space="preserve">Watchdog initialisation runs at os_start.c line 701, while secondary-core bring-up runs at line 852. By the time the second core starts, the watchdog pool section has already been reassigned to domain 1. Each secondary core then executes its own startup path:</w:t>
      </w:r>
    </w:p>
    <w:p>
      <w:pPr>
        <w:shd w:fill="F2F2F2" w:color="auto" w:val="clear"/>
        <w:spacing w:after="0" w:before="60" w:line="230"/>
        <w:ind w:left="340"/>
      </w:pPr>
      <w:r>
        <w:rPr>
          <w:rFonts w:ascii="Consolas" w:cs="Consolas" w:eastAsia="Consolas" w:hAnsi="Consolas"/>
          <w:color w:val="24292F"/>
          <w:sz w:val="17"/>
          <w:szCs w:val="17"/>
        </w:rPr>
        <w:t xml:space="preserve">arm_cpuhead.S:275</w:t>
      </w:r>
    </w:p>
    <w:p>
      <w:pPr>
        <w:shd w:fill="F2F2F2" w:color="auto" w:val="clear"/>
        <w:spacing w:after="0" w:before="0" w:line="230"/>
        <w:ind w:left="340"/>
      </w:pPr>
      <w:r>
        <w:rPr>
          <w:rFonts w:ascii="Consolas" w:cs="Consolas" w:eastAsia="Consolas" w:hAnsi="Consolas"/>
          <w:color w:val="24292F"/>
          <w:sz w:val="17"/>
          <w:szCs w:val="17"/>
        </w:rPr>
        <w:t xml:space="preserve">    mov   r0, #DACR_CLIENT(0)      /* evaluates to 0x00000001 */</w:t>
      </w:r>
    </w:p>
    <w:p>
      <w:pPr>
        <w:shd w:fill="F2F2F2" w:color="auto" w:val="clear"/>
        <w:spacing w:after="140" w:before="0" w:line="230"/>
        <w:ind w:left="340"/>
      </w:pPr>
      <w:r>
        <w:rPr>
          <w:rFonts w:ascii="Consolas" w:cs="Consolas" w:eastAsia="Consolas" w:hAnsi="Consolas"/>
          <w:color w:val="24292F"/>
          <w:sz w:val="17"/>
          <w:szCs w:val="17"/>
        </w:rPr>
        <w:t xml:space="preserve">    mcr   CP15_DACR(r0)</w:t>
      </w:r>
    </w:p>
    <w:p>
      <w:pPr>
        <w:spacing w:after="120" w:before="0" w:line="260"/>
      </w:pPr>
      <w:r>
        <w:rPr>
          <w:rFonts w:ascii="Calibri" w:cs="Calibri" w:eastAsia="Calibri" w:hAnsi="Calibri"/>
          <w:color w:val="1A1A1A"/>
          <w:sz w:val="20"/>
          <w:szCs w:val="20"/>
        </w:rPr>
        <w:t xml:space="preserve">DACR_CLIENT(0) is 1 shifted left by zero, so bits [3:2] that govern domain 1 are left as binary 00, which the architecture defines as No Access. A No Access domain faults on reads as well as on writes.</w:t>
      </w:r>
    </w:p>
    <w:p>
      <w:pPr>
        <w:spacing w:after="120" w:before="0" w:line="260"/>
      </w:pPr>
      <w:r>
        <w:rPr>
          <w:rFonts w:ascii="Calibri" w:cs="Calibri" w:eastAsia="Calibri" w:hAnsi="Calibri"/>
          <w:color w:val="1A1A1A"/>
          <w:sz w:val="20"/>
          <w:szCs w:val="20"/>
        </w:rPr>
        <w:t xml:space="preserve">Several watchdog reads occur outside any write bracket and will therefore abort on the second core:</w:t>
      </w:r>
    </w:p>
    <w:p>
      <w:pPr>
        <w:pStyle w:val="ListParagraph"/>
        <w:numPr>
          <w:ilvl w:val="0"/>
          <w:numId w:val="2"/>
        </w:numPr>
        <w:spacing w:after="80" w:before="0" w:line="260"/>
      </w:pPr>
      <w:r>
        <w:rPr>
          <w:rFonts w:ascii="Calibri" w:cs="Calibri" w:eastAsia="Calibri" w:hAnsi="Calibri"/>
          <w:color w:val="1A1A1A"/>
          <w:sz w:val="20"/>
          <w:szCs w:val="20"/>
        </w:rPr>
        <w:t xml:space="preserve">wd_start.c line 280 tests WDOG_ISACTIVE before wd_mmu_write_begin is called.</w:t>
      </w:r>
    </w:p>
    <w:p>
      <w:pPr>
        <w:pStyle w:val="ListParagraph"/>
        <w:numPr>
          <w:ilvl w:val="0"/>
          <w:numId w:val="2"/>
        </w:numPr>
        <w:spacing w:after="80" w:before="0" w:line="260"/>
      </w:pPr>
      <w:r>
        <w:rPr>
          <w:rFonts w:ascii="Calibri" w:cs="Calibri" w:eastAsia="Calibri" w:hAnsi="Calibri"/>
          <w:color w:val="1A1A1A"/>
          <w:sz w:val="20"/>
          <w:szCs w:val="20"/>
        </w:rPr>
        <w:t xml:space="preserve">wd_cancel.c line 126 tests the same macro before its bracket opens.</w:t>
      </w:r>
    </w:p>
    <w:p>
      <w:pPr>
        <w:pStyle w:val="ListParagraph"/>
        <w:numPr>
          <w:ilvl w:val="0"/>
          <w:numId w:val="2"/>
        </w:numPr>
        <w:spacing w:after="80" w:before="0" w:line="260"/>
      </w:pPr>
      <w:r>
        <w:rPr>
          <w:rFonts w:ascii="Calibri" w:cs="Calibri" w:eastAsia="Calibri" w:hAnsi="Calibri"/>
          <w:color w:val="1A1A1A"/>
          <w:sz w:val="20"/>
          <w:szCs w:val="20"/>
        </w:rPr>
        <w:t xml:space="preserve">wd_delete performs equivalent flag checks before its bracket.</w:t>
      </w:r>
    </w:p>
    <w:p>
      <w:pPr>
        <w:spacing w:after="120" w:before="0" w:line="260"/>
      </w:pPr>
      <w:r>
        <w:rPr>
          <w:rFonts w:ascii="Calibri" w:cs="Calibri" w:eastAsia="Calibri" w:hAnsi="Calibri"/>
          <w:color w:val="1A1A1A"/>
          <w:sz w:val="20"/>
          <w:szCs w:val="20"/>
        </w:rPr>
        <w:t xml:space="preserve">The enabled configuration sets </w:t>
      </w:r>
      <w:r>
        <w:rPr>
          <w:rFonts w:ascii="Consolas" w:cs="Consolas" w:eastAsia="Consolas" w:hAnsi="Consolas"/>
          <w:color w:val="1A1A1A"/>
          <w:sz w:val="20"/>
          <w:szCs w:val="20"/>
        </w:rPr>
        <w:t xml:space="preserve">CONFIG_SMP=y</w:t>
      </w:r>
      <w:r>
        <w:rPr>
          <w:rFonts w:ascii="Calibri" w:cs="Calibri" w:eastAsia="Calibri" w:hAnsi="Calibri"/>
          <w:color w:val="1A1A1A"/>
          <w:sz w:val="20"/>
          <w:szCs w:val="20"/>
        </w:rPr>
        <w:t xml:space="preserve"> and </w:t>
      </w:r>
      <w:r>
        <w:rPr>
          <w:rFonts w:ascii="Consolas" w:cs="Consolas" w:eastAsia="Consolas" w:hAnsi="Consolas"/>
          <w:color w:val="1A1A1A"/>
          <w:sz w:val="20"/>
          <w:szCs w:val="20"/>
        </w:rPr>
        <w:t xml:space="preserve">CONFIG_SMP_NCPUS=2</w:t>
      </w:r>
      <w:r>
        <w:rPr>
          <w:rFonts w:ascii="Calibri" w:cs="Calibri" w:eastAsia="Calibri" w:hAnsi="Calibri"/>
          <w:color w:val="1A1A1A"/>
          <w:sz w:val="20"/>
          <w:szCs w:val="20"/>
        </w:rPr>
        <w:t xml:space="preserve">, so this is live on the target board. The shadow variable and exclusive-access loop added as the SMP fix do not address this at all.</w:t>
      </w:r>
    </w:p>
    <w:p>
      <w:pPr>
        <w:spacing w:after="120" w:before="0" w:line="260"/>
      </w:pPr>
      <w:r>
        <w:rPr>
          <w:rFonts w:ascii="Calibri" w:cs="Calibri" w:eastAsia="Calibri" w:hAnsi="Calibri"/>
          <w:b/>
          <w:bCs/>
          <w:color w:val="1A1A1A"/>
          <w:sz w:val="20"/>
          <w:szCs w:val="20"/>
        </w:rPr>
        <w:t xml:space="preserve">Recommended fix: </w:t>
      </w:r>
      <w:r>
        <w:rPr>
          <w:rFonts w:ascii="Calibri" w:cs="Calibri" w:eastAsia="Calibri" w:hAnsi="Calibri"/>
          <w:color w:val="1A1A1A"/>
          <w:sz w:val="20"/>
          <w:szCs w:val="20"/>
        </w:rPr>
        <w:t xml:space="preserve">set domain 1 to Client on every core during startup, either in arm_cpuhead.S or through a per-core initialisation hook invoked from os_smp_start.</w:t>
      </w:r>
    </w:p>
    <w:p>
      <w:pPr>
        <w:pStyle w:val="Heading2"/>
        <w:spacing w:after="60" w:before="300"/>
      </w:pPr>
      <w:r>
        <w:rPr>
          <w:rFonts w:ascii="Calibri" w:cs="Calibri" w:eastAsia="Calibri" w:hAnsi="Calibri"/>
          <w:b/>
          <w:bCs/>
          <w:color w:val="B00020"/>
          <w:sz w:val="22"/>
          <w:szCs w:val="22"/>
        </w:rPr>
        <w:t xml:space="preserve">B-02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Linker script truncates the PSRAM heap by roughly 60 MB</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build/configs/rtl8730e/scripts/rlx8730e_img2_ddr.ld:371</w:t>
      </w:r>
    </w:p>
    <w:p>
      <w:pPr>
        <w:shd w:fill="F2F2F2" w:color="auto" w:val="clear"/>
        <w:spacing w:after="0" w:before="60" w:line="230"/>
        <w:ind w:left="340"/>
      </w:pPr>
      <w:r>
        <w:rPr>
          <w:rFonts w:ascii="Consolas" w:cs="Consolas" w:eastAsia="Consolas" w:hAnsi="Consolas"/>
          <w:color w:val="24292F"/>
          <w:sz w:val="17"/>
          <w:szCs w:val="17"/>
        </w:rPr>
        <w:t xml:space="preserve">- __psram_heap_buffer_size__ = ORIGIN(CA32_BL3_DRAM_NS) + LENGTH(CA32_BL3_DRAM_NS)</w:t>
      </w:r>
    </w:p>
    <w:p>
      <w:pPr>
        <w:shd w:fill="F2F2F2" w:color="auto" w:val="clear"/>
        <w:spacing w:after="0" w:before="0" w:line="230"/>
        <w:ind w:left="340"/>
      </w:pPr>
      <w:r>
        <w:rPr>
          <w:rFonts w:ascii="Consolas" w:cs="Consolas" w:eastAsia="Consolas" w:hAnsi="Consolas"/>
          <w:color w:val="24292F"/>
          <w:sz w:val="17"/>
          <w:szCs w:val="17"/>
        </w:rPr>
        <w:t xml:space="preserve">-                              - __psram_heap_buffer_start__;</w:t>
      </w:r>
    </w:p>
    <w:p>
      <w:pPr>
        <w:shd w:fill="F2F2F2" w:color="auto" w:val="clear"/>
        <w:spacing w:after="140" w:before="0" w:line="230"/>
        <w:ind w:left="340"/>
      </w:pPr>
      <w:r>
        <w:rPr>
          <w:rFonts w:ascii="Consolas" w:cs="Consolas" w:eastAsia="Consolas" w:hAnsi="Consolas"/>
          <w:color w:val="24292F"/>
          <w:sz w:val="17"/>
          <w:szCs w:val="17"/>
        </w:rPr>
        <w:t xml:space="preserve">+ __psram_heap_buffer_size__ = __wdog_pool_start__ - __psram_heap_buffer_start__;</w:t>
      </w:r>
    </w:p>
    <w:p>
      <w:pPr>
        <w:spacing w:after="120" w:before="0" w:line="260"/>
      </w:pPr>
      <w:r>
        <w:rPr>
          <w:rFonts w:ascii="Calibri" w:cs="Calibri" w:eastAsia="Calibri" w:hAnsi="Calibri"/>
          <w:color w:val="1A1A1A"/>
          <w:sz w:val="20"/>
          <w:szCs w:val="20"/>
        </w:rPr>
        <w:t xml:space="preserve">The CA32_BL3_DRAM_NS region spans 0x60100000 to 0x64000000, which is 63 MB. The new formula ends the heap at the hardcoded watchdog pool address 0x60400000 instead of at the end of the region, so approximately 60 MB of DRAM becomes unreachable.</w:t>
      </w:r>
    </w:p>
    <w:p>
      <w:pPr>
        <w:spacing w:after="120" w:before="0" w:line="260"/>
      </w:pPr>
      <w:r>
        <w:rPr>
          <w:rFonts w:ascii="Calibri" w:cs="Calibri" w:eastAsia="Calibri" w:hAnsi="Calibri"/>
          <w:color w:val="1A1A1A"/>
          <w:sz w:val="20"/>
          <w:szCs w:val="20"/>
        </w:rPr>
        <w:t xml:space="preserve">Two aggravating factors make this worse than a simple sizing mistake:</w:t>
      </w:r>
    </w:p>
    <w:p>
      <w:pPr>
        <w:pStyle w:val="ListParagraph"/>
        <w:numPr>
          <w:ilvl w:val="0"/>
          <w:numId w:val="2"/>
        </w:numPr>
        <w:spacing w:after="80" w:before="0" w:line="260"/>
      </w:pPr>
      <w:r>
        <w:rPr>
          <w:rFonts w:ascii="Calibri" w:cs="Calibri" w:eastAsia="Calibri" w:hAnsi="Calibri"/>
          <w:color w:val="1A1A1A"/>
          <w:sz w:val="20"/>
          <w:szCs w:val="20"/>
        </w:rPr>
        <w:t xml:space="preserve">A linker script cannot read Kconfig, so the truncation applies even when the feature option is disabled. Every other build of this board configuration regresses.</w:t>
      </w:r>
    </w:p>
    <w:p>
      <w:pPr>
        <w:pStyle w:val="ListParagraph"/>
        <w:numPr>
          <w:ilvl w:val="0"/>
          <w:numId w:val="2"/>
        </w:numPr>
        <w:spacing w:after="80" w:before="0" w:line="260"/>
      </w:pPr>
      <w:r>
        <w:rPr>
          <w:rFonts w:ascii="Calibri" w:cs="Calibri" w:eastAsia="Calibri" w:hAnsi="Calibri"/>
          <w:color w:val="1A1A1A"/>
          <w:sz w:val="20"/>
          <w:szCs w:val="20"/>
        </w:rPr>
        <w:t xml:space="preserve">The symbols __psram_heap_buffer_size__ and _psram_heap_start are consumed by vendor board code in ameba_app_start.c and ameba_boot.h, so the change reaches into the silicon vendor layer.</w:t>
      </w:r>
    </w:p>
    <w:p>
      <w:pPr>
        <w:spacing w:after="120" w:before="0" w:line="260"/>
      </w:pPr>
      <w:r>
        <w:rPr>
          <w:rFonts w:ascii="Calibri" w:cs="Calibri" w:eastAsia="Calibri" w:hAnsi="Calibri"/>
          <w:color w:val="1A1A1A"/>
          <w:sz w:val="20"/>
          <w:szCs w:val="20"/>
        </w:rPr>
        <w:t xml:space="preserve">There is also a latent build hazard. If the image grows such that __psram_heap_buffer_start__ links above 0x60400000, the subtraction becomes negative and the fixed section address moves the location counter backwards, which yields either an overlapping-section diagnostic or a silently corrupt image.</w:t>
      </w:r>
    </w:p>
    <w:p>
      <w:pPr>
        <w:pStyle w:val="Heading2"/>
        <w:spacing w:after="60" w:before="300"/>
      </w:pPr>
      <w:r>
        <w:rPr>
          <w:rFonts w:ascii="Calibri" w:cs="Calibri" w:eastAsia="Calibri" w:hAnsi="Calibri"/>
          <w:b/>
          <w:bCs/>
          <w:color w:val="B00020"/>
          <w:sz w:val="22"/>
          <w:szCs w:val="22"/>
        </w:rPr>
        <w:t xml:space="preserve">B-03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Board-specific linker symbol referenced from common ARM code</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os/arch/arm/src/common/up_allocateheap.c:144</w:t>
      </w:r>
    </w:p>
    <w:p>
      <w:pPr>
        <w:shd w:fill="F2F2F2" w:color="auto" w:val="clear"/>
        <w:spacing w:after="0" w:before="60" w:line="230"/>
        <w:ind w:left="340"/>
      </w:pPr>
      <w:r>
        <w:rPr>
          <w:rFonts w:ascii="Consolas" w:cs="Consolas" w:eastAsia="Consolas" w:hAnsi="Consolas"/>
          <w:color w:val="24292F"/>
          <w:sz w:val="17"/>
          <w:szCs w:val="17"/>
        </w:rPr>
        <w:t xml:space="preserve">extern uint32_t __wdog_pool_end__[];</w:t>
      </w:r>
    </w:p>
    <w:p>
      <w:pPr>
        <w:shd w:fill="F2F2F2" w:color="auto" w:val="clear"/>
        <w:spacing w:after="0" w:before="0" w:line="230"/>
        <w:ind w:left="340"/>
      </w:pPr>
      <w:r>
        <w:rPr>
          <w:rFonts w:ascii="Consolas" w:cs="Consolas" w:eastAsia="Consolas" w:hAnsi="Consolas"/>
          <w:color w:val="24292F"/>
          <w:sz w:val="17"/>
          <w:szCs w:val="17"/>
        </w:rPr>
        <w:t xml:space="preserve">uint32_t wdog_end = (uint32_t)__wdog_pool_end__;</w:t>
      </w:r>
    </w:p>
    <w:p>
      <w:pPr>
        <w:shd w:fill="F2F2F2" w:color="auto" w:val="clear"/>
        <w:spacing w:after="0" w:before="0" w:line="230"/>
        <w:ind w:left="340"/>
      </w:pPr>
      <w:r>
        <w:rPr>
          <w:rFonts w:ascii="Consolas" w:cs="Consolas" w:eastAsia="Consolas" w:hAnsi="Consolas"/>
          <w:color w:val="24292F"/>
          <w:sz w:val="17"/>
          <w:szCs w:val="17"/>
        </w:rPr>
        <w:t xml:space="preserve">if (wdog_end &gt; (uint32_t)*heap_start &amp;&amp; wdog_end &lt; (uint32_t)KREGION_END) {</w:t>
      </w:r>
    </w:p>
    <w:p>
      <w:pPr>
        <w:shd w:fill="F2F2F2" w:color="auto" w:val="clear"/>
        <w:spacing w:after="0" w:before="0" w:line="230"/>
        <w:ind w:left="340"/>
      </w:pPr>
      <w:r>
        <w:rPr>
          <w:rFonts w:ascii="Consolas" w:cs="Consolas" w:eastAsia="Consolas" w:hAnsi="Consolas"/>
          <w:color w:val="24292F"/>
          <w:sz w:val="17"/>
          <w:szCs w:val="17"/>
        </w:rPr>
        <w:t xml:space="preserve">        *heap_start = (void *)wdog_end;</w:t>
      </w:r>
    </w:p>
    <w:p>
      <w:pPr>
        <w:shd w:fill="F2F2F2" w:color="auto" w:val="clear"/>
        <w:spacing w:after="140" w:before="0" w:line="230"/>
        <w:ind w:left="340"/>
      </w:pPr>
      <w:r>
        <w:rPr>
          <w:rFonts w:ascii="Consolas" w:cs="Consolas" w:eastAsia="Consolas" w:hAnsi="Consolas"/>
          <w:color w:val="24292F"/>
          <w:sz w:val="17"/>
          <w:szCs w:val="17"/>
        </w:rPr>
        <w:t xml:space="preserve">}</w:t>
      </w:r>
    </w:p>
    <w:p>
      <w:pPr>
        <w:spacing w:after="120" w:before="0" w:line="260"/>
      </w:pPr>
      <w:r>
        <w:rPr>
          <w:rFonts w:ascii="Calibri" w:cs="Calibri" w:eastAsia="Calibri" w:hAnsi="Calibri"/>
          <w:color w:val="1A1A1A"/>
          <w:sz w:val="20"/>
          <w:szCs w:val="20"/>
        </w:rPr>
        <w:t xml:space="preserve">The symbol __wdog_pool_end__ is defined only in the rtl8730e linker script, yet this file is common to every ARM target. The feature option depends only on ARCH_USE_MMU, so enabling it on any other ARM MMU board produces an undefined-reference link failure.</w:t>
      </w:r>
    </w:p>
    <w:p>
      <w:pPr>
        <w:spacing w:after="120" w:before="0" w:line="260"/>
      </w:pPr>
      <w:r>
        <w:rPr>
          <w:rFonts w:ascii="Calibri" w:cs="Calibri" w:eastAsia="Calibri" w:hAnsi="Calibri"/>
          <w:color w:val="1A1A1A"/>
          <w:sz w:val="20"/>
          <w:szCs w:val="20"/>
        </w:rPr>
        <w:t xml:space="preserve">The logic is also wasteful. With the kernel region starting at 0x60100000 and the pool ending at 0x60500000, the heap loses the entire four-megabyte span below the pool rather than only the one megabyte the pool occupies. This also contradicts finding B-02, which caps the PSRAM heap at 0x60400000: the two heaps now describe mutually inconsistent ranges.</w:t>
      </w:r>
    </w:p>
    <w:p>
      <w:pPr>
        <w:pStyle w:val="Heading2"/>
        <w:spacing w:after="60" w:before="300"/>
      </w:pPr>
      <w:r>
        <w:rPr>
          <w:rFonts w:ascii="Calibri" w:cs="Calibri" w:eastAsia="Calibri" w:hAnsi="Calibri"/>
          <w:b/>
          <w:bCs/>
          <w:color w:val="B00020"/>
          <w:sz w:val="22"/>
          <w:szCs w:val="22"/>
        </w:rPr>
        <w:t xml:space="preserve">B-04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Register read-modify-write never reads the hardware register</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os/kernel/wdog/wd_initialize.c:100-118</w:t>
      </w:r>
    </w:p>
    <w:p>
      <w:pPr>
        <w:shd w:fill="F2F2F2" w:color="auto" w:val="clear"/>
        <w:spacing w:after="140" w:before="60" w:line="230"/>
        <w:ind w:left="340"/>
      </w:pPr>
      <w:r>
        <w:rPr>
          <w:rFonts w:ascii="Consolas" w:cs="Consolas" w:eastAsia="Consolas" w:hAnsi="Consolas"/>
          <w:color w:val="24292F"/>
          <w:sz w:val="17"/>
          <w:szCs w:val="17"/>
        </w:rPr>
        <w:t xml:space="preserve">static volatile uint32_t g_dacr_shadow = 0x00000005;  /* Dom0=Client, Dom1=Client */</w:t>
      </w:r>
    </w:p>
    <w:p>
      <w:pPr>
        <w:spacing w:after="120" w:before="0" w:line="260"/>
      </w:pPr>
      <w:r>
        <w:rPr>
          <w:rFonts w:ascii="Calibri" w:cs="Calibri" w:eastAsia="Calibri" w:hAnsi="Calibri"/>
          <w:color w:val="1A1A1A"/>
          <w:sz w:val="20"/>
          <w:szCs w:val="20"/>
        </w:rPr>
        <w:t xml:space="preserve">The surrounding comments assert that the code performs a read-modify-write that preserves all other domains. It does not. The read-modify-write is applied to a software shadow seeded from a hardcoded constant, and the hardware register is never read. The constant happens to be harmless today only because the boot path leaves the register at 0x00000001; any platform or future code that uses another domain would be silently clobbered on the first call.</w:t>
      </w:r>
    </w:p>
    <w:p>
      <w:pPr>
        <w:spacing w:after="120" w:before="0" w:line="260"/>
      </w:pPr>
      <w:r>
        <w:rPr>
          <w:rFonts w:ascii="Calibri" w:cs="Calibri" w:eastAsia="Calibri" w:hAnsi="Calibri"/>
          <w:color w:val="1A1A1A"/>
          <w:sz w:val="20"/>
          <w:szCs w:val="20"/>
        </w:rPr>
        <w:t xml:space="preserve">The decisive detail is that </w:t>
      </w:r>
      <w:r>
        <w:rPr>
          <w:rFonts w:ascii="Consolas" w:cs="Consolas" w:eastAsia="Consolas" w:hAnsi="Consolas"/>
          <w:color w:val="1A1A1A"/>
          <w:sz w:val="20"/>
          <w:szCs w:val="20"/>
        </w:rPr>
        <w:t xml:space="preserve">cp15_read_dacr()</w:t>
      </w:r>
      <w:r>
        <w:rPr>
          <w:rFonts w:ascii="Calibri" w:cs="Calibri" w:eastAsia="Calibri" w:hAnsi="Calibri"/>
          <w:color w:val="1A1A1A"/>
          <w:sz w:val="20"/>
          <w:szCs w:val="20"/>
        </w:rPr>
        <w:t xml:space="preserve"> is defined at line 78 and is never called anywhere in the change. It is precisely the missing piece. Seeding the shadow inside wd_mmu_protect_init would close the gap:</w:t>
      </w:r>
    </w:p>
    <w:p>
      <w:pPr>
        <w:shd w:fill="F2F2F2" w:color="auto" w:val="clear"/>
        <w:spacing w:after="140" w:before="60" w:line="230"/>
        <w:ind w:left="340"/>
      </w:pPr>
      <w:r>
        <w:rPr>
          <w:rFonts w:ascii="Consolas" w:cs="Consolas" w:eastAsia="Consolas" w:hAnsi="Consolas"/>
          <w:color w:val="24292F"/>
          <w:sz w:val="17"/>
          <w:szCs w:val="17"/>
        </w:rPr>
        <w:t xml:space="preserve">g_dacr_shadow = cp15_read_dacr();</w:t>
      </w:r>
    </w:p>
    <w:p>
      <w:pPr>
        <w:spacing w:after="120" w:before="0" w:line="260"/>
      </w:pPr>
      <w:r>
        <w:rPr>
          <w:rFonts w:ascii="Calibri" w:cs="Calibri" w:eastAsia="Calibri" w:hAnsi="Calibri"/>
          <w:color w:val="1A1A1A"/>
          <w:sz w:val="20"/>
          <w:szCs w:val="20"/>
        </w:rPr>
        <w:t xml:space="preserve">A better answer is to remove the shadow entirely. Each core writes only its own register with interrupts disabled, so a direct read, modify and write of the register is already atomic with respect to that core. The shadow buys nothing, as its own comment concedes when it states that it cannot synchronise the register writes, and it introduces the seeding defect.</w:t>
      </w:r>
    </w:p>
    <w:p>
      <w:pPr>
        <w:spacing w:after="120" w:before="0" w:line="260"/>
      </w:pPr>
      <w:r>
        <w:rPr>
          <w:rFonts w:ascii="Calibri" w:cs="Calibri" w:eastAsia="Calibri" w:hAnsi="Calibri"/>
          <w:color w:val="1A1A1A"/>
          <w:sz w:val="20"/>
          <w:szCs w:val="20"/>
        </w:rPr>
        <w:t xml:space="preserve">Note also that the power-management assembly in a32_pm.S saves and restores this register across suspend and resume. Nothing keeps the shadow consistent with that path, so the power-management interaction is unhandled.</w:t>
      </w:r>
    </w:p>
    <w:p>
      <w:pPr>
        <w:pStyle w:val="Heading2"/>
        <w:spacing w:after="60" w:before="300"/>
      </w:pPr>
      <w:r>
        <w:rPr>
          <w:rFonts w:ascii="Calibri" w:cs="Calibri" w:eastAsia="Calibri" w:hAnsi="Calibri"/>
          <w:b/>
          <w:bCs/>
          <w:color w:val="B00020"/>
          <w:sz w:val="22"/>
          <w:szCs w:val="22"/>
        </w:rPr>
        <w:t xml:space="preserve">B-05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The write window is not closed</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 (wd_mmu_write_begin, wd_mmu_write_end)</w:t>
      </w:r>
    </w:p>
    <w:p>
      <w:pPr>
        <w:spacing w:after="120" w:before="0" w:line="260"/>
      </w:pPr>
      <w:r>
        <w:rPr>
          <w:rFonts w:ascii="Calibri" w:cs="Calibri" w:eastAsia="Calibri" w:hAnsi="Calibri"/>
          <w:color w:val="1A1A1A"/>
          <w:sz w:val="20"/>
          <w:szCs w:val="20"/>
        </w:rPr>
        <w:t xml:space="preserve">Both functions call leave_critical_section before returning. Interrupts are therefore enabled for the whole interval between begin and end, which has two consequences.</w:t>
      </w:r>
    </w:p>
    <w:p>
      <w:pPr>
        <w:spacing w:after="120" w:before="0" w:line="260"/>
      </w:pPr>
      <w:r>
        <w:rPr>
          <w:rFonts w:ascii="Calibri" w:cs="Calibri" w:eastAsia="Calibri" w:hAnsi="Calibri"/>
          <w:color w:val="1A1A1A"/>
          <w:sz w:val="20"/>
          <w:szCs w:val="20"/>
        </w:rPr>
        <w:t xml:space="preserve">First, the region stays writable across preemption. The domain register is not saved or restored on a context switch, so an unrelated task can be scheduled on that core while the watchdog pool is fully writable. A stray write during that window goes undetected, which is the entire premise of the feature.</w:t>
      </w:r>
    </w:p>
    <w:p>
      <w:pPr>
        <w:spacing w:after="120" w:before="0" w:line="260"/>
      </w:pPr>
      <w:r>
        <w:rPr>
          <w:rFonts w:ascii="Calibri" w:cs="Calibri" w:eastAsia="Calibri" w:hAnsi="Calibri"/>
          <w:color w:val="1A1A1A"/>
          <w:sz w:val="20"/>
          <w:szCs w:val="20"/>
        </w:rPr>
        <w:t xml:space="preserve">Second, on a multi-core build the task can migrate between cores inside the bracket. The nesting counter is indexed per CPU, so the increment is recorded against one core and the decrement against another. The first core is left permanently in Manager mode, disabling protection for good, while the second core underflows its counter.</w:t>
      </w:r>
    </w:p>
    <w:p>
      <w:pPr>
        <w:pStyle w:val="Heading2"/>
        <w:spacing w:after="60" w:before="300"/>
      </w:pPr>
      <w:r>
        <w:rPr>
          <w:rFonts w:ascii="Calibri" w:cs="Calibri" w:eastAsia="Calibri" w:hAnsi="Calibri"/>
          <w:b/>
          <w:bCs/>
          <w:color w:val="B00020"/>
          <w:sz w:val="22"/>
          <w:szCs w:val="22"/>
        </w:rPr>
        <w:t xml:space="preserve">B-06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Multi-expire test passes uninitialised pointers to cancel and delete</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os/drivers/os_api_test/os_api_test_drv.c (TESTIOC_WDOG_SCENARIO_MULTI_EXPIRE)</w:t>
      </w:r>
    </w:p>
    <w:p>
      <w:pPr>
        <w:shd w:fill="F2F2F2" w:color="auto" w:val="clear"/>
        <w:spacing w:after="0" w:before="60" w:line="230"/>
        <w:ind w:left="340"/>
      </w:pPr>
      <w:r>
        <w:rPr>
          <w:rFonts w:ascii="Consolas" w:cs="Consolas" w:eastAsia="Consolas" w:hAnsi="Consolas"/>
          <w:color w:val="24292F"/>
          <w:sz w:val="17"/>
          <w:szCs w:val="17"/>
        </w:rPr>
        <w:t xml:space="preserve">WDOG_ID wdogs[TC06_NUM_WDOGS];          /* never initialised */</w:t>
      </w:r>
    </w:p>
    <w:p>
      <w:pPr>
        <w:shd w:fill="F2F2F2" w:color="auto" w:val="clear"/>
        <w:spacing w:after="0" w:before="0" w:line="230"/>
        <w:ind w:left="340"/>
      </w:pPr>
      <w:r>
        <w:rPr>
          <w:rFonts w:ascii="Consolas" w:cs="Consolas" w:eastAsia="Consolas" w:hAnsi="Consolas"/>
          <w:color w:val="24292F"/>
          <w:sz w:val="17"/>
          <w:szCs w:val="17"/>
        </w:rPr>
        <w:t xml:space="preserve"> </w:t>
      </w:r>
    </w:p>
    <w:p>
      <w:pPr>
        <w:shd w:fill="F2F2F2" w:color="auto" w:val="clear"/>
        <w:spacing w:after="0" w:before="0" w:line="230"/>
        <w:ind w:left="340"/>
      </w:pPr>
      <w:r>
        <w:rPr>
          <w:rFonts w:ascii="Consolas" w:cs="Consolas" w:eastAsia="Consolas" w:hAnsi="Consolas"/>
          <w:color w:val="24292F"/>
          <w:sz w:val="17"/>
          <w:szCs w:val="17"/>
        </w:rPr>
        <w:t xml:space="preserve">for (i = 0; i &lt; TC06_NUM_WDOGS; i++) {</w:t>
      </w:r>
    </w:p>
    <w:p>
      <w:pPr>
        <w:shd w:fill="F2F2F2" w:color="auto" w:val="clear"/>
        <w:spacing w:after="0" w:before="0" w:line="230"/>
        <w:ind w:left="340"/>
      </w:pPr>
      <w:r>
        <w:rPr>
          <w:rFonts w:ascii="Consolas" w:cs="Consolas" w:eastAsia="Consolas" w:hAnsi="Consolas"/>
          <w:color w:val="24292F"/>
          <w:sz w:val="17"/>
          <w:szCs w:val="17"/>
        </w:rPr>
        <w:t xml:space="preserve">        wdogs[i] = wd_create();</w:t>
      </w:r>
    </w:p>
    <w:p>
      <w:pPr>
        <w:shd w:fill="F2F2F2" w:color="auto" w:val="clear"/>
        <w:spacing w:after="0" w:before="0" w:line="230"/>
        <w:ind w:left="340"/>
      </w:pPr>
      <w:r>
        <w:rPr>
          <w:rFonts w:ascii="Consolas" w:cs="Consolas" w:eastAsia="Consolas" w:hAnsi="Consolas"/>
          <w:color w:val="24292F"/>
          <w:sz w:val="17"/>
          <w:szCs w:val="17"/>
        </w:rPr>
        <w:t xml:space="preserve">        if (wdogs[i] == NULL) { ret = -ENOMEM; goto tc06_cleanup; }</w:t>
      </w:r>
    </w:p>
    <w:p>
      <w:pPr>
        <w:shd w:fill="F2F2F2" w:color="auto" w:val="clear"/>
        <w:spacing w:after="0" w:before="0" w:line="230"/>
        <w:ind w:left="340"/>
      </w:pPr>
      <w:r>
        <w:rPr>
          <w:rFonts w:ascii="Consolas" w:cs="Consolas" w:eastAsia="Consolas" w:hAnsi="Consolas"/>
          <w:color w:val="24292F"/>
          <w:sz w:val="17"/>
          <w:szCs w:val="17"/>
        </w:rPr>
        <w:t xml:space="preserve">}</w:t>
      </w:r>
    </w:p>
    <w:p>
      <w:pPr>
        <w:shd w:fill="F2F2F2" w:color="auto" w:val="clear"/>
        <w:spacing w:after="0" w:before="0" w:line="230"/>
        <w:ind w:left="340"/>
      </w:pPr>
      <w:r>
        <w:rPr>
          <w:rFonts w:ascii="Consolas" w:cs="Consolas" w:eastAsia="Consolas" w:hAnsi="Consolas"/>
          <w:color w:val="24292F"/>
          <w:sz w:val="17"/>
          <w:szCs w:val="17"/>
        </w:rPr>
        <w:t xml:space="preserve">...</w:t>
      </w:r>
    </w:p>
    <w:p>
      <w:pPr>
        <w:shd w:fill="F2F2F2" w:color="auto" w:val="clear"/>
        <w:spacing w:after="0" w:before="0" w:line="230"/>
        <w:ind w:left="340"/>
      </w:pPr>
      <w:r>
        <w:rPr>
          <w:rFonts w:ascii="Consolas" w:cs="Consolas" w:eastAsia="Consolas" w:hAnsi="Consolas"/>
          <w:color w:val="24292F"/>
          <w:sz w:val="17"/>
          <w:szCs w:val="17"/>
        </w:rPr>
        <w:t xml:space="preserve">tc06_cleanup:</w:t>
      </w:r>
    </w:p>
    <w:p>
      <w:pPr>
        <w:shd w:fill="F2F2F2" w:color="auto" w:val="clear"/>
        <w:spacing w:after="0" w:before="0" w:line="230"/>
        <w:ind w:left="340"/>
      </w:pPr>
      <w:r>
        <w:rPr>
          <w:rFonts w:ascii="Consolas" w:cs="Consolas" w:eastAsia="Consolas" w:hAnsi="Consolas"/>
          <w:color w:val="24292F"/>
          <w:sz w:val="17"/>
          <w:szCs w:val="17"/>
        </w:rPr>
        <w:t xml:space="preserve">        for (i = 0; i &lt; TC06_NUM_WDOGS; i++) {</w:t>
      </w:r>
    </w:p>
    <w:p>
      <w:pPr>
        <w:shd w:fill="F2F2F2" w:color="auto" w:val="clear"/>
        <w:spacing w:after="0" w:before="0" w:line="230"/>
        <w:ind w:left="340"/>
      </w:pPr>
      <w:r>
        <w:rPr>
          <w:rFonts w:ascii="Consolas" w:cs="Consolas" w:eastAsia="Consolas" w:hAnsi="Consolas"/>
          <w:color w:val="24292F"/>
          <w:sz w:val="17"/>
          <w:szCs w:val="17"/>
        </w:rPr>
        <w:t xml:space="preserve">                if (wdogs[i]) { wd_cancel(wdogs[i]); wd_delete(wdogs[i]); }</w:t>
      </w:r>
    </w:p>
    <w:p>
      <w:pPr>
        <w:shd w:fill="F2F2F2" w:color="auto" w:val="clear"/>
        <w:spacing w:after="140" w:before="0" w:line="230"/>
        <w:ind w:left="340"/>
      </w:pPr>
      <w:r>
        <w:rPr>
          <w:rFonts w:ascii="Consolas" w:cs="Consolas" w:eastAsia="Consolas" w:hAnsi="Consolas"/>
          <w:color w:val="24292F"/>
          <w:sz w:val="17"/>
          <w:szCs w:val="17"/>
        </w:rPr>
        <w:t xml:space="preserve">        }</w:t>
      </w:r>
    </w:p>
    <w:p>
      <w:pPr>
        <w:spacing w:after="120" w:before="0" w:line="260"/>
      </w:pPr>
      <w:r>
        <w:rPr>
          <w:rFonts w:ascii="Calibri" w:cs="Calibri" w:eastAsia="Calibri" w:hAnsi="Calibri"/>
          <w:color w:val="1A1A1A"/>
          <w:sz w:val="20"/>
          <w:szCs w:val="20"/>
        </w:rPr>
        <w:t xml:space="preserve">If creation fails at the third element, the fourth and fifth entries still hold stack garbage and are passed to wd_cancel and wd_delete, dereferencing wild pointers. The array must be zero-initialised at declaration.</w:t>
      </w:r>
    </w:p>
    <w:p>
      <w:pPr>
        <w:pStyle w:val="Heading2"/>
        <w:spacing w:after="60" w:before="300"/>
      </w:pPr>
      <w:r>
        <w:rPr>
          <w:rFonts w:ascii="Calibri" w:cs="Calibri" w:eastAsia="Calibri" w:hAnsi="Calibri"/>
          <w:b/>
          <w:bCs/>
          <w:color w:val="B00020"/>
          <w:sz w:val="22"/>
          <w:szCs w:val="22"/>
        </w:rPr>
        <w:t xml:space="preserve">B-07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Defect DSB test corrupts live data with interrupts enabled</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os/drivers/os_api_test/os_api_test_drv.c (TESTIOC_WDOG_DEFECT_DSB)</w:t>
      </w:r>
    </w:p>
    <w:p>
      <w:pPr>
        <w:shd w:fill="F2F2F2" w:color="auto" w:val="clear"/>
        <w:spacing w:after="0" w:before="60" w:line="230"/>
        <w:ind w:left="340"/>
      </w:pPr>
      <w:r>
        <w:rPr>
          <w:rFonts w:ascii="Consolas" w:cs="Consolas" w:eastAsia="Consolas" w:hAnsi="Consolas"/>
          <w:color w:val="24292F"/>
          <w:sz w:val="17"/>
          <w:szCs w:val="17"/>
        </w:rPr>
        <w:t xml:space="preserve">for (i = 0; i &lt; 10000; i++) {</w:t>
      </w:r>
    </w:p>
    <w:p>
      <w:pPr>
        <w:shd w:fill="F2F2F2" w:color="auto" w:val="clear"/>
        <w:spacing w:after="0" w:before="0" w:line="230"/>
        <w:ind w:left="340"/>
      </w:pPr>
      <w:r>
        <w:rPr>
          <w:rFonts w:ascii="Consolas" w:cs="Consolas" w:eastAsia="Consolas" w:hAnsi="Consolas"/>
          <w:color w:val="24292F"/>
          <w:sz w:val="17"/>
          <w:szCs w:val="17"/>
        </w:rPr>
        <w:t xml:space="preserve">        wd_mmu_write_begin();</w:t>
      </w:r>
    </w:p>
    <w:p>
      <w:pPr>
        <w:shd w:fill="F2F2F2" w:color="auto" w:val="clear"/>
        <w:spacing w:after="0" w:before="0" w:line="230"/>
        <w:ind w:left="340"/>
      </w:pPr>
      <w:r>
        <w:rPr>
          <w:rFonts w:ascii="Consolas" w:cs="Consolas" w:eastAsia="Consolas" w:hAnsi="Consolas"/>
          <w:color w:val="24292F"/>
          <w:sz w:val="17"/>
          <w:szCs w:val="17"/>
        </w:rPr>
        <w:t xml:space="preserve">        uint8_t orig = wdog_page[0];</w:t>
      </w:r>
    </w:p>
    <w:p>
      <w:pPr>
        <w:shd w:fill="F2F2F2" w:color="auto" w:val="clear"/>
        <w:spacing w:after="0" w:before="0" w:line="230"/>
        <w:ind w:left="340"/>
      </w:pPr>
      <w:r>
        <w:rPr>
          <w:rFonts w:ascii="Consolas" w:cs="Consolas" w:eastAsia="Consolas" w:hAnsi="Consolas"/>
          <w:color w:val="24292F"/>
          <w:sz w:val="17"/>
          <w:szCs w:val="17"/>
        </w:rPr>
        <w:t xml:space="preserve">        wdog_page[0] = (uint8_t)(i &amp; 0xFF);   /* low byte of g_wdpool[0].next */</w:t>
      </w:r>
    </w:p>
    <w:p>
      <w:pPr>
        <w:shd w:fill="F2F2F2" w:color="auto" w:val="clear"/>
        <w:spacing w:after="0" w:before="0" w:line="230"/>
        <w:ind w:left="340"/>
      </w:pPr>
      <w:r>
        <w:rPr>
          <w:rFonts w:ascii="Consolas" w:cs="Consolas" w:eastAsia="Consolas" w:hAnsi="Consolas"/>
          <w:color w:val="24292F"/>
          <w:sz w:val="17"/>
          <w:szCs w:val="17"/>
        </w:rPr>
        <w:t xml:space="preserve">        wdog_page[0] = orig;</w:t>
      </w:r>
    </w:p>
    <w:p>
      <w:pPr>
        <w:shd w:fill="F2F2F2" w:color="auto" w:val="clear"/>
        <w:spacing w:after="0" w:before="0" w:line="230"/>
        <w:ind w:left="340"/>
      </w:pPr>
      <w:r>
        <w:rPr>
          <w:rFonts w:ascii="Consolas" w:cs="Consolas" w:eastAsia="Consolas" w:hAnsi="Consolas"/>
          <w:color w:val="24292F"/>
          <w:sz w:val="17"/>
          <w:szCs w:val="17"/>
        </w:rPr>
        <w:t xml:space="preserve">        wd_mmu_write_end();</w:t>
      </w:r>
    </w:p>
    <w:p>
      <w:pPr>
        <w:shd w:fill="F2F2F2" w:color="auto" w:val="clear"/>
        <w:spacing w:after="140" w:before="0" w:line="230"/>
        <w:ind w:left="340"/>
      </w:pPr>
      <w:r>
        <w:rPr>
          <w:rFonts w:ascii="Consolas" w:cs="Consolas" w:eastAsia="Consolas" w:hAnsi="Consolas"/>
          <w:color w:val="24292F"/>
          <w:sz w:val="17"/>
          <w:szCs w:val="17"/>
        </w:rPr>
        <w:t xml:space="preserve">}</w:t>
      </w:r>
    </w:p>
    <w:p>
      <w:pPr>
        <w:spacing w:after="120" w:before="0" w:line="260"/>
      </w:pPr>
      <w:r>
        <w:rPr>
          <w:rFonts w:ascii="Calibri" w:cs="Calibri" w:eastAsia="Calibri" w:hAnsi="Calibri"/>
          <w:color w:val="1A1A1A"/>
          <w:sz w:val="20"/>
          <w:szCs w:val="20"/>
        </w:rPr>
        <w:t xml:space="preserve">Unlike the other write tests this one has no critical section, and as established in B-05 the begin call re-enables interrupts. A timer tick arriving between the two stores will traverse a list whose next pointer has a corrupted low byte. Ten thousand critical-section pairs inside a single ioctl also place heavy contention on the global interrupt lock in a multi-core build.</w:t>
      </w:r>
    </w:p>
    <w:p>
      <w:pPr>
        <w:pStyle w:val="Heading2"/>
        <w:spacing w:after="60" w:before="300"/>
      </w:pPr>
      <w:r>
        <w:rPr>
          <w:rFonts w:ascii="Calibri" w:cs="Calibri" w:eastAsia="Calibri" w:hAnsi="Calibri"/>
          <w:b/>
          <w:bCs/>
          <w:color w:val="B00020"/>
          <w:sz w:val="22"/>
          <w:szCs w:val="22"/>
        </w:rPr>
        <w:t xml:space="preserve">B-08  </w:t>
      </w:r>
      <w:r>
        <w:rPr>
          <w:rFonts w:ascii="Calibri" w:cs="Calibri" w:eastAsia="Calibri" w:hAnsi="Calibri"/>
          <w:b/>
          <w:bCs/>
          <w:color w:val="B00020"/>
          <w:sz w:val="18"/>
          <w:szCs w:val="18"/>
        </w:rPr>
        <w:t xml:space="preserve">[BLOCKER]  </w:t>
      </w:r>
      <w:r>
        <w:rPr>
          <w:rFonts w:ascii="Calibri" w:cs="Calibri" w:eastAsia="Calibri" w:hAnsi="Calibri"/>
          <w:b/>
          <w:bCs/>
          <w:color w:val="1F3864"/>
          <w:sz w:val="22"/>
          <w:szCs w:val="22"/>
        </w:rPr>
        <w:t xml:space="preserve">Defect DACR test permanently mutates the hardware register</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os/drivers/os_api_test/os_api_test_drv.c (TESTIOC_WDOG_DEFECT_DACR_CLOBBER)</w:t>
      </w:r>
    </w:p>
    <w:p>
      <w:pPr>
        <w:spacing w:after="120" w:before="0" w:line="260"/>
      </w:pPr>
      <w:r>
        <w:rPr>
          <w:rFonts w:ascii="Calibri" w:cs="Calibri" w:eastAsia="Calibri" w:hAnsi="Calibri"/>
          <w:color w:val="1A1A1A"/>
          <w:sz w:val="20"/>
          <w:szCs w:val="20"/>
        </w:rPr>
        <w:t xml:space="preserve">The handler sets domain 2 to Client through a direct register write and never restores the previous value. The MMU is therefore left in a modified state after the ioctl returns, and the software shadow described in B-04 is desynchronised from hardware. A test must not leave the system altered.</w:t>
      </w:r>
    </w:p>
    <w:p>
      <w:r>
        <w:br w:type="page"/>
      </w:r>
    </w:p>
    <w:p>
      <w:pPr>
        <w:pStyle w:val="Heading1"/>
        <w:spacing w:after="160" w:before="360"/>
      </w:pPr>
      <w:r>
        <w:rPr>
          <w:rFonts w:ascii="Calibri" w:cs="Calibri" w:eastAsia="Calibri" w:hAnsi="Calibri"/>
          <w:b/>
          <w:bCs/>
          <w:color w:val="1F3864"/>
          <w:sz w:val="30"/>
          <w:szCs w:val="30"/>
        </w:rPr>
        <w:t xml:space="preserve">5. Major Findings</w:t>
      </w:r>
    </w:p>
    <w:p>
      <w:pPr>
        <w:pStyle w:val="Heading2"/>
        <w:spacing w:after="60" w:before="300"/>
      </w:pPr>
      <w:r>
        <w:rPr>
          <w:rFonts w:ascii="Calibri" w:cs="Calibri" w:eastAsia="Calibri" w:hAnsi="Calibri"/>
          <w:b/>
          <w:bCs/>
          <w:color w:val="B35C00"/>
          <w:sz w:val="22"/>
          <w:szCs w:val="22"/>
        </w:rPr>
        <w:t xml:space="preserve">M-01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Architecture-specific assembly in architecture-independent code</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w:t>
      </w:r>
    </w:p>
    <w:p>
      <w:pPr>
        <w:spacing w:after="120" w:before="0" w:line="260"/>
      </w:pPr>
      <w:r>
        <w:rPr>
          <w:rFonts w:ascii="Calibri" w:cs="Calibri" w:eastAsia="Calibri" w:hAnsi="Calibri"/>
          <w:color w:val="1A1A1A"/>
          <w:sz w:val="20"/>
          <w:szCs w:val="20"/>
        </w:rPr>
        <w:t xml:space="preserve">The file now contains raw CP15 coprocessor instructions, exclusive load and store pairs, data and instruction barriers, and direct level-one page-table indexing. By convention the os/kernel tree is architecture independent and reaches hardware through the up_ and mmu_ abstractions provided by os/arch. As written the feature cannot compile on any target that is not ARMv7-A, yet its Kconfig entry depends only on ARCH_USE_MMU.</w:t>
      </w:r>
    </w:p>
    <w:p>
      <w:pPr>
        <w:spacing w:after="120" w:before="0" w:line="260"/>
      </w:pPr>
      <w:r>
        <w:rPr>
          <w:rFonts w:ascii="Calibri" w:cs="Calibri" w:eastAsia="Calibri" w:hAnsi="Calibri"/>
          <w:color w:val="1A1A1A"/>
          <w:sz w:val="20"/>
          <w:szCs w:val="20"/>
        </w:rPr>
        <w:t xml:space="preserve">This is the change to request first. Moving the hardware access behind an architecture entry point under os/arch/arm/src/armv7-a dissolves most of the remaining kernel-side findings, including M-04 and M-05.</w:t>
      </w:r>
    </w:p>
    <w:p>
      <w:pPr>
        <w:pStyle w:val="Heading2"/>
        <w:spacing w:after="60" w:before="300"/>
      </w:pPr>
      <w:r>
        <w:rPr>
          <w:rFonts w:ascii="Calibri" w:cs="Calibri" w:eastAsia="Calibri" w:hAnsi="Calibri"/>
          <w:b/>
          <w:bCs/>
          <w:color w:val="B35C00"/>
          <w:sz w:val="22"/>
          <w:szCs w:val="22"/>
        </w:rPr>
        <w:t xml:space="preserve">M-02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Configuration help text contradicts the implementation</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os/kernel/Kconfig (WDOG_MMU_PROTECT)</w:t>
      </w:r>
    </w:p>
    <w:p>
      <w:pPr>
        <w:spacing w:after="120" w:before="0" w:line="260"/>
      </w:pPr>
      <w:r>
        <w:rPr>
          <w:rFonts w:ascii="Calibri" w:cs="Calibri" w:eastAsia="Calibri" w:hAnsi="Calibri"/>
          <w:color w:val="1A1A1A"/>
          <w:sz w:val="20"/>
          <w:szCs w:val="20"/>
        </w:rPr>
        <w:t xml:space="preserve">The help text states that all watchdog static data, naming g_wdfreelist, g_wdactivelist, g_wdnfree and g_wdpool, is packed into a single page-aligned four-kilobyte page which is then set read-only. Neither half of that statement holds.</w:t>
      </w:r>
    </w:p>
    <w:p>
      <w:pPr>
        <w:spacing w:after="120" w:before="0" w:line="260"/>
      </w:pPr>
      <w:r>
        <w:rPr>
          <w:rFonts w:ascii="Calibri" w:cs="Calibri" w:eastAsia="Calibri" w:hAnsi="Calibri"/>
          <w:color w:val="1A1A1A"/>
          <w:sz w:val="20"/>
          <w:szCs w:val="20"/>
        </w:rPr>
        <w:t xml:space="preserve">Only </w:t>
      </w:r>
      <w:r>
        <w:rPr>
          <w:rFonts w:ascii="Consolas" w:cs="Consolas" w:eastAsia="Consolas" w:hAnsi="Consolas"/>
          <w:color w:val="1A1A1A"/>
          <w:sz w:val="20"/>
          <w:szCs w:val="20"/>
        </w:rPr>
        <w:t xml:space="preserve">g_wdpool</w:t>
      </w:r>
      <w:r>
        <w:rPr>
          <w:rFonts w:ascii="Calibri" w:cs="Calibri" w:eastAsia="Calibri" w:hAnsi="Calibri"/>
          <w:color w:val="1A1A1A"/>
          <w:sz w:val="20"/>
          <w:szCs w:val="20"/>
        </w:rPr>
        <w:t xml:space="preserve"> carries the section attribute. The free list head, the active list head and the free counter, declared at wd_initialize.c lines 243 to 245, remain ordinary variables in the BSS segment and are entirely unprotected. That is a genuine coverage gap, because corruption of a list head or of the free counter is exactly the class of failure the feature exists to catch.</w:t>
      </w:r>
    </w:p>
    <w:p>
      <w:pPr>
        <w:spacing w:after="120" w:before="0" w:line="260"/>
      </w:pPr>
      <w:r>
        <w:rPr>
          <w:rFonts w:ascii="Calibri" w:cs="Calibri" w:eastAsia="Calibri" w:hAnsi="Calibri"/>
          <w:color w:val="1A1A1A"/>
          <w:sz w:val="20"/>
          <w:szCs w:val="20"/>
        </w:rPr>
        <w:t xml:space="preserve">The protected unit is also a one-megabyte level-one section, not a four-kilobyte page, as the header file and the code itself both state. The header additionally describes the mechanism as access-permission bit manipulation, whereas those bits are written once at initialisation and never touched again.</w:t>
      </w:r>
    </w:p>
    <w:p>
      <w:pPr>
        <w:pStyle w:val="Heading2"/>
        <w:spacing w:after="60" w:before="300"/>
      </w:pPr>
      <w:r>
        <w:rPr>
          <w:rFonts w:ascii="Calibri" w:cs="Calibri" w:eastAsia="Calibri" w:hAnsi="Calibri"/>
          <w:b/>
          <w:bCs/>
          <w:color w:val="B35C00"/>
          <w:sz w:val="22"/>
          <w:szCs w:val="22"/>
        </w:rPr>
        <w:t xml:space="preserve">M-03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One megabyte reserved to protect one kilobyte</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os/kernel/wdog/wd_initialize.c:248; build defconfig</w:t>
      </w:r>
    </w:p>
    <w:p>
      <w:pPr>
        <w:spacing w:after="120" w:before="0" w:line="260"/>
      </w:pPr>
      <w:r>
        <w:rPr>
          <w:rFonts w:ascii="Calibri" w:cs="Calibri" w:eastAsia="Calibri" w:hAnsi="Calibri"/>
          <w:color w:val="1A1A1A"/>
          <w:sz w:val="20"/>
          <w:szCs w:val="20"/>
        </w:rPr>
        <w:t xml:space="preserve">With </w:t>
      </w:r>
      <w:r>
        <w:rPr>
          <w:rFonts w:ascii="Consolas" w:cs="Consolas" w:eastAsia="Consolas" w:hAnsi="Consolas"/>
          <w:color w:val="1A1A1A"/>
          <w:sz w:val="20"/>
          <w:szCs w:val="20"/>
        </w:rPr>
        <w:t xml:space="preserve">CONFIG_PREALLOC_WDOGS=32</w:t>
      </w:r>
      <w:r>
        <w:rPr>
          <w:rFonts w:ascii="Calibri" w:cs="Calibri" w:eastAsia="Calibri" w:hAnsi="Calibri"/>
          <w:color w:val="1A1A1A"/>
          <w:sz w:val="20"/>
          <w:szCs w:val="20"/>
        </w:rPr>
        <w:t xml:space="preserve"> and a 32-byte structure in this configuration, the pool occupies 1024 bytes. The design consumes a full one-megabyte section plus its alignment padding, an overhead factor of roughly one thousand. The trade-off should be stated explicitly in the commit message, and an L2 split into four-kilobyte pages is worth considering if the cost matters on this part.</w:t>
      </w:r>
    </w:p>
    <w:p>
      <w:pPr>
        <w:spacing w:after="120" w:before="0" w:line="260"/>
      </w:pPr>
      <w:r>
        <w:rPr>
          <w:rFonts w:ascii="Calibri" w:cs="Calibri" w:eastAsia="Calibri" w:hAnsi="Calibri"/>
          <w:color w:val="1A1A1A"/>
          <w:sz w:val="20"/>
          <w:szCs w:val="20"/>
        </w:rPr>
        <w:t xml:space="preserve">The alignment attribute is also inconsistent with the claim. The array is declared </w:t>
      </w:r>
      <w:r>
        <w:rPr>
          <w:rFonts w:ascii="Consolas" w:cs="Consolas" w:eastAsia="Consolas" w:hAnsi="Consolas"/>
          <w:color w:val="1A1A1A"/>
          <w:sz w:val="20"/>
          <w:szCs w:val="20"/>
        </w:rPr>
        <w:t xml:space="preserve">aligned(4096)</w:t>
      </w:r>
      <w:r>
        <w:rPr>
          <w:rFonts w:ascii="Calibri" w:cs="Calibri" w:eastAsia="Calibri" w:hAnsi="Calibri"/>
          <w:color w:val="1A1A1A"/>
          <w:sz w:val="20"/>
          <w:szCs w:val="20"/>
        </w:rPr>
        <w:t xml:space="preserve">, and the one-megabyte alignment comes only from the hardcoded address in a single board linker script. Declaring </w:t>
      </w:r>
      <w:r>
        <w:rPr>
          <w:rFonts w:ascii="Consolas" w:cs="Consolas" w:eastAsia="Consolas" w:hAnsi="Consolas"/>
          <w:color w:val="1A1A1A"/>
          <w:sz w:val="20"/>
          <w:szCs w:val="20"/>
        </w:rPr>
        <w:t xml:space="preserve">aligned(0x100000)</w:t>
      </w:r>
      <w:r>
        <w:rPr>
          <w:rFonts w:ascii="Calibri" w:cs="Calibri" w:eastAsia="Calibri" w:hAnsi="Calibri"/>
          <w:color w:val="1A1A1A"/>
          <w:sz w:val="20"/>
          <w:szCs w:val="20"/>
        </w:rPr>
        <w:t xml:space="preserve"> would express the requirement in the code where it belongs.</w:t>
      </w:r>
    </w:p>
    <w:p>
      <w:pPr>
        <w:pStyle w:val="Heading2"/>
        <w:spacing w:after="60" w:before="300"/>
      </w:pPr>
      <w:r>
        <w:rPr>
          <w:rFonts w:ascii="Calibri" w:cs="Calibri" w:eastAsia="Calibri" w:hAnsi="Calibri"/>
          <w:b/>
          <w:bCs/>
          <w:color w:val="B35C00"/>
          <w:sz w:val="22"/>
          <w:szCs w:val="22"/>
        </w:rPr>
        <w:t xml:space="preserve">M-04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Architecture definitions duplicated and an existing macro redefined</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os/kernel/wdog/wd_initialize.c:80-122</w:t>
      </w:r>
    </w:p>
    <w:p>
      <w:pPr>
        <w:spacing w:after="120" w:before="0" w:line="260"/>
      </w:pPr>
      <w:r>
        <w:rPr>
          <w:rFonts w:ascii="Calibri" w:cs="Calibri" w:eastAsia="Calibri" w:hAnsi="Calibri"/>
          <w:color w:val="1A1A1A"/>
          <w:sz w:val="20"/>
          <w:szCs w:val="20"/>
        </w:rPr>
        <w:t xml:space="preserve">Every definition introduced by the change already exists in os/arch/arm/src/armv7-a/mmu.h: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Introduced by the change</w:t>
            </w:r>
          </w:p>
        </w:tc>
        <w:tc>
          <w:tcPr>
            <w:tcW w:type="dxa" w:w="5146"/>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Already available</w:t>
            </w:r>
          </w:p>
        </w:tc>
      </w:tr>
      <w:tr>
        <w:tc>
          <w:tcPr>
            <w:tcW w:type="dxa" w:w="46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PMD_SECT_AP2, PMD_SECT_AP_SHIFT</w:t>
            </w:r>
          </w:p>
        </w:tc>
        <w:tc>
          <w:tcPr>
            <w:tcW w:type="dxa" w:w="51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PMD_SECT_AP2, PMD_SECT_AP_SHIFT</w:t>
            </w:r>
          </w:p>
        </w:tc>
      </w:tr>
      <w:tr>
        <w:tc>
          <w:tcPr>
            <w:tcW w:type="dxa" w:w="46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PMD_SECT_DOMAIN_SHIFT</w:t>
            </w:r>
          </w:p>
        </w:tc>
        <w:tc>
          <w:tcPr>
            <w:tcW w:type="dxa" w:w="51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PMD_SECT_DOM_SHIFT, PMD_SECT_DOM(n), PMD_SECT_DOM_MASK</w:t>
            </w:r>
          </w:p>
        </w:tc>
      </w:tr>
      <w:tr>
        <w:tc>
          <w:tcPr>
            <w:tcW w:type="dxa" w:w="46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DACR_DOMAIN1_CLIENT / MANAGER</w:t>
            </w:r>
          </w:p>
        </w:tc>
        <w:tc>
          <w:tcPr>
            <w:tcW w:type="dxa" w:w="51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DACR_CLIENT(n), DACR_MANAGER(n), DACR_MASK(n)</w:t>
            </w:r>
          </w:p>
        </w:tc>
      </w:tr>
      <w:tr>
        <w:tc>
          <w:tcPr>
            <w:tcW w:type="dxa" w:w="46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WDOG_DOMAIN_SHIFT</w:t>
            </w:r>
          </w:p>
        </w:tc>
        <w:tc>
          <w:tcPr>
            <w:tcW w:type="dxa" w:w="51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DACR_SHIFT(n)</w:t>
            </w:r>
          </w:p>
        </w:tc>
      </w:tr>
      <w:tr>
        <w:tc>
          <w:tcPr>
            <w:tcW w:type="dxa" w:w="46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inline mcr to c3, c0, 0</w:t>
            </w:r>
          </w:p>
        </w:tc>
        <w:tc>
          <w:tcPr>
            <w:tcW w:type="dxa" w:w="51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7"/>
                <w:szCs w:val="17"/>
              </w:rPr>
              <w:t xml:space="preserve">cp15_wrdacr() at mmu.h:1361</w:t>
            </w:r>
          </w:p>
        </w:tc>
      </w:tr>
    </w:tbl>
    <w:p>
      <w:pPr>
        <w:spacing w:after="140" w:before="0" w:line="260"/>
      </w:pPr>
      <w:r>
        <w:rPr>
          <w:rFonts w:ascii="Calibri" w:cs="Calibri" w:eastAsia="Calibri" w:hAnsi="Calibri"/>
          <w:color w:val="1A1A1A"/>
          <w:sz w:val="20"/>
          <w:szCs w:val="20"/>
        </w:rPr>
        <w:t xml:space="preserve">Two further problems sit in the same block. </w:t>
      </w:r>
      <w:r>
        <w:rPr>
          <w:rFonts w:ascii="Consolas" w:cs="Consolas" w:eastAsia="Consolas" w:hAnsi="Consolas"/>
          <w:color w:val="1A1A1A"/>
          <w:sz w:val="20"/>
          <w:szCs w:val="20"/>
        </w:rPr>
        <w:t xml:space="preserve">PGTABLE_BASE_VADDR</w:t>
      </w:r>
      <w:r>
        <w:rPr>
          <w:rFonts w:ascii="Calibri" w:cs="Calibri" w:eastAsia="Calibri" w:hAnsi="Calibri"/>
          <w:color w:val="1A1A1A"/>
          <w:sz w:val="20"/>
          <w:szCs w:val="20"/>
        </w:rPr>
        <w:t xml:space="preserve"> is redefined although it already exists at armv7-a/mmu.h:738 and in three board memory-map headers; it should be renamed to something local such as WDOG_L1_PGTBL. And the local extern declaration of </w:t>
      </w:r>
      <w:r>
        <w:rPr>
          <w:rFonts w:ascii="Consolas" w:cs="Consolas" w:eastAsia="Consolas" w:hAnsi="Consolas"/>
          <w:color w:val="1A1A1A"/>
          <w:sz w:val="20"/>
          <w:szCs w:val="20"/>
        </w:rPr>
        <w:t xml:space="preserve">mmu_get_os_l1_pgtbl</w:t>
      </w:r>
      <w:r>
        <w:rPr>
          <w:rFonts w:ascii="Calibri" w:cs="Calibri" w:eastAsia="Calibri" w:hAnsi="Calibri"/>
          <w:color w:val="1A1A1A"/>
          <w:sz w:val="20"/>
          <w:szCs w:val="20"/>
        </w:rPr>
        <w:t xml:space="preserve"> is redundant, because that prototype is already published in os/include/tinyara/mmu.h:54, a header the file already includes.</w:t>
      </w:r>
    </w:p>
    <w:p>
      <w:pPr>
        <w:pStyle w:val="Heading2"/>
        <w:spacing w:after="60" w:before="300"/>
      </w:pPr>
      <w:r>
        <w:rPr>
          <w:rFonts w:ascii="Calibri" w:cs="Calibri" w:eastAsia="Calibri" w:hAnsi="Calibri"/>
          <w:b/>
          <w:bCs/>
          <w:color w:val="B35C00"/>
          <w:sz w:val="22"/>
          <w:szCs w:val="22"/>
        </w:rPr>
        <w:t xml:space="preserve">M-05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Page-table maintenance is incomplete</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 (wd_mmu_protect_init)</w:t>
      </w:r>
    </w:p>
    <w:p>
      <w:pPr>
        <w:shd w:fill="F2F2F2" w:color="auto" w:val="clear"/>
        <w:spacing w:after="0" w:before="60" w:line="230"/>
        <w:ind w:left="340"/>
      </w:pPr>
      <w:r>
        <w:rPr>
          <w:rFonts w:ascii="Consolas" w:cs="Consolas" w:eastAsia="Consolas" w:hAnsi="Consolas"/>
          <w:color w:val="24292F"/>
          <w:sz w:val="17"/>
          <w:szCs w:val="17"/>
        </w:rPr>
        <w:t xml:space="preserve">l1table[index] = ro_entry;</w:t>
      </w:r>
    </w:p>
    <w:p>
      <w:pPr>
        <w:shd w:fill="F2F2F2" w:color="auto" w:val="clear"/>
        <w:spacing w:after="0" w:before="0" w:line="230"/>
        <w:ind w:left="340"/>
      </w:pPr>
      <w:r>
        <w:rPr>
          <w:rFonts w:ascii="Consolas" w:cs="Consolas" w:eastAsia="Consolas" w:hAnsi="Consolas"/>
          <w:color w:val="24292F"/>
          <w:sz w:val="17"/>
          <w:szCs w:val="17"/>
        </w:rPr>
        <w:t xml:space="preserve">__asm__ volatile("dsb" ::: "memory");</w:t>
      </w:r>
    </w:p>
    <w:p>
      <w:pPr>
        <w:shd w:fill="F2F2F2" w:color="auto" w:val="clear"/>
        <w:spacing w:after="140" w:before="0" w:line="230"/>
        <w:ind w:left="340"/>
      </w:pPr>
      <w:r>
        <w:rPr>
          <w:rFonts w:ascii="Consolas" w:cs="Consolas" w:eastAsia="Consolas" w:hAnsi="Consolas"/>
          <w:color w:val="24292F"/>
          <w:sz w:val="17"/>
          <w:szCs w:val="17"/>
        </w:rPr>
        <w:t xml:space="preserve">__asm__ volatile("mcr p15, 0, %0, c8, c7, 1" :: "r"(g_wdog_pool_vaddr) : "memory");</w:t>
      </w:r>
    </w:p>
    <w:p>
      <w:pPr>
        <w:spacing w:after="120" w:before="0" w:line="260"/>
      </w:pPr>
      <w:r>
        <w:rPr>
          <w:rFonts w:ascii="Calibri" w:cs="Calibri" w:eastAsia="Calibri" w:hAnsi="Calibri"/>
          <w:color w:val="1A1A1A"/>
          <w:sz w:val="20"/>
          <w:szCs w:val="20"/>
        </w:rPr>
        <w:t xml:space="preserve">Compared with the existing mmu_l1_setentry in arm_mmu.c:109, the following steps are missing:</w:t>
      </w:r>
    </w:p>
    <w:p>
      <w:pPr>
        <w:pStyle w:val="ListParagraph"/>
        <w:numPr>
          <w:ilvl w:val="0"/>
          <w:numId w:val="2"/>
        </w:numPr>
        <w:spacing w:after="80" w:before="0" w:line="260"/>
      </w:pPr>
      <w:r>
        <w:rPr>
          <w:rFonts w:ascii="Calibri" w:cs="Calibri" w:eastAsia="Calibri" w:hAnsi="Calibri"/>
          <w:color w:val="1A1A1A"/>
          <w:sz w:val="20"/>
          <w:szCs w:val="20"/>
        </w:rPr>
        <w:t xml:space="preserve">No data-cache clean of the modified descriptor. The entry may sit in the cache where the table walker cannot observe it.</w:t>
      </w:r>
    </w:p>
    <w:p>
      <w:pPr>
        <w:pStyle w:val="ListParagraph"/>
        <w:numPr>
          <w:ilvl w:val="0"/>
          <w:numId w:val="2"/>
        </w:numPr>
        <w:spacing w:after="80" w:before="0" w:line="260"/>
      </w:pPr>
      <w:r>
        <w:rPr>
          <w:rFonts w:ascii="Calibri" w:cs="Calibri" w:eastAsia="Calibri" w:hAnsi="Calibri"/>
          <w:color w:val="1A1A1A"/>
          <w:sz w:val="20"/>
          <w:szCs w:val="20"/>
        </w:rPr>
        <w:t xml:space="preserve">The TLB invalidate is the local variant. A multi-core build needs the inner-shareable form, or the existing mmu_invalidate_region helper.</w:t>
      </w:r>
    </w:p>
    <w:p>
      <w:pPr>
        <w:pStyle w:val="ListParagraph"/>
        <w:numPr>
          <w:ilvl w:val="0"/>
          <w:numId w:val="2"/>
        </w:numPr>
        <w:spacing w:after="80" w:before="0" w:line="260"/>
      </w:pPr>
      <w:r>
        <w:rPr>
          <w:rFonts w:ascii="Calibri" w:cs="Calibri" w:eastAsia="Calibri" w:hAnsi="Calibri"/>
          <w:color w:val="1A1A1A"/>
          <w:sz w:val="20"/>
          <w:szCs w:val="20"/>
        </w:rPr>
        <w:t xml:space="preserve">No check that the entry is actually a section descriptor. If the region were mapped through a second-level table, setting permission bits would corrupt the descriptor.</w:t>
      </w:r>
    </w:p>
    <w:p>
      <w:pPr>
        <w:pStyle w:val="ListParagraph"/>
        <w:numPr>
          <w:ilvl w:val="0"/>
          <w:numId w:val="2"/>
        </w:numPr>
        <w:spacing w:after="80" w:before="0" w:line="260"/>
      </w:pPr>
      <w:r>
        <w:rPr>
          <w:rFonts w:ascii="Calibri" w:cs="Calibri" w:eastAsia="Calibri" w:hAnsi="Calibri"/>
          <w:color w:val="1A1A1A"/>
          <w:sz w:val="20"/>
          <w:szCs w:val="20"/>
        </w:rPr>
        <w:t xml:space="preserve">No null check on the page-table pointer before it is indexed.</w:t>
      </w:r>
    </w:p>
    <w:p>
      <w:pPr>
        <w:spacing w:after="120" w:before="0" w:line="260"/>
      </w:pPr>
      <w:r>
        <w:rPr>
          <w:rFonts w:ascii="Calibri" w:cs="Calibri" w:eastAsia="Calibri" w:hAnsi="Calibri"/>
          <w:color w:val="1A1A1A"/>
          <w:sz w:val="20"/>
          <w:szCs w:val="20"/>
        </w:rPr>
        <w:t xml:space="preserve">The existing mmu_l1_setentry and mmu_l1_restore helpers perform all of this correctly and should simply be used. The restore helper is also the natural consumer of g_wdog_pool_l1_saved, which the change currently saves but never uses to restore anything.</w:t>
      </w:r>
    </w:p>
    <w:p>
      <w:pPr>
        <w:pStyle w:val="Heading2"/>
        <w:spacing w:after="60" w:before="300"/>
      </w:pPr>
      <w:r>
        <w:rPr>
          <w:rFonts w:ascii="Calibri" w:cs="Calibri" w:eastAsia="Calibri" w:hAnsi="Calibri"/>
          <w:b/>
          <w:bCs/>
          <w:color w:val="B35C00"/>
          <w:sz w:val="22"/>
          <w:szCs w:val="22"/>
        </w:rPr>
        <w:t xml:space="preserve">M-06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New source file is an empty stub yet is built</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os/kernel/wdog/wd_mmu_protect.c; os/kernel/wdog/Make.defs</w:t>
      </w:r>
    </w:p>
    <w:p>
      <w:pPr>
        <w:spacing w:after="120" w:before="0" w:line="260"/>
      </w:pPr>
      <w:r>
        <w:rPr>
          <w:rFonts w:ascii="Calibri" w:cs="Calibri" w:eastAsia="Calibri" w:hAnsi="Calibri"/>
          <w:color w:val="1A1A1A"/>
          <w:sz w:val="20"/>
          <w:szCs w:val="20"/>
        </w:rPr>
        <w:t xml:space="preserve">The file consists of a licence header and a comment stating that all functions are implemented elsewhere. It is nonetheless added to the build as an empty translation unit. Either move the implementation into it, which the filename promises and which would keep wd_initialize.c readable, or delete it together with its build entry. Its header also carries a 2016 copyright year on a brand-new file, while the new application files carry 2026.</w:t>
      </w:r>
    </w:p>
    <w:p>
      <w:pPr>
        <w:pStyle w:val="Heading2"/>
        <w:spacing w:after="60" w:before="300"/>
      </w:pPr>
      <w:r>
        <w:rPr>
          <w:rFonts w:ascii="Calibri" w:cs="Calibri" w:eastAsia="Calibri" w:hAnsi="Calibri"/>
          <w:b/>
          <w:bCs/>
          <w:color w:val="B35C00"/>
          <w:sz w:val="22"/>
          <w:szCs w:val="22"/>
        </w:rPr>
        <w:t xml:space="preserve">M-07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Nesting counter defeats re-protection around callbacks</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os/kernel/wdog/wd_start.c (wd_expiration)</w:t>
      </w:r>
    </w:p>
    <w:p>
      <w:pPr>
        <w:spacing w:after="120" w:before="0" w:line="260"/>
      </w:pPr>
      <w:r>
        <w:rPr>
          <w:rFonts w:ascii="Calibri" w:cs="Calibri" w:eastAsia="Calibri" w:hAnsi="Calibri"/>
          <w:color w:val="1A1A1A"/>
          <w:sz w:val="20"/>
          <w:szCs w:val="20"/>
        </w:rPr>
        <w:t xml:space="preserve">The code closes the write window before invoking each expired callback, with a comment stating that stray writes during the callback are still caught. The close only takes effect when the nesting counter reaches zero. Whenever expiration runs nested, which is the common case, the counter falls to one rather than zero and the pool stays writable for the whole callback.</w:t>
      </w:r>
    </w:p>
    <w:p>
      <w:pPr>
        <w:spacing w:after="120" w:before="0" w:line="260"/>
      </w:pPr>
      <w:r>
        <w:rPr>
          <w:rFonts w:ascii="Calibri" w:cs="Calibri" w:eastAsia="Calibri" w:hAnsi="Calibri"/>
          <w:color w:val="1A1A1A"/>
          <w:sz w:val="20"/>
          <w:szCs w:val="20"/>
        </w:rPr>
        <w:t xml:space="preserve">Nested entry occurs from wd_start by way of sched_timer_cancel, from wd_recover through its deliberate outer bracket, and from wd_cancel by way of sched_timer_reassess. The stated guarantee therefore does not hold on the paths that matter.</w:t>
      </w:r>
    </w:p>
    <w:p>
      <w:pPr>
        <w:pStyle w:val="Heading2"/>
        <w:spacing w:after="60" w:before="300"/>
      </w:pPr>
      <w:r>
        <w:rPr>
          <w:rFonts w:ascii="Calibri" w:cs="Calibri" w:eastAsia="Calibri" w:hAnsi="Calibri"/>
          <w:b/>
          <w:bCs/>
          <w:color w:val="B35C00"/>
          <w:sz w:val="22"/>
          <w:szCs w:val="22"/>
        </w:rPr>
        <w:t xml:space="preserve">M-08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Timer hot path cost</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os/kernel/wdog/wd_start.c (wd_timer, wd_timer_nohz, wd_start)</w:t>
      </w:r>
    </w:p>
    <w:p>
      <w:pPr>
        <w:shd w:fill="F2F2F2" w:color="auto" w:val="clear"/>
        <w:spacing w:after="0" w:before="60" w:line="230"/>
        <w:ind w:left="340"/>
      </w:pPr>
      <w:r>
        <w:rPr>
          <w:rFonts w:ascii="Consolas" w:cs="Consolas" w:eastAsia="Consolas" w:hAnsi="Consolas"/>
          <w:color w:val="24292F"/>
          <w:sz w:val="17"/>
          <w:szCs w:val="17"/>
        </w:rPr>
        <w:t xml:space="preserve">while (...) {</w:t>
      </w:r>
    </w:p>
    <w:p>
      <w:pPr>
        <w:shd w:fill="F2F2F2" w:color="auto" w:val="clear"/>
        <w:spacing w:after="0" w:before="0" w:line="230"/>
        <w:ind w:left="340"/>
      </w:pPr>
      <w:r>
        <w:rPr>
          <w:rFonts w:ascii="Consolas" w:cs="Consolas" w:eastAsia="Consolas" w:hAnsi="Consolas"/>
          <w:color w:val="24292F"/>
          <w:sz w:val="17"/>
          <w:szCs w:val="17"/>
        </w:rPr>
        <w:t xml:space="preserve">        wd_mmu_write_begin();</w:t>
      </w:r>
    </w:p>
    <w:p>
      <w:pPr>
        <w:shd w:fill="F2F2F2" w:color="auto" w:val="clear"/>
        <w:spacing w:after="0" w:before="0" w:line="230"/>
        <w:ind w:left="340"/>
      </w:pPr>
      <w:r>
        <w:rPr>
          <w:rFonts w:ascii="Consolas" w:cs="Consolas" w:eastAsia="Consolas" w:hAnsi="Consolas"/>
          <w:color w:val="24292F"/>
          <w:sz w:val="17"/>
          <w:szCs w:val="17"/>
        </w:rPr>
        <w:t xml:space="preserve">        wdog-&gt;lag -= decr;</w:t>
      </w:r>
    </w:p>
    <w:p>
      <w:pPr>
        <w:shd w:fill="F2F2F2" w:color="auto" w:val="clear"/>
        <w:spacing w:after="0" w:before="0" w:line="230"/>
        <w:ind w:left="340"/>
      </w:pPr>
      <w:r>
        <w:rPr>
          <w:rFonts w:ascii="Consolas" w:cs="Consolas" w:eastAsia="Consolas" w:hAnsi="Consolas"/>
          <w:color w:val="24292F"/>
          <w:sz w:val="17"/>
          <w:szCs w:val="17"/>
        </w:rPr>
        <w:t xml:space="preserve">        wd_mmu_write_end();</w:t>
      </w:r>
    </w:p>
    <w:p>
      <w:pPr>
        <w:shd w:fill="F2F2F2" w:color="auto" w:val="clear"/>
        <w:spacing w:after="0" w:before="0" w:line="230"/>
        <w:ind w:left="340"/>
      </w:pPr>
      <w:r>
        <w:rPr>
          <w:rFonts w:ascii="Consolas" w:cs="Consolas" w:eastAsia="Consolas" w:hAnsi="Consolas"/>
          <w:color w:val="24292F"/>
          <w:sz w:val="17"/>
          <w:szCs w:val="17"/>
        </w:rPr>
        <w:t xml:space="preserve">        ...</w:t>
      </w:r>
    </w:p>
    <w:p>
      <w:pPr>
        <w:shd w:fill="F2F2F2" w:color="auto" w:val="clear"/>
        <w:spacing w:after="140" w:before="0" w:line="230"/>
        <w:ind w:left="340"/>
      </w:pPr>
      <w:r>
        <w:rPr>
          <w:rFonts w:ascii="Consolas" w:cs="Consolas" w:eastAsia="Consolas" w:hAnsi="Consolas"/>
          <w:color w:val="24292F"/>
          <w:sz w:val="17"/>
          <w:szCs w:val="17"/>
        </w:rPr>
        <w:t xml:space="preserve">}</w:t>
      </w:r>
    </w:p>
    <w:p>
      <w:pPr>
        <w:spacing w:after="120" w:before="0" w:line="260"/>
      </w:pPr>
      <w:r>
        <w:rPr>
          <w:rFonts w:ascii="Calibri" w:cs="Calibri" w:eastAsia="Calibri" w:hAnsi="Calibri"/>
          <w:color w:val="1A1A1A"/>
          <w:sz w:val="20"/>
          <w:szCs w:val="20"/>
        </w:rPr>
        <w:t xml:space="preserve">Each tick now pays two critical sections, two register writes and four barriers for a single subtraction, inside a loop. The same pattern appears in the tickless variant, and wd_start opens an entire bracket solely to store the process identifier under the debug option. The brackets should be hoisted out of the loops, and each function should open one bracket rather than one per field.</w:t>
      </w:r>
    </w:p>
    <w:p>
      <w:pPr>
        <w:pStyle w:val="Heading2"/>
        <w:spacing w:after="60" w:before="300"/>
      </w:pPr>
      <w:r>
        <w:rPr>
          <w:rFonts w:ascii="Calibri" w:cs="Calibri" w:eastAsia="Calibri" w:hAnsi="Calibri"/>
          <w:b/>
          <w:bCs/>
          <w:color w:val="B35C00"/>
          <w:sz w:val="22"/>
          <w:szCs w:val="22"/>
        </w:rPr>
        <w:t xml:space="preserve">M-09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Test cases assert nothing and cannot fail</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os/drivers/os_api_test/os_api_test_drv.c</w:t>
      </w:r>
    </w:p>
    <w:p>
      <w:pPr>
        <w:spacing w:after="120" w:before="0" w:line="260"/>
      </w:pPr>
      <w:r>
        <w:rPr>
          <w:rFonts w:ascii="Calibri" w:cs="Calibri" w:eastAsia="Calibri" w:hAnsi="Calibri"/>
          <w:color w:val="1A1A1A"/>
          <w:sz w:val="20"/>
          <w:szCs w:val="20"/>
        </w:rPr>
        <w:t xml:space="preserve">Across roughly one thousand added lines, the verification value is low:</w:t>
      </w:r>
    </w:p>
    <w:p>
      <w:pPr>
        <w:pStyle w:val="ListParagraph"/>
        <w:numPr>
          <w:ilvl w:val="0"/>
          <w:numId w:val="2"/>
        </w:numPr>
        <w:spacing w:after="80" w:before="0" w:line="260"/>
      </w:pPr>
      <w:r>
        <w:rPr>
          <w:rFonts w:ascii="Calibri" w:cs="Calibri" w:eastAsia="Calibri" w:hAnsi="Calibri"/>
          <w:color w:val="1A1A1A"/>
          <w:sz w:val="20"/>
          <w:szCs w:val="20"/>
        </w:rPr>
        <w:t xml:space="preserve">The abort-handler and boot-order handlers print text and return success. A source comment states plainly that they are documentation only with no actual crash, so they can never fail.</w:t>
      </w:r>
    </w:p>
    <w:p>
      <w:pPr>
        <w:pStyle w:val="ListParagraph"/>
        <w:numPr>
          <w:ilvl w:val="0"/>
          <w:numId w:val="2"/>
        </w:numPr>
        <w:spacing w:after="80" w:before="0" w:line="260"/>
      </w:pPr>
      <w:r>
        <w:rPr>
          <w:rFonts w:ascii="Calibri" w:cs="Calibri" w:eastAsia="Calibri" w:hAnsi="Calibri"/>
          <w:color w:val="1A1A1A"/>
          <w:sz w:val="20"/>
          <w:szCs w:val="20"/>
        </w:rPr>
        <w:t xml:space="preserve">The section-size handler prints a defect-confirmed banner unconditionally after the write. If protection works the write aborts and the line is unreachable; if it does not, the banner prints. There is no passing path.</w:t>
      </w:r>
    </w:p>
    <w:p>
      <w:pPr>
        <w:pStyle w:val="ListParagraph"/>
        <w:numPr>
          <w:ilvl w:val="0"/>
          <w:numId w:val="2"/>
        </w:numPr>
        <w:spacing w:after="80" w:before="0" w:line="260"/>
      </w:pPr>
      <w:r>
        <w:rPr>
          <w:rFonts w:ascii="Calibri" w:cs="Calibri" w:eastAsia="Calibri" w:hAnsi="Calibri"/>
          <w:color w:val="1A1A1A"/>
          <w:sz w:val="20"/>
          <w:szCs w:val="20"/>
        </w:rPr>
        <w:t xml:space="preserve">The nesting stress case performs one thousand begin and end calls then prints a pass without reading the counter or the register. It would in fact expose the migration defect described in B-05, but cannot, because it checks nothing.</w:t>
      </w:r>
    </w:p>
    <w:p>
      <w:pPr>
        <w:pStyle w:val="ListParagraph"/>
        <w:numPr>
          <w:ilvl w:val="0"/>
          <w:numId w:val="2"/>
        </w:numPr>
        <w:spacing w:after="80" w:before="0" w:line="260"/>
      </w:pPr>
      <w:r>
        <w:rPr>
          <w:rFonts w:ascii="Calibri" w:cs="Calibri" w:eastAsia="Calibri" w:hAnsi="Calibri"/>
          <w:color w:val="1A1A1A"/>
          <w:sz w:val="20"/>
          <w:szCs w:val="20"/>
        </w:rPr>
        <w:t xml:space="preserve">The long-run case loops on an operation count with no delay, so the advertised sixty seconds is a few thousand iterations completing in milliseconds. The largest argument requests 8.64 million iterations of a non-yielding kernel loop, which will starve lower-priority work and may trip the hardware watchdog.</w:t>
      </w:r>
    </w:p>
    <w:p>
      <w:pPr>
        <w:pStyle w:val="ListParagraph"/>
        <w:numPr>
          <w:ilvl w:val="0"/>
          <w:numId w:val="2"/>
        </w:numPr>
        <w:spacing w:after="80" w:before="0" w:line="260"/>
      </w:pPr>
      <w:r>
        <w:rPr>
          <w:rFonts w:ascii="Calibri" w:cs="Calibri" w:eastAsia="Calibri" w:hAnsi="Calibri"/>
          <w:color w:val="1A1A1A"/>
          <w:sz w:val="20"/>
          <w:szCs w:val="20"/>
        </w:rPr>
        <w:t xml:space="preserve">The defect handlers narrate defects as though still present, advising fixes that the change has already applied, so their output is stale and misleading.</w:t>
      </w:r>
    </w:p>
    <w:p>
      <w:pPr>
        <w:pStyle w:val="ListParagraph"/>
        <w:numPr>
          <w:ilvl w:val="0"/>
          <w:numId w:val="2"/>
        </w:numPr>
        <w:spacing w:after="80" w:before="0" w:line="260"/>
      </w:pPr>
      <w:r>
        <w:rPr>
          <w:rFonts w:ascii="Calibri" w:cs="Calibri" w:eastAsia="Calibri" w:hAnsi="Calibri"/>
          <w:color w:val="1A1A1A"/>
          <w:sz w:val="20"/>
          <w:szCs w:val="20"/>
        </w:rPr>
        <w:t xml:space="preserve">Expected register values are hardcoded, repeating the assumption criticised in B-04 and reporting false errors if the boot value ever changes.</w:t>
      </w:r>
    </w:p>
    <w:p>
      <w:pPr>
        <w:pStyle w:val="ListParagraph"/>
        <w:numPr>
          <w:ilvl w:val="0"/>
          <w:numId w:val="2"/>
        </w:numPr>
        <w:spacing w:after="80" w:before="0" w:line="260"/>
      </w:pPr>
      <w:r>
        <w:rPr>
          <w:rFonts w:ascii="Calibri" w:cs="Calibri" w:eastAsia="Calibri" w:hAnsi="Calibri"/>
          <w:color w:val="1A1A1A"/>
          <w:sz w:val="20"/>
          <w:szCs w:val="20"/>
        </w:rPr>
        <w:t xml:space="preserve">The heap-overlap handler compares against CONFIG_RAM_START and CONFIG_RAM_SIZE and references board linker symbols from generic driver code, repeating the portability break of B-03.</w:t>
      </w:r>
    </w:p>
    <w:p>
      <w:pPr>
        <w:pStyle w:val="ListParagraph"/>
        <w:numPr>
          <w:ilvl w:val="0"/>
          <w:numId w:val="2"/>
        </w:numPr>
        <w:spacing w:after="80" w:before="0" w:line="260"/>
      </w:pPr>
      <w:r>
        <w:rPr>
          <w:rFonts w:ascii="Calibri" w:cs="Calibri" w:eastAsia="Calibri" w:hAnsi="Calibri"/>
          <w:color w:val="1A1A1A"/>
          <w:sz w:val="20"/>
          <w:szCs w:val="20"/>
        </w:rPr>
        <w:t xml:space="preserve">The two multi-core cases busy-wait in unbounded loops. If the worker thread fails to start the ioctl hangs indefinitely, and up_mdelay is a spin delay intended for early boot rather than task context.</w:t>
      </w:r>
    </w:p>
    <w:p>
      <w:pPr>
        <w:spacing w:after="120" w:before="0" w:line="260"/>
      </w:pPr>
      <w:r>
        <w:rPr>
          <w:rFonts w:ascii="Calibri" w:cs="Calibri" w:eastAsia="Calibri" w:hAnsi="Calibri"/>
          <w:color w:val="1A1A1A"/>
          <w:sz w:val="20"/>
          <w:szCs w:val="20"/>
        </w:rPr>
        <w:t xml:space="preserve">The affinity calls also warrant confirmation: </w:t>
      </w:r>
      <w:r>
        <w:rPr>
          <w:rFonts w:ascii="Consolas" w:cs="Consolas" w:eastAsia="Consolas" w:hAnsi="Consolas"/>
          <w:color w:val="1A1A1A"/>
          <w:sz w:val="20"/>
          <w:szCs w:val="20"/>
        </w:rPr>
        <w:t xml:space="preserve">sched_setaffinity</w:t>
      </w:r>
      <w:r>
        <w:rPr>
          <w:rFonts w:ascii="Calibri" w:cs="Calibri" w:eastAsia="Calibri" w:hAnsi="Calibri"/>
          <w:color w:val="1A1A1A"/>
          <w:sz w:val="20"/>
          <w:szCs w:val="20"/>
        </w:rPr>
        <w:t xml:space="preserve"> and </w:t>
      </w:r>
      <w:r>
        <w:rPr>
          <w:rFonts w:ascii="Consolas" w:cs="Consolas" w:eastAsia="Consolas" w:hAnsi="Consolas"/>
          <w:color w:val="1A1A1A"/>
          <w:sz w:val="20"/>
          <w:szCs w:val="20"/>
        </w:rPr>
        <w:t xml:space="preserve">cpu_set_t</w:t>
      </w:r>
      <w:r>
        <w:rPr>
          <w:rFonts w:ascii="Calibri" w:cs="Calibri" w:eastAsia="Calibri" w:hAnsi="Calibri"/>
          <w:color w:val="1A1A1A"/>
          <w:sz w:val="20"/>
          <w:szCs w:val="20"/>
        </w:rPr>
        <w:t xml:space="preserve"> are used from driver context, the header included is tinyara/sched.h rather than sched.h, and CPU index one is hardcoded without checking the configured core count.</w:t>
      </w:r>
    </w:p>
    <w:p>
      <w:pPr>
        <w:pStyle w:val="Heading2"/>
        <w:spacing w:after="60" w:before="300"/>
      </w:pPr>
      <w:r>
        <w:rPr>
          <w:rFonts w:ascii="Calibri" w:cs="Calibri" w:eastAsia="Calibri" w:hAnsi="Calibri"/>
          <w:b/>
          <w:bCs/>
          <w:color w:val="B35C00"/>
          <w:sz w:val="22"/>
          <w:szCs w:val="22"/>
        </w:rPr>
        <w:t xml:space="preserve">M-10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Boot tracing left in the startup path</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os/kernel/init/os_start.c</w:t>
      </w:r>
    </w:p>
    <w:p>
      <w:pPr>
        <w:spacing w:after="120" w:before="0" w:line="260"/>
      </w:pPr>
      <w:r>
        <w:rPr>
          <w:rFonts w:ascii="Calibri" w:cs="Calibri" w:eastAsia="Calibri" w:hAnsi="Calibri"/>
          <w:color w:val="1A1A1A"/>
          <w:sz w:val="20"/>
          <w:szCs w:val="20"/>
        </w:rPr>
        <w:t xml:space="preserve">Six low-level debug calls were added, gated on the watchdog protection option, tracing file-system initialisation, clock initialisation, architecture initialisation and system bring-up. None of these relate to watchdog memory protection. This is bring-up scaffolding and should be removed, or moved behind an existing boot-debug option.</w:t>
      </w:r>
    </w:p>
    <w:p>
      <w:pPr>
        <w:pStyle w:val="Heading2"/>
        <w:spacing w:after="60" w:before="300"/>
      </w:pPr>
      <w:r>
        <w:rPr>
          <w:rFonts w:ascii="Calibri" w:cs="Calibri" w:eastAsia="Calibri" w:hAnsi="Calibri"/>
          <w:b/>
          <w:bCs/>
          <w:color w:val="B35C00"/>
          <w:sz w:val="22"/>
          <w:szCs w:val="22"/>
        </w:rPr>
        <w:t xml:space="preserve">M-11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Shared state variables describe per-core conditions</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os/kernel/wdog/wd_initialize.c</w:t>
      </w:r>
    </w:p>
    <w:p>
      <w:pPr>
        <w:pStyle w:val="ListParagraph"/>
        <w:numPr>
          <w:ilvl w:val="0"/>
          <w:numId w:val="2"/>
        </w:numPr>
        <w:spacing w:after="80" w:before="0" w:line="260"/>
      </w:pPr>
      <w:r>
        <w:rPr>
          <w:rFonts w:ascii="Calibri" w:cs="Calibri" w:eastAsia="Calibri" w:hAnsi="Calibri"/>
          <w:color w:val="1A1A1A"/>
          <w:sz w:val="20"/>
          <w:szCs w:val="20"/>
        </w:rPr>
        <w:t xml:space="preserve">g_wdpool was changed from static to a global exported through wdog.h purely so the test driver can access it. If the export is necessary it should at least be guarded by the test option.</w:t>
      </w:r>
    </w:p>
    <w:p>
      <w:pPr>
        <w:pStyle w:val="ListParagraph"/>
        <w:numPr>
          <w:ilvl w:val="0"/>
          <w:numId w:val="2"/>
        </w:numPr>
        <w:spacing w:after="80" w:before="0" w:line="260"/>
      </w:pPr>
      <w:r>
        <w:rPr>
          <w:rFonts w:ascii="Calibri" w:cs="Calibri" w:eastAsia="Calibri" w:hAnsi="Calibri"/>
          <w:color w:val="1A1A1A"/>
          <w:sz w:val="20"/>
          <w:szCs w:val="20"/>
        </w:rPr>
        <w:t xml:space="preserve">g_wdog_pool_is_ro is a single global describing per-core state. On a multi-core build it is write-only, because the multi-core end path never reads it, and it is wrong at the cross-core level. On a single-core build it gates an early return that the multi-core path lacks, an asymmetry with no stated rationale.</w:t>
      </w:r>
    </w:p>
    <w:p>
      <w:pPr>
        <w:pStyle w:val="ListParagraph"/>
        <w:numPr>
          <w:ilvl w:val="0"/>
          <w:numId w:val="2"/>
        </w:numPr>
        <w:spacing w:after="80" w:before="0" w:line="260"/>
      </w:pPr>
      <w:r>
        <w:rPr>
          <w:rFonts w:ascii="Calibri" w:cs="Calibri" w:eastAsia="Calibri" w:hAnsi="Calibri"/>
          <w:color w:val="1A1A1A"/>
          <w:sz w:val="20"/>
          <w:szCs w:val="20"/>
        </w:rPr>
        <w:t xml:space="preserve">g_wdog_pool_l1_saved is saved and never restored; there is no teardown path.</w:t>
      </w:r>
    </w:p>
    <w:p>
      <w:pPr>
        <w:pStyle w:val="Heading2"/>
        <w:spacing w:after="60" w:before="300"/>
      </w:pPr>
      <w:r>
        <w:rPr>
          <w:rFonts w:ascii="Calibri" w:cs="Calibri" w:eastAsia="Calibri" w:hAnsi="Calibri"/>
          <w:b/>
          <w:bCs/>
          <w:color w:val="B35C00"/>
          <w:sz w:val="22"/>
          <w:szCs w:val="22"/>
        </w:rPr>
        <w:t xml:space="preserve">M-12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Product configuration enables test and debug code</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build/configs/rtl8730e/loadable_ext_ddr/defconfig</w:t>
      </w:r>
    </w:p>
    <w:p>
      <w:pPr>
        <w:shd w:fill="F2F2F2" w:color="auto" w:val="clear"/>
        <w:spacing w:after="0" w:before="60" w:line="230"/>
        <w:ind w:left="340"/>
      </w:pPr>
      <w:r>
        <w:rPr>
          <w:rFonts w:ascii="Consolas" w:cs="Consolas" w:eastAsia="Consolas" w:hAnsi="Consolas"/>
          <w:color w:val="24292F"/>
          <w:sz w:val="17"/>
          <w:szCs w:val="17"/>
        </w:rPr>
        <w:t xml:space="preserve">CONFIG_WDOG_MMU_PROTECT=y</w:t>
      </w:r>
    </w:p>
    <w:p>
      <w:pPr>
        <w:shd w:fill="F2F2F2" w:color="auto" w:val="clear"/>
        <w:spacing w:after="0" w:before="0" w:line="230"/>
        <w:ind w:left="340"/>
      </w:pPr>
      <w:r>
        <w:rPr>
          <w:rFonts w:ascii="Consolas" w:cs="Consolas" w:eastAsia="Consolas" w:hAnsi="Consolas"/>
          <w:color w:val="24292F"/>
          <w:sz w:val="17"/>
          <w:szCs w:val="17"/>
        </w:rPr>
        <w:t xml:space="preserve">CONFIG_WDOG_MMU_SCENARIO_TEST=y</w:t>
      </w:r>
    </w:p>
    <w:p>
      <w:pPr>
        <w:shd w:fill="F2F2F2" w:color="auto" w:val="clear"/>
        <w:spacing w:after="0" w:before="0" w:line="230"/>
        <w:ind w:left="340"/>
      </w:pPr>
      <w:r>
        <w:rPr>
          <w:rFonts w:ascii="Consolas" w:cs="Consolas" w:eastAsia="Consolas" w:hAnsi="Consolas"/>
          <w:color w:val="24292F"/>
          <w:sz w:val="17"/>
          <w:szCs w:val="17"/>
        </w:rPr>
        <w:t xml:space="preserve">CONFIG_DRIVERS_OS_API_TEST=y      (previously: not set)</w:t>
      </w:r>
    </w:p>
    <w:p>
      <w:pPr>
        <w:shd w:fill="F2F2F2" w:color="auto" w:val="clear"/>
        <w:spacing w:after="140" w:before="0" w:line="230"/>
        <w:ind w:left="340"/>
      </w:pPr>
      <w:r>
        <w:rPr>
          <w:rFonts w:ascii="Consolas" w:cs="Consolas" w:eastAsia="Consolas" w:hAnsi="Consolas"/>
          <w:color w:val="24292F"/>
          <w:sz w:val="17"/>
          <w:szCs w:val="17"/>
        </w:rPr>
        <w:t xml:space="preserve">CONFIG_EXAMPLES_MMU_PROTECT_TEST=y</w:t>
      </w:r>
    </w:p>
    <w:p>
      <w:pPr>
        <w:spacing w:after="120" w:before="0" w:line="260"/>
      </w:pPr>
      <w:r>
        <w:rPr>
          <w:rFonts w:ascii="Calibri" w:cs="Calibri" w:eastAsia="Calibri" w:hAnsi="Calibri"/>
          <w:color w:val="1A1A1A"/>
          <w:sz w:val="20"/>
          <w:szCs w:val="20"/>
        </w:rPr>
        <w:t xml:space="preserve">This is a shipping configuration. The OS API test driver was deliberately disabled; enabling it exposes the test device node, including the handlers that deliberately fault the processor and mutate the domain register, in release images, along with roughly one thousand lines of test code. These belong in a separate test configuration.</w:t>
      </w:r>
    </w:p>
    <w:p>
      <w:pPr>
        <w:spacing w:after="120" w:before="0" w:line="260"/>
      </w:pPr>
      <w:r>
        <w:rPr>
          <w:rFonts w:ascii="Calibri" w:cs="Calibri" w:eastAsia="Calibri" w:hAnsi="Calibri"/>
          <w:color w:val="1A1A1A"/>
          <w:sz w:val="20"/>
          <w:szCs w:val="20"/>
        </w:rPr>
        <w:t xml:space="preserve">The edits are also clearly hand-made rather than regenerated: four stray blank lines follow the scenario option, the watchdog options are inserted part-way through the touch and input block, and the example option is placed in the debug options section. The file should be regenerated with the standard defconfig target.</w:t>
      </w:r>
    </w:p>
    <w:p>
      <w:pPr>
        <w:pStyle w:val="Heading2"/>
        <w:spacing w:after="60" w:before="300"/>
      </w:pPr>
      <w:r>
        <w:rPr>
          <w:rFonts w:ascii="Calibri" w:cs="Calibri" w:eastAsia="Calibri" w:hAnsi="Calibri"/>
          <w:b/>
          <w:bCs/>
          <w:color w:val="B35C00"/>
          <w:sz w:val="22"/>
          <w:szCs w:val="22"/>
        </w:rPr>
        <w:t xml:space="preserve">M-13  </w:t>
      </w:r>
      <w:r>
        <w:rPr>
          <w:rFonts w:ascii="Calibri" w:cs="Calibri" w:eastAsia="Calibri" w:hAnsi="Calibri"/>
          <w:b/>
          <w:bCs/>
          <w:color w:val="B35C00"/>
          <w:sz w:val="18"/>
          <w:szCs w:val="18"/>
        </w:rPr>
        <w:t xml:space="preserve">[MAJOR]  </w:t>
      </w:r>
      <w:r>
        <w:rPr>
          <w:rFonts w:ascii="Calibri" w:cs="Calibri" w:eastAsia="Calibri" w:hAnsi="Calibri"/>
          <w:b/>
          <w:bCs/>
          <w:color w:val="1F3864"/>
          <w:sz w:val="22"/>
          <w:szCs w:val="22"/>
        </w:rPr>
        <w:t xml:space="preserve">Example application help text describes a different feature</w:t>
      </w:r>
    </w:p>
    <w:p>
      <w:pPr>
        <w:spacing w:after="120" w:before="0" w:line="240"/>
      </w:pPr>
      <w:r>
        <w:rPr>
          <w:rFonts w:ascii="Calibri" w:cs="Calibri" w:eastAsia="Calibri" w:hAnsi="Calibri"/>
          <w:b/>
          <w:bCs/>
          <w:color w:val="5A5A5A"/>
          <w:sz w:val="18"/>
          <w:szCs w:val="18"/>
        </w:rPr>
        <w:t xml:space="preserve">Location: </w:t>
      </w:r>
      <w:r>
        <w:rPr>
          <w:rFonts w:ascii="Consolas" w:cs="Consolas" w:eastAsia="Consolas" w:hAnsi="Consolas"/>
          <w:color w:val="5A5A5A"/>
          <w:sz w:val="18"/>
          <w:szCs w:val="18"/>
        </w:rPr>
        <w:t xml:space="preserve">apps/examples/mmu_protect_test/Kconfig</w:t>
      </w:r>
    </w:p>
    <w:p>
      <w:pPr>
        <w:spacing w:after="120" w:before="0" w:line="260"/>
      </w:pPr>
      <w:r>
        <w:rPr>
          <w:rFonts w:ascii="Calibri" w:cs="Calibri" w:eastAsia="Calibri" w:hAnsi="Calibri"/>
          <w:color w:val="1A1A1A"/>
          <w:sz w:val="20"/>
          <w:szCs w:val="20"/>
        </w:rPr>
        <w:t xml:space="preserve">The help text describes four page-protection functions said to be added to arm_mmu.c, and lists five subcommands covering save, no-access, read-only, restore and use-after-free. None of those functions exist in this change and none of those subcommands are implemented; the application accepts entirely different arguments. The text is left over from an unrelated use-after-free feature and will mislead anyone reading the configuration menu.</w:t>
      </w:r>
    </w:p>
    <w:p>
      <w:pPr>
        <w:spacing w:after="120" w:before="0" w:line="260"/>
      </w:pPr>
      <w:r>
        <w:rPr>
          <w:rFonts w:ascii="Calibri" w:cs="Calibri" w:eastAsia="Calibri" w:hAnsi="Calibri"/>
          <w:color w:val="1A1A1A"/>
          <w:sz w:val="20"/>
          <w:szCs w:val="20"/>
        </w:rPr>
        <w:t xml:space="preserve">Two smaller points sit in the same file. The entry should depend on the OS API test driver option, since the application cannot function without the device node, and doing so would also remove the need for the duplicated fallback ioctl definitions in the application source, which restate fifteen numeric codes that must be kept in step with the driver header by hand. The user entry-point default also makes the system entry point depend on configuration file ordering once this option and the hello example are both enabled; it resolves correctly today only by alphabetical coincidence.</w:t>
      </w:r>
    </w:p>
    <w:p>
      <w:r>
        <w:br w:type="page"/>
      </w:r>
    </w:p>
    <w:p>
      <w:pPr>
        <w:pStyle w:val="Heading1"/>
        <w:spacing w:after="160" w:before="360"/>
      </w:pPr>
      <w:r>
        <w:rPr>
          <w:rFonts w:ascii="Calibri" w:cs="Calibri" w:eastAsia="Calibri" w:hAnsi="Calibri"/>
          <w:b/>
          <w:bCs/>
          <w:color w:val="1F3864"/>
          <w:sz w:val="30"/>
          <w:szCs w:val="30"/>
        </w:rPr>
        <w:t xml:space="preserve">6. Minor Findings</w:t>
      </w:r>
    </w:p>
    <w:p>
      <w:pPr>
        <w:spacing w:after="120" w:before="0" w:line="260"/>
      </w:pPr>
      <w:r>
        <w:rPr>
          <w:rFonts w:ascii="Calibri" w:cs="Calibri" w:eastAsia="Calibri" w:hAnsi="Calibri"/>
          <w:color w:val="1A1A1A"/>
          <w:sz w:val="20"/>
          <w:szCs w:val="20"/>
        </w:rPr>
        <w:t xml:space="preserve">The following issues do not affect correctness but should be cleared before merge.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946"/>
      </w:tblGrid>
      <w:tr>
        <w:trPr>
          <w:tblHeader/>
        </w:trPr>
        <w:tc>
          <w:tcPr>
            <w:tcW w:type="dxa" w:w="70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ID</w:t>
            </w:r>
          </w:p>
        </w:tc>
        <w:tc>
          <w:tcPr>
            <w:tcW w:type="dxa" w:w="3100"/>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Location</w:t>
            </w:r>
          </w:p>
        </w:tc>
        <w:tc>
          <w:tcPr>
            <w:tcW w:type="dxa" w:w="5946"/>
            <w:tcBorders>
              <w:top w:val="single" w:color="C9C9C9" w:sz="2"/>
              <w:left w:val="single" w:color="C9C9C9" w:sz="2"/>
              <w:bottom w:val="single" w:color="C9C9C9" w:sz="2"/>
              <w:right w:val="single" w:color="C9C9C9" w:sz="2"/>
            </w:tcBorders>
            <w:shd w:fill="1F3864" w:color="auto" w:val="clear"/>
            <w:tcMar>
              <w:top w:type="dxa" w:w="70"/>
              <w:left w:type="dxa" w:w="110"/>
              <w:bottom w:type="dxa" w:w="70"/>
              <w:right w:type="dxa" w:w="110"/>
            </w:tcMar>
          </w:tcPr>
          <w:p>
            <w:pPr>
              <w:spacing w:after="0" w:before="0" w:line="240"/>
            </w:pPr>
            <w:r>
              <w:rPr>
                <w:rFonts w:ascii="Calibri" w:cs="Calibri" w:eastAsia="Calibri" w:hAnsi="Calibri"/>
                <w:b/>
                <w:bCs/>
                <w:color w:val="FFFFFF"/>
                <w:sz w:val="18"/>
                <w:szCs w:val="18"/>
              </w:rPr>
              <w:t xml:space="preserve">Issue</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N-01</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wd_initialize.c, os_api_test_drv.c</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Internal revision and defect-tracker references such as version tags and numbered defect identifiers carry no meaning upstream</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N-02</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All changed files</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125 non-ASCII characters, including inside console output strings, which render as corrupted glyphs on a serial terminal</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N-03</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wdog.h:84-98</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Explanatory comments for the three list variables deleted and replaced with a comment about the pool; unrelated documentation loss</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N-04</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os/kernel/Kconfig</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Stray blank line added to the pre-allocated timers help text, unrelated to this change</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N-05</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wd_initialize.c</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Two standard headers added but never used</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N-06</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wd_initialize.c</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Initialisation banner prints unconditionally on every boot; should be gated or use a quieter level</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N-07</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wd_initialize.c, os_api_test_drv.c</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Declarations placed after statements throughout</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N-08</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wd_initialize.c</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Definition block mixes tab-based and space-based comment alignment</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N-09</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Six files</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Stray and doubled blank lines, and removed blank lines, unrelated to the change</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N-10</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wd_create.c</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An existing explanatory comment is deleted for no stated reason</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N-11</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wd_cancel.c:145</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An assertion sits inside the write bracket, so a failure leaves the pool writable for the crash handler</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N-12</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os_api_test_drv.h</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Two ioctl codes skipped; new codes start at twenty-seven leaving an unexplained gap</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N-13</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os_api_test_drv.c</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A macro is defined inside a switch case and never undefined</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N-14</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os_api_test_drv.c</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Non-atomic counter increment from a callback, raced against the calling thread on a multi-core build</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N-15</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os_api_test_drv.c</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Kernel-private header included unconditionally although all its users are option-gated</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N-16</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mmu_protect_test_main.c</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A comment claims a standard conversion function is unavailable in the kernel, but this is application code where it is available; the hand-rolled parser also handles only one digit</w:t>
            </w:r>
          </w:p>
        </w:tc>
      </w:tr>
      <w:tr>
        <w:tc>
          <w:tcPr>
            <w:tcW w:type="dxa" w:w="7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N-17</w:t>
            </w:r>
          </w:p>
        </w:tc>
        <w:tc>
          <w:tcPr>
            <w:tcW w:type="dxa" w:w="3100"/>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mmu_protect_test_main.c</w:t>
            </w:r>
          </w:p>
        </w:tc>
        <w:tc>
          <w:tcPr>
            <w:tcW w:type="dxa" w:w="5946"/>
            <w:tcBorders>
              <w:top w:val="single" w:color="C9C9C9" w:sz="2"/>
              <w:left w:val="single" w:color="C9C9C9" w:sz="2"/>
              <w:bottom w:val="single" w:color="C9C9C9" w:sz="2"/>
              <w:right w:val="single" w:color="C9C9C9" w:sz="2"/>
            </w:tcBorders>
            <w:shd w:fill="FFFFFF"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Three near-identical open, ioctl and close blocks and two long comparison chains; a command lookup table would reduce this substantially</w:t>
            </w:r>
          </w:p>
        </w:tc>
      </w:tr>
      <w:tr>
        <w:tc>
          <w:tcPr>
            <w:tcW w:type="dxa" w:w="7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N-18</w:t>
            </w:r>
          </w:p>
        </w:tc>
        <w:tc>
          <w:tcPr>
            <w:tcW w:type="dxa" w:w="3100"/>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onsolas" w:cs="Consolas" w:eastAsia="Consolas" w:hAnsi="Consolas"/>
                <w:color w:val="1A1A1A"/>
                <w:sz w:val="16"/>
                <w:szCs w:val="16"/>
              </w:rPr>
              <w:t xml:space="preserve">os_api_test_drv.c</w:t>
            </w:r>
          </w:p>
        </w:tc>
        <w:tc>
          <w:tcPr>
            <w:tcW w:type="dxa" w:w="5946"/>
            <w:tcBorders>
              <w:top w:val="single" w:color="C9C9C9" w:sz="2"/>
              <w:left w:val="single" w:color="C9C9C9" w:sz="2"/>
              <w:bottom w:val="single" w:color="C9C9C9" w:sz="2"/>
              <w:right w:val="single" w:color="C9C9C9" w:sz="2"/>
            </w:tcBorders>
            <w:shd w:fill="F5F7FA" w:color="auto" w:val="clear"/>
            <w:tcMar>
              <w:top w:type="dxa" w:w="70"/>
              <w:left w:type="dxa" w:w="110"/>
              <w:bottom w:type="dxa" w:w="70"/>
              <w:right w:type="dxa" w:w="110"/>
            </w:tcMar>
          </w:tcPr>
          <w:p>
            <w:pPr>
              <w:spacing w:after="0" w:before="0" w:line="240"/>
            </w:pPr>
            <w:r>
              <w:rPr>
                <w:rFonts w:ascii="Calibri" w:cs="Calibri" w:eastAsia="Calibri" w:hAnsi="Calibri"/>
                <w:color w:val="1A1A1A"/>
                <w:sz w:val="16"/>
                <w:szCs w:val="16"/>
              </w:rPr>
              <w:t xml:space="preserve">Comment, log text and code disagree on the delay used by the multi-expire case</w:t>
            </w:r>
          </w:p>
        </w:tc>
      </w:tr>
    </w:tbl>
    <w:p>
      <w:r>
        <w:br w:type="page"/>
      </w:r>
    </w:p>
    <w:p>
      <w:pPr>
        <w:pStyle w:val="Heading1"/>
        <w:spacing w:after="160" w:before="360"/>
      </w:pPr>
      <w:r>
        <w:rPr>
          <w:rFonts w:ascii="Calibri" w:cs="Calibri" w:eastAsia="Calibri" w:hAnsi="Calibri"/>
          <w:b/>
          <w:bCs/>
          <w:color w:val="1F3864"/>
          <w:sz w:val="30"/>
          <w:szCs w:val="30"/>
        </w:rPr>
        <w:t xml:space="preserve">7. Conclusion and Recommended Actions</w:t>
      </w:r>
    </w:p>
    <w:p>
      <w:pPr>
        <w:pStyle w:val="Heading2"/>
        <w:spacing w:after="120" w:before="260"/>
      </w:pPr>
      <w:r>
        <w:rPr>
          <w:rFonts w:ascii="Calibri" w:cs="Calibri" w:eastAsia="Calibri" w:hAnsi="Calibri"/>
          <w:b/>
          <w:bCs/>
          <w:color w:val="1F3864"/>
          <w:sz w:val="24"/>
          <w:szCs w:val="24"/>
        </w:rPr>
        <w:t xml:space="preserve">7.1 Assessment</w:t>
      </w:r>
    </w:p>
    <w:p>
      <w:pPr>
        <w:spacing w:after="120" w:before="0" w:line="260"/>
      </w:pPr>
      <w:r>
        <w:rPr>
          <w:rFonts w:ascii="Calibri" w:cs="Calibri" w:eastAsia="Calibri" w:hAnsi="Calibri"/>
          <w:color w:val="1A1A1A"/>
          <w:sz w:val="20"/>
          <w:szCs w:val="20"/>
        </w:rPr>
        <w:t xml:space="preserve">The design is reasonable. Using domain-register switching to avoid per-toggle TLB maintenance is a genuinely good choice for code that sits on the timer-tick path, and the intent of catching stray writes to watchdog state early is worth pursuing. The implementation, however, carries eight defects that would break the target board, and the do-not-merge marker on the pull request is well earned.</w:t>
      </w:r>
    </w:p>
    <w:p>
      <w:pPr>
        <w:spacing w:after="120" w:before="0" w:line="260"/>
      </w:pPr>
      <w:r>
        <w:rPr>
          <w:rFonts w:ascii="Calibri" w:cs="Calibri" w:eastAsia="Calibri" w:hAnsi="Calibri"/>
          <w:color w:val="1A1A1A"/>
          <w:sz w:val="20"/>
          <w:szCs w:val="20"/>
        </w:rPr>
        <w:t xml:space="preserve">The structural issue underlying most kernel-side findings is that architecture-specific register and page-table code was placed in architecture-independent kernel sources, duplicating roughly ten macros and two helper functions that already exist, and redefining one established macro. Adopting the existing helpers would resolve the missing cache maintenance, the local-only TLB invalidate, the absent descriptor validation and the missing restore path in a single move.</w:t>
      </w:r>
    </w:p>
    <w:p>
      <w:pPr>
        <w:spacing w:after="120" w:before="0" w:line="260"/>
      </w:pPr>
      <w:r>
        <w:rPr>
          <w:rFonts w:ascii="Calibri" w:cs="Calibri" w:eastAsia="Calibri" w:hAnsi="Calibri"/>
          <w:color w:val="1A1A1A"/>
          <w:sz w:val="20"/>
          <w:szCs w:val="20"/>
        </w:rPr>
        <w:t xml:space="preserve">Two documentation claims are simply untrue: the configuration help states that all four watchdog variables are protected in a four-kilobyte page, when only the pool is protected and it occupies a one-megabyte section, and the example application help describes functions and subcommands that exist nowhere in the change. The added test code, at roughly one thousand lines, mostly asserts nothing.</w:t>
      </w:r>
    </w:p>
    <w:p>
      <w:pPr>
        <w:pStyle w:val="Heading2"/>
        <w:spacing w:after="120" w:before="260"/>
      </w:pPr>
      <w:r>
        <w:rPr>
          <w:rFonts w:ascii="Calibri" w:cs="Calibri" w:eastAsia="Calibri" w:hAnsi="Calibri"/>
          <w:b/>
          <w:bCs/>
          <w:color w:val="1F3864"/>
          <w:sz w:val="24"/>
          <w:szCs w:val="24"/>
        </w:rPr>
        <w:t xml:space="preserve">7.2 Recommended actions</w:t>
      </w:r>
    </w:p>
    <w:p>
      <w:pPr>
        <w:spacing w:after="120" w:before="0" w:line="260"/>
      </w:pPr>
      <w:r>
        <w:rPr>
          <w:rFonts w:ascii="Calibri" w:cs="Calibri" w:eastAsia="Calibri" w:hAnsi="Calibri"/>
          <w:color w:val="1A1A1A"/>
          <w:sz w:val="20"/>
          <w:szCs w:val="20"/>
        </w:rPr>
        <w:t xml:space="preserve">In priority order:</w:t>
      </w:r>
    </w:p>
    <w:p>
      <w:pPr>
        <w:pStyle w:val="ListParagraph"/>
        <w:numPr>
          <w:ilvl w:val="0"/>
          <w:numId w:val="2"/>
        </w:numPr>
        <w:spacing w:after="80" w:before="0" w:line="260"/>
      </w:pPr>
      <w:r>
        <w:rPr>
          <w:rFonts w:ascii="Calibri" w:cs="Calibri" w:eastAsia="Calibri" w:hAnsi="Calibri"/>
          <w:color w:val="1A1A1A"/>
          <w:sz w:val="20"/>
          <w:szCs w:val="20"/>
        </w:rPr>
        <w:t xml:space="preserve">Move all register and page-table access behind an architecture entry point under the ARMv7-A tree, and reuse the existing MMU helpers rather than redefining them.</w:t>
      </w:r>
    </w:p>
    <w:p>
      <w:pPr>
        <w:pStyle w:val="ListParagraph"/>
        <w:numPr>
          <w:ilvl w:val="0"/>
          <w:numId w:val="2"/>
        </w:numPr>
        <w:spacing w:after="80" w:before="0" w:line="260"/>
      </w:pPr>
      <w:r>
        <w:rPr>
          <w:rFonts w:ascii="Calibri" w:cs="Calibri" w:eastAsia="Calibri" w:hAnsi="Calibri"/>
          <w:color w:val="1A1A1A"/>
          <w:sz w:val="20"/>
          <w:szCs w:val="20"/>
        </w:rPr>
        <w:t xml:space="preserve">Initialise domain 1 to Client on every core during startup, and seed the register value from hardware, or remove the shadow and perform a direct per-core read, modify and write.</w:t>
      </w:r>
    </w:p>
    <w:p>
      <w:pPr>
        <w:pStyle w:val="ListParagraph"/>
        <w:numPr>
          <w:ilvl w:val="0"/>
          <w:numId w:val="2"/>
        </w:numPr>
        <w:spacing w:after="80" w:before="0" w:line="260"/>
      </w:pPr>
      <w:r>
        <w:rPr>
          <w:rFonts w:ascii="Calibri" w:cs="Calibri" w:eastAsia="Calibri" w:hAnsi="Calibri"/>
          <w:color w:val="1A1A1A"/>
          <w:sz w:val="20"/>
          <w:szCs w:val="20"/>
        </w:rPr>
        <w:t xml:space="preserve">Rework the heap changes: make the linker script effect conditional, stop discarding memory below the pool, and remove board linker symbol references from common and generic code.</w:t>
      </w:r>
    </w:p>
    <w:p>
      <w:pPr>
        <w:pStyle w:val="ListParagraph"/>
        <w:numPr>
          <w:ilvl w:val="0"/>
          <w:numId w:val="2"/>
        </w:numPr>
        <w:spacing w:after="80" w:before="0" w:line="260"/>
      </w:pPr>
      <w:r>
        <w:rPr>
          <w:rFonts w:ascii="Calibri" w:cs="Calibri" w:eastAsia="Calibri" w:hAnsi="Calibri"/>
          <w:color w:val="1A1A1A"/>
          <w:sz w:val="20"/>
          <w:szCs w:val="20"/>
        </w:rPr>
        <w:t xml:space="preserve">Keep interrupts disabled for the full write window, or document explicitly that protection is not airtight across preemption.</w:t>
      </w:r>
    </w:p>
    <w:p>
      <w:pPr>
        <w:pStyle w:val="ListParagraph"/>
        <w:numPr>
          <w:ilvl w:val="0"/>
          <w:numId w:val="2"/>
        </w:numPr>
        <w:spacing w:after="80" w:before="0" w:line="260"/>
      </w:pPr>
      <w:r>
        <w:rPr>
          <w:rFonts w:ascii="Calibri" w:cs="Calibri" w:eastAsia="Calibri" w:hAnsi="Calibri"/>
          <w:color w:val="1A1A1A"/>
          <w:sz w:val="20"/>
          <w:szCs w:val="20"/>
        </w:rPr>
        <w:t xml:space="preserve">Either protect the free list, active list and free counter as well, or correct the configuration help to describe what is actually protected and fix the page-size wording.</w:t>
      </w:r>
    </w:p>
    <w:p>
      <w:pPr>
        <w:pStyle w:val="ListParagraph"/>
        <w:numPr>
          <w:ilvl w:val="0"/>
          <w:numId w:val="2"/>
        </w:numPr>
        <w:spacing w:after="80" w:before="0" w:line="260"/>
      </w:pPr>
      <w:r>
        <w:rPr>
          <w:rFonts w:ascii="Calibri" w:cs="Calibri" w:eastAsia="Calibri" w:hAnsi="Calibri"/>
          <w:color w:val="1A1A1A"/>
          <w:sz w:val="20"/>
          <w:szCs w:val="20"/>
        </w:rPr>
        <w:t xml:space="preserve">Rewrite the tests so they assert and return failure; remove the documentation-only handlers; ensure none leaves the register or the pool modified. Fix the uninitialised array, the unguarded write and the unbounded wait loops.</w:t>
      </w:r>
    </w:p>
    <w:p>
      <w:pPr>
        <w:pStyle w:val="ListParagraph"/>
        <w:numPr>
          <w:ilvl w:val="0"/>
          <w:numId w:val="2"/>
        </w:numPr>
        <w:spacing w:after="80" w:before="0" w:line="260"/>
      </w:pPr>
      <w:r>
        <w:rPr>
          <w:rFonts w:ascii="Calibri" w:cs="Calibri" w:eastAsia="Calibri" w:hAnsi="Calibri"/>
          <w:color w:val="1A1A1A"/>
          <w:sz w:val="20"/>
          <w:szCs w:val="20"/>
        </w:rPr>
        <w:t xml:space="preserve">Remove the bring-up leftovers: boot tracing, revision and defect comments, the empty stub file and its build entry, unused headers, non-ASCII characters in output strings, and the unrelated whitespace churn.</w:t>
      </w:r>
    </w:p>
    <w:p>
      <w:pPr>
        <w:pStyle w:val="ListParagraph"/>
        <w:numPr>
          <w:ilvl w:val="0"/>
          <w:numId w:val="2"/>
        </w:numPr>
        <w:spacing w:after="80" w:before="0" w:line="260"/>
      </w:pPr>
      <w:r>
        <w:rPr>
          <w:rFonts w:ascii="Calibri" w:cs="Calibri" w:eastAsia="Calibri" w:hAnsi="Calibri"/>
          <w:color w:val="1A1A1A"/>
          <w:sz w:val="20"/>
          <w:szCs w:val="20"/>
        </w:rPr>
        <w:t xml:space="preserve">Regenerate the board configuration with the standard defconfig target and move test options into a separate test configuration.</w:t>
      </w:r>
    </w:p>
    <w:p>
      <w:pPr>
        <w:pStyle w:val="ListParagraph"/>
        <w:numPr>
          <w:ilvl w:val="0"/>
          <w:numId w:val="2"/>
        </w:numPr>
        <w:spacing w:after="80" w:before="0" w:line="260"/>
      </w:pPr>
      <w:r>
        <w:rPr>
          <w:rFonts w:ascii="Calibri" w:cs="Calibri" w:eastAsia="Calibri" w:hAnsi="Calibri"/>
          <w:color w:val="1A1A1A"/>
          <w:sz w:val="20"/>
          <w:szCs w:val="20"/>
        </w:rPr>
        <w:t xml:space="preserve">Rewrite the example application help to describe what the application actually does, and add the dependency on the test driver option so the duplicated ioctl definitions can be removed.</w:t>
      </w:r>
    </w:p>
    <w:p>
      <w:pPr>
        <w:pStyle w:val="Heading2"/>
        <w:spacing w:after="120" w:before="260"/>
      </w:pPr>
      <w:r>
        <w:rPr>
          <w:rFonts w:ascii="Calibri" w:cs="Calibri" w:eastAsia="Calibri" w:hAnsi="Calibri"/>
          <w:b/>
          <w:bCs/>
          <w:color w:val="1F3864"/>
          <w:sz w:val="24"/>
          <w:szCs w:val="24"/>
        </w:rPr>
        <w:t xml:space="preserve">7.3 Verdict</w:t>
      </w:r>
    </w:p>
    <w:p>
      <w:pPr>
        <w:spacing w:after="200" w:before="0" w:line="260"/>
      </w:pPr>
      <w:r>
        <w:rPr>
          <w:rFonts w:ascii="Calibri" w:cs="Calibri" w:eastAsia="Calibri" w:hAnsi="Calibri"/>
          <w:b/>
          <w:bCs/>
          <w:color w:val="B00020"/>
          <w:sz w:val="20"/>
          <w:szCs w:val="20"/>
        </w:rPr>
        <w:t xml:space="preserve">Changes required. </w:t>
      </w:r>
      <w:r>
        <w:rPr>
          <w:rFonts w:ascii="Calibri" w:cs="Calibri" w:eastAsia="Calibri" w:hAnsi="Calibri"/>
          <w:color w:val="1A1A1A"/>
          <w:sz w:val="20"/>
          <w:szCs w:val="20"/>
        </w:rPr>
        <w:t xml:space="preserve">The concept is worth carrying forward, but the change cannot be merged in its present state. The eight blocker findings must be addressed before functional testing on the target is meaningful, and the thirteen major findings should be resolved before the change is proposed for integration.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Review Analysis - TizenRT Pull Request 7518</dc:title>
  <dc:creator>adbtrr_work11_mmu</dc:creator>
  <dc:description>Watchdog memory protection using MMU - complete review analysis</dc:description>
  <cp:lastModifiedBy>adbtrr_work11_mmu</cp:lastModifiedBy>
  <cp:revision>1</cp:revision>
  <dcterms:created xsi:type="dcterms:W3CDTF">2026-09-11T09:12:05.396Z</dcterms:created>
  <dcterms:modified xsi:type="dcterms:W3CDTF">2026-09-11T09:12:05.396Z</dcterms:modified>
</cp:coreProperties>
</file>

<file path=docProps/custom.xml><?xml version="1.0" encoding="utf-8"?>
<Properties xmlns="http://schemas.openxmlformats.org/officeDocument/2006/custom-properties" xmlns:vt="http://schemas.openxmlformats.org/officeDocument/2006/docPropsVTypes"/>
</file>