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XTrkCad Developer’s  Guide</w:t>
      </w:r>
    </w:p>
    <w:p>
      <w:pPr>
        <w:pStyle w:val="TextBody"/>
        <w:bidi w:val="0"/>
        <w:spacing w:lineRule="auto" w:line="276" w:before="0" w:after="140"/>
        <w:jc w:val="left"/>
        <w:rPr/>
      </w:pPr>
      <w:r>
        <w:rPr/>
      </w:r>
    </w:p>
    <w:p>
      <w:pPr>
        <w:pStyle w:val="TextBody"/>
        <w:bidi w:val="0"/>
        <w:spacing w:lineRule="auto" w:line="276" w:before="0" w:after="140"/>
        <w:jc w:val="left"/>
        <w:rPr/>
      </w:pPr>
      <w:r>
        <w:rPr/>
      </w:r>
      <w:r>
        <w:br w:type="page"/>
      </w:r>
    </w:p>
    <w:p>
      <w:pPr>
        <w:pStyle w:val="TOAHeading"/>
        <w:bidi w:val="0"/>
        <w:jc w:val="left"/>
        <w:rPr/>
      </w:pPr>
      <w:r>
        <w:rPr/>
        <w:t>Table of Contents</w:t>
      </w:r>
    </w:p>
    <w:sdt>
      <w:sdtPr>
        <w:docPartObj>
          <w:docPartGallery w:val="Table of Contents"/>
          <w:docPartUnique w:val="true"/>
        </w:docPartObj>
      </w:sdtPr>
      <w:sdtContent>
        <w:p>
          <w:pPr>
            <w:pStyle w:val="Contents1"/>
            <w:rPr/>
          </w:pPr>
          <w:r>
            <w:fldChar w:fldCharType="begin"/>
          </w:r>
          <w:r>
            <w:rPr>
              <w:rStyle w:val="IndexLink"/>
            </w:rPr>
            <w:instrText xml:space="preserve"> TOC \f \o "1-9" \h</w:instrText>
          </w:r>
          <w:r>
            <w:rPr>
              <w:rStyle w:val="IndexLink"/>
            </w:rPr>
            <w:fldChar w:fldCharType="separate"/>
          </w:r>
          <w:hyperlink w:anchor="__RefHeading___Toc777_2817623836">
            <w:r>
              <w:rPr>
                <w:rStyle w:val="IndexLink"/>
              </w:rPr>
              <w:t>Introduction</w:t>
              <w:tab/>
              <w:t>3</w:t>
            </w:r>
          </w:hyperlink>
        </w:p>
        <w:p>
          <w:pPr>
            <w:pStyle w:val="Contents1"/>
            <w:rPr/>
          </w:pPr>
          <w:hyperlink w:anchor="__RefHeading___Toc779_2817623836">
            <w:r>
              <w:rPr>
                <w:rStyle w:val="IndexLink"/>
              </w:rPr>
              <w:t>Source Control</w:t>
              <w:tab/>
              <w:t>4</w:t>
            </w:r>
          </w:hyperlink>
        </w:p>
        <w:p>
          <w:pPr>
            <w:pStyle w:val="Contents2"/>
            <w:rPr/>
          </w:pPr>
          <w:hyperlink w:anchor="__RefHeading___Toc781_2817623836">
            <w:r>
              <w:rPr>
                <w:rStyle w:val="IndexLink"/>
              </w:rPr>
              <w:t>Branches</w:t>
              <w:tab/>
              <w:t>4</w:t>
            </w:r>
          </w:hyperlink>
        </w:p>
        <w:p>
          <w:pPr>
            <w:pStyle w:val="Contents2"/>
            <w:rPr/>
          </w:pPr>
          <w:hyperlink w:anchor="__RefHeading___Toc783_2817623836">
            <w:r>
              <w:rPr>
                <w:rStyle w:val="IndexLink"/>
              </w:rPr>
              <w:t>Releases</w:t>
              <w:tab/>
              <w:t>4</w:t>
            </w:r>
          </w:hyperlink>
        </w:p>
        <w:p>
          <w:pPr>
            <w:pStyle w:val="Contents1"/>
            <w:rPr/>
          </w:pPr>
          <w:hyperlink w:anchor="__RefHeading___Toc350_3696126145">
            <w:r>
              <w:rPr>
                <w:rStyle w:val="IndexLink"/>
              </w:rPr>
              <w:t>Text Files</w:t>
              <w:tab/>
              <w:t>5</w:t>
            </w:r>
          </w:hyperlink>
        </w:p>
        <w:p>
          <w:pPr>
            <w:pStyle w:val="Contents1"/>
            <w:rPr/>
          </w:pPr>
          <w:hyperlink w:anchor="__RefHeading___Toc171_3696126145">
            <w:r>
              <w:rPr>
                <w:rStyle w:val="IndexLink"/>
              </w:rPr>
              <w:t>Parameter File Maintenance</w:t>
              <w:tab/>
              <w:t>6</w:t>
            </w:r>
          </w:hyperlink>
        </w:p>
        <w:p>
          <w:pPr>
            <w:pStyle w:val="Contents2"/>
            <w:rPr/>
          </w:pPr>
          <w:hyperlink w:anchor="__RefHeading___Toc342_3696126145">
            <w:r>
              <w:rPr>
                <w:rStyle w:val="IndexLink"/>
              </w:rPr>
              <w:t>Independence of Parameters in Layout files</w:t>
              <w:tab/>
              <w:t>6</w:t>
            </w:r>
          </w:hyperlink>
        </w:p>
        <w:p>
          <w:pPr>
            <w:pStyle w:val="Contents2"/>
            <w:rPr/>
          </w:pPr>
          <w:hyperlink w:anchor="__RefHeading___Toc173_3696126145">
            <w:r>
              <w:rPr>
                <w:rStyle w:val="IndexLink"/>
              </w:rPr>
              <w:t>CONTENTS Label</w:t>
              <w:tab/>
              <w:t>6</w:t>
            </w:r>
          </w:hyperlink>
        </w:p>
        <w:p>
          <w:pPr>
            <w:pStyle w:val="Contents2"/>
            <w:rPr/>
          </w:pPr>
          <w:hyperlink w:anchor="__RefHeading___Toc344_3696126145">
            <w:r>
              <w:rPr>
                <w:rStyle w:val="IndexLink"/>
              </w:rPr>
              <w:t>Adding / Deleting Parameter files</w:t>
              <w:tab/>
              <w:t>6</w:t>
            </w:r>
          </w:hyperlink>
        </w:p>
        <w:p>
          <w:pPr>
            <w:pStyle w:val="Contents2"/>
            <w:rPr/>
          </w:pPr>
          <w:hyperlink w:anchor="__RefHeading___Toc346_3696126145">
            <w:r>
              <w:rPr>
                <w:rStyle w:val="IndexLink"/>
              </w:rPr>
              <w:t>Changing CONTENTS Label and/or FileName</w:t>
              <w:tab/>
              <w:t>6</w:t>
            </w:r>
          </w:hyperlink>
        </w:p>
        <w:p>
          <w:pPr>
            <w:pStyle w:val="Contents1"/>
            <w:rPr/>
          </w:pPr>
          <w:hyperlink w:anchor="__RefHeading___Toc175_3696126145">
            <w:r>
              <w:rPr>
                <w:rStyle w:val="IndexLink"/>
              </w:rPr>
              <w:t>Source Layout</w:t>
              <w:tab/>
              <w:t>8</w:t>
            </w:r>
          </w:hyperlink>
        </w:p>
        <w:p>
          <w:pPr>
            <w:pStyle w:val="Contents2"/>
            <w:rPr/>
          </w:pPr>
          <w:hyperlink w:anchor="__RefHeading___Toc473_82747535">
            <w:r>
              <w:rPr>
                <w:rStyle w:val="IndexLink"/>
              </w:rPr>
              <w:t>Naming Convention</w:t>
              <w:tab/>
              <w:t>8</w:t>
            </w:r>
          </w:hyperlink>
        </w:p>
        <w:p>
          <w:pPr>
            <w:pStyle w:val="Contents1"/>
            <w:rPr/>
          </w:pPr>
          <w:hyperlink w:anchor="__RefHeading___Toc109_2394484777">
            <w:r>
              <w:rPr>
                <w:rStyle w:val="IndexLink"/>
              </w:rPr>
              <w:t>WLib Interaction</w:t>
              <w:tab/>
              <w:t>9</w:t>
            </w:r>
          </w:hyperlink>
        </w:p>
        <w:p>
          <w:pPr>
            <w:pStyle w:val="Contents1"/>
            <w:rPr/>
          </w:pPr>
          <w:hyperlink w:anchor="__RefHeading___Toc113_2394484777">
            <w:r>
              <w:rPr>
                <w:rStyle w:val="IndexLink"/>
              </w:rPr>
              <w:t>Pretty Printing</w:t>
              <w:tab/>
              <w:t>10</w:t>
            </w:r>
          </w:hyperlink>
        </w:p>
        <w:p>
          <w:pPr>
            <w:pStyle w:val="Contents1"/>
            <w:rPr/>
          </w:pPr>
          <w:hyperlink w:anchor="__RefHeading___Toc115_2394484777">
            <w:r>
              <w:rPr>
                <w:rStyle w:val="IndexLink"/>
              </w:rPr>
              <w:t>Casts</w:t>
              <w:tab/>
              <w:t>11</w:t>
            </w:r>
          </w:hyperlink>
        </w:p>
        <w:p>
          <w:pPr>
            <w:pStyle w:val="Contents2"/>
            <w:rPr/>
          </w:pPr>
          <w:hyperlink w:anchor="__RefHeading___Toc414_4191666527">
            <w:r>
              <w:rPr>
                <w:rStyle w:val="IndexLink"/>
              </w:rPr>
              <w:t>Downcast Numeric values</w:t>
              <w:tab/>
              <w:t>11</w:t>
            </w:r>
          </w:hyperlink>
        </w:p>
        <w:p>
          <w:pPr>
            <w:pStyle w:val="Contents2"/>
            <w:rPr/>
          </w:pPr>
          <w:hyperlink w:anchor="__RefHeading___Toc416_4191666527">
            <w:r>
              <w:rPr>
                <w:rStyle w:val="IndexLink"/>
              </w:rPr>
              <w:t>Generic Values</w:t>
              <w:tab/>
              <w:t>11</w:t>
            </w:r>
          </w:hyperlink>
        </w:p>
        <w:p>
          <w:pPr>
            <w:pStyle w:val="Contents2"/>
            <w:rPr/>
          </w:pPr>
          <w:hyperlink w:anchor="__RefHeading___Toc418_4191666527">
            <w:r>
              <w:rPr>
                <w:rStyle w:val="IndexLink"/>
              </w:rPr>
              <w:t>Wlib wControl_t conversion</w:t>
              <w:tab/>
              <w:t>11</w:t>
            </w:r>
          </w:hyperlink>
        </w:p>
        <w:p>
          <w:pPr>
            <w:pStyle w:val="Contents2"/>
            <w:rPr/>
          </w:pPr>
          <w:hyperlink w:anchor="__RefHeading___Toc420_4191666527">
            <w:r>
              <w:rPr>
                <w:rStyle w:val="IndexLink"/>
              </w:rPr>
              <w:t>GetTrkExtraData</w:t>
              <w:tab/>
              <w:t>11</w:t>
            </w:r>
          </w:hyperlink>
        </w:p>
        <w:p>
          <w:pPr>
            <w:pStyle w:val="Contents1"/>
            <w:rPr/>
          </w:pPr>
          <w:hyperlink w:anchor="__RefHeading___Toc87_1320853591">
            <w:r>
              <w:rPr>
                <w:rStyle w:val="IndexLink"/>
              </w:rPr>
              <w:t>Error Handling</w:t>
              <w:tab/>
              <w:t>12</w:t>
            </w:r>
          </w:hyperlink>
        </w:p>
        <w:p>
          <w:pPr>
            <w:pStyle w:val="Contents2"/>
            <w:rPr/>
          </w:pPr>
          <w:hyperlink w:anchor="__RefHeading___Toc372_3696126145">
            <w:r>
              <w:rPr>
                <w:rStyle w:val="IndexLink"/>
              </w:rPr>
              <w:t>User Input Errors</w:t>
              <w:tab/>
              <w:t>12</w:t>
            </w:r>
          </w:hyperlink>
        </w:p>
        <w:p>
          <w:pPr>
            <w:pStyle w:val="Contents2"/>
            <w:rPr/>
          </w:pPr>
          <w:hyperlink w:anchor="__RefHeading___Toc374_3696126145">
            <w:r>
              <w:rPr>
                <w:rStyle w:val="IndexLink"/>
              </w:rPr>
              <w:t>File Input Errors</w:t>
              <w:tab/>
              <w:t>12</w:t>
            </w:r>
          </w:hyperlink>
        </w:p>
        <w:p>
          <w:pPr>
            <w:pStyle w:val="Contents2"/>
            <w:rPr/>
          </w:pPr>
          <w:hyperlink w:anchor="__RefHeading___Toc376_3696126145">
            <w:r>
              <w:rPr>
                <w:rStyle w:val="IndexLink"/>
              </w:rPr>
              <w:t>Logic errors</w:t>
              <w:tab/>
              <w:t>12</w:t>
            </w:r>
          </w:hyperlink>
        </w:p>
        <w:p>
          <w:pPr>
            <w:pStyle w:val="Contents2"/>
            <w:rPr/>
          </w:pPr>
          <w:hyperlink w:anchor="__RefHeading___Toc378_3696126145">
            <w:r>
              <w:rPr>
                <w:rStyle w:val="IndexLink"/>
              </w:rPr>
              <w:t>System/Evironmental errors</w:t>
              <w:tab/>
              <w:t>13</w:t>
            </w:r>
          </w:hyperlink>
        </w:p>
        <w:p>
          <w:pPr>
            <w:pStyle w:val="Contents1"/>
            <w:rPr/>
          </w:pPr>
          <w:hyperlink w:anchor="__RefHeading___Toc366_3696126145">
            <w:r>
              <w:rPr>
                <w:rStyle w:val="IndexLink"/>
              </w:rPr>
              <w:t>Undo Processing</w:t>
              <w:tab/>
              <w:t>14</w:t>
            </w:r>
          </w:hyperlink>
        </w:p>
        <w:p>
          <w:pPr>
            <w:pStyle w:val="Contents1"/>
            <w:rPr/>
          </w:pPr>
          <w:hyperlink w:anchor="__RefHeading___Toc368_3696126145">
            <w:r>
              <w:rPr>
                <w:rStyle w:val="IndexLink"/>
              </w:rPr>
              <w:t>Draw Model</w:t>
              <w:tab/>
              <w:t>15</w:t>
            </w:r>
          </w:hyperlink>
        </w:p>
        <w:p>
          <w:pPr>
            <w:pStyle w:val="Contents1"/>
            <w:rPr/>
          </w:pPr>
          <w:hyperlink w:anchor="__RefHeading___Toc358_3696126145">
            <w:r>
              <w:rPr>
                <w:rStyle w:val="IndexLink"/>
              </w:rPr>
              <w:t>Headers</w:t>
              <w:tab/>
              <w:t>16</w:t>
            </w:r>
          </w:hyperlink>
        </w:p>
        <w:p>
          <w:pPr>
            <w:pStyle w:val="Contents1"/>
            <w:rPr/>
          </w:pPr>
          <w:hyperlink w:anchor="__RefHeading___Toc360_3696126145">
            <w:r>
              <w:rPr>
                <w:rStyle w:val="IndexLink"/>
              </w:rPr>
              <w:t>#ifdef WINDOWS</w:t>
              <w:tab/>
              <w:t>17</w:t>
            </w:r>
          </w:hyperlink>
        </w:p>
        <w:p>
          <w:pPr>
            <w:pStyle w:val="Contents1"/>
            <w:rPr/>
          </w:pPr>
          <w:hyperlink w:anchor="__RefHeading___Toc362_3696126145">
            <w:r>
              <w:rPr>
                <w:rStyle w:val="IndexLink"/>
              </w:rPr>
              <w:t>VERSION handling</w:t>
              <w:tab/>
              <w:t>18</w:t>
            </w:r>
          </w:hyperlink>
        </w:p>
        <w:p>
          <w:pPr>
            <w:pStyle w:val="Contents2"/>
            <w:rPr/>
          </w:pPr>
          <w:hyperlink w:anchor="__RefHeading___Toc475_82747535">
            <w:r>
              <w:rPr>
                <w:rStyle w:val="IndexLink"/>
              </w:rPr>
              <w:t>Release Version</w:t>
              <w:tab/>
              <w:t>18</w:t>
            </w:r>
          </w:hyperlink>
        </w:p>
        <w:p>
          <w:pPr>
            <w:pStyle w:val="Contents2"/>
            <w:rPr/>
          </w:pPr>
          <w:hyperlink w:anchor="__RefHeading___Toc477_82747535">
            <w:r>
              <w:rPr>
                <w:rStyle w:val="IndexLink"/>
              </w:rPr>
              <w:t>File Format Version</w:t>
              <w:tab/>
              <w:t>18</w:t>
            </w:r>
          </w:hyperlink>
        </w:p>
        <w:p>
          <w:pPr>
            <w:pStyle w:val="Contents2"/>
            <w:rPr/>
          </w:pPr>
          <w:hyperlink w:anchor="__RefHeading___Toc479_82747535">
            <w:r>
              <w:rPr>
                <w:rStyle w:val="IndexLink"/>
              </w:rPr>
              <w:t>Segment Version</w:t>
              <w:tab/>
              <w:t>18</w:t>
            </w:r>
          </w:hyperlink>
        </w:p>
        <w:p>
          <w:pPr>
            <w:pStyle w:val="Contents2"/>
            <w:rPr/>
          </w:pPr>
          <w:hyperlink w:anchor="__RefHeading___Toc481_82747535">
            <w:r>
              <w:rPr>
                <w:rStyle w:val="IndexLink"/>
              </w:rPr>
              <w:t>Extensible Segment Format</w:t>
              <w:tab/>
              <w:t>19</w:t>
            </w:r>
          </w:hyperlink>
        </w:p>
        <w:p>
          <w:pPr>
            <w:pStyle w:val="Heading1"/>
            <w:numPr>
              <w:ilvl w:val="0"/>
              <w:numId w:val="2"/>
            </w:numPr>
            <w:rPr/>
          </w:pPr>
          <w:bookmarkStart w:id="0" w:name="__RefHeading___Toc777_2817623836"/>
          <w:bookmarkEnd w:id="0"/>
          <w:r>
            <w:rPr/>
            <w:t>Introduction</w:t>
          </w:r>
          <w:r>
            <w:rPr/>
            <w:fldChar w:fldCharType="end"/>
          </w:r>
        </w:p>
      </w:sdtContent>
    </w:sdt>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pPr>
      <w:r>
        <w:rPr>
          <w:rFonts w:ascii="Liberation Sans" w:hAnsi="Liberation Sans"/>
        </w:rPr>
        <w:t>You’ll see a number of place holders (pages with just a header).  These will be addressed n future.</w:t>
      </w:r>
    </w:p>
    <w:p>
      <w:pPr>
        <w:pStyle w:val="TextBody"/>
        <w:rPr>
          <w:b/>
          <w:b/>
          <w:bCs/>
        </w:rPr>
      </w:pPr>
      <w:r>
        <w:rPr>
          <w:rFonts w:ascii="Liberation Sans" w:hAnsi="Liberation Sans"/>
          <w:b/>
          <w:bCs/>
        </w:rPr>
        <w:t>$SRCDIR</w:t>
      </w:r>
      <w:r>
        <w:rPr>
          <w:rFonts w:ascii="Liberation Sans" w:hAnsi="Liberation Sans"/>
          <w:b w:val="false"/>
          <w:bCs w:val="false"/>
        </w:rPr>
        <w:t xml:space="preserve"> refers to the root of your source tree.  </w:t>
      </w:r>
      <w:r>
        <w:rPr>
          <w:rFonts w:ascii="Liberation Sans" w:hAnsi="Liberation Sans"/>
          <w:b/>
          <w:bCs/>
        </w:rPr>
        <w:t>$BINDIR</w:t>
      </w:r>
      <w:r>
        <w:rPr>
          <w:rFonts w:ascii="Liberation Sans" w:hAnsi="Liberation Sans"/>
          <w:b w:val="false"/>
          <w:bCs w:val="false"/>
        </w:rPr>
        <w:t xml:space="preserve"> refers to the base of your Build tree.</w:t>
      </w:r>
      <w:r>
        <w:br w:type="page"/>
      </w:r>
    </w:p>
    <w:p>
      <w:pPr>
        <w:pStyle w:val="Heading1"/>
        <w:numPr>
          <w:ilvl w:val="0"/>
          <w:numId w:val="0"/>
        </w:numPr>
        <w:bidi w:val="0"/>
        <w:ind w:left="0" w:hanging="0"/>
        <w:jc w:val="left"/>
        <w:rPr/>
      </w:pPr>
      <w:bookmarkStart w:id="1" w:name="__RefHeading___Toc779_2817623836"/>
      <w:bookmarkEnd w:id="1"/>
      <w:r>
        <w:rPr/>
        <w:t>Source Control</w:t>
      </w:r>
    </w:p>
    <w:p>
      <w:pPr>
        <w:pStyle w:val="Normal"/>
        <w:rPr>
          <w:rFonts w:ascii="Liberation Sans" w:hAnsi="Liberation Sans"/>
        </w:rPr>
      </w:pPr>
      <w:r>
        <w:rPr>
          <w:rFonts w:ascii="Liberation Sans" w:hAnsi="Liberation Sans"/>
        </w:rPr>
        <w:t>XTrkCad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2"/>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It is recommended that any non-trivial work occur in a sub-branch from ‘default’.   Once the new work is complete and stable, the sub-branch is merged back into ‘default’.  Merging from the ‘default’ branch should be done frequencely to keep the new code in sync, especially just before merging back to ‘default’r</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If you are using </w:t>
      </w:r>
      <w:r>
        <w:rPr>
          <w:rFonts w:ascii="Liberation Sans" w:hAnsi="Liberation Sans"/>
          <w:b/>
          <w:bCs/>
        </w:rPr>
        <w:t>thg</w:t>
      </w:r>
      <w:r>
        <w:rPr>
          <w:rFonts w:ascii="Liberation Sans" w:hAnsi="Liberation Sans"/>
          <w:b w:val="false"/>
          <w:bCs w:val="false"/>
        </w:rPr>
        <w:t xml:space="preserve"> (a graphical interface to hg) you can use the following to make a new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b w:val="false"/>
          <w:bCs w:val="false"/>
        </w:rPr>
        <w:t xml:space="preserve">At the </w:t>
      </w:r>
      <w:r>
        <w:rPr>
          <w:rFonts w:ascii="Liberation Sans" w:hAnsi="Liberation Sans"/>
          <w:b/>
          <w:bCs/>
        </w:rPr>
        <w:t xml:space="preserve">tip </w:t>
      </w:r>
      <w:r>
        <w:rPr>
          <w:rFonts w:ascii="Liberation Sans" w:hAnsi="Liberation Sans"/>
          <w:b w:val="false"/>
          <w:bCs w:val="false"/>
        </w:rPr>
        <w:t xml:space="preserve">of the </w:t>
      </w:r>
      <w:r>
        <w:rPr>
          <w:rFonts w:ascii="Liberation Sans" w:hAnsi="Liberation Sans"/>
          <w:b/>
          <w:bCs/>
        </w:rPr>
        <w:t xml:space="preserve">default </w:t>
      </w:r>
      <w:r>
        <w:rPr>
          <w:rFonts w:ascii="Liberation Sans" w:hAnsi="Liberation Sans"/>
          <w:b w:val="false"/>
          <w:bCs w:val="false"/>
        </w:rPr>
        <w:t xml:space="preserve">branch, click </w:t>
      </w:r>
      <w:r>
        <w:rPr>
          <w:rFonts w:ascii="Liberation Sans" w:hAnsi="Liberation Sans"/>
          <w:b/>
          <w:bCs/>
        </w:rPr>
        <w:t>Branch: default: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2">
            <wp:simplePos x="0" y="0"/>
            <wp:positionH relativeFrom="column">
              <wp:posOffset>32385</wp:posOffset>
            </wp:positionH>
            <wp:positionV relativeFrom="paragraph">
              <wp:posOffset>635</wp:posOffset>
            </wp:positionV>
            <wp:extent cx="3181350" cy="1304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3181350" cy="1304925"/>
                    </a:xfrm>
                    <a:prstGeom prst="rect">
                      <a:avLst/>
                    </a:prstGeom>
                  </pic:spPr>
                </pic:pic>
              </a:graphicData>
            </a:graphic>
          </wp:anchor>
        </w:drawing>
      </w:r>
    </w:p>
    <w:p>
      <w:pPr>
        <w:pStyle w:val="Heading2"/>
        <w:numPr>
          <w:ilvl w:val="1"/>
          <w:numId w:val="2"/>
        </w:numPr>
        <w:rPr/>
      </w:pPr>
      <w:r>
        <w:rPr/>
      </w:r>
    </w:p>
    <w:p>
      <w:pPr>
        <w:pStyle w:val="Heading2"/>
        <w:numPr>
          <w:ilvl w:val="1"/>
          <w:numId w:val="2"/>
        </w:numPr>
        <w:rPr/>
      </w:pPr>
      <w:r>
        <w:rPr/>
      </w:r>
    </w:p>
    <w:p>
      <w:pPr>
        <w:pStyle w:val="Heading2"/>
        <w:numPr>
          <w:ilvl w:val="1"/>
          <w:numId w:val="2"/>
        </w:numPr>
        <w:rPr/>
      </w:pPr>
      <w:r>
        <w:rPr/>
      </w:r>
    </w:p>
    <w:p>
      <w:pPr>
        <w:pStyle w:val="Normal"/>
        <w:numPr>
          <w:ilvl w:val="0"/>
          <w:numId w:val="0"/>
        </w:numPr>
        <w:ind w:left="0" w:hanging="0"/>
        <w:rPr>
          <w:rFonts w:ascii="Liberation Sans" w:hAnsi="Liberation Sans"/>
        </w:rPr>
      </w:pPr>
      <w:r>
        <w:rPr>
          <w:rFonts w:ascii="Liberation Sans" w:hAnsi="Liberation Sans"/>
        </w:rPr>
      </w:r>
    </w:p>
    <w:p>
      <w:pPr>
        <w:pStyle w:val="Normal"/>
        <w:numPr>
          <w:ilvl w:val="0"/>
          <w:numId w:val="0"/>
        </w:numPr>
        <w:ind w:left="0" w:hanging="0"/>
        <w:rPr>
          <w:rFonts w:ascii="Liberation Sans" w:hAnsi="Liberation Sans"/>
        </w:rPr>
      </w:pPr>
      <w:r>
        <w:rPr>
          <w:rFonts w:ascii="Liberation Sans" w:hAnsi="Liberation Sans"/>
          <w:b w:val="false"/>
          <w:bCs w:val="false"/>
        </w:rPr>
        <w:t>Then pick the name of your branch.  If you are fixing a bug, include the bug number.</w:t>
      </w:r>
    </w:p>
    <w:p>
      <w:pPr>
        <w:pStyle w:val="Normal"/>
        <w:numPr>
          <w:ilvl w:val="0"/>
          <w:numId w:val="0"/>
        </w:numPr>
        <w:ind w:left="0" w:hanging="0"/>
        <w:rPr>
          <w:rFonts w:ascii="Liberation Sans" w:hAnsi="Liberation Sans"/>
        </w:rPr>
      </w:pPr>
      <w:r>
        <w:rPr>
          <w:rFonts w:ascii="Liberation Sans" w:hAnsi="Liberation Sans"/>
        </w:rPr>
        <w:drawing>
          <wp:anchor behindDoc="0" distT="0" distB="0" distL="0" distR="0" simplePos="0" locked="0" layoutInCell="0" allowOverlap="1" relativeHeight="3">
            <wp:simplePos x="0" y="0"/>
            <wp:positionH relativeFrom="column">
              <wp:posOffset>13335</wp:posOffset>
            </wp:positionH>
            <wp:positionV relativeFrom="paragraph">
              <wp:posOffset>635</wp:posOffset>
            </wp:positionV>
            <wp:extent cx="4953000" cy="188595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4953000" cy="1885950"/>
                    </a:xfrm>
                    <a:prstGeom prst="rect">
                      <a:avLst/>
                    </a:prstGeom>
                  </pic:spPr>
                </pic:pic>
              </a:graphicData>
            </a:graphic>
          </wp:anchor>
        </w:drawing>
      </w:r>
    </w:p>
    <w:p>
      <w:pPr>
        <w:pStyle w:val="Normal"/>
        <w:numPr>
          <w:ilvl w:val="0"/>
          <w:numId w:val="0"/>
        </w:numPr>
        <w:ind w:left="0" w:hanging="0"/>
        <w:rPr>
          <w:rFonts w:ascii="Liberation Sans" w:hAnsi="Liberation Sans"/>
        </w:rPr>
      </w:pPr>
      <w:r>
        <w:rPr>
          <w:rFonts w:ascii="Liberation Sans" w:hAnsi="Liberation Sans"/>
        </w:rPr>
      </w:r>
    </w:p>
    <w:p>
      <w:pPr>
        <w:pStyle w:val="Normal"/>
        <w:numPr>
          <w:ilvl w:val="0"/>
          <w:numId w:val="0"/>
        </w:numPr>
        <w:ind w:left="0" w:hanging="0"/>
        <w:rPr>
          <w:rFonts w:ascii="Liberation Sans" w:hAnsi="Liberation Sans"/>
        </w:rPr>
      </w:pPr>
      <w:r>
        <w:rPr>
          <w:rFonts w:ascii="Liberation Sans" w:hAnsi="Liberation Sans"/>
        </w:rPr>
      </w:r>
    </w:p>
    <w:p>
      <w:pPr>
        <w:pStyle w:val="Normal"/>
        <w:numPr>
          <w:ilvl w:val="0"/>
          <w:numId w:val="0"/>
        </w:numPr>
        <w:ind w:left="0" w:hanging="0"/>
        <w:rPr>
          <w:rFonts w:ascii="Liberation Sans" w:hAnsi="Liberation Sans"/>
        </w:rPr>
      </w:pPr>
      <w:r>
        <w:rPr>
          <w:rFonts w:ascii="Liberation Sans" w:hAnsi="Liberation Sans"/>
        </w:rPr>
      </w:r>
    </w:p>
    <w:p>
      <w:pPr>
        <w:pStyle w:val="Heading2"/>
        <w:numPr>
          <w:ilvl w:val="1"/>
          <w:numId w:val="2"/>
        </w:numPr>
        <w:rPr/>
      </w:pPr>
      <w:r>
        <w:rPr/>
      </w:r>
    </w:p>
    <w:p>
      <w:pPr>
        <w:pStyle w:val="Heading2"/>
        <w:numPr>
          <w:ilvl w:val="1"/>
          <w:numId w:val="2"/>
        </w:numPr>
        <w:rPr/>
      </w:pPr>
      <w:r>
        <w:rPr/>
      </w:r>
    </w:p>
    <w:p>
      <w:pPr>
        <w:pStyle w:val="Heading2"/>
        <w:numPr>
          <w:ilvl w:val="1"/>
          <w:numId w:val="2"/>
        </w:numPr>
        <w:rPr/>
      </w:pPr>
      <w:r>
        <w:rPr/>
      </w:r>
    </w:p>
    <w:p>
      <w:pPr>
        <w:pStyle w:val="Normal"/>
        <w:numPr>
          <w:ilvl w:val="0"/>
          <w:numId w:val="1"/>
        </w:numPr>
        <w:rPr>
          <w:rFonts w:ascii="Liberation Sans" w:hAnsi="Liberation Sans"/>
        </w:rPr>
      </w:pPr>
      <w:r>
        <w:rPr>
          <w:rFonts w:ascii="Liberation Sans" w:hAnsi="Liberation Sans"/>
        </w:rPr>
      </w:r>
    </w:p>
    <w:p>
      <w:pPr>
        <w:pStyle w:val="Normal"/>
        <w:numPr>
          <w:ilvl w:val="0"/>
          <w:numId w:val="1"/>
        </w:numPr>
        <w:rPr>
          <w:rFonts w:ascii="Liberation Sans" w:hAnsi="Liberation Sans"/>
        </w:rPr>
      </w:pPr>
      <w:r>
        <w:rPr>
          <w:rFonts w:ascii="Liberation Sans" w:hAnsi="Liberation Sans"/>
          <w:b w:val="false"/>
          <w:bCs w:val="false"/>
        </w:rPr>
        <w:t xml:space="preserve">Make your changes and </w:t>
      </w:r>
      <w:r>
        <w:rPr>
          <w:rFonts w:ascii="Liberation Sans" w:hAnsi="Liberation Sans"/>
          <w:b/>
          <w:bCs/>
        </w:rPr>
        <w:t>Commit</w:t>
      </w:r>
      <w:r>
        <w:rPr>
          <w:rFonts w:ascii="Liberation Sans" w:hAnsi="Liberation Sans"/>
          <w:b w:val="false"/>
          <w:bCs w:val="false"/>
        </w:rPr>
        <w:t xml:space="preserve"> them.  This will create the new branch.  Furthjer changes are made in the new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b w:val="false"/>
          <w:bCs w:val="false"/>
        </w:rPr>
        <w:t xml:space="preserve">When done,  </w:t>
      </w:r>
      <w:r>
        <w:rPr>
          <w:rFonts w:ascii="Liberation Sans" w:hAnsi="Liberation Sans"/>
          <w:b/>
          <w:bCs/>
        </w:rPr>
        <w:t>Close</w:t>
      </w:r>
      <w:r>
        <w:rPr>
          <w:rFonts w:ascii="Liberation Sans" w:hAnsi="Liberation Sans"/>
          <w:b w:val="false"/>
          <w:bCs w:val="false"/>
        </w:rPr>
        <w:t xml:space="preserve"> your branch, switch to Default and </w:t>
      </w:r>
      <w:r>
        <w:rPr>
          <w:rFonts w:ascii="Liberation Sans" w:hAnsi="Liberation Sans"/>
          <w:b/>
          <w:bCs/>
        </w:rPr>
        <w:t>Merge</w:t>
      </w:r>
      <w:r>
        <w:rPr>
          <w:rFonts w:ascii="Liberation Sans" w:hAnsi="Liberation Sans"/>
          <w:b w:val="false"/>
          <w:bCs w:val="false"/>
        </w:rPr>
        <w:t xml:space="preserve"> from the new branch.  Closing first avoids dangling heads.</w:t>
      </w:r>
    </w:p>
    <w:p>
      <w:pPr>
        <w:pStyle w:val="Heading2"/>
        <w:numPr>
          <w:ilvl w:val="1"/>
          <w:numId w:val="2"/>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w:t>
      </w:r>
      <w:r>
        <w:rPr>
          <w:rFonts w:ascii="Liberation Sans" w:hAnsi="Liberation Sans"/>
        </w:rPr>
        <w:t>T</w:t>
      </w:r>
      <w:r>
        <w:rPr>
          <w:rFonts w:ascii="Liberation Sans" w:hAnsi="Liberation Sans"/>
        </w:rPr>
        <w:t>r</w:t>
      </w:r>
      <w:r>
        <w:rPr>
          <w:rFonts w:ascii="Liberation Sans" w:hAnsi="Liberation Sans"/>
        </w:rPr>
        <w:t>ac</w:t>
      </w:r>
      <w:r>
        <w:rPr>
          <w:rFonts w:ascii="Liberation Sans" w:hAnsi="Liberation Sans"/>
        </w:rPr>
        <w:t>kCad, once the code is stable, feature complete and free of serious bugs:</w:t>
      </w:r>
    </w:p>
    <w:p>
      <w:pPr>
        <w:pStyle w:val="Normal"/>
        <w:numPr>
          <w:ilvl w:val="0"/>
          <w:numId w:val="5"/>
        </w:numPr>
        <w:rPr>
          <w:rFonts w:ascii="Liberation Sans" w:hAnsi="Liberation Sans"/>
        </w:rPr>
      </w:pPr>
      <w:r>
        <w:rPr>
          <w:rFonts w:ascii="Liberation Sans" w:hAnsi="Liberation Sans"/>
        </w:rPr>
        <w:t xml:space="preserve">Create </w:t>
      </w:r>
      <w:r>
        <w:rPr>
          <w:rFonts w:ascii="Liberation Sans" w:hAnsi="Liberation Sans"/>
        </w:rPr>
        <w:t xml:space="preserve">in a new branch (vX.Y.Z) which is branched from </w:t>
      </w:r>
      <w:r>
        <w:rPr>
          <w:rFonts w:ascii="Liberation Sans" w:hAnsi="Liberation Sans"/>
          <w:b/>
          <w:bCs/>
        </w:rPr>
        <w:t>default</w:t>
      </w:r>
    </w:p>
    <w:p>
      <w:pPr>
        <w:pStyle w:val="Normal"/>
        <w:numPr>
          <w:ilvl w:val="0"/>
          <w:numId w:val="5"/>
        </w:numPr>
        <w:rPr/>
      </w:pPr>
      <w:r>
        <w:rPr>
          <w:rStyle w:val="InternetLink"/>
          <w:rFonts w:ascii="Liberation Sans" w:hAnsi="Liberation Sans"/>
          <w:color w:val="000000"/>
          <w:u w:val="none"/>
        </w:rPr>
        <w:t xml:space="preserve">Update </w:t>
      </w:r>
      <w:r>
        <w:rPr>
          <w:rStyle w:val="InternetLink"/>
          <w:rFonts w:ascii="Liberation Sans" w:hAnsi="Liberation Sans"/>
          <w:b w:val="false"/>
          <w:bCs w:val="false"/>
          <w:i/>
          <w:iCs/>
          <w:color w:val="000000"/>
          <w:u w:val="none"/>
        </w:rPr>
        <w:t>$SRCDIR</w:t>
      </w:r>
      <w:r>
        <w:rPr>
          <w:rStyle w:val="InternetLink"/>
          <w:rFonts w:ascii="Liberation Sans" w:hAnsi="Liberation Sans"/>
          <w:b/>
          <w:bCs/>
          <w:i/>
          <w:iCs/>
          <w:color w:val="000000"/>
          <w:u w:val="none"/>
        </w:rPr>
        <w:t>/</w:t>
      </w:r>
      <w:r>
        <w:rPr>
          <w:rStyle w:val="InternetLink"/>
          <w:rFonts w:ascii="Liberation Sans" w:hAnsi="Liberation Sans"/>
          <w:i/>
          <w:iCs/>
          <w:color w:val="000000"/>
          <w:u w:val="none"/>
        </w:rPr>
        <w:t>ProgramVersion.cmake</w:t>
      </w:r>
      <w:r>
        <w:rPr>
          <w:rStyle w:val="InternetLink"/>
          <w:rFonts w:ascii="Liberation Sans" w:hAnsi="Liberation Sans"/>
          <w:color w:val="000000"/>
          <w:u w:val="none"/>
        </w:rPr>
        <w:t xml:space="preserve">, in the </w:t>
      </w:r>
      <w:r>
        <w:rPr>
          <w:rStyle w:val="InternetLink"/>
          <w:rFonts w:ascii="Liberation Sans" w:hAnsi="Liberation Sans"/>
          <w:b/>
          <w:bCs/>
          <w:color w:val="000000"/>
          <w:u w:val="none"/>
        </w:rPr>
        <w:t>default</w:t>
      </w:r>
      <w:r>
        <w:rPr>
          <w:rStyle w:val="InternetLink"/>
          <w:rFonts w:ascii="Liberation Sans" w:hAnsi="Liberation Sans"/>
          <w:color w:val="000000"/>
          <w:u w:val="none"/>
        </w:rPr>
        <w:t xml:space="preserve"> branch, w</w:t>
      </w:r>
      <w:r>
        <w:rPr>
          <w:rStyle w:val="InternetLink"/>
          <w:rFonts w:ascii="Liberation Sans" w:hAnsi="Liberation Sans"/>
          <w:color w:val="000000"/>
          <w:u w:val="none"/>
        </w:rPr>
        <w:t>it</w:t>
      </w:r>
      <w:r>
        <w:rPr>
          <w:rStyle w:val="InternetLink"/>
          <w:rFonts w:ascii="Liberation Sans" w:hAnsi="Liberation Sans"/>
          <w:color w:val="000000"/>
          <w:u w:val="none"/>
        </w:rPr>
        <w:t xml:space="preserve">h the next </w:t>
      </w:r>
      <w:r>
        <w:rPr>
          <w:rStyle w:val="InternetLink"/>
          <w:rFonts w:ascii="Liberation Sans" w:hAnsi="Liberation Sans"/>
          <w:color w:val="000000"/>
          <w:u w:val="none"/>
        </w:rPr>
        <w:t>3rd level</w:t>
      </w:r>
      <w:r>
        <w:rPr>
          <w:rStyle w:val="InternetLink"/>
          <w:rFonts w:ascii="Liberation Sans" w:hAnsi="Liberation Sans"/>
          <w:color w:val="000000"/>
          <w:u w:val="none"/>
        </w:rPr>
        <w:t xml:space="preserve"> version number, by incrementing XTRKCAD_RELEASE_VERSION. XTRKCAD_VERSION_MODIFIER will be “Dev”.</w:t>
      </w:r>
    </w:p>
    <w:p>
      <w:pPr>
        <w:pStyle w:val="Normal"/>
        <w:numPr>
          <w:ilvl w:val="0"/>
          <w:numId w:val="5"/>
        </w:numPr>
        <w:rPr/>
      </w:pPr>
      <w:r>
        <w:rPr>
          <w:rFonts w:ascii="Liberation Sans" w:hAnsi="Liberation Sans"/>
        </w:rPr>
        <w:t xml:space="preserve">Update </w:t>
      </w:r>
      <w:r>
        <w:rPr>
          <w:rFonts w:ascii="Liberation Sans" w:hAnsi="Liberation Sans"/>
          <w:b w:val="false"/>
          <w:bCs w:val="false"/>
          <w:i/>
          <w:iCs/>
        </w:rPr>
        <w:t>$SRCDIR/</w:t>
      </w:r>
      <w:r>
        <w:rPr>
          <w:rFonts w:ascii="Liberation Sans" w:hAnsi="Liberation Sans"/>
          <w:i/>
          <w:iCs/>
        </w:rPr>
        <w:t>ProgramVersion.cmake</w:t>
      </w:r>
      <w:r>
        <w:rPr>
          <w:rFonts w:ascii="Liberation Sans" w:hAnsi="Liberation Sans"/>
        </w:rPr>
        <w:t xml:space="preserve">, </w:t>
      </w:r>
      <w:r>
        <w:rPr>
          <w:rFonts w:ascii="Liberation Sans" w:hAnsi="Liberation Sans"/>
        </w:rPr>
        <w:t xml:space="preserve">in the </w:t>
      </w:r>
      <w:r>
        <w:rPr>
          <w:rFonts w:ascii="Liberation Sans" w:hAnsi="Liberation Sans"/>
          <w:b/>
          <w:bCs/>
        </w:rPr>
        <w:t>new</w:t>
      </w:r>
      <w:r>
        <w:rPr>
          <w:rFonts w:ascii="Liberation Sans" w:hAnsi="Liberation Sans"/>
        </w:rPr>
        <w:t xml:space="preserve"> branch </w:t>
      </w:r>
      <w:r>
        <w:rPr>
          <w:rFonts w:ascii="Liberation Sans" w:hAnsi="Liberation Sans"/>
        </w:rPr>
        <w:t>with the new version number. XTRKCAD_VERSION_MODIFIER will be “Beta1”</w:t>
      </w:r>
    </w:p>
    <w:p>
      <w:pPr>
        <w:pStyle w:val="Normal"/>
        <w:numPr>
          <w:ilvl w:val="0"/>
          <w:numId w:val="5"/>
        </w:numPr>
        <w:rPr/>
      </w:pPr>
      <w:r>
        <w:rPr>
          <w:rFonts w:ascii="Liberation Sans" w:hAnsi="Liberation Sans"/>
        </w:rPr>
        <w:t xml:space="preserve">All platforms build and upload their beta install packages as described in </w:t>
      </w:r>
      <w:hyperlink r:id="rId5">
        <w:r>
          <w:rPr>
            <w:rStyle w:val="InternetLink"/>
            <w:rFonts w:ascii="Liberation Sans" w:hAnsi="Liberation Sans"/>
          </w:rPr>
          <w:t>https://xtrkcad-fork.sourceforge.net/Wikka/BuildNotes</w:t>
        </w:r>
      </w:hyperlink>
      <w:r>
        <w:rPr>
          <w:rStyle w:val="InternetLink"/>
          <w:rFonts w:ascii="Liberation Sans" w:hAnsi="Liberation Sans"/>
          <w:u w:val="none"/>
        </w:rPr>
        <w:t xml:space="preserve"> </w:t>
      </w:r>
    </w:p>
    <w:p>
      <w:pPr>
        <w:pStyle w:val="Normal"/>
        <w:numPr>
          <w:ilvl w:val="0"/>
          <w:numId w:val="5"/>
        </w:numPr>
        <w:rPr/>
      </w:pPr>
      <w:r>
        <w:rPr>
          <w:rStyle w:val="InternetLink"/>
          <w:rFonts w:ascii="Liberation Sans" w:hAnsi="Liberation Sans"/>
          <w:color w:val="000000"/>
          <w:u w:val="none"/>
        </w:rPr>
        <w:t>Source tar balls are created and uploaded.</w:t>
      </w:r>
    </w:p>
    <w:p>
      <w:pPr>
        <w:pStyle w:val="Normal"/>
        <w:numPr>
          <w:ilvl w:val="0"/>
          <w:numId w:val="5"/>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 xml:space="preserve">CHANGES.md, </w:t>
      </w:r>
      <w:r>
        <w:rPr>
          <w:rStyle w:val="InternetLink"/>
          <w:rFonts w:ascii="Liberation Sans" w:hAnsi="Liberation Sans"/>
          <w:i/>
          <w:iCs/>
          <w:color w:val="000000"/>
          <w:u w:val="none"/>
        </w:rPr>
        <w:t>Readme.md</w:t>
      </w:r>
      <w:r>
        <w:rPr>
          <w:rStyle w:val="InternetLink"/>
          <w:rFonts w:ascii="Liberation Sans" w:hAnsi="Liberation Sans"/>
          <w:color w:val="000000"/>
          <w:u w:val="none"/>
        </w:rPr>
        <w:t xml:space="preserve"> </w:t>
      </w:r>
      <w:r>
        <w:rPr>
          <w:rStyle w:val="InternetLink"/>
          <w:rFonts w:ascii="Liberation Sans" w:hAnsi="Liberation Sans"/>
          <w:color w:val="000000"/>
          <w:u w:val="none"/>
        </w:rPr>
        <w:t xml:space="preserve">in </w:t>
      </w:r>
      <w:r>
        <w:rPr>
          <w:rStyle w:val="InternetLink"/>
          <w:rFonts w:ascii="Liberation Sans" w:hAnsi="Liberation Sans"/>
          <w:b w:val="false"/>
          <w:bCs w:val="false"/>
          <w:i/>
          <w:iCs/>
          <w:color w:val="000000"/>
          <w:u w:val="none"/>
        </w:rPr>
        <w:t>$SRCDIR</w:t>
      </w:r>
      <w:r>
        <w:rPr>
          <w:rStyle w:val="InternetLink"/>
          <w:rFonts w:ascii="Liberation Sans" w:hAnsi="Liberation Sans"/>
          <w:i/>
          <w:iCs/>
          <w:color w:val="000000"/>
          <w:u w:val="none"/>
        </w:rPr>
        <w:t>/</w:t>
      </w:r>
      <w:r>
        <w:rPr>
          <w:rStyle w:val="InternetLink"/>
          <w:rFonts w:ascii="Liberation Sans" w:hAnsi="Liberation Sans"/>
          <w:i/>
          <w:iCs/>
          <w:color w:val="000000"/>
          <w:u w:val="none"/>
        </w:rPr>
        <w:t>app/lib</w:t>
      </w:r>
      <w:r>
        <w:rPr>
          <w:rStyle w:val="InternetLink"/>
          <w:rFonts w:ascii="Liberation Sans" w:hAnsi="Liberation Sans"/>
          <w:color w:val="000000"/>
          <w:u w:val="none"/>
        </w:rPr>
        <w:t xml:space="preserve"> and upload</w:t>
      </w:r>
      <w:r>
        <w:rPr>
          <w:rStyle w:val="InternetLink"/>
          <w:rFonts w:ascii="Liberation Sans" w:hAnsi="Liberation Sans"/>
          <w:color w:val="000000"/>
          <w:u w:val="none"/>
        </w:rPr>
        <w:t>.</w:t>
      </w:r>
    </w:p>
    <w:p>
      <w:pPr>
        <w:pStyle w:val="Normal"/>
        <w:numPr>
          <w:ilvl w:val="0"/>
          <w:numId w:val="5"/>
        </w:numPr>
        <w:rPr/>
      </w:pPr>
      <w:r>
        <w:rPr>
          <w:rStyle w:val="InternetLink"/>
          <w:rFonts w:ascii="Liberation Sans" w:hAnsi="Liberation Sans"/>
          <w:color w:val="000000"/>
          <w:u w:val="none"/>
        </w:rPr>
        <w:t xml:space="preserve">Update the XTrackCad Manual (see </w:t>
      </w:r>
      <w:r>
        <w:rPr>
          <w:rStyle w:val="InternetLink"/>
          <w:rFonts w:ascii="Liberation Sans" w:hAnsi="Liberation Sans"/>
          <w:i/>
          <w:iCs/>
          <w:color w:val="000000"/>
          <w:u w:val="none"/>
        </w:rPr>
        <w:t>$SRCDIR/app/doc/mk-xtrkcad-manual-htm</w:t>
      </w:r>
      <w:r>
        <w:rPr>
          <w:rStyle w:val="InternetLink"/>
          <w:rFonts w:ascii="Liberation Sans" w:hAnsi="Liberation Sans"/>
          <w:color w:val="000000"/>
          <w:u w:val="none"/>
        </w:rPr>
        <w:t>l) and upload</w:t>
      </w:r>
      <w:r>
        <w:rPr>
          <w:rStyle w:val="InternetLink"/>
          <w:rFonts w:ascii="Liberation Sans" w:hAnsi="Liberation Sans"/>
          <w:color w:val="000000"/>
          <w:u w:val="none"/>
        </w:rPr>
        <w:t>.</w:t>
      </w:r>
    </w:p>
    <w:p>
      <w:pPr>
        <w:pStyle w:val="Normal"/>
        <w:numPr>
          <w:ilvl w:val="0"/>
          <w:numId w:val="5"/>
        </w:numPr>
        <w:rPr/>
      </w:pPr>
      <w:r>
        <w:rPr>
          <w:rStyle w:val="InternetLink"/>
          <w:rFonts w:ascii="Liberation Sans" w:hAnsi="Liberation Sans"/>
          <w:color w:val="000000"/>
          <w:u w:val="none"/>
        </w:rPr>
        <w:t xml:space="preserve">Update the 'XTrackCAD Version' </w:t>
      </w:r>
      <w:r>
        <w:rPr>
          <w:rStyle w:val="InternetLink"/>
          <w:rFonts w:ascii="Liberation Sans" w:hAnsi="Liberation Sans"/>
          <w:color w:val="000000"/>
          <w:u w:val="none"/>
        </w:rPr>
        <w:t xml:space="preserve">field </w:t>
      </w:r>
      <w:r>
        <w:rPr>
          <w:rStyle w:val="InternetLink"/>
          <w:rFonts w:ascii="Liberation Sans" w:hAnsi="Liberation Sans"/>
          <w:color w:val="000000"/>
          <w:u w:val="none"/>
        </w:rPr>
        <w:t xml:space="preserve">with the new version at </w:t>
      </w:r>
      <w:r>
        <w:rPr>
          <w:rStyle w:val="InternetLink"/>
          <w:rFonts w:ascii="Liberation Sans" w:hAnsi="Liberation Sans"/>
          <w:color w:val="000000"/>
          <w:u w:val="none"/>
        </w:rPr>
        <w:t xml:space="preserve">the </w:t>
      </w:r>
      <w:hyperlink r:id="rId6">
        <w:r>
          <w:rPr>
            <w:rStyle w:val="InternetLink"/>
            <w:rFonts w:ascii="Liberation Sans" w:hAnsi="Liberation Sans"/>
            <w:color w:val="000000"/>
            <w:u w:val="none"/>
          </w:rPr>
          <w:t xml:space="preserve">SourceForge Bug Field Managment </w:t>
        </w:r>
      </w:hyperlink>
      <w:r>
        <w:rPr>
          <w:rStyle w:val="InternetLink"/>
          <w:rFonts w:ascii="Liberation Sans" w:hAnsi="Liberation Sans"/>
          <w:color w:val="000000"/>
          <w:u w:val="none"/>
        </w:rPr>
        <w:t xml:space="preserve"> </w:t>
      </w:r>
      <w:r>
        <w:rPr>
          <w:rStyle w:val="InternetLink"/>
          <w:rFonts w:ascii="Liberation Sans" w:hAnsi="Liberation Sans"/>
          <w:color w:val="000000"/>
          <w:u w:val="none"/>
        </w:rPr>
        <w:t>page</w:t>
      </w:r>
    </w:p>
    <w:p>
      <w:pPr>
        <w:pStyle w:val="Normal"/>
        <w:numPr>
          <w:ilvl w:val="0"/>
          <w:numId w:val="5"/>
        </w:numPr>
        <w:rPr/>
      </w:pPr>
      <w:r>
        <w:rPr>
          <w:rStyle w:val="InternetLink"/>
          <w:rFonts w:ascii="Liberation Sans" w:hAnsi="Liberation Sans"/>
          <w:color w:val="000000"/>
          <w:u w:val="none"/>
        </w:rPr>
        <w:t xml:space="preserve">Announce </w:t>
      </w:r>
      <w:r>
        <w:rPr>
          <w:rStyle w:val="InternetLink"/>
          <w:rFonts w:ascii="Liberation Sans" w:hAnsi="Liberation Sans"/>
          <w:color w:val="000000"/>
          <w:u w:val="none"/>
        </w:rPr>
        <w:t xml:space="preserve">the </w:t>
      </w:r>
      <w:r>
        <w:rPr>
          <w:rStyle w:val="InternetLink"/>
          <w:rFonts w:ascii="Liberation Sans" w:hAnsi="Liberation Sans"/>
          <w:color w:val="000000"/>
          <w:u w:val="none"/>
        </w:rPr>
        <w:t>new release on the XTrackCad mailing litst.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w:t>
      </w:r>
      <w:r>
        <w:rPr>
          <w:rFonts w:ascii="Liberation Sans" w:hAnsi="Liberation Sans"/>
        </w:rPr>
        <w:t xml:space="preserve">(except for the first </w:t>
      </w:r>
      <w:r>
        <w:rPr>
          <w:rFonts w:ascii="Liberation Sans" w:hAnsi="Liberation Sans"/>
        </w:rPr>
        <w:t>two</w:t>
      </w:r>
      <w:r>
        <w:rPr>
          <w:rFonts w:ascii="Liberation Sans" w:hAnsi="Liberation Sans"/>
        </w:rPr>
        <w:t xml:space="preserve"> actions) </w:t>
      </w:r>
      <w:r>
        <w:rPr>
          <w:rFonts w:ascii="Liberation Sans" w:hAnsi="Liberation Sans"/>
        </w:rPr>
        <w:t xml:space="preserve">is repeated for subsequent Betas, until all issues are resolved or defered.  XTRKCAD_VERSION_MODIFIER is incremented: Beta2, Beta3, ... </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For General Availability, XTRKCAD_VERSION_MODIFIER will be “GA” and GA install packages are built and uploaded.</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Critical bugs discovered after GA are fixed in Hot Site releases with XTRKCAD_VERSION_MODIFIER 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w:t>
      </w:r>
      <w:r>
        <w:rPr>
          <w:rFonts w:ascii="Liberation Sans" w:hAnsi="Liberation Sans"/>
        </w:rPr>
        <w:t>r</w:t>
      </w:r>
      <w:r>
        <w:rPr>
          <w:rFonts w:ascii="Liberation Sans" w:hAnsi="Liberation Sans"/>
        </w:rPr>
        <w:t xml:space="preserve"> all </w:t>
      </w:r>
      <w:r>
        <w:rPr>
          <w:rFonts w:ascii="Liberation Sans" w:hAnsi="Liberation Sans"/>
        </w:rPr>
        <w:t>releases</w:t>
      </w:r>
      <w:r>
        <w:rPr>
          <w:rFonts w:ascii="Liberation Sans" w:hAnsi="Liberation Sans"/>
        </w:rPr>
        <w:t>.  A tag is created for each build: vX.Y.Z-B1..., vX.Y.Z-GA, vX.Y.Z-HS1...</w:t>
      </w:r>
    </w:p>
    <w:p>
      <w:pPr>
        <w:pStyle w:val="Normal"/>
        <w:rPr>
          <w:rFonts w:ascii="Liberation Sans" w:hAnsi="Liberation Sans"/>
        </w:rPr>
      </w:pPr>
      <w:r>
        <w:rPr/>
      </w:r>
    </w:p>
    <w:p>
      <w:pPr>
        <w:pStyle w:val="Normal"/>
        <w:rPr>
          <w:b/>
          <w:b/>
          <w:bCs/>
        </w:rPr>
      </w:pPr>
      <w:r>
        <w:rPr>
          <w:rFonts w:ascii="Liberation Sans" w:hAnsi="Liberation Sans"/>
          <w:b/>
          <w:bCs/>
        </w:rPr>
        <w:t xml:space="preserve">Version string </w:t>
      </w:r>
      <w:r>
        <w:rPr>
          <w:rFonts w:ascii="Liberation Sans" w:hAnsi="Liberation Sans"/>
          <w:b/>
          <w:bCs/>
        </w:rPr>
        <w:t>sequence</w:t>
      </w:r>
    </w:p>
    <w:p>
      <w:pPr>
        <w:pStyle w:val="Normal"/>
        <w:rPr>
          <w:b w:val="false"/>
          <w:b w:val="false"/>
          <w:bCs w:val="false"/>
        </w:rPr>
      </w:pPr>
      <w:r>
        <w:rPr>
          <w:rFonts w:ascii="Liberation Sans" w:hAnsi="Liberation Sans"/>
          <w:b w:val="false"/>
          <w:bCs w:val="false"/>
        </w:rPr>
        <w:t>V</w:t>
      </w:r>
      <w:r>
        <w:rPr>
          <w:rFonts w:ascii="Liberation Sans" w:hAnsi="Liberation Sans"/>
          <w:b w:val="false"/>
          <w:bCs w:val="false"/>
        </w:rPr>
        <w:t>ersion numbers are for illustration.</w:t>
      </w:r>
    </w:p>
    <w:p>
      <w:pPr>
        <w:pStyle w:val="Normal"/>
        <w:rPr>
          <w:rFonts w:ascii="Liberation Sans" w:hAnsi="Liberation Sans"/>
          <w:b w:val="false"/>
          <w:b w:val="false"/>
          <w:bCs w:val="false"/>
        </w:rPr>
      </w:pPr>
      <w:r>
        <w:rPr>
          <w:rFonts w:ascii="Liberation Sans" w:hAnsi="Liberation Sans"/>
          <w:b w:val="false"/>
          <w:bCs w:val="false"/>
        </w:rPr>
        <w:t xml:space="preserve">The choice </w:t>
      </w:r>
      <w:r>
        <w:rPr>
          <w:rFonts w:ascii="Liberation Sans" w:hAnsi="Liberation Sans"/>
          <w:b w:val="false"/>
          <w:bCs w:val="false"/>
        </w:rPr>
        <w:t>of</w:t>
      </w:r>
      <w:r>
        <w:rPr>
          <w:rFonts w:ascii="Liberation Sans" w:hAnsi="Liberation Sans"/>
          <w:b w:val="false"/>
          <w:bCs w:val="false"/>
        </w:rPr>
        <w:t xml:space="preserve"> release level is made when </w:t>
      </w:r>
      <w:r>
        <w:rPr>
          <w:rFonts w:ascii="Liberation Sans" w:hAnsi="Liberation Sans"/>
          <w:b w:val="false"/>
          <w:bCs w:val="false"/>
        </w:rPr>
        <w:t>the first Beta is released</w:t>
      </w:r>
    </w:p>
    <w:p>
      <w:pPr>
        <w:pStyle w:val="Normal"/>
        <w:numPr>
          <w:ilvl w:val="0"/>
          <w:numId w:val="6"/>
        </w:numPr>
        <w:rPr>
          <w:rFonts w:ascii="Liberation Sans" w:hAnsi="Liberation Sans"/>
          <w:b w:val="false"/>
          <w:b w:val="false"/>
          <w:bCs w:val="false"/>
        </w:rPr>
      </w:pPr>
      <w:r>
        <w:rPr>
          <w:rFonts w:ascii="Liberation Sans" w:hAnsi="Liberation Sans"/>
          <w:b w:val="false"/>
          <w:bCs w:val="false"/>
        </w:rPr>
        <w:t>1</w:t>
      </w:r>
      <w:r>
        <w:rPr>
          <w:rFonts w:ascii="Liberation Sans" w:hAnsi="Liberation Sans"/>
          <w:b w:val="false"/>
          <w:bCs w:val="false"/>
          <w:vertAlign w:val="superscript"/>
        </w:rPr>
        <w:t>st</w:t>
      </w:r>
      <w:r>
        <w:rPr>
          <w:rFonts w:ascii="Liberation Sans" w:hAnsi="Liberation Sans"/>
          <w:b w:val="false"/>
          <w:bCs w:val="false"/>
        </w:rPr>
        <w:t xml:space="preserve"> level: major UI, technological or organizational changes</w:t>
      </w:r>
    </w:p>
    <w:p>
      <w:pPr>
        <w:pStyle w:val="Normal"/>
        <w:numPr>
          <w:ilvl w:val="0"/>
          <w:numId w:val="6"/>
        </w:numPr>
        <w:rPr>
          <w:rFonts w:ascii="Liberation Sans" w:hAnsi="Liberation Sans"/>
          <w:b w:val="false"/>
          <w:b w:val="false"/>
          <w:bCs w:val="false"/>
        </w:rPr>
      </w:pPr>
      <w:r>
        <w:rPr>
          <w:rFonts w:ascii="Liberation Sans" w:hAnsi="Liberation Sans"/>
          <w:b w:val="false"/>
          <w:bCs w:val="false"/>
        </w:rPr>
        <w:t>2</w:t>
      </w:r>
      <w:r>
        <w:rPr>
          <w:rFonts w:ascii="Liberation Sans" w:hAnsi="Liberation Sans"/>
          <w:b w:val="false"/>
          <w:bCs w:val="false"/>
          <w:vertAlign w:val="superscript"/>
        </w:rPr>
        <w:t>nd</w:t>
      </w:r>
      <w:r>
        <w:rPr>
          <w:rFonts w:ascii="Liberation Sans" w:hAnsi="Liberation Sans"/>
          <w:b w:val="false"/>
          <w:bCs w:val="false"/>
        </w:rPr>
        <w:t xml:space="preserve"> level: significant new functionality, </w:t>
      </w:r>
      <w:r>
        <w:rPr>
          <w:rFonts w:ascii="Liberation Sans" w:hAnsi="Liberation Sans"/>
          <w:b w:val="false"/>
          <w:bCs w:val="false"/>
        </w:rPr>
        <w:t>major redesign</w:t>
      </w:r>
    </w:p>
    <w:p>
      <w:pPr>
        <w:pStyle w:val="Normal"/>
        <w:numPr>
          <w:ilvl w:val="0"/>
          <w:numId w:val="6"/>
        </w:numPr>
        <w:rPr>
          <w:rFonts w:ascii="Liberation Sans" w:hAnsi="Liberation Sans"/>
          <w:b w:val="false"/>
          <w:b w:val="false"/>
          <w:bCs w:val="false"/>
        </w:rPr>
      </w:pPr>
      <w:r>
        <w:rPr>
          <w:rFonts w:ascii="Liberation Sans" w:hAnsi="Liberation Sans"/>
          <w:b w:val="false"/>
          <w:bCs w:val="false"/>
        </w:rPr>
        <w:t>3</w:t>
      </w:r>
      <w:r>
        <w:rPr>
          <w:rFonts w:ascii="Liberation Sans" w:hAnsi="Liberation Sans"/>
          <w:b w:val="false"/>
          <w:bCs w:val="false"/>
          <w:vertAlign w:val="superscript"/>
        </w:rPr>
        <w:t>rd</w:t>
      </w:r>
      <w:r>
        <w:rPr>
          <w:rFonts w:ascii="Liberation Sans" w:hAnsi="Liberation Sans"/>
          <w:b w:val="false"/>
          <w:bCs w:val="false"/>
        </w:rPr>
        <w:t xml:space="preserve"> level: bug fixes, minor functionality</w:t>
      </w:r>
    </w:p>
    <w:p>
      <w:pPr>
        <w:pStyle w:val="Normal"/>
        <w:rPr>
          <w:rFonts w:ascii="Liberation Sans" w:hAnsi="Liberation Sans"/>
          <w:b w:val="false"/>
          <w:b w:val="false"/>
          <w:bCs w:val="false"/>
        </w:rPr>
      </w:pPr>
      <w:r>
        <w:rPr>
          <w:rFonts w:ascii="Liberation Sans" w:hAnsi="Liberation Sans"/>
          <w:b w:val="false"/>
          <w:bCs w:val="false"/>
        </w:rPr>
        <w:t>This shows the sequence for a minor (3</w:t>
      </w:r>
      <w:r>
        <w:rPr>
          <w:rFonts w:ascii="Liberation Sans" w:hAnsi="Liberation Sans"/>
          <w:b w:val="false"/>
          <w:bCs w:val="false"/>
          <w:vertAlign w:val="superscript"/>
        </w:rPr>
        <w:t>rd</w:t>
      </w:r>
      <w:r>
        <w:rPr>
          <w:rFonts w:ascii="Liberation Sans" w:hAnsi="Liberation Sans"/>
          <w:b w:val="false"/>
          <w:bCs w:val="false"/>
        </w:rPr>
        <w:t xml:space="preserve"> level) release.</w:t>
      </w:r>
    </w:p>
    <w:tbl>
      <w:tblPr>
        <w:tblW w:w="7140" w:type="dxa"/>
        <w:jc w:val="left"/>
        <w:tblInd w:w="55" w:type="dxa"/>
        <w:tblLayout w:type="fixed"/>
        <w:tblCellMar>
          <w:top w:w="55" w:type="dxa"/>
          <w:left w:w="55" w:type="dxa"/>
          <w:bottom w:w="55" w:type="dxa"/>
          <w:right w:w="55" w:type="dxa"/>
        </w:tblCellMar>
      </w:tblPr>
      <w:tblGrid>
        <w:gridCol w:w="3000"/>
        <w:gridCol w:w="1365"/>
        <w:gridCol w:w="1365"/>
        <w:gridCol w:w="1410"/>
      </w:tblGrid>
      <w:tr>
        <w:trPr/>
        <w:tc>
          <w:tcPr>
            <w:tcW w:w="3000" w:type="dxa"/>
            <w:tcBorders>
              <w:top w:val="single" w:sz="4" w:space="0" w:color="000000"/>
              <w:left w:val="single" w:sz="4" w:space="0" w:color="000000"/>
              <w:bottom w:val="single" w:sz="4" w:space="0" w:color="000000"/>
            </w:tcBorders>
          </w:tcPr>
          <w:p>
            <w:pPr>
              <w:pStyle w:val="TableContents"/>
              <w:rPr/>
            </w:pPr>
            <w:r>
              <w:rPr/>
              <w:t>E</w:t>
            </w:r>
            <w:r>
              <w:rPr/>
              <w:t>vent</w:t>
            </w:r>
          </w:p>
        </w:tc>
        <w:tc>
          <w:tcPr>
            <w:tcW w:w="1365" w:type="dxa"/>
            <w:tcBorders>
              <w:top w:val="single" w:sz="4" w:space="0" w:color="000000"/>
              <w:left w:val="single" w:sz="4" w:space="0" w:color="000000"/>
              <w:bottom w:val="single" w:sz="4" w:space="0" w:color="000000"/>
            </w:tcBorders>
          </w:tcPr>
          <w:p>
            <w:pPr>
              <w:pStyle w:val="TableContents"/>
              <w:rPr/>
            </w:pPr>
            <w:r>
              <w:rPr/>
              <w:t>Rlse Version</w:t>
            </w:r>
          </w:p>
        </w:tc>
        <w:tc>
          <w:tcPr>
            <w:tcW w:w="1365" w:type="dxa"/>
            <w:tcBorders>
              <w:top w:val="single" w:sz="4" w:space="0" w:color="000000"/>
              <w:left w:val="single" w:sz="4" w:space="0" w:color="000000"/>
              <w:bottom w:val="single" w:sz="4" w:space="0" w:color="000000"/>
            </w:tcBorders>
          </w:tcPr>
          <w:p>
            <w:pPr>
              <w:pStyle w:val="TableContents"/>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rPr/>
            </w:pPr>
            <w:r>
              <w:rPr/>
              <w:t>Dev</w:t>
            </w:r>
            <w:r>
              <w:rPr/>
              <w:t xml:space="preserve"> Version</w:t>
            </w:r>
          </w:p>
        </w:tc>
      </w:tr>
      <w:tr>
        <w:trPr/>
        <w:tc>
          <w:tcPr>
            <w:tcW w:w="3000" w:type="dxa"/>
            <w:tcBorders>
              <w:left w:val="single" w:sz="4" w:space="0" w:color="000000"/>
              <w:bottom w:val="single" w:sz="4" w:space="0" w:color="000000"/>
            </w:tcBorders>
          </w:tcPr>
          <w:p>
            <w:pPr>
              <w:pStyle w:val="TableContents"/>
              <w:rPr/>
            </w:pPr>
            <w:r>
              <w:rPr/>
              <w:t>Normal dev, between releases</w:t>
            </w:r>
          </w:p>
        </w:tc>
        <w:tc>
          <w:tcPr>
            <w:tcW w:w="1365" w:type="dxa"/>
            <w:tcBorders>
              <w:left w:val="single" w:sz="4" w:space="0" w:color="000000"/>
              <w:bottom w:val="single" w:sz="4" w:space="0" w:color="000000"/>
            </w:tcBorders>
          </w:tcPr>
          <w:p>
            <w:pPr>
              <w:pStyle w:val="TableContents"/>
              <w:rPr/>
            </w:pPr>
            <w:r>
              <w:rPr/>
              <w:t>5.6.</w:t>
            </w:r>
            <w:r>
              <w:rPr/>
              <w:t>2GA</w:t>
            </w:r>
          </w:p>
        </w:tc>
        <w:tc>
          <w:tcPr>
            <w:tcW w:w="1365" w:type="dxa"/>
            <w:tcBorders>
              <w:left w:val="single" w:sz="4" w:space="0" w:color="000000"/>
              <w:bottom w:val="single" w:sz="4" w:space="0" w:color="000000"/>
            </w:tcBorders>
          </w:tcPr>
          <w:p>
            <w:pPr>
              <w:pStyle w:val="TableContents"/>
              <w:rPr/>
            </w:pPr>
            <w:r>
              <w:rPr/>
              <w:t>N/A</w:t>
            </w:r>
          </w:p>
        </w:tc>
        <w:tc>
          <w:tcPr>
            <w:tcW w:w="1410" w:type="dxa"/>
            <w:tcBorders>
              <w:left w:val="single" w:sz="4" w:space="0" w:color="000000"/>
              <w:bottom w:val="single" w:sz="4" w:space="0" w:color="000000"/>
              <w:right w:val="single" w:sz="4" w:space="0" w:color="000000"/>
            </w:tcBorders>
          </w:tcPr>
          <w:p>
            <w:pPr>
              <w:pStyle w:val="TableContents"/>
              <w:rPr/>
            </w:pPr>
            <w:r>
              <w:rPr/>
              <w:t>5.6.</w:t>
            </w:r>
            <w:r>
              <w:rPr/>
              <w:t>3Dev</w:t>
            </w:r>
          </w:p>
        </w:tc>
      </w:tr>
      <w:tr>
        <w:trPr/>
        <w:tc>
          <w:tcPr>
            <w:tcW w:w="3000" w:type="dxa"/>
            <w:tcBorders>
              <w:left w:val="single" w:sz="4" w:space="0" w:color="000000"/>
              <w:bottom w:val="single" w:sz="4" w:space="0" w:color="000000"/>
            </w:tcBorders>
          </w:tcPr>
          <w:p>
            <w:pPr>
              <w:pStyle w:val="TableContents"/>
              <w:rPr/>
            </w:pPr>
            <w:r>
              <w:rPr/>
              <w:t>Start Release - Beta1</w:t>
            </w:r>
          </w:p>
        </w:tc>
        <w:tc>
          <w:tcPr>
            <w:tcW w:w="1365" w:type="dxa"/>
            <w:tcBorders>
              <w:left w:val="single" w:sz="4" w:space="0" w:color="000000"/>
              <w:bottom w:val="single" w:sz="4" w:space="0" w:color="000000"/>
            </w:tcBorders>
          </w:tcPr>
          <w:p>
            <w:pPr>
              <w:pStyle w:val="TableContents"/>
              <w:rPr/>
            </w:pPr>
            <w:r>
              <w:rPr/>
              <w:t>5.6.2GA</w:t>
            </w:r>
          </w:p>
        </w:tc>
        <w:tc>
          <w:tcPr>
            <w:tcW w:w="1365" w:type="dxa"/>
            <w:tcBorders>
              <w:left w:val="single" w:sz="4" w:space="0" w:color="000000"/>
              <w:bottom w:val="single" w:sz="4" w:space="0" w:color="000000"/>
            </w:tcBorders>
          </w:tcPr>
          <w:p>
            <w:pPr>
              <w:pStyle w:val="TableContents"/>
              <w:rPr>
                <w:b/>
                <w:b/>
                <w:bCs/>
              </w:rPr>
            </w:pPr>
            <w:r>
              <w:rPr>
                <w:b/>
                <w:bCs/>
              </w:rPr>
              <w:t>5.6.3</w:t>
            </w:r>
            <w:r>
              <w:rPr>
                <w:b/>
                <w:bCs/>
              </w:rPr>
              <w:t>Beta1</w:t>
            </w:r>
          </w:p>
        </w:tc>
        <w:tc>
          <w:tcPr>
            <w:tcW w:w="1410" w:type="dxa"/>
            <w:tcBorders>
              <w:left w:val="single" w:sz="4" w:space="0" w:color="000000"/>
              <w:bottom w:val="single" w:sz="4" w:space="0" w:color="000000"/>
              <w:right w:val="single" w:sz="4" w:space="0" w:color="000000"/>
            </w:tcBorders>
          </w:tcPr>
          <w:p>
            <w:pPr>
              <w:pStyle w:val="TableContents"/>
              <w:rPr>
                <w:b/>
                <w:b/>
                <w:bCs/>
              </w:rPr>
            </w:pPr>
            <w:r>
              <w:rPr>
                <w:b/>
                <w:bCs/>
              </w:rPr>
              <w:t>5.6.</w:t>
            </w:r>
            <w:r>
              <w:rPr>
                <w:b/>
                <w:bCs/>
              </w:rPr>
              <w:t>4Dev</w:t>
            </w:r>
          </w:p>
        </w:tc>
      </w:tr>
      <w:tr>
        <w:trPr/>
        <w:tc>
          <w:tcPr>
            <w:tcW w:w="3000" w:type="dxa"/>
            <w:tcBorders>
              <w:left w:val="single" w:sz="4" w:space="0" w:color="000000"/>
              <w:bottom w:val="single" w:sz="4" w:space="0" w:color="000000"/>
            </w:tcBorders>
          </w:tcPr>
          <w:p>
            <w:pPr>
              <w:pStyle w:val="TableContents"/>
              <w:rPr/>
            </w:pPr>
            <w:r>
              <w:rPr/>
              <w:t>Beta2</w:t>
            </w:r>
          </w:p>
        </w:tc>
        <w:tc>
          <w:tcPr>
            <w:tcW w:w="1365" w:type="dxa"/>
            <w:tcBorders>
              <w:left w:val="single" w:sz="4" w:space="0" w:color="000000"/>
              <w:bottom w:val="single" w:sz="4" w:space="0" w:color="000000"/>
            </w:tcBorders>
          </w:tcPr>
          <w:p>
            <w:pPr>
              <w:pStyle w:val="TableContents"/>
              <w:rPr/>
            </w:pPr>
            <w:r>
              <w:rPr/>
              <w:t>5.6.2GA</w:t>
            </w:r>
          </w:p>
        </w:tc>
        <w:tc>
          <w:tcPr>
            <w:tcW w:w="1365" w:type="dxa"/>
            <w:tcBorders>
              <w:left w:val="single" w:sz="4" w:space="0" w:color="000000"/>
              <w:bottom w:val="single" w:sz="4" w:space="0" w:color="000000"/>
            </w:tcBorders>
          </w:tcPr>
          <w:p>
            <w:pPr>
              <w:pStyle w:val="TableContents"/>
              <w:rPr>
                <w:b/>
                <w:b/>
                <w:bCs/>
              </w:rPr>
            </w:pPr>
            <w:r>
              <w:rPr>
                <w:b/>
                <w:bCs/>
              </w:rPr>
              <w:t>5.6.3Beta2</w:t>
            </w:r>
          </w:p>
        </w:tc>
        <w:tc>
          <w:tcPr>
            <w:tcW w:w="1410" w:type="dxa"/>
            <w:tcBorders>
              <w:left w:val="single" w:sz="4" w:space="0" w:color="000000"/>
              <w:bottom w:val="single" w:sz="4" w:space="0" w:color="000000"/>
              <w:right w:val="single" w:sz="4" w:space="0" w:color="000000"/>
            </w:tcBorders>
          </w:tcPr>
          <w:p>
            <w:pPr>
              <w:pStyle w:val="TableContents"/>
              <w:rPr/>
            </w:pPr>
            <w:r>
              <w:rPr/>
              <w:t>5.6.4Dev</w:t>
            </w:r>
          </w:p>
        </w:tc>
      </w:tr>
      <w:tr>
        <w:trPr/>
        <w:tc>
          <w:tcPr>
            <w:tcW w:w="3000" w:type="dxa"/>
            <w:tcBorders>
              <w:left w:val="single" w:sz="4" w:space="0" w:color="000000"/>
              <w:bottom w:val="single" w:sz="4" w:space="0" w:color="000000"/>
            </w:tcBorders>
          </w:tcPr>
          <w:p>
            <w:pPr>
              <w:pStyle w:val="TableContents"/>
              <w:rPr/>
            </w:pPr>
            <w:r>
              <w:rPr/>
              <w:t>Release – 5.6.3</w:t>
            </w:r>
          </w:p>
        </w:tc>
        <w:tc>
          <w:tcPr>
            <w:tcW w:w="1365" w:type="dxa"/>
            <w:tcBorders>
              <w:left w:val="single" w:sz="4" w:space="0" w:color="000000"/>
              <w:bottom w:val="single" w:sz="4" w:space="0" w:color="000000"/>
            </w:tcBorders>
          </w:tcPr>
          <w:p>
            <w:pPr>
              <w:pStyle w:val="TableContents"/>
              <w:rPr>
                <w:b/>
                <w:b/>
                <w:bCs/>
              </w:rPr>
            </w:pPr>
            <w:r>
              <w:rPr>
                <w:b/>
                <w:bCs/>
              </w:rPr>
              <w:t>5.6.3GA</w:t>
            </w:r>
          </w:p>
        </w:tc>
        <w:tc>
          <w:tcPr>
            <w:tcW w:w="1365" w:type="dxa"/>
            <w:tcBorders>
              <w:left w:val="single" w:sz="4" w:space="0" w:color="000000"/>
              <w:bottom w:val="single" w:sz="4" w:space="0" w:color="000000"/>
            </w:tcBorders>
          </w:tcPr>
          <w:p>
            <w:pPr>
              <w:pStyle w:val="TableContents"/>
              <w:rPr/>
            </w:pPr>
            <w:r>
              <w:rPr/>
              <w:t>N/A</w:t>
            </w:r>
          </w:p>
        </w:tc>
        <w:tc>
          <w:tcPr>
            <w:tcW w:w="1410" w:type="dxa"/>
            <w:tcBorders>
              <w:left w:val="single" w:sz="4" w:space="0" w:color="000000"/>
              <w:bottom w:val="single" w:sz="4" w:space="0" w:color="000000"/>
              <w:right w:val="single" w:sz="4" w:space="0" w:color="000000"/>
            </w:tcBorders>
          </w:tcPr>
          <w:p>
            <w:pPr>
              <w:pStyle w:val="TableContents"/>
              <w:rPr/>
            </w:pPr>
            <w:r>
              <w:rPr/>
              <w:t>5.6.4Dev</w:t>
            </w:r>
          </w:p>
        </w:tc>
      </w:tr>
      <w:tr>
        <w:trPr/>
        <w:tc>
          <w:tcPr>
            <w:tcW w:w="3000" w:type="dxa"/>
            <w:tcBorders>
              <w:left w:val="single" w:sz="4" w:space="0" w:color="000000"/>
              <w:bottom w:val="single" w:sz="4" w:space="0" w:color="000000"/>
            </w:tcBorders>
          </w:tcPr>
          <w:p>
            <w:pPr>
              <w:pStyle w:val="TableContents"/>
              <w:rPr/>
            </w:pPr>
            <w:r>
              <w:rPr/>
              <w:t>Hot Site</w:t>
            </w:r>
          </w:p>
        </w:tc>
        <w:tc>
          <w:tcPr>
            <w:tcW w:w="1365" w:type="dxa"/>
            <w:tcBorders>
              <w:left w:val="single" w:sz="4" w:space="0" w:color="000000"/>
              <w:bottom w:val="single" w:sz="4" w:space="0" w:color="000000"/>
            </w:tcBorders>
          </w:tcPr>
          <w:p>
            <w:pPr>
              <w:pStyle w:val="TableContents"/>
              <w:rPr>
                <w:b/>
                <w:b/>
                <w:bCs/>
              </w:rPr>
            </w:pPr>
            <w:r>
              <w:rPr>
                <w:b/>
                <w:bCs/>
              </w:rPr>
              <w:t>5.6.3HS1</w:t>
            </w:r>
          </w:p>
        </w:tc>
        <w:tc>
          <w:tcPr>
            <w:tcW w:w="1365" w:type="dxa"/>
            <w:tcBorders>
              <w:left w:val="single" w:sz="4" w:space="0" w:color="000000"/>
              <w:bottom w:val="single" w:sz="4" w:space="0" w:color="000000"/>
            </w:tcBorders>
          </w:tcPr>
          <w:p>
            <w:pPr>
              <w:pStyle w:val="TableContents"/>
              <w:rPr>
                <w:b/>
                <w:b/>
                <w:bCs/>
              </w:rPr>
            </w:pPr>
            <w:r>
              <w:rPr>
                <w:b/>
                <w:bCs/>
              </w:rPr>
            </w:r>
          </w:p>
        </w:tc>
        <w:tc>
          <w:tcPr>
            <w:tcW w:w="1410" w:type="dxa"/>
            <w:tcBorders>
              <w:left w:val="single" w:sz="4" w:space="0" w:color="000000"/>
              <w:bottom w:val="single" w:sz="4" w:space="0" w:color="000000"/>
              <w:right w:val="single" w:sz="4" w:space="0" w:color="000000"/>
            </w:tcBorders>
          </w:tcPr>
          <w:p>
            <w:pPr>
              <w:pStyle w:val="TableContents"/>
              <w:rPr/>
            </w:pPr>
            <w:r>
              <w:rPr/>
              <w:t>5.6.4Dev</w:t>
            </w:r>
          </w:p>
        </w:tc>
      </w:tr>
    </w:tbl>
    <w:p>
      <w:pPr>
        <w:pStyle w:val="Normal"/>
        <w:rPr>
          <w:rFonts w:ascii="Liberation Sans" w:hAnsi="Liberation Sans"/>
        </w:rPr>
      </w:pPr>
      <w:r>
        <w:rPr>
          <w:rFonts w:ascii="Liberation Sans" w:hAnsi="Liberation Sans"/>
        </w:rPr>
      </w:r>
    </w:p>
    <w:p>
      <w:pPr>
        <w:pStyle w:val="Normal"/>
        <w:rPr>
          <w:rFonts w:ascii="Liberation Sans" w:hAnsi="Liberation Sans"/>
          <w:b w:val="false"/>
          <w:b w:val="false"/>
          <w:bCs w:val="false"/>
        </w:rPr>
      </w:pPr>
      <w:r>
        <w:rPr>
          <w:rFonts w:ascii="Liberation Sans" w:hAnsi="Liberation Sans"/>
          <w:b w:val="false"/>
          <w:bCs w:val="false"/>
        </w:rPr>
        <w:t xml:space="preserve">This shows the sequence for a </w:t>
      </w:r>
      <w:r>
        <w:rPr>
          <w:rFonts w:ascii="Liberation Sans" w:hAnsi="Liberation Sans"/>
          <w:b w:val="false"/>
          <w:bCs w:val="false"/>
        </w:rPr>
        <w:t>2</w:t>
      </w:r>
      <w:r>
        <w:rPr>
          <w:rFonts w:ascii="Liberation Sans" w:hAnsi="Liberation Sans"/>
          <w:b w:val="false"/>
          <w:bCs w:val="false"/>
          <w:vertAlign w:val="superscript"/>
        </w:rPr>
        <w:t>nd</w:t>
      </w:r>
      <w:r>
        <w:rPr>
          <w:rFonts w:ascii="Liberation Sans" w:hAnsi="Liberation Sans"/>
          <w:b w:val="false"/>
          <w:bCs w:val="false"/>
        </w:rPr>
        <w:t xml:space="preserve"> </w:t>
      </w:r>
      <w:r>
        <w:rPr>
          <w:rFonts w:ascii="Liberation Sans" w:hAnsi="Liberation Sans"/>
          <w:b w:val="false"/>
          <w:bCs w:val="false"/>
        </w:rPr>
        <w:t xml:space="preserve">level release.  </w:t>
      </w:r>
      <w:r>
        <w:rPr>
          <w:rFonts w:ascii="Liberation Sans" w:hAnsi="Liberation Sans"/>
          <w:b w:val="false"/>
          <w:bCs w:val="false"/>
        </w:rPr>
        <w:t>The sequence for a 1</w:t>
      </w:r>
      <w:r>
        <w:rPr>
          <w:rFonts w:ascii="Liberation Sans" w:hAnsi="Liberation Sans"/>
          <w:b w:val="false"/>
          <w:bCs w:val="false"/>
          <w:vertAlign w:val="superscript"/>
        </w:rPr>
        <w:t>st</w:t>
      </w:r>
      <w:r>
        <w:rPr>
          <w:rFonts w:ascii="Liberation Sans" w:hAnsi="Liberation Sans"/>
          <w:b w:val="false"/>
          <w:bCs w:val="false"/>
        </w:rPr>
        <w:t xml:space="preserve"> level release is an exer</w:t>
      </w:r>
      <w:r>
        <w:rPr>
          <w:rFonts w:ascii="Liberation Sans" w:hAnsi="Liberation Sans"/>
          <w:b w:val="false"/>
          <w:bCs w:val="false"/>
        </w:rPr>
        <w:t>c</w:t>
      </w:r>
      <w:r>
        <w:rPr>
          <w:rFonts w:ascii="Liberation Sans" w:hAnsi="Liberation Sans"/>
          <w:b w:val="false"/>
          <w:bCs w:val="false"/>
        </w:rPr>
        <w:t>i</w:t>
      </w:r>
      <w:r>
        <w:rPr>
          <w:rFonts w:ascii="Liberation Sans" w:hAnsi="Liberation Sans"/>
          <w:b w:val="false"/>
          <w:bCs w:val="false"/>
        </w:rPr>
        <w:t>s</w:t>
      </w:r>
      <w:r>
        <w:rPr>
          <w:rFonts w:ascii="Liberation Sans" w:hAnsi="Liberation Sans"/>
          <w:b w:val="false"/>
          <w:bCs w:val="false"/>
        </w:rPr>
        <w:t>e for the reader</w:t>
      </w:r>
    </w:p>
    <w:tbl>
      <w:tblPr>
        <w:tblW w:w="7140" w:type="dxa"/>
        <w:jc w:val="left"/>
        <w:tblInd w:w="55" w:type="dxa"/>
        <w:tblLayout w:type="fixed"/>
        <w:tblCellMar>
          <w:top w:w="55" w:type="dxa"/>
          <w:left w:w="55" w:type="dxa"/>
          <w:bottom w:w="55" w:type="dxa"/>
          <w:right w:w="55" w:type="dxa"/>
        </w:tblCellMar>
      </w:tblPr>
      <w:tblGrid>
        <w:gridCol w:w="3000"/>
        <w:gridCol w:w="1365"/>
        <w:gridCol w:w="1365"/>
        <w:gridCol w:w="1410"/>
      </w:tblGrid>
      <w:tr>
        <w:trPr/>
        <w:tc>
          <w:tcPr>
            <w:tcW w:w="3000" w:type="dxa"/>
            <w:tcBorders>
              <w:top w:val="single" w:sz="4" w:space="0" w:color="000000"/>
              <w:left w:val="single" w:sz="4" w:space="0" w:color="000000"/>
              <w:bottom w:val="single" w:sz="4" w:space="0" w:color="000000"/>
            </w:tcBorders>
          </w:tcPr>
          <w:p>
            <w:pPr>
              <w:pStyle w:val="TableContents"/>
              <w:rPr/>
            </w:pPr>
            <w:r>
              <w:rPr/>
              <w:t>E</w:t>
            </w:r>
            <w:r>
              <w:rPr/>
              <w:t>vent</w:t>
            </w:r>
          </w:p>
        </w:tc>
        <w:tc>
          <w:tcPr>
            <w:tcW w:w="1365" w:type="dxa"/>
            <w:tcBorders>
              <w:top w:val="single" w:sz="4" w:space="0" w:color="000000"/>
              <w:left w:val="single" w:sz="4" w:space="0" w:color="000000"/>
              <w:bottom w:val="single" w:sz="4" w:space="0" w:color="000000"/>
            </w:tcBorders>
          </w:tcPr>
          <w:p>
            <w:pPr>
              <w:pStyle w:val="TableContents"/>
              <w:rPr/>
            </w:pPr>
            <w:r>
              <w:rPr/>
              <w:t>Rlse Version</w:t>
            </w:r>
          </w:p>
        </w:tc>
        <w:tc>
          <w:tcPr>
            <w:tcW w:w="1365" w:type="dxa"/>
            <w:tcBorders>
              <w:top w:val="single" w:sz="4" w:space="0" w:color="000000"/>
              <w:left w:val="single" w:sz="4" w:space="0" w:color="000000"/>
              <w:bottom w:val="single" w:sz="4" w:space="0" w:color="000000"/>
            </w:tcBorders>
          </w:tcPr>
          <w:p>
            <w:pPr>
              <w:pStyle w:val="TableContents"/>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rPr/>
            </w:pPr>
            <w:r>
              <w:rPr/>
              <w:t>Dev</w:t>
            </w:r>
            <w:r>
              <w:rPr/>
              <w:t xml:space="preserve"> Version</w:t>
            </w:r>
          </w:p>
        </w:tc>
      </w:tr>
      <w:tr>
        <w:trPr/>
        <w:tc>
          <w:tcPr>
            <w:tcW w:w="3000" w:type="dxa"/>
            <w:tcBorders>
              <w:left w:val="single" w:sz="4" w:space="0" w:color="000000"/>
              <w:bottom w:val="single" w:sz="4" w:space="0" w:color="000000"/>
            </w:tcBorders>
          </w:tcPr>
          <w:p>
            <w:pPr>
              <w:pStyle w:val="TableContents"/>
              <w:rPr/>
            </w:pPr>
            <w:r>
              <w:rPr/>
              <w:t>Normal dev, between releases</w:t>
            </w:r>
          </w:p>
        </w:tc>
        <w:tc>
          <w:tcPr>
            <w:tcW w:w="1365" w:type="dxa"/>
            <w:tcBorders>
              <w:left w:val="single" w:sz="4" w:space="0" w:color="000000"/>
              <w:bottom w:val="single" w:sz="4" w:space="0" w:color="000000"/>
            </w:tcBorders>
          </w:tcPr>
          <w:p>
            <w:pPr>
              <w:pStyle w:val="TableContents"/>
              <w:rPr/>
            </w:pPr>
            <w:r>
              <w:rPr/>
              <w:t>5.6.</w:t>
            </w:r>
            <w:r>
              <w:rPr/>
              <w:t>2GA</w:t>
            </w:r>
          </w:p>
        </w:tc>
        <w:tc>
          <w:tcPr>
            <w:tcW w:w="1365" w:type="dxa"/>
            <w:tcBorders>
              <w:left w:val="single" w:sz="4" w:space="0" w:color="000000"/>
              <w:bottom w:val="single" w:sz="4" w:space="0" w:color="000000"/>
            </w:tcBorders>
          </w:tcPr>
          <w:p>
            <w:pPr>
              <w:pStyle w:val="TableContents"/>
              <w:rPr/>
            </w:pPr>
            <w:r>
              <w:rPr/>
              <w:t>N/A</w:t>
            </w:r>
          </w:p>
        </w:tc>
        <w:tc>
          <w:tcPr>
            <w:tcW w:w="1410" w:type="dxa"/>
            <w:tcBorders>
              <w:left w:val="single" w:sz="4" w:space="0" w:color="000000"/>
              <w:bottom w:val="single" w:sz="4" w:space="0" w:color="000000"/>
              <w:right w:val="single" w:sz="4" w:space="0" w:color="000000"/>
            </w:tcBorders>
          </w:tcPr>
          <w:p>
            <w:pPr>
              <w:pStyle w:val="TableContents"/>
              <w:rPr/>
            </w:pPr>
            <w:r>
              <w:rPr/>
              <w:t>5.6.</w:t>
            </w:r>
            <w:r>
              <w:rPr/>
              <w:t>3Dev</w:t>
            </w:r>
          </w:p>
        </w:tc>
      </w:tr>
      <w:tr>
        <w:trPr/>
        <w:tc>
          <w:tcPr>
            <w:tcW w:w="3000" w:type="dxa"/>
            <w:tcBorders>
              <w:left w:val="single" w:sz="4" w:space="0" w:color="000000"/>
              <w:bottom w:val="single" w:sz="4" w:space="0" w:color="000000"/>
            </w:tcBorders>
          </w:tcPr>
          <w:p>
            <w:pPr>
              <w:pStyle w:val="TableContents"/>
              <w:rPr/>
            </w:pPr>
            <w:r>
              <w:rPr/>
              <w:t>Start Release - Beta1</w:t>
            </w:r>
          </w:p>
        </w:tc>
        <w:tc>
          <w:tcPr>
            <w:tcW w:w="1365" w:type="dxa"/>
            <w:tcBorders>
              <w:left w:val="single" w:sz="4" w:space="0" w:color="000000"/>
              <w:bottom w:val="single" w:sz="4" w:space="0" w:color="000000"/>
            </w:tcBorders>
          </w:tcPr>
          <w:p>
            <w:pPr>
              <w:pStyle w:val="TableContents"/>
              <w:rPr/>
            </w:pPr>
            <w:r>
              <w:rPr/>
              <w:t>5.6.2GA</w:t>
            </w:r>
          </w:p>
        </w:tc>
        <w:tc>
          <w:tcPr>
            <w:tcW w:w="1365" w:type="dxa"/>
            <w:tcBorders>
              <w:left w:val="single" w:sz="4" w:space="0" w:color="000000"/>
              <w:bottom w:val="single" w:sz="4" w:space="0" w:color="000000"/>
            </w:tcBorders>
          </w:tcPr>
          <w:p>
            <w:pPr>
              <w:pStyle w:val="TableContents"/>
              <w:rPr>
                <w:b/>
                <w:b/>
                <w:bCs/>
              </w:rPr>
            </w:pPr>
            <w:r>
              <w:rPr>
                <w:b/>
                <w:bCs/>
              </w:rPr>
              <w:t>5.</w:t>
            </w:r>
            <w:r>
              <w:rPr>
                <w:b/>
                <w:bCs/>
              </w:rPr>
              <w:t>7.0</w:t>
            </w:r>
            <w:r>
              <w:rPr>
                <w:b/>
                <w:bCs/>
              </w:rPr>
              <w:t>Beta1</w:t>
            </w:r>
          </w:p>
        </w:tc>
        <w:tc>
          <w:tcPr>
            <w:tcW w:w="1410" w:type="dxa"/>
            <w:tcBorders>
              <w:left w:val="single" w:sz="4" w:space="0" w:color="000000"/>
              <w:bottom w:val="single" w:sz="4" w:space="0" w:color="000000"/>
              <w:right w:val="single" w:sz="4" w:space="0" w:color="000000"/>
            </w:tcBorders>
          </w:tcPr>
          <w:p>
            <w:pPr>
              <w:pStyle w:val="TableContents"/>
              <w:rPr>
                <w:b/>
                <w:b/>
                <w:bCs/>
              </w:rPr>
            </w:pPr>
            <w:r>
              <w:rPr>
                <w:b/>
                <w:bCs/>
              </w:rPr>
              <w:t>5.</w:t>
            </w:r>
            <w:r>
              <w:rPr>
                <w:b/>
                <w:bCs/>
              </w:rPr>
              <w:t>7.1</w:t>
            </w:r>
            <w:r>
              <w:rPr>
                <w:b/>
                <w:bCs/>
              </w:rPr>
              <w:t>Dev</w:t>
            </w:r>
          </w:p>
        </w:tc>
      </w:tr>
      <w:tr>
        <w:trPr/>
        <w:tc>
          <w:tcPr>
            <w:tcW w:w="3000" w:type="dxa"/>
            <w:tcBorders>
              <w:left w:val="single" w:sz="4" w:space="0" w:color="000000"/>
              <w:bottom w:val="single" w:sz="4" w:space="0" w:color="000000"/>
            </w:tcBorders>
          </w:tcPr>
          <w:p>
            <w:pPr>
              <w:pStyle w:val="TableContents"/>
              <w:rPr/>
            </w:pPr>
            <w:r>
              <w:rPr/>
              <w:t>Beta2</w:t>
            </w:r>
          </w:p>
        </w:tc>
        <w:tc>
          <w:tcPr>
            <w:tcW w:w="1365" w:type="dxa"/>
            <w:tcBorders>
              <w:left w:val="single" w:sz="4" w:space="0" w:color="000000"/>
              <w:bottom w:val="single" w:sz="4" w:space="0" w:color="000000"/>
            </w:tcBorders>
          </w:tcPr>
          <w:p>
            <w:pPr>
              <w:pStyle w:val="TableContents"/>
              <w:rPr/>
            </w:pPr>
            <w:r>
              <w:rPr/>
              <w:t>5.6.2GA</w:t>
            </w:r>
          </w:p>
        </w:tc>
        <w:tc>
          <w:tcPr>
            <w:tcW w:w="1365" w:type="dxa"/>
            <w:tcBorders>
              <w:left w:val="single" w:sz="4" w:space="0" w:color="000000"/>
              <w:bottom w:val="single" w:sz="4" w:space="0" w:color="000000"/>
            </w:tcBorders>
          </w:tcPr>
          <w:p>
            <w:pPr>
              <w:pStyle w:val="TableContents"/>
              <w:rPr>
                <w:b/>
                <w:b/>
                <w:bCs/>
              </w:rPr>
            </w:pPr>
            <w:r>
              <w:rPr>
                <w:b/>
                <w:bCs/>
              </w:rPr>
              <w:t>5.</w:t>
            </w:r>
            <w:r>
              <w:rPr>
                <w:b/>
                <w:bCs/>
              </w:rPr>
              <w:t>7.0</w:t>
            </w:r>
            <w:r>
              <w:rPr>
                <w:b/>
                <w:bCs/>
              </w:rPr>
              <w:t>Beta2</w:t>
            </w:r>
          </w:p>
        </w:tc>
        <w:tc>
          <w:tcPr>
            <w:tcW w:w="1410" w:type="dxa"/>
            <w:tcBorders>
              <w:left w:val="single" w:sz="4" w:space="0" w:color="000000"/>
              <w:bottom w:val="single" w:sz="4" w:space="0" w:color="000000"/>
              <w:right w:val="single" w:sz="4" w:space="0" w:color="000000"/>
            </w:tcBorders>
          </w:tcPr>
          <w:p>
            <w:pPr>
              <w:pStyle w:val="TableContents"/>
              <w:rPr/>
            </w:pPr>
            <w:r>
              <w:rPr/>
              <w:t>5.</w:t>
            </w:r>
            <w:r>
              <w:rPr/>
              <w:t>7.1</w:t>
            </w:r>
            <w:r>
              <w:rPr/>
              <w:t>Dev</w:t>
            </w:r>
          </w:p>
        </w:tc>
      </w:tr>
      <w:tr>
        <w:trPr/>
        <w:tc>
          <w:tcPr>
            <w:tcW w:w="3000" w:type="dxa"/>
            <w:tcBorders>
              <w:left w:val="single" w:sz="4" w:space="0" w:color="000000"/>
              <w:bottom w:val="single" w:sz="4" w:space="0" w:color="000000"/>
            </w:tcBorders>
          </w:tcPr>
          <w:p>
            <w:pPr>
              <w:pStyle w:val="TableContents"/>
              <w:rPr/>
            </w:pPr>
            <w:r>
              <w:rPr/>
              <w:t>Release – 5.6.3</w:t>
            </w:r>
          </w:p>
        </w:tc>
        <w:tc>
          <w:tcPr>
            <w:tcW w:w="1365" w:type="dxa"/>
            <w:tcBorders>
              <w:left w:val="single" w:sz="4" w:space="0" w:color="000000"/>
              <w:bottom w:val="single" w:sz="4" w:space="0" w:color="000000"/>
            </w:tcBorders>
          </w:tcPr>
          <w:p>
            <w:pPr>
              <w:pStyle w:val="TableContents"/>
              <w:rPr>
                <w:b/>
                <w:b/>
                <w:bCs/>
              </w:rPr>
            </w:pPr>
            <w:r>
              <w:rPr>
                <w:b/>
                <w:bCs/>
              </w:rPr>
              <w:t>5.</w:t>
            </w:r>
            <w:r>
              <w:rPr>
                <w:b/>
                <w:bCs/>
              </w:rPr>
              <w:t>7.0</w:t>
            </w:r>
            <w:r>
              <w:rPr>
                <w:b/>
                <w:bCs/>
              </w:rPr>
              <w:t>GA</w:t>
            </w:r>
          </w:p>
        </w:tc>
        <w:tc>
          <w:tcPr>
            <w:tcW w:w="1365" w:type="dxa"/>
            <w:tcBorders>
              <w:left w:val="single" w:sz="4" w:space="0" w:color="000000"/>
              <w:bottom w:val="single" w:sz="4" w:space="0" w:color="000000"/>
            </w:tcBorders>
          </w:tcPr>
          <w:p>
            <w:pPr>
              <w:pStyle w:val="TableContents"/>
              <w:rPr/>
            </w:pPr>
            <w:r>
              <w:rPr/>
              <w:t>N/A</w:t>
            </w:r>
          </w:p>
        </w:tc>
        <w:tc>
          <w:tcPr>
            <w:tcW w:w="1410" w:type="dxa"/>
            <w:tcBorders>
              <w:left w:val="single" w:sz="4" w:space="0" w:color="000000"/>
              <w:bottom w:val="single" w:sz="4" w:space="0" w:color="000000"/>
              <w:right w:val="single" w:sz="4" w:space="0" w:color="000000"/>
            </w:tcBorders>
          </w:tcPr>
          <w:p>
            <w:pPr>
              <w:pStyle w:val="TableContents"/>
              <w:rPr/>
            </w:pPr>
            <w:r>
              <w:rPr/>
              <w:t>5.</w:t>
            </w:r>
            <w:r>
              <w:rPr/>
              <w:t>7.1</w:t>
            </w:r>
            <w:r>
              <w:rPr/>
              <w:t>Dev</w:t>
            </w:r>
          </w:p>
        </w:tc>
      </w:tr>
      <w:tr>
        <w:trPr/>
        <w:tc>
          <w:tcPr>
            <w:tcW w:w="3000" w:type="dxa"/>
            <w:tcBorders>
              <w:left w:val="single" w:sz="4" w:space="0" w:color="000000"/>
              <w:bottom w:val="single" w:sz="4" w:space="0" w:color="000000"/>
            </w:tcBorders>
          </w:tcPr>
          <w:p>
            <w:pPr>
              <w:pStyle w:val="TableContents"/>
              <w:rPr/>
            </w:pPr>
            <w:r>
              <w:rPr/>
              <w:t>Hot Site</w:t>
            </w:r>
          </w:p>
        </w:tc>
        <w:tc>
          <w:tcPr>
            <w:tcW w:w="1365" w:type="dxa"/>
            <w:tcBorders>
              <w:left w:val="single" w:sz="4" w:space="0" w:color="000000"/>
              <w:bottom w:val="single" w:sz="4" w:space="0" w:color="000000"/>
            </w:tcBorders>
          </w:tcPr>
          <w:p>
            <w:pPr>
              <w:pStyle w:val="TableContents"/>
              <w:rPr>
                <w:b/>
                <w:b/>
                <w:bCs/>
              </w:rPr>
            </w:pPr>
            <w:r>
              <w:rPr>
                <w:b/>
                <w:bCs/>
              </w:rPr>
              <w:t>5.</w:t>
            </w:r>
            <w:r>
              <w:rPr>
                <w:b/>
                <w:bCs/>
              </w:rPr>
              <w:t>7.0</w:t>
            </w:r>
            <w:r>
              <w:rPr>
                <w:b/>
                <w:bCs/>
              </w:rPr>
              <w:t>HS1</w:t>
            </w:r>
          </w:p>
        </w:tc>
        <w:tc>
          <w:tcPr>
            <w:tcW w:w="1365" w:type="dxa"/>
            <w:tcBorders>
              <w:left w:val="single" w:sz="4" w:space="0" w:color="000000"/>
              <w:bottom w:val="single" w:sz="4" w:space="0" w:color="000000"/>
            </w:tcBorders>
          </w:tcPr>
          <w:p>
            <w:pPr>
              <w:pStyle w:val="TableContents"/>
              <w:rPr/>
            </w:pPr>
            <w:r>
              <w:rPr/>
              <w:t>N/A</w:t>
            </w:r>
          </w:p>
        </w:tc>
        <w:tc>
          <w:tcPr>
            <w:tcW w:w="1410" w:type="dxa"/>
            <w:tcBorders>
              <w:left w:val="single" w:sz="4" w:space="0" w:color="000000"/>
              <w:bottom w:val="single" w:sz="4" w:space="0" w:color="000000"/>
              <w:right w:val="single" w:sz="4" w:space="0" w:color="000000"/>
            </w:tcBorders>
          </w:tcPr>
          <w:p>
            <w:pPr>
              <w:pStyle w:val="TableContents"/>
              <w:rPr/>
            </w:pPr>
            <w:r>
              <w:rPr/>
              <w:t>5.</w:t>
            </w:r>
            <w:r>
              <w:rPr/>
              <w:t>7.1</w:t>
            </w:r>
            <w:r>
              <w:rPr/>
              <w:t>Dev</w:t>
            </w:r>
          </w:p>
        </w:tc>
      </w:tr>
    </w:tbl>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There should be minimal changes in the Beta 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rFonts w:ascii="Liberation Sans" w:hAnsi="Liberation Sans"/>
        </w:rPr>
      </w:pPr>
      <w:r>
        <w:rPr>
          <w:rFonts w:ascii="Liberation Sans" w:hAnsi="Liberation Sans"/>
        </w:rPr>
        <w:t xml:space="preserve">Fixes in Beta and Hot Site releases are duplicated in the </w:t>
      </w:r>
      <w:r>
        <w:rPr>
          <w:rFonts w:ascii="Liberation Sans" w:hAnsi="Liberation Sans"/>
          <w:b/>
          <w:bCs/>
        </w:rPr>
        <w:t>default</w:t>
      </w:r>
      <w:r>
        <w:rPr>
          <w:rFonts w:ascii="Liberation Sans" w:hAnsi="Liberation Sans"/>
        </w:rPr>
        <w:t xml:space="preserve"> branch.  </w:t>
      </w:r>
      <w:r>
        <w:rPr>
          <w:rFonts w:ascii="Liberation Sans" w:hAnsi="Liberation Sans"/>
        </w:rPr>
        <w:t>It is recom</w:t>
      </w:r>
      <w:r>
        <w:rPr>
          <w:rFonts w:ascii="Liberation Sans" w:hAnsi="Liberation Sans"/>
        </w:rPr>
        <w:t>mended</w:t>
      </w:r>
      <w:r>
        <w:rPr>
          <w:rFonts w:ascii="Liberation Sans" w:hAnsi="Liberation Sans"/>
        </w:rPr>
        <w:t xml:space="preserve"> that these fixes b</w:t>
      </w:r>
      <w:r>
        <w:rPr>
          <w:rFonts w:ascii="Liberation Sans" w:hAnsi="Liberation Sans"/>
        </w:rPr>
        <w:t>e</w:t>
      </w:r>
      <w:r>
        <w:rPr>
          <w:rFonts w:ascii="Liberation Sans" w:hAnsi="Liberation Sans"/>
        </w:rPr>
        <w:t xml:space="preserve"> made in the Release branch and merged in</w:t>
      </w:r>
      <w:r>
        <w:rPr>
          <w:rFonts w:ascii="Liberation Sans" w:hAnsi="Liberation Sans"/>
        </w:rPr>
        <w:t>to</w:t>
      </w:r>
      <w:r>
        <w:rPr>
          <w:rFonts w:ascii="Liberation Sans" w:hAnsi="Liberation Sans"/>
        </w:rPr>
        <w:t xml:space="preserve"> the</w:t>
      </w:r>
      <w:r>
        <w:rPr>
          <w:rFonts w:ascii="Liberation Sans" w:hAnsi="Liberation Sans"/>
          <w:b/>
          <w:bCs/>
        </w:rPr>
        <w:t xml:space="preserve"> </w:t>
      </w:r>
      <w:r>
        <w:rPr>
          <w:rFonts w:ascii="Liberation Sans" w:hAnsi="Liberation Sans"/>
          <w:b/>
          <w:bCs/>
        </w:rPr>
        <w:t>defa</w:t>
      </w:r>
      <w:r>
        <w:rPr>
          <w:rFonts w:ascii="Liberation Sans" w:hAnsi="Liberation Sans"/>
          <w:b/>
          <w:bCs/>
        </w:rPr>
        <w:t>ult</w:t>
      </w:r>
      <w:r>
        <w:rPr>
          <w:rFonts w:ascii="Liberation Sans" w:hAnsi="Liberation Sans"/>
          <w:b/>
          <w:bCs/>
        </w:rPr>
        <w:t xml:space="preserve"> </w:t>
      </w:r>
      <w:r>
        <w:rPr>
          <w:rFonts w:ascii="Liberation Sans" w:hAnsi="Liberation Sans"/>
        </w:rPr>
        <w:t>branch.</w:t>
      </w:r>
    </w:p>
    <w:p>
      <w:pPr>
        <w:pStyle w:val="Normal"/>
        <w:rPr>
          <w:rFonts w:ascii="Liberation Sans" w:hAnsi="Liberation Sans"/>
        </w:rPr>
      </w:pPr>
      <w:r>
        <w:rPr>
          <w:rFonts w:ascii="Liberation Sans" w:hAnsi="Liberation Sans"/>
        </w:rPr>
        <w:t>T</w:t>
      </w:r>
      <w:r>
        <w:rPr>
          <w:rFonts w:ascii="Liberation Sans" w:hAnsi="Liberation Sans"/>
        </w:rPr>
        <w:t>he merge may complain about a conflict in Program</w:t>
      </w:r>
      <w:r>
        <w:rPr>
          <w:rFonts w:ascii="Liberation Sans" w:hAnsi="Liberation Sans"/>
        </w:rPr>
        <w:t xml:space="preserve">Version.cmake.  </w:t>
      </w:r>
      <w:r>
        <w:rPr>
          <w:rFonts w:ascii="Liberation Sans" w:hAnsi="Liberation Sans"/>
        </w:rPr>
        <w:t>The VERSION values should be as described above.</w:t>
      </w:r>
    </w:p>
    <w:p>
      <w:pPr>
        <w:pStyle w:val="Normal"/>
        <w:rPr>
          <w:rFonts w:ascii="Liberation Sans" w:hAnsi="Liberation Sans"/>
        </w:rPr>
      </w:pPr>
      <w:r>
        <w:rPr>
          <w:rFonts w:ascii="Liberation Sans" w:hAnsi="Liberation Sans"/>
        </w:rPr>
      </w:r>
    </w:p>
    <w:p>
      <w:pPr>
        <w:pStyle w:val="Normal"/>
        <w:rPr/>
      </w:pPr>
      <w:r>
        <w:rPr>
          <w:rFonts w:ascii="Liberation Sans" w:hAnsi="Liberation Sans"/>
        </w:rPr>
        <w:t>We only support the last released version.</w:t>
      </w:r>
      <w:r>
        <w:br w:type="page"/>
      </w:r>
    </w:p>
    <w:p>
      <w:pPr>
        <w:pStyle w:val="Heading1"/>
        <w:numPr>
          <w:ilvl w:val="0"/>
          <w:numId w:val="0"/>
        </w:numPr>
        <w:bidi w:val="0"/>
        <w:ind w:left="0" w:hanging="0"/>
        <w:jc w:val="left"/>
        <w:rPr/>
      </w:pPr>
      <w:bookmarkStart w:id="4" w:name="__RefHeading___Toc350_3696126145"/>
      <w:bookmarkEnd w:id="4"/>
      <w:r>
        <w:rPr/>
        <w:t>Text Files</w:t>
      </w:r>
    </w:p>
    <w:p>
      <w:pPr>
        <w:pStyle w:val="Normal"/>
        <w:numPr>
          <w:ilvl w:val="0"/>
          <w:numId w:val="0"/>
        </w:numPr>
        <w:ind w:left="0" w:hanging="0"/>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bidi w:val="0"/>
        <w:ind w:left="0" w:hanging="0"/>
        <w:jc w:val="left"/>
        <w:rPr/>
      </w:pPr>
      <w:bookmarkStart w:id="5" w:name="__RefHeading___Toc171_3696126145"/>
      <w:bookmarkEnd w:id="5"/>
      <w:r>
        <w:rPr/>
        <w:t>Parameter File Maintenance</w:t>
      </w:r>
    </w:p>
    <w:p>
      <w:pPr>
        <w:pStyle w:val="Heading2"/>
        <w:numPr>
          <w:ilvl w:val="1"/>
          <w:numId w:val="3"/>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i w:val="false"/>
          <w:iCs w:val="false"/>
        </w:rPr>
        <w:t xml:space="preserve"> command.</w:t>
      </w:r>
    </w:p>
    <w:p>
      <w:pPr>
        <w:pStyle w:val="Normal"/>
        <w:rPr>
          <w:i w:val="false"/>
          <w:i w:val="false"/>
          <w:iCs w:val="false"/>
        </w:rPr>
      </w:pPr>
      <w:r>
        <w:rPr>
          <w:i w:val="false"/>
          <w:iCs w:val="false"/>
        </w:rPr>
      </w:r>
    </w:p>
    <w:p>
      <w:pPr>
        <w:pStyle w:val="Heading2"/>
        <w:numPr>
          <w:ilvl w:val="1"/>
          <w:numId w:val="3"/>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hanging="0"/>
        <w:rPr>
          <w:rFonts w:ascii="Liberation Mono" w:hAnsi="Liberation Mono"/>
          <w:sz w:val="24"/>
          <w:szCs w:val="24"/>
        </w:rPr>
      </w:pPr>
      <w:r>
        <w:rPr>
          <w:rFonts w:ascii="Liberation Mono" w:hAnsi="Liberation Mono"/>
          <w:sz w:val="24"/>
          <w:szCs w:val="24"/>
        </w:rPr>
        <w:t>Parameter File Map.Kato Unitrack HO Scale:</w:t>
      </w:r>
      <w:r>
        <w:rPr>
          <w:rFonts w:ascii="Liberation Mono" w:hAnsi="Liberation Mono"/>
          <w:i w:val="false"/>
          <w:iCs w:val="false"/>
          <w:sz w:val="24"/>
          <w:szCs w:val="24"/>
        </w:rPr>
        <w:t xml:space="preserv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hanging="0"/>
        <w:rPr>
          <w:rFonts w:ascii="Liberation Mono" w:hAnsi="Liberation Mono"/>
        </w:rPr>
      </w:pPr>
      <w:r>
        <w:rPr>
          <w:rFonts w:ascii="Liberation Mono" w:hAnsi="Liberation Mono"/>
        </w:rPr>
        <w:t>Parameter File Names.File1: Kato Unitrack HO Scale</w:t>
      </w:r>
    </w:p>
    <w:p>
      <w:pPr>
        <w:pStyle w:val="Normal"/>
        <w:ind w:left="709" w:hanging="0"/>
        <w:rPr>
          <w:rFonts w:ascii="Liberation Mono" w:hAnsi="Liberation Mono"/>
        </w:rPr>
      </w:pPr>
      <w:r>
        <w:rPr>
          <w:rFonts w:ascii="Liberation Mono" w:hAnsi="Liberation Mono"/>
        </w:rPr>
        <w:t>Parameter File Names.File2:</w:t>
      </w:r>
    </w:p>
    <w:p>
      <w:pPr>
        <w:pStyle w:val="TextBody"/>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3"/>
        </w:numPr>
        <w:rPr/>
      </w:pPr>
      <w:bookmarkStart w:id="8" w:name="__RefHeading___Toc344_3696126145"/>
      <w:bookmarkEnd w:id="8"/>
      <w:r>
        <w:rPr/>
        <w:t>Adding / Deleting Parameter files</w:t>
      </w:r>
    </w:p>
    <w:p>
      <w:pPr>
        <w:pStyle w:val="TextBody"/>
        <w:spacing w:before="57" w:after="197"/>
        <w:rPr>
          <w:rFonts w:ascii="Liberation Sans" w:hAnsi="Liberation Sans"/>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3"/>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rFonts w:ascii="Liberation Sans" w:hAnsi="Liberation Sans"/>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b w:val="false"/>
          <w:bCs w:val="false"/>
        </w:rPr>
        <w:t>with CONTENTS Label</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0"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We want to rename this file to </w:t>
      </w:r>
      <w:r>
        <w:rPr>
          <w:rFonts w:ascii="Helvetica Neue;Helvetica;Arial;sans-serif" w:hAnsi="Helvetica Neue;Helvetica;Arial;sans-serif"/>
          <w:b/>
          <w:bCs/>
          <w:i w:val="false"/>
          <w:caps w:val="false"/>
          <w:smallCaps w:val="false"/>
          <w:color w:val="333333"/>
          <w:spacing w:val="0"/>
          <w:sz w:val="24"/>
          <w:szCs w:val="24"/>
        </w:rPr>
        <w:t>HO-XYZ.xtp</w:t>
      </w:r>
      <w:r>
        <w:rPr>
          <w:rFonts w:ascii="Helvetica Neue;Helvetica;Arial;sans-serif" w:hAnsi="Helvetica Neue;Helvetica;Arial;sans-serif"/>
          <w:b w:val="false"/>
          <w:bCs w:val="false"/>
          <w:i w:val="false"/>
          <w:caps w:val="false"/>
          <w:smallCaps w:val="false"/>
          <w:color w:val="333333"/>
          <w:spacing w:val="0"/>
          <w:sz w:val="24"/>
          <w:szCs w:val="24"/>
        </w:rPr>
        <w:t xml:space="preserve"> and change its CONTENTS Label</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709"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 </w:t>
      </w:r>
      <w:r>
        <w:rPr>
          <w:rFonts w:ascii="Liberation Mono" w:hAnsi="Liberation Mono"/>
          <w:b w:val="false"/>
          <w:bCs w:val="false"/>
          <w:i w:val="false"/>
          <w:caps w:val="false"/>
          <w:smallCaps w:val="false"/>
          <w:color w:val="333333"/>
          <w:spacing w:val="0"/>
          <w:sz w:val="24"/>
          <w:szCs w:val="24"/>
        </w:rPr>
        <w:t>CONTENTS HO XYZ Parameters</w:t>
      </w:r>
    </w:p>
    <w:p>
      <w:pPr>
        <w:pStyle w:val="Normal"/>
        <w:rPr>
          <w:rFonts w:ascii="Liberation Sans" w:hAnsi="Liberation Sans"/>
          <w:sz w:val="24"/>
          <w:szCs w:val="24"/>
        </w:rPr>
      </w:pPr>
      <w:r>
        <w:rPr>
          <w:rFonts w:ascii="Liberation Sans" w:hAnsi="Liberation Sans"/>
          <w:sz w:val="24"/>
          <w:szCs w:val="24"/>
        </w:rP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You need to do 2 things when you submit an updated file;</w:t>
      </w:r>
      <w:r>
        <w:rPr>
          <w:rFonts w:ascii="Liberation Sans" w:hAnsi="Liberation Sans"/>
          <w:sz w:val="24"/>
          <w:szCs w:val="24"/>
        </w:rPr>
        <w:b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1 Add the old CONTENTS line to the new param file (HO-XYZ.xtp). Note: the first line is the new Contents Label</w:t>
      </w:r>
    </w:p>
    <w:p>
      <w:pPr>
        <w:pStyle w:val="Normal"/>
        <w:rPr>
          <w:b w:val="false"/>
          <w:b w:val="false"/>
          <w:i w:val="false"/>
          <w:i w:val="false"/>
          <w:caps w:val="false"/>
          <w:smallCaps w:val="false"/>
          <w:color w:val="333333"/>
          <w:spacing w:val="0"/>
        </w:rPr>
      </w:pPr>
      <w:r>
        <w:rPr>
          <w:b w:val="false"/>
          <w:i w:val="false"/>
          <w:caps w:val="false"/>
          <w:smallCaps w:val="false"/>
          <w:color w:val="333333"/>
          <w:spacing w:val="0"/>
        </w:rPr>
      </w:r>
    </w:p>
    <w:p>
      <w:pPr>
        <w:pStyle w:val="Normal"/>
        <w:widowControl/>
        <w:ind w:left="709" w:right="0" w:hanging="0"/>
        <w:rPr/>
      </w:pPr>
      <w:r>
        <w:rPr>
          <w:rStyle w:val="Emphasis"/>
          <w:rFonts w:ascii="Liberation Mono" w:hAnsi="Liberation Mono"/>
          <w:b w:val="false"/>
          <w:i w:val="false"/>
          <w:caps w:val="false"/>
          <w:smallCaps w:val="false"/>
          <w:color w:val="333333"/>
          <w:spacing w:val="0"/>
          <w:sz w:val="24"/>
          <w:szCs w:val="24"/>
        </w:rPr>
        <w:t>CONTENTS HO XYZ Parameters</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709" w:right="0" w:hanging="0"/>
        <w:rPr>
          <w:rFonts w:ascii="Helvetica Neue;Helvetica;Arial;sans-serif" w:hAnsi="Helvetica Neue;Helvetica;Arial;sans-serif"/>
          <w:b w:val="false"/>
          <w:b w:val="false"/>
          <w:i w:val="false"/>
          <w:i w:val="false"/>
          <w:caps w:val="false"/>
          <w:smallCaps w:val="false"/>
          <w:color w:val="333333"/>
          <w:spacing w:val="0"/>
        </w:rPr>
      </w:pPr>
      <w:r>
        <w:rPr>
          <w:rFonts w:ascii="Helvetica Neue;Helvetica;Arial;sans-serif" w:hAnsi="Helvetica Neue;Helvetica;Arial;sans-serif"/>
          <w:b w:val="false"/>
          <w:i w:val="false"/>
          <w:caps w:val="false"/>
          <w:smallCaps w:val="false"/>
          <w:color w:val="333333"/>
          <w:spacing w:val="0"/>
        </w:rPr>
      </w:r>
    </w:p>
    <w:p>
      <w:pPr>
        <w:pStyle w:val="Normal"/>
        <w:widowControl/>
        <w:ind w:left="0" w:right="0" w:hanging="0"/>
        <w:rPr/>
      </w:pPr>
      <w:r>
        <w:rPr>
          <w:rFonts w:ascii="Liberation Sans" w:hAnsi="Liberation Sans"/>
          <w:b w:val="false"/>
          <w:i w:val="false"/>
          <w:caps w:val="false"/>
          <w:smallCaps w:val="false"/>
          <w:color w:val="333333"/>
          <w:spacing w:val="0"/>
          <w:sz w:val="24"/>
          <w:szCs w:val="24"/>
        </w:rPr>
        <w:t>2. Update xtrkcad.upd with the current date and append the name of the new param file</w:t>
      </w:r>
    </w:p>
    <w:p>
      <w:pPr>
        <w:pStyle w:val="Normal"/>
        <w:widowControl/>
        <w:ind w:left="709" w:right="0" w:hanging="0"/>
        <w:rPr/>
      </w:pPr>
      <w:r>
        <w:rPr>
          <w:rFonts w:ascii="Helvetica Neue;Helvetica;Arial;sans-serif" w:hAnsi="Helvetica Neue;Helvetica;Arial;sans-serif"/>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20220108</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HO-XYZ.xtp</w:t>
      </w:r>
    </w:p>
    <w:p>
      <w:pPr>
        <w:pStyle w:val="TextBody"/>
        <w:ind w:left="709" w:hanging="0"/>
        <w:rPr>
          <w:rFonts w:ascii="Liberation Mono" w:hAnsi="Liberation Mono"/>
          <w:sz w:val="24"/>
          <w:szCs w:val="24"/>
        </w:rPr>
      </w:pPr>
      <w:r>
        <w:rPr>
          <w:rFonts w:ascii="Liberation Mono" w:hAnsi="Liberation Mono"/>
          <w:sz w:val="24"/>
          <w:szCs w:val="24"/>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widowControl/>
        <w:numPr>
          <w:ilvl w:val="0"/>
          <w:numId w:val="0"/>
        </w:numPr>
        <w:suppressAutoHyphens w:val="true"/>
        <w:bidi w:val="0"/>
        <w:ind w:left="0" w:hanging="0"/>
        <w:jc w:val="left"/>
        <w:rPr/>
      </w:pPr>
      <w:r>
        <w:rPr/>
      </w:r>
      <w:r>
        <w:br w:type="page"/>
      </w:r>
    </w:p>
    <w:p>
      <w:pPr>
        <w:pStyle w:val="Heading1"/>
        <w:numPr>
          <w:ilvl w:val="0"/>
          <w:numId w:val="0"/>
        </w:numPr>
        <w:bidi w:val="0"/>
        <w:ind w:left="0" w:hanging="0"/>
        <w:jc w:val="left"/>
        <w:rPr/>
      </w:pPr>
      <w:bookmarkStart w:id="10" w:name="__RefHeading___Toc175_3696126145"/>
      <w:bookmarkEnd w:id="10"/>
      <w:r>
        <w:rPr/>
        <w:t>Source Layout</w:t>
      </w:r>
    </w:p>
    <w:p>
      <w:pPr>
        <w:pStyle w:val="Heading2"/>
        <w:numPr>
          <w:ilvl w:val="1"/>
          <w:numId w:val="2"/>
        </w:numPr>
        <w:rPr/>
      </w:pPr>
      <w:bookmarkStart w:id="11" w:name="__RefHeading___Toc473_82747535"/>
      <w:bookmarkEnd w:id="11"/>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bidi w:val="0"/>
        <w:ind w:left="0" w:hanging="0"/>
        <w:jc w:val="left"/>
        <w:rPr/>
      </w:pPr>
      <w:bookmarkStart w:id="12" w:name="__RefHeading___Toc109_2394484777"/>
      <w:bookmarkEnd w:id="12"/>
      <w:r>
        <w:rPr/>
        <w:t>WLib Interaction</w:t>
      </w:r>
    </w:p>
    <w:p>
      <w:pPr>
        <w:pStyle w:val="Normal"/>
        <w:numPr>
          <w:ilvl w:val="0"/>
          <w:numId w:val="0"/>
        </w:numPr>
        <w:spacing w:before="114" w:after="114"/>
        <w:ind w:left="0" w:hanging="0"/>
        <w:rPr>
          <w:rFonts w:ascii="Liberation Sans" w:hAnsi="Liberation Sans"/>
          <w:b/>
          <w:b/>
          <w:bCs/>
        </w:rPr>
      </w:pPr>
      <w:r>
        <w:rPr>
          <w:rFonts w:ascii="Liberation Sans" w:hAnsi="Liberation Sans"/>
          <w:b/>
          <w:bCs/>
        </w:rPr>
        <w:t>Wlib</w:t>
      </w:r>
      <w:r>
        <w:rPr>
          <w:rFonts w:ascii="Liberation Sans" w:hAnsi="Liberation Sans"/>
          <w:b w:val="false"/>
          <w:bCs w:val="false"/>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4"/>
        </w:numPr>
        <w:spacing w:before="114" w:after="114"/>
        <w:rPr>
          <w:rFonts w:ascii="Liberation Sans" w:hAnsi="Liberation Sans"/>
          <w:b/>
          <w:b/>
          <w:bCs/>
        </w:rPr>
      </w:pPr>
      <w:r>
        <w:rPr>
          <w:rFonts w:ascii="Liberation Sans" w:hAnsi="Liberation Sans"/>
          <w:b w:val="false"/>
          <w:bCs w:val="false"/>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4"/>
        </w:numPr>
        <w:spacing w:before="114" w:after="114"/>
        <w:rPr>
          <w:rFonts w:ascii="Liberation Sans" w:hAnsi="Liberation Sans"/>
          <w:b/>
          <w:b/>
          <w:bCs/>
        </w:rPr>
      </w:pPr>
      <w:r>
        <w:rPr>
          <w:rFonts w:ascii="Liberation Sans" w:hAnsi="Liberation Sans"/>
          <w:b w:val="false"/>
          <w:bCs w:val="false"/>
        </w:rPr>
        <w:t>The Callback also is passed a Context value which was specified at creation.  This Context value is a void</w:t>
      </w:r>
      <w:r>
        <w:rPr>
          <w:rFonts w:ascii="Liberation Sans" w:hAnsi="Liberation Sans"/>
          <w:b/>
          <w:bCs/>
        </w:rPr>
        <w:t xml:space="preserve"> *</w:t>
      </w:r>
      <w:r>
        <w:rPr>
          <w:rFonts w:ascii="Liberation Sans" w:hAnsi="Liberation Sans"/>
          <w:b w:val="false"/>
          <w:bCs w:val="false"/>
        </w:rPr>
        <w:t xml:space="preserve"> value, but sometimes the creator of the object needs a integral valiue. A pair of defines </w:t>
      </w:r>
      <w:r>
        <w:rPr>
          <w:rFonts w:ascii="Liberation Sans" w:hAnsi="Liberation Sans"/>
          <w:b/>
          <w:bCs/>
        </w:rPr>
        <w:t>I2VP()</w:t>
      </w:r>
      <w:r>
        <w:rPr>
          <w:rFonts w:ascii="Liberation Sans" w:hAnsi="Liberation Sans"/>
          <w:b w:val="false"/>
          <w:bCs w:val="false"/>
        </w:rPr>
        <w:t xml:space="preserve"> and </w:t>
      </w:r>
      <w:r>
        <w:rPr>
          <w:rFonts w:ascii="Liberation Sans" w:hAnsi="Liberation Sans"/>
          <w:b/>
          <w:bCs/>
        </w:rPr>
        <w:t>VP2I()</w:t>
      </w:r>
      <w:r>
        <w:rPr>
          <w:rFonts w:ascii="Liberation Sans" w:hAnsi="Liberation Sans"/>
          <w:b w:val="false"/>
          <w:bCs w:val="false"/>
        </w:rPr>
        <w:t xml:space="preserve"> handle the conversion of integral value to the void * Context. Typicall I2VP() is used when creating window object and VP2L in callbacks.</w:t>
      </w:r>
    </w:p>
    <w:p>
      <w:pPr>
        <w:pStyle w:val="Normal"/>
        <w:numPr>
          <w:ilvl w:val="1"/>
          <w:numId w:val="4"/>
        </w:numPr>
        <w:spacing w:before="114" w:after="114"/>
        <w:rPr>
          <w:rFonts w:ascii="Liberation Sans" w:hAnsi="Liberation Sans"/>
          <w:b/>
          <w:b/>
          <w:bCs/>
        </w:rPr>
      </w:pPr>
      <w:r>
        <w:rPr>
          <w:rFonts w:ascii="Liberation Sans" w:hAnsi="Liberation Sans"/>
          <w:b w:val="false"/>
          <w:bCs w:val="false"/>
        </w:rPr>
        <w:t xml:space="preserve">Sometimes we use a </w:t>
      </w:r>
      <w:r>
        <w:rPr>
          <w:rFonts w:ascii="Liberation Sans" w:hAnsi="Liberation Sans"/>
          <w:b/>
          <w:bCs/>
        </w:rPr>
        <w:t>void * context</w:t>
      </w:r>
      <w:r>
        <w:rPr>
          <w:rFonts w:ascii="Liberation Sans" w:hAnsi="Liberation Sans"/>
          <w:b w:val="false"/>
          <w:bCs w:val="false"/>
        </w:rPr>
        <w:t xml:space="preserve"> in other places as a generic value(eg paramData_t) and use L2VP()/VP2L() pairs to access integral values.</w:t>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rPr>
          <w:b w:val="false"/>
          <w:b w:val="false"/>
          <w:bCs w:val="false"/>
        </w:rPr>
      </w:pPr>
      <w:r>
        <w:rPr>
          <w:b w:val="false"/>
          <w:bCs w:val="false"/>
        </w:rPr>
      </w:r>
    </w:p>
    <w:p>
      <w:pPr>
        <w:pStyle w:val="Normal"/>
        <w:numPr>
          <w:ilvl w:val="0"/>
          <w:numId w:val="0"/>
        </w:numPr>
        <w:ind w:left="0" w:hanging="0"/>
        <w:rPr>
          <w:b w:val="false"/>
          <w:b w:val="false"/>
          <w:bCs w:val="false"/>
        </w:rPr>
      </w:pPr>
      <w:r>
        <w:rPr>
          <w:b w:val="false"/>
          <w:bCs w:val="false"/>
        </w:rPr>
      </w:r>
      <w:r>
        <w:br w:type="page"/>
      </w:r>
    </w:p>
    <w:p>
      <w:pPr>
        <w:pStyle w:val="Heading1"/>
        <w:numPr>
          <w:ilvl w:val="0"/>
          <w:numId w:val="0"/>
        </w:numPr>
        <w:ind w:left="0" w:hanging="0"/>
        <w:rPr/>
      </w:pPr>
      <w:bookmarkStart w:id="13" w:name="__RefHeading___Toc113_2394484777"/>
      <w:bookmarkEnd w:id="13"/>
      <w:r>
        <w:rPr/>
        <w:t>Pretty Printing</w:t>
      </w:r>
    </w:p>
    <w:p>
      <w:pPr>
        <w:pStyle w:val="TextBody"/>
        <w:bidi w:val="0"/>
        <w:jc w:val="left"/>
        <w:rPr/>
      </w:pPr>
      <w:r>
        <w:rPr>
          <w:rFonts w:ascii="Liberation Sans" w:hAnsi="Liberation Sans"/>
        </w:rPr>
        <w:t xml:space="preserve">Code may be formatted (pretty-printed) using the </w:t>
      </w:r>
      <w:hyperlink r:id="rId7">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bidi w:val="0"/>
        <w:jc w:val="left"/>
        <w:rPr>
          <w:rFonts w:ascii="Liberation Sans" w:hAnsi="Liberation Sans"/>
        </w:rPr>
      </w:pPr>
      <w:r>
        <w:rPr>
          <w:rFonts w:ascii="Liberation Sans" w:hAnsi="Liberation Sans"/>
        </w:rPr>
        <w:t>If a file is pretty-printed, that must be to only change made for that commit.  Do not mix non-formatting changes with pretty-printing.</w:t>
      </w:r>
    </w:p>
    <w:p>
      <w:pPr>
        <w:pStyle w:val="Heading1"/>
        <w:widowControl/>
        <w:numPr>
          <w:ilvl w:val="0"/>
          <w:numId w:val="0"/>
        </w:numPr>
        <w:suppressAutoHyphens w:val="true"/>
        <w:ind w:left="0" w:hanging="0"/>
        <w:jc w:val="left"/>
        <w:rPr/>
      </w:pPr>
      <w:r>
        <w:rPr/>
      </w:r>
      <w:r>
        <w:br w:type="page"/>
      </w:r>
    </w:p>
    <w:p>
      <w:pPr>
        <w:pStyle w:val="Heading1"/>
        <w:numPr>
          <w:ilvl w:val="0"/>
          <w:numId w:val="0"/>
        </w:numPr>
        <w:ind w:left="0" w:hanging="0"/>
        <w:rPr/>
      </w:pPr>
      <w:bookmarkStart w:id="14" w:name="__RefHeading___Toc115_2394484777"/>
      <w:bookmarkEnd w:id="14"/>
      <w:r>
        <w:rPr/>
        <w:t>Casts</w:t>
      </w:r>
    </w:p>
    <w:p>
      <w:pPr>
        <w:pStyle w:val="TextBody"/>
        <w:bidi w:val="0"/>
        <w:ind w:left="0" w:hanging="0"/>
        <w:jc w:val="left"/>
        <w:rPr>
          <w:rFonts w:ascii="Liberation Sans" w:hAnsi="Liberation Sans"/>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b w:val="false"/>
          <w:bCs w:val="false"/>
        </w:rPr>
        <w:t>.</w:t>
      </w:r>
      <w:r>
        <w:rPr>
          <w:rFonts w:ascii="Liberation Sans" w:hAnsi="Liberation Sans"/>
        </w:rPr>
        <w:t xml:space="preserve"> There are a few situations where casts are required:</w:t>
      </w:r>
    </w:p>
    <w:p>
      <w:pPr>
        <w:pStyle w:val="Heading2"/>
        <w:numPr>
          <w:ilvl w:val="1"/>
          <w:numId w:val="3"/>
        </w:numPr>
        <w:rPr/>
      </w:pPr>
      <w:bookmarkStart w:id="15" w:name="__RefHeading___Toc414_4191666527"/>
      <w:bookmarkEnd w:id="15"/>
      <w:r>
        <w:rPr/>
        <w:t>Downcast Numeric values</w:t>
      </w:r>
    </w:p>
    <w:p>
      <w:pPr>
        <w:pStyle w:val="TextBody"/>
        <w:numPr>
          <w:ilvl w:val="0"/>
          <w:numId w:val="0"/>
        </w:numPr>
        <w:bidi w:val="0"/>
        <w:ind w:left="720" w:hanging="0"/>
        <w:jc w:val="left"/>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3"/>
        </w:numPr>
        <w:rPr/>
      </w:pPr>
      <w:bookmarkStart w:id="16" w:name="__RefHeading___Toc416_4191666527"/>
      <w:bookmarkEnd w:id="16"/>
      <w:r>
        <w:rPr/>
        <w:t>Generic Values</w:t>
      </w:r>
    </w:p>
    <w:p>
      <w:pPr>
        <w:pStyle w:val="TextBody"/>
        <w:numPr>
          <w:ilvl w:val="0"/>
          <w:numId w:val="0"/>
        </w:numPr>
        <w:bidi w:val="0"/>
        <w:ind w:left="720" w:hanging="0"/>
        <w:jc w:val="left"/>
        <w:rPr>
          <w:rFonts w:ascii="Liberation Sans" w:hAnsi="Liberation Sans"/>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b w:val="false"/>
          <w:bCs w:val="false"/>
        </w:rPr>
        <w:t xml:space="preserve">and </w:t>
      </w:r>
      <w:r>
        <w:rPr>
          <w:rFonts w:ascii="Liberation Sans" w:hAnsi="Liberation Sans"/>
          <w:b/>
          <w:bCs/>
        </w:rPr>
        <w:t>VP2L</w:t>
      </w:r>
      <w:r>
        <w:rPr>
          <w:rFonts w:ascii="Liberation Sans" w:hAnsi="Liberation Sans"/>
        </w:rPr>
        <w:t xml:space="preserve"> </w:t>
      </w:r>
    </w:p>
    <w:p>
      <w:pPr>
        <w:pStyle w:val="Heading2"/>
        <w:numPr>
          <w:ilvl w:val="1"/>
          <w:numId w:val="3"/>
        </w:numPr>
        <w:rPr/>
      </w:pPr>
      <w:bookmarkStart w:id="17" w:name="__RefHeading___Toc418_4191666527"/>
      <w:bookmarkEnd w:id="17"/>
      <w:r>
        <w:rPr/>
        <w:t>Wlib wControl_t conversion</w:t>
      </w:r>
    </w:p>
    <w:p>
      <w:pPr>
        <w:pStyle w:val="TextBody"/>
        <w:numPr>
          <w:ilvl w:val="0"/>
          <w:numId w:val="0"/>
        </w:numPr>
        <w:bidi w:val="0"/>
        <w:ind w:left="720" w:hanging="0"/>
        <w:jc w:val="left"/>
        <w:rPr>
          <w:rFonts w:ascii="Liberation Sans" w:hAnsi="Liberation Sans"/>
        </w:rPr>
      </w:pPr>
      <w:r>
        <w:rPr>
          <w:rFonts w:ascii="Liberation Sans" w:hAnsi="Liberation Sans"/>
        </w:rPr>
        <w:t>Converting a wlib callback.</w:t>
      </w:r>
    </w:p>
    <w:p>
      <w:pPr>
        <w:pStyle w:val="Heading2"/>
        <w:numPr>
          <w:ilvl w:val="1"/>
          <w:numId w:val="3"/>
        </w:numPr>
        <w:rPr/>
      </w:pPr>
      <w:bookmarkStart w:id="18" w:name="__RefHeading___Toc420_4191666527"/>
      <w:bookmarkEnd w:id="18"/>
      <w:r>
        <w:rPr/>
        <w:t>GetTrkExtraData</w:t>
      </w:r>
    </w:p>
    <w:p>
      <w:pPr>
        <w:pStyle w:val="Heading2"/>
        <w:numPr>
          <w:ilvl w:val="1"/>
          <w:numId w:val="3"/>
        </w:numPr>
        <w:rPr/>
      </w:pPr>
      <w:r>
        <w:rPr/>
      </w:r>
      <w:r>
        <w:br w:type="page"/>
      </w:r>
    </w:p>
    <w:p>
      <w:pPr>
        <w:pStyle w:val="Heading1"/>
        <w:numPr>
          <w:ilvl w:val="0"/>
          <w:numId w:val="0"/>
        </w:numPr>
        <w:ind w:left="0" w:hanging="0"/>
        <w:rPr/>
      </w:pPr>
      <w:bookmarkStart w:id="19" w:name="__RefHeading___Toc87_1320853591"/>
      <w:bookmarkEnd w:id="19"/>
      <w:r>
        <w:rPr/>
        <w:t>Error Handling</w:t>
      </w:r>
    </w:p>
    <w:p>
      <w:pPr>
        <w:pStyle w:val="Normal"/>
        <w:numPr>
          <w:ilvl w:val="1"/>
          <w:numId w:val="4"/>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3"/>
        </w:numPr>
        <w:rPr/>
      </w:pPr>
      <w:bookmarkStart w:id="20" w:name="__RefHeading___Toc372_3696126145"/>
      <w:bookmarkEnd w:id="20"/>
      <w:r>
        <w:rPr/>
        <w:t>User Input Errors</w:t>
      </w:r>
    </w:p>
    <w:p>
      <w:pPr>
        <w:pStyle w:val="TextBody"/>
        <w:numPr>
          <w:ilvl w:val="0"/>
          <w:numId w:val="0"/>
        </w:numPr>
        <w:bidi w:val="0"/>
        <w:ind w:left="720" w:hanging="0"/>
        <w:jc w:val="left"/>
        <w:rPr>
          <w:rFonts w:ascii="Liberation Sans" w:hAnsi="Liberation Sans"/>
        </w:rPr>
      </w:pPr>
      <w:r>
        <w:rPr>
          <w:rFonts w:ascii="Liberation Sans" w:hAnsi="Liberation Sans"/>
        </w:rPr>
        <w:t>This includes invalid entries on dialogs, invalid object selection / manipulation.</w:t>
      </w:r>
    </w:p>
    <w:p>
      <w:pPr>
        <w:pStyle w:val="TextBody"/>
        <w:numPr>
          <w:ilvl w:val="0"/>
          <w:numId w:val="0"/>
        </w:numPr>
        <w:bidi w:val="0"/>
        <w:ind w:left="720" w:hanging="0"/>
        <w:jc w:val="left"/>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numPr>
          <w:ilvl w:val="0"/>
          <w:numId w:val="0"/>
        </w:numPr>
        <w:bidi w:val="0"/>
        <w:ind w:left="720" w:hanging="0"/>
        <w:jc w:val="left"/>
        <w:rPr>
          <w:rFonts w:ascii="Liberation Sans" w:hAnsi="Liberation Sans"/>
        </w:rPr>
      </w:pPr>
      <w:r>
        <w:rPr>
          <w:rFonts w:ascii="Liberation Sans" w:hAnsi="Liberation Sans"/>
        </w:rPr>
        <w:t>Otherwise ErrorMessage() can explain the problem.  If it is complex, NoticeWindow() can provide details.  The user should be returned to a state where they can try again.  The message should explain, in user terms, what the problem is and it’s fix.  “Ptr == NULL” is not a useful User Input error.</w:t>
      </w:r>
    </w:p>
    <w:p>
      <w:pPr>
        <w:pStyle w:val="TextBody"/>
        <w:numPr>
          <w:ilvl w:val="0"/>
          <w:numId w:val="0"/>
        </w:numPr>
        <w:bidi w:val="0"/>
        <w:ind w:left="720" w:hanging="0"/>
        <w:jc w:val="left"/>
        <w:rPr>
          <w:rFonts w:ascii="Liberation Sans" w:hAnsi="Liberation Sans"/>
        </w:rPr>
      </w:pPr>
      <w:r>
        <w:rPr>
          <w:rFonts w:ascii="Liberation Sans" w:hAnsi="Liberation Sans"/>
        </w:rPr>
        <w:t xml:space="preserve">Most messages are in </w:t>
      </w:r>
      <w:r>
        <w:rPr>
          <w:rFonts w:ascii="Liberation Sans" w:hAnsi="Liberation Sans"/>
          <w:i/>
          <w:iCs/>
        </w:rPr>
        <w:t>help/messages.in</w:t>
      </w:r>
      <w:r>
        <w:rPr>
          <w:rFonts w:ascii="Liberation Sans" w:hAnsi="Liberation Sans"/>
        </w:rPr>
        <w:t xml:space="preserve">.  These entries provide a user centric description of the problem and its resolution.  The errors are added to the ‘Help/Recent  Messages’ list which can direct the user to additional help.  If your error does not fit this model (user-centric description and resolution) then you should consider alternatives: InfoMessage(), Logic Error or LOG().  </w:t>
      </w:r>
    </w:p>
    <w:p>
      <w:pPr>
        <w:pStyle w:val="Heading2"/>
        <w:numPr>
          <w:ilvl w:val="1"/>
          <w:numId w:val="3"/>
        </w:numPr>
        <w:rPr/>
      </w:pPr>
      <w:bookmarkStart w:id="21" w:name="__RefHeading___Toc374_3696126145"/>
      <w:bookmarkEnd w:id="21"/>
      <w:r>
        <w:rPr/>
        <w:t>File Input Errors</w:t>
      </w:r>
    </w:p>
    <w:p>
      <w:pPr>
        <w:pStyle w:val="TextBody"/>
        <w:numPr>
          <w:ilvl w:val="0"/>
          <w:numId w:val="0"/>
        </w:numPr>
        <w:bidi w:val="0"/>
        <w:ind w:left="720" w:hanging="0"/>
        <w:jc w:val="left"/>
        <w:rPr>
          <w:rFonts w:ascii="Liberation Sans" w:hAnsi="Liberation Sans"/>
        </w:rPr>
      </w:pPr>
      <w:r>
        <w:rPr>
          <w:rFonts w:ascii="Liberation Sans" w:hAnsi="Liberation Sans"/>
        </w:rPr>
        <w:t>These could be corrupt files or new files with unsupported features</w:t>
      </w:r>
    </w:p>
    <w:p>
      <w:pPr>
        <w:pStyle w:val="TextBody"/>
        <w:numPr>
          <w:ilvl w:val="0"/>
          <w:numId w:val="0"/>
        </w:numPr>
        <w:bidi w:val="0"/>
        <w:ind w:left="720" w:hanging="0"/>
        <w:jc w:val="left"/>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numPr>
          <w:ilvl w:val="0"/>
          <w:numId w:val="0"/>
        </w:numPr>
        <w:bidi w:val="0"/>
        <w:ind w:left="720" w:hanging="0"/>
        <w:jc w:val="left"/>
        <w:rPr>
          <w:rFonts w:ascii="Liberation Sans" w:hAnsi="Liberation Sans"/>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3"/>
        </w:numPr>
        <w:rPr/>
      </w:pPr>
      <w:bookmarkStart w:id="22" w:name="__RefHeading___Toc376_3696126145"/>
      <w:bookmarkEnd w:id="22"/>
      <w:r>
        <w:rPr/>
        <w:t>Logic errors</w:t>
      </w:r>
    </w:p>
    <w:p>
      <w:pPr>
        <w:pStyle w:val="TextBody"/>
        <w:numPr>
          <w:ilvl w:val="0"/>
          <w:numId w:val="0"/>
        </w:numPr>
        <w:bidi w:val="0"/>
        <w:ind w:left="720" w:hanging="0"/>
        <w:jc w:val="left"/>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numPr>
          <w:ilvl w:val="0"/>
          <w:numId w:val="0"/>
        </w:numPr>
        <w:bidi w:val="0"/>
        <w:ind w:left="720" w:hanging="0"/>
        <w:jc w:val="left"/>
        <w:rPr>
          <w:rFonts w:ascii="Liberation Sans" w:hAnsi="Liberation Sans"/>
        </w:rPr>
      </w:pPr>
      <w:r>
        <w:rPr>
          <w:rFonts w:ascii="Liberation Sans" w:hAnsi="Liberation Sans"/>
          <w:i/>
          <w:iCs/>
        </w:rPr>
        <w:t>ASSERT(cond)</w:t>
      </w:r>
      <w:r>
        <w:rPr>
          <w:rFonts w:ascii="Liberation Sans" w:hAnsi="Liberation Sans"/>
        </w:rPr>
        <w:t xml:space="preserve"> is called which, if cond is false, displays an Error Message (wNoticeEx), with the condition and location.   </w:t>
      </w:r>
      <w:r>
        <w:rPr>
          <w:rFonts w:ascii="Liberation Sans" w:hAnsi="Liberation Sans"/>
          <w:i/>
          <w:iCs/>
        </w:rPr>
        <w:t>ASSERTEX(cond, (mesg) )</w:t>
      </w:r>
      <w:r>
        <w:rPr>
          <w:rFonts w:ascii="Liberation Sans" w:hAnsi="Liberation Sans"/>
        </w:rPr>
        <w:t xml:space="preserve"> includes (mesg) in the report, if extra information is required  After the user has the chance of saving their layout, XTrkCad aborts.</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this error, but report it to the developers.  In most cases the condition and location is sufficient.</w:t>
      </w:r>
    </w:p>
    <w:p>
      <w:pPr>
        <w:pStyle w:val="TextBody"/>
        <w:numPr>
          <w:ilvl w:val="0"/>
          <w:numId w:val="0"/>
        </w:numPr>
        <w:bidi w:val="0"/>
        <w:ind w:left="720" w:hanging="0"/>
        <w:jc w:val="left"/>
        <w:rPr>
          <w:rFonts w:ascii="Liberation Sans" w:hAnsi="Liberation Sans"/>
        </w:rPr>
      </w:pPr>
      <w:r>
        <w:rPr>
          <w:rFonts w:ascii="Liberation Sans" w:hAnsi="Liberation Sans"/>
        </w:rPr>
        <w:t>Most likely, these errors indicate a bug in the code.</w:t>
      </w:r>
    </w:p>
    <w:p>
      <w:pPr>
        <w:pStyle w:val="Heading2"/>
        <w:numPr>
          <w:ilvl w:val="1"/>
          <w:numId w:val="3"/>
        </w:numPr>
        <w:rPr/>
      </w:pPr>
      <w:bookmarkStart w:id="23" w:name="__RefHeading___Toc378_3696126145"/>
      <w:bookmarkEnd w:id="23"/>
      <w:r>
        <w:rPr/>
        <w:t>System/Evironmental errors</w:t>
      </w:r>
    </w:p>
    <w:p>
      <w:pPr>
        <w:pStyle w:val="TextBody"/>
        <w:numPr>
          <w:ilvl w:val="0"/>
          <w:numId w:val="0"/>
        </w:numPr>
        <w:bidi w:val="0"/>
        <w:ind w:left="720" w:hanging="0"/>
        <w:jc w:val="left"/>
        <w:rPr>
          <w:rFonts w:ascii="Liberation Sans" w:hAnsi="Liberation Sans"/>
        </w:rPr>
      </w:pPr>
      <w:r>
        <w:rPr>
          <w:rFonts w:ascii="Liberation Sans" w:hAnsi="Liberation Sans"/>
        </w:rPr>
        <w:t>Typically, Out-Of-Memory.  We exit ASAP.</w:t>
      </w:r>
    </w:p>
    <w:p>
      <w:pPr>
        <w:pStyle w:val="Heading1"/>
        <w:numPr>
          <w:ilvl w:val="0"/>
          <w:numId w:val="0"/>
        </w:numPr>
        <w:ind w:left="0" w:hanging="0"/>
        <w:rPr/>
      </w:pPr>
      <w:r>
        <w:rPr/>
      </w:r>
      <w:r>
        <w:br w:type="page"/>
      </w:r>
    </w:p>
    <w:p>
      <w:pPr>
        <w:pStyle w:val="Heading1"/>
        <w:numPr>
          <w:ilvl w:val="0"/>
          <w:numId w:val="0"/>
        </w:numPr>
        <w:ind w:left="0" w:hanging="0"/>
        <w:rPr/>
      </w:pPr>
      <w:bookmarkStart w:id="24" w:name="__RefHeading___Toc366_3696126145"/>
      <w:bookmarkEnd w:id="24"/>
      <w:r>
        <w:rPr/>
        <w:t xml:space="preserve">Undo Processing </w:t>
      </w:r>
      <w:r>
        <w:br w:type="page"/>
      </w:r>
    </w:p>
    <w:p>
      <w:pPr>
        <w:pStyle w:val="Heading1"/>
        <w:numPr>
          <w:ilvl w:val="0"/>
          <w:numId w:val="0"/>
        </w:numPr>
        <w:ind w:left="0" w:hanging="0"/>
        <w:rPr/>
      </w:pPr>
      <w:bookmarkStart w:id="25" w:name="__RefHeading___Toc368_3696126145"/>
      <w:bookmarkEnd w:id="25"/>
      <w:r>
        <w:rPr/>
        <w:t>Draw Model</w:t>
      </w:r>
      <w:r>
        <w:br w:type="page"/>
      </w:r>
    </w:p>
    <w:p>
      <w:pPr>
        <w:pStyle w:val="Heading1"/>
        <w:numPr>
          <w:ilvl w:val="0"/>
          <w:numId w:val="0"/>
        </w:numPr>
        <w:ind w:left="0" w:hanging="0"/>
        <w:rPr/>
      </w:pPr>
      <w:bookmarkStart w:id="26" w:name="__RefHeading___Toc358_3696126145"/>
      <w:bookmarkEnd w:id="26"/>
      <w:r>
        <w:rPr/>
        <w:t>Headers</w:t>
      </w:r>
    </w:p>
    <w:p>
      <w:pPr>
        <w:pStyle w:val="Heading2"/>
        <w:widowControl/>
        <w:numPr>
          <w:ilvl w:val="0"/>
          <w:numId w:val="0"/>
        </w:numPr>
        <w:suppressAutoHyphens w:val="true"/>
        <w:ind w:left="0" w:hanging="0"/>
        <w:jc w:val="left"/>
        <w:rPr/>
      </w:pPr>
      <w:r>
        <w:rPr/>
      </w:r>
      <w:r>
        <w:br w:type="page"/>
      </w:r>
    </w:p>
    <w:p>
      <w:pPr>
        <w:pStyle w:val="Heading1"/>
        <w:numPr>
          <w:ilvl w:val="0"/>
          <w:numId w:val="0"/>
        </w:numPr>
        <w:ind w:left="0" w:hanging="0"/>
        <w:rPr/>
      </w:pPr>
      <w:bookmarkStart w:id="27" w:name="__RefHeading___Toc360_3696126145"/>
      <w:bookmarkEnd w:id="27"/>
      <w:r>
        <w:rPr/>
        <w:t>#ifdef WINDOWS</w:t>
      </w:r>
    </w:p>
    <w:p>
      <w:pPr>
        <w:pStyle w:val="Heading2"/>
        <w:widowControl/>
        <w:numPr>
          <w:ilvl w:val="0"/>
          <w:numId w:val="0"/>
        </w:numPr>
        <w:suppressAutoHyphens w:val="true"/>
        <w:ind w:left="0" w:hanging="0"/>
        <w:jc w:val="left"/>
        <w:rPr/>
      </w:pPr>
      <w:r>
        <w:rPr/>
      </w:r>
      <w:r>
        <w:br w:type="page"/>
      </w:r>
    </w:p>
    <w:p>
      <w:pPr>
        <w:pStyle w:val="Heading1"/>
        <w:numPr>
          <w:ilvl w:val="0"/>
          <w:numId w:val="0"/>
        </w:numPr>
        <w:spacing w:before="240" w:after="120"/>
        <w:ind w:left="0" w:hanging="0"/>
        <w:rPr/>
      </w:pPr>
      <w:bookmarkStart w:id="28" w:name="__RefHeading___Toc362_3696126145"/>
      <w:bookmarkEnd w:id="28"/>
      <w:r>
        <w:rPr/>
        <w:t>VERSION handling</w:t>
      </w:r>
    </w:p>
    <w:p>
      <w:pPr>
        <w:pStyle w:val="Heading2"/>
        <w:numPr>
          <w:ilvl w:val="1"/>
          <w:numId w:val="1"/>
        </w:numPr>
        <w:rPr/>
      </w:pPr>
      <w:bookmarkStart w:id="29" w:name="__RefHeading___Toc475_82747535"/>
      <w:bookmarkEnd w:id="29"/>
      <w:r>
        <w:rPr/>
        <w:t>Release Version</w:t>
      </w:r>
    </w:p>
    <w:p>
      <w:pPr>
        <w:pStyle w:val="TextBody"/>
        <w:bidi w:val="0"/>
        <w:ind w:hanging="0"/>
        <w:jc w:val="left"/>
        <w:rPr/>
      </w:pPr>
      <w:r>
        <w:rPr>
          <w:rFonts w:ascii="Liberation Sans" w:hAnsi="Liberation Sans"/>
        </w:rPr>
        <w:t xml:space="preserve">See </w:t>
      </w:r>
      <w:r>
        <w:rPr>
          <w:rFonts w:ascii="Liberation Sans" w:hAnsi="Liberation Sans"/>
          <w:b/>
          <w:bCs/>
        </w:rPr>
        <w:t>Source Control / Releases</w:t>
      </w:r>
    </w:p>
    <w:p>
      <w:pPr>
        <w:pStyle w:val="Heading2"/>
        <w:numPr>
          <w:ilvl w:val="1"/>
          <w:numId w:val="1"/>
        </w:numPr>
        <w:rPr/>
      </w:pPr>
      <w:bookmarkStart w:id="30" w:name="__RefHeading___Toc477_82747535"/>
      <w:bookmarkEnd w:id="30"/>
      <w:r>
        <w:rPr/>
        <w:t>File Format Version</w:t>
      </w:r>
    </w:p>
    <w:p>
      <w:pPr>
        <w:pStyle w:val="TextBody"/>
        <w:bidi w:val="0"/>
        <w:ind w:hanging="0"/>
        <w:jc w:val="left"/>
        <w:rPr/>
      </w:pPr>
      <w:r>
        <w:rPr>
          <w:rFonts w:ascii="Liberation Sans" w:hAnsi="Liberation Sans"/>
        </w:rPr>
        <w:t xml:space="preserve">The format for .xtc, .xtr, .xtp and xtrkcad.cus files is described on the </w:t>
      </w:r>
      <w:r>
        <w:rPr>
          <w:rFonts w:ascii="Liberation Sans" w:hAnsi="Liberation Sans"/>
          <w:b/>
          <w:bCs/>
        </w:rPr>
        <w:t xml:space="preserve">File Format </w:t>
      </w:r>
      <w:r>
        <w:rPr>
          <w:rFonts w:ascii="Liberation Sans" w:hAnsi="Liberation Sans"/>
        </w:rPr>
        <w:t xml:space="preserve">page of the XtrkCad wikka page </w:t>
      </w:r>
      <w:hyperlink r:id="rId8">
        <w:r>
          <w:rPr>
            <w:rStyle w:val="VisitedInternetLink"/>
            <w:rFonts w:ascii="Liberation Sans" w:hAnsi="Liberation Sans"/>
          </w:rPr>
          <w:t>XTrkCad File Formats</w:t>
        </w:r>
      </w:hyperlink>
      <w:r>
        <w:rPr>
          <w:rFonts w:ascii="Liberation Sans" w:hAnsi="Liberation Sans"/>
        </w:rPr>
        <w:t>.</w:t>
      </w:r>
    </w:p>
    <w:p>
      <w:pPr>
        <w:pStyle w:val="TextBody"/>
        <w:bidi w:val="0"/>
        <w:ind w:hanging="0"/>
        <w:jc w:val="left"/>
        <w:rPr/>
      </w:pPr>
      <w:r>
        <w:rPr>
          <w:rFonts w:ascii="Liberation Sans" w:hAnsi="Liberation Sans"/>
          <w:b/>
          <w:bCs/>
          <w:i w:val="false"/>
          <w:iCs w:val="false"/>
        </w:rPr>
        <w:t>$SRCDIR/</w:t>
      </w:r>
      <w:r>
        <w:rPr>
          <w:rFonts w:ascii="Liberation Sans" w:hAnsi="Liberation Sans"/>
          <w:b w:val="false"/>
          <w:bCs w:val="false"/>
          <w:i w:val="false"/>
          <w:iCs w:val="false"/>
        </w:rPr>
        <w:t>xtrkcad-config.h.in contains the following defines</w:t>
      </w:r>
    </w:p>
    <w:p>
      <w:pPr>
        <w:pStyle w:val="Normal"/>
        <w:ind w:left="709" w:hanging="0"/>
        <w:rPr/>
      </w:pPr>
      <w:r>
        <w:rPr>
          <w:rFonts w:ascii="Liberation Mono" w:hAnsi="Liberation Mono"/>
        </w:rPr>
        <w:t>#define XTRKCAD_PARAMVERSION (12)</w:t>
      </w:r>
    </w:p>
    <w:p>
      <w:pPr>
        <w:pStyle w:val="Normal"/>
        <w:ind w:left="709" w:hanging="0"/>
        <w:rPr/>
      </w:pPr>
      <w:r>
        <w:rPr>
          <w:rFonts w:ascii="Liberation Mono" w:hAnsi="Liberation Mono"/>
        </w:rPr>
        <w:t>#define XTRKCAD_PARAMVERSIONVERSION “5.2.0”</w:t>
      </w:r>
    </w:p>
    <w:p>
      <w:pPr>
        <w:pStyle w:val="Normal"/>
        <w:ind w:left="709" w:hanging="0"/>
        <w:rPr/>
      </w:pPr>
      <w:r>
        <w:rPr>
          <w:rFonts w:ascii="Liberation Mono" w:hAnsi="Liberation Mono"/>
        </w:rPr>
        <w:t>#define XTRKCAD_MIN_PARAMVERSION (1)</w:t>
      </w:r>
    </w:p>
    <w:p>
      <w:pPr>
        <w:pStyle w:val="Normal"/>
        <w:ind w:left="709" w:hanging="0"/>
        <w:rPr>
          <w:rFonts w:ascii="Liberation Sans" w:hAnsi="Liberation Sans"/>
          <w:b w:val="false"/>
          <w:b w:val="false"/>
          <w:bCs w:val="false"/>
          <w:i w:val="false"/>
          <w:i w:val="false"/>
          <w:iCs w:val="false"/>
        </w:rPr>
      </w:pPr>
      <w:r>
        <w:rPr>
          <w:rFonts w:ascii="Liberation Sans" w:hAnsi="Liberation Sans"/>
          <w:b w:val="false"/>
          <w:bCs w:val="false"/>
          <w:i w:val="false"/>
          <w:iCs w:val="false"/>
        </w:rPr>
      </w:r>
    </w:p>
    <w:p>
      <w:pPr>
        <w:pStyle w:val="TextBody"/>
        <w:bidi w:val="0"/>
        <w:ind w:hanging="0"/>
        <w:jc w:val="left"/>
        <w:rPr/>
      </w:pPr>
      <w:r>
        <w:rPr>
          <w:rFonts w:ascii="Liberation Sans" w:hAnsi="Liberation Sans"/>
          <w:b w:val="false"/>
          <w:bCs w:val="false"/>
          <w:i w:val="false"/>
          <w:iCs w:val="false"/>
        </w:rPr>
        <w:t>XTRKCAD_PARAMVERSION is the current version of the File Formats.  If the VERSION line in the .xtc or .xtr is greater then this value then file can only be opened by an updated version of XTrkCad.</w:t>
      </w:r>
    </w:p>
    <w:p>
      <w:pPr>
        <w:pStyle w:val="TextBody"/>
        <w:bidi w:val="0"/>
        <w:ind w:hanging="0"/>
        <w:jc w:val="left"/>
        <w:rPr/>
      </w:pPr>
      <w:r>
        <w:rPr>
          <w:rFonts w:ascii="Liberation Sans" w:hAnsi="Liberation Sans"/>
          <w:b w:val="false"/>
          <w:bCs w:val="false"/>
          <w:i w:val="false"/>
          <w:iCs w:val="false"/>
        </w:rPr>
        <w:t>XTRKCAD_PARAMVERSIONVERSION is the first version of XTrkCad that supports the specified File Format.  This allows us to tell the user the minimum version they need to upgrade to.</w:t>
      </w:r>
    </w:p>
    <w:p>
      <w:pPr>
        <w:pStyle w:val="TextBody"/>
        <w:bidi w:val="0"/>
        <w:ind w:hanging="0"/>
        <w:jc w:val="left"/>
        <w:rPr/>
      </w:pPr>
      <w:r>
        <w:rPr>
          <w:rFonts w:ascii="Liberation Sans" w:hAnsi="Liberation Sans"/>
          <w:b w:val="false"/>
          <w:bCs w:val="false"/>
          <w:i w:val="false"/>
          <w:iCs w:val="false"/>
        </w:rPr>
        <w:t>XTRKCAD_MIN_PARAMVERSION is the first File Format version that that we support.  Its value (1) inidicates that we support all versions.</w:t>
      </w:r>
    </w:p>
    <w:p>
      <w:pPr>
        <w:pStyle w:val="TextBody"/>
        <w:bidi w:val="0"/>
        <w:ind w:hanging="0"/>
        <w:jc w:val="left"/>
        <w:rPr/>
      </w:pPr>
      <w:r>
        <w:rPr>
          <w:rFonts w:ascii="Liberation Sans" w:hAnsi="Liberation Sans"/>
          <w:b w:val="false"/>
          <w:bCs w:val="false"/>
          <w:i w:val="false"/>
          <w:iCs w:val="false"/>
        </w:rPr>
        <w:t>Incrementing XTRKCAD_PARAMVERSION is a major change as it requires users to upgrade  when they load a new .xtc file.  It would be required if we add an new object or make major changes to existing objects.  We have mechanisms (below) to avoid this.</w:t>
      </w:r>
    </w:p>
    <w:p>
      <w:pPr>
        <w:pStyle w:val="TextBody"/>
        <w:bidi w:val="0"/>
        <w:ind w:hanging="0"/>
        <w:jc w:val="left"/>
        <w:rPr/>
      </w:pPr>
      <w:r>
        <w:rPr>
          <w:rFonts w:ascii="Liberation Sans" w:hAnsi="Liberation Sans"/>
          <w:b w:val="false"/>
          <w:bCs w:val="false"/>
          <w:i w:val="false"/>
          <w:iCs w:val="false"/>
        </w:rPr>
        <w:t>Parameter files (.xtp and xtrkcad.cus) do not have VERSIONs.  Version handling is handled by the remaining options.</w:t>
      </w:r>
    </w:p>
    <w:p>
      <w:pPr>
        <w:pStyle w:val="Heading2"/>
        <w:numPr>
          <w:ilvl w:val="1"/>
          <w:numId w:val="1"/>
        </w:numPr>
        <w:rPr/>
      </w:pPr>
      <w:bookmarkStart w:id="31" w:name="__RefHeading___Toc479_82747535"/>
      <w:bookmarkEnd w:id="31"/>
      <w:r>
        <w:rPr/>
        <w:t>Segment Version</w:t>
      </w:r>
    </w:p>
    <w:p>
      <w:pPr>
        <w:pStyle w:val="TextBody"/>
        <w:bidi w:val="0"/>
        <w:ind w:hanging="0"/>
        <w:jc w:val="left"/>
        <w:rPr/>
      </w:pPr>
      <w:r>
        <w:rPr>
          <w:rFonts w:ascii="Liberation Sans" w:hAnsi="Liberation Sans"/>
          <w:b w:val="false"/>
          <w:bCs w:val="false"/>
          <w:i w:val="false"/>
          <w:iCs w:val="false"/>
        </w:rPr>
        <w:t xml:space="preserve">Most objects are defined by Segments such as </w:t>
      </w:r>
    </w:p>
    <w:p>
      <w:pPr>
        <w:pStyle w:val="Normal"/>
        <w:ind w:hanging="0"/>
        <w:rPr/>
      </w:pPr>
      <w:r>
        <w:rPr>
          <w:rFonts w:ascii="Liberation Mono" w:hAnsi="Liberation Mono"/>
        </w:rPr>
        <w:tab/>
        <w:t>M1 0 0.500000 20.375000 15.500000 46.625000 20.250000</w:t>
      </w:r>
    </w:p>
    <w:p>
      <w:pPr>
        <w:pStyle w:val="Normal"/>
        <w:ind w:hanging="0"/>
        <w:rPr/>
      </w:pPr>
      <w:r>
        <w:rPr>
          <w:rFonts w:ascii="Liberation Mono" w:hAnsi="Liberation Mono"/>
        </w:rPr>
        <w:tab/>
        <w:t>M3 0 0.500000 20.375000 15.500000 0 46.625000 20.250000 0 1</w:t>
      </w:r>
    </w:p>
    <w:p>
      <w:pPr>
        <w:pStyle w:val="TextBody"/>
        <w:bidi w:val="0"/>
        <w:ind w:hanging="0"/>
        <w:jc w:val="left"/>
        <w:rPr/>
      </w:pPr>
      <w:r>
        <w:rPr>
          <w:rFonts w:ascii="Liberation Sans" w:hAnsi="Liberation Sans"/>
          <w:b w:val="false"/>
          <w:bCs w:val="false"/>
          <w:i w:val="false"/>
          <w:iCs w:val="false"/>
        </w:rPr>
        <w:t>This defines 2 segments (type M – Dimension Line) with two Segment Versions (1 and 3). The difference is the first segment is missing elevation values (0) following the Co-ordinates and the flag in the last position.</w:t>
      </w:r>
    </w:p>
    <w:p>
      <w:pPr>
        <w:pStyle w:val="TextBody"/>
        <w:bidi w:val="0"/>
        <w:ind w:hanging="0"/>
        <w:jc w:val="left"/>
        <w:rPr/>
      </w:pPr>
      <w:r>
        <w:rPr>
          <w:rFonts w:ascii="Liberation Sans" w:hAnsi="Liberation Sans"/>
          <w:b w:val="false"/>
          <w:bCs w:val="false"/>
          <w:i w:val="false"/>
          <w:iCs w:val="false"/>
        </w:rPr>
        <w:t>ReadSegs() will read 6 or 9 values based on the Segment Version.  For version 1, default values will be used for the elevations and flag.</w:t>
      </w:r>
    </w:p>
    <w:p>
      <w:pPr>
        <w:pStyle w:val="TextBody"/>
        <w:bidi w:val="0"/>
        <w:ind w:hanging="0"/>
        <w:jc w:val="left"/>
        <w:rPr/>
      </w:pPr>
      <w:r>
        <w:rPr>
          <w:rFonts w:ascii="Liberation Sans" w:hAnsi="Liberation Sans"/>
          <w:b w:val="false"/>
          <w:bCs w:val="false"/>
          <w:i w:val="false"/>
          <w:iCs w:val="false"/>
        </w:rPr>
        <w:t>The code to process this looks like (hasElev is a flag which is true if the Segment Version is &gt;= 3)</w:t>
      </w:r>
    </w:p>
    <w:p>
      <w:pPr>
        <w:pStyle w:val="Normal"/>
        <w:ind w:hanging="0"/>
        <w:rPr/>
      </w:pPr>
      <w:r>
        <w:rPr>
          <w:rFonts w:ascii="Liberation Mono" w:hAnsi="Liberation Mono"/>
        </w:rPr>
        <w:tab/>
        <w:t>if ( !GetArgs( cp, hasElev?"lwpfpfl":"lwpYpYZ",</w:t>
      </w:r>
    </w:p>
    <w:p>
      <w:pPr>
        <w:pStyle w:val="Normal"/>
        <w:ind w:hanging="0"/>
        <w:rPr>
          <w:rFonts w:ascii="Liberation Mono" w:hAnsi="Liberation Mono"/>
        </w:rPr>
      </w:pPr>
      <w:r>
        <w:rPr>
          <w:rFonts w:ascii="Liberation Mono" w:hAnsi="Liberation Mono"/>
        </w:rPr>
        <w:tab/>
        <w:tab/>
        <w:tab/>
        <w:t xml:space="preserve">&amp;rgb, &amp;s-&gt;lineWidth, </w:t>
      </w:r>
    </w:p>
    <w:p>
      <w:pPr>
        <w:pStyle w:val="Normal"/>
        <w:ind w:hanging="0"/>
        <w:rPr>
          <w:rFonts w:ascii="Liberation Mono" w:hAnsi="Liberation Mono"/>
        </w:rPr>
      </w:pPr>
      <w:r>
        <w:rPr>
          <w:rFonts w:ascii="Liberation Mono" w:hAnsi="Liberation Mono"/>
        </w:rPr>
        <w:tab/>
        <w:tab/>
        <w:tab/>
        <w:t>&amp;s-&gt;u.l.pos[0], &amp;elev0,</w:t>
      </w:r>
    </w:p>
    <w:p>
      <w:pPr>
        <w:pStyle w:val="Normal"/>
        <w:ind w:hanging="0"/>
        <w:rPr>
          <w:rFonts w:ascii="Liberation Mono" w:hAnsi="Liberation Mono"/>
        </w:rPr>
      </w:pPr>
      <w:r>
        <w:rPr>
          <w:rFonts w:ascii="Liberation Mono" w:hAnsi="Liberation Mono"/>
        </w:rPr>
        <w:tab/>
        <w:tab/>
        <w:tab/>
        <w:t>&amp;s-&gt;u.l.pos[1], &amp;elev1, &amp;option ) ) {</w:t>
      </w:r>
    </w:p>
    <w:p>
      <w:pPr>
        <w:pStyle w:val="TextBody"/>
        <w:bidi w:val="0"/>
        <w:ind w:hanging="0"/>
        <w:jc w:val="left"/>
        <w:rPr/>
      </w:pPr>
      <w:r>
        <w:rPr>
          <w:rFonts w:ascii="Liberation Sans" w:hAnsi="Liberation Sans"/>
          <w:b w:val="false"/>
          <w:bCs w:val="false"/>
          <w:i w:val="false"/>
          <w:iCs w:val="false"/>
        </w:rPr>
        <w:t>The ‘</w:t>
      </w:r>
      <w:r>
        <w:rPr>
          <w:rFonts w:ascii="Liberation Sans" w:hAnsi="Liberation Sans"/>
          <w:b/>
          <w:bCs/>
          <w:i w:val="false"/>
          <w:iCs w:val="false"/>
        </w:rPr>
        <w:t>Y</w:t>
      </w:r>
      <w:r>
        <w:rPr>
          <w:rFonts w:ascii="Liberation Sans" w:hAnsi="Liberation Sans"/>
          <w:b w:val="false"/>
          <w:bCs w:val="false"/>
          <w:i w:val="false"/>
          <w:iCs w:val="false"/>
        </w:rPr>
        <w:t>’ and ‘</w:t>
      </w:r>
      <w:r>
        <w:rPr>
          <w:rFonts w:ascii="Liberation Sans" w:hAnsi="Liberation Sans"/>
          <w:b/>
          <w:bCs/>
          <w:i w:val="false"/>
          <w:iCs w:val="false"/>
        </w:rPr>
        <w:t>Z</w:t>
      </w:r>
      <w:r>
        <w:rPr>
          <w:rFonts w:ascii="Liberation Sans" w:hAnsi="Liberation Sans"/>
          <w:b w:val="false"/>
          <w:bCs w:val="false"/>
          <w:i w:val="false"/>
          <w:iCs w:val="false"/>
        </w:rPr>
        <w:t>’ (and ‘</w:t>
      </w:r>
      <w:r>
        <w:rPr>
          <w:rFonts w:ascii="Liberation Sans" w:hAnsi="Liberation Sans"/>
          <w:b/>
          <w:bCs/>
          <w:i w:val="false"/>
          <w:iCs w:val="false"/>
        </w:rPr>
        <w:t>X</w:t>
      </w:r>
      <w:r>
        <w:rPr>
          <w:rFonts w:ascii="Liberation Sans" w:hAnsi="Liberation Sans"/>
          <w:b w:val="false"/>
          <w:bCs w:val="false"/>
          <w:i w:val="false"/>
          <w:iCs w:val="false"/>
        </w:rPr>
        <w:t>’) format codes specify that no value is read from the input string, but the corresponding arguments are set to 0.  (See GetArgs() definition in fileio.c)</w:t>
      </w:r>
    </w:p>
    <w:p>
      <w:pPr>
        <w:pStyle w:val="TextBody"/>
        <w:bidi w:val="0"/>
        <w:ind w:hanging="0"/>
        <w:jc w:val="left"/>
        <w:rPr/>
      </w:pPr>
      <w:r>
        <w:rPr>
          <w:rFonts w:ascii="Liberation Sans" w:hAnsi="Liberation Sans"/>
          <w:b w:val="false"/>
          <w:bCs w:val="false"/>
          <w:i w:val="false"/>
          <w:iCs w:val="false"/>
        </w:rPr>
        <w:t>If an old version of XTrkCad reads a new file with segment version it doesn’t understand an InputError will be raised and the segment is ignored.  If the segment is part of a TURNOUT definition and is followed by any track segments then Path processing will fail.</w:t>
      </w:r>
    </w:p>
    <w:p>
      <w:pPr>
        <w:pStyle w:val="TextBody"/>
        <w:bidi w:val="0"/>
        <w:ind w:hanging="0"/>
        <w:jc w:val="left"/>
        <w:rPr/>
      </w:pPr>
      <w:r>
        <w:rPr>
          <w:rFonts w:ascii="Liberation Sans" w:hAnsi="Liberation Sans"/>
          <w:b w:val="false"/>
          <w:bCs w:val="false"/>
          <w:i w:val="false"/>
          <w:iCs w:val="false"/>
        </w:rPr>
        <w:t>Note: ReadSegs() checks that the Segment Version is not greater than the known versions.</w:t>
      </w:r>
    </w:p>
    <w:p>
      <w:pPr>
        <w:pStyle w:val="Heading2"/>
        <w:numPr>
          <w:ilvl w:val="1"/>
          <w:numId w:val="1"/>
        </w:numPr>
        <w:rPr/>
      </w:pPr>
      <w:bookmarkStart w:id="32" w:name="__RefHeading___Toc481_82747535"/>
      <w:bookmarkEnd w:id="32"/>
      <w:r>
        <w:rPr/>
        <w:t>Extensible Segment Format</w:t>
      </w:r>
    </w:p>
    <w:p>
      <w:pPr>
        <w:pStyle w:val="TextBody"/>
        <w:bidi w:val="0"/>
        <w:ind w:hanging="0"/>
        <w:jc w:val="left"/>
        <w:rPr/>
      </w:pPr>
      <w:r>
        <w:rPr>
          <w:rFonts w:ascii="Liberation Sans" w:hAnsi="Liberation Sans"/>
          <w:b w:val="false"/>
          <w:bCs w:val="false"/>
          <w:i w:val="false"/>
          <w:iCs w:val="false"/>
        </w:rPr>
        <w:t xml:space="preserve">Most changes to segment definitions are the addtion of values.  We can use the </w:t>
      </w:r>
      <w:r>
        <w:rPr>
          <w:rFonts w:ascii="Liberation Sans" w:hAnsi="Liberation Sans"/>
          <w:b/>
          <w:bCs/>
          <w:i w:val="false"/>
          <w:iCs w:val="false"/>
        </w:rPr>
        <w:t>c</w:t>
      </w:r>
      <w:r>
        <w:rPr>
          <w:rFonts w:ascii="Liberation Sans" w:hAnsi="Liberation Sans"/>
          <w:b w:val="false"/>
          <w:bCs w:val="false"/>
          <w:i w:val="false"/>
          <w:iCs w:val="false"/>
        </w:rPr>
        <w:t xml:space="preserve"> format code to handle this.</w:t>
      </w:r>
    </w:p>
    <w:p>
      <w:pPr>
        <w:pStyle w:val="TextBody"/>
        <w:bidi w:val="0"/>
        <w:ind w:hanging="0"/>
        <w:jc w:val="left"/>
        <w:rPr/>
      </w:pPr>
      <w:r>
        <w:rPr>
          <w:rFonts w:ascii="Liberation Sans" w:hAnsi="Liberation Sans"/>
          <w:b w:val="false"/>
          <w:bCs w:val="false"/>
          <w:i w:val="false"/>
          <w:iCs w:val="false"/>
        </w:rPr>
        <w:t>Consider ReadSegs() for SEG_FILCRCL;</w:t>
      </w:r>
    </w:p>
    <w:p>
      <w:pPr>
        <w:pStyle w:val="Normal"/>
        <w:rPr/>
      </w:pPr>
      <w:r>
        <w:rPr>
          <w:rFonts w:ascii="Liberation Mono" w:hAnsi="Liberation Mono"/>
        </w:rPr>
        <w:tab/>
        <w:t>if (!GetArgs(cp, hasElev ? "lwfpf</w:t>
      </w:r>
      <w:r>
        <w:rPr>
          <w:rFonts w:ascii="Liberation Mono" w:hAnsi="Liberation Mono"/>
          <w:b/>
          <w:bCs/>
        </w:rPr>
        <w:t>c</w:t>
      </w:r>
      <w:r>
        <w:rPr>
          <w:rFonts w:ascii="Liberation Mono" w:hAnsi="Liberation Mono"/>
        </w:rPr>
        <w:t>" : "lwfpY</w:t>
      </w:r>
      <w:r>
        <w:rPr>
          <w:rFonts w:ascii="Liberation Mono" w:hAnsi="Liberation Mono"/>
          <w:b/>
          <w:bCs/>
        </w:rPr>
        <w:t>c</w:t>
      </w:r>
      <w:r>
        <w:rPr>
          <w:rFonts w:ascii="Liberation Mono" w:hAnsi="Liberation Mono"/>
        </w:rPr>
        <w:t>",</w:t>
      </w:r>
    </w:p>
    <w:p>
      <w:pPr>
        <w:pStyle w:val="Normal"/>
        <w:rPr/>
      </w:pPr>
      <w:r>
        <w:rPr>
          <w:rFonts w:ascii="Liberation Mono" w:hAnsi="Liberation Mono"/>
        </w:rPr>
        <w:tab/>
        <w:tab/>
        <w:t>...</w:t>
      </w:r>
    </w:p>
    <w:p>
      <w:pPr>
        <w:pStyle w:val="Normal"/>
        <w:rPr>
          <w:rFonts w:ascii="Liberation Mono" w:hAnsi="Liberation Mono"/>
        </w:rPr>
      </w:pPr>
      <w:r>
        <w:rPr>
          <w:rFonts w:ascii="Liberation Mono" w:hAnsi="Liberation Mono"/>
        </w:rPr>
        <w:tab/>
        <w:tab/>
        <w:tab/>
        <w:t>&amp;cp)) { rc = FALSE; break;}</w:t>
      </w:r>
    </w:p>
    <w:p>
      <w:pPr>
        <w:pStyle w:val="Normal"/>
        <w:rPr>
          <w:rFonts w:ascii="Liberation Mono" w:hAnsi="Liberation Mono"/>
        </w:rPr>
      </w:pPr>
      <w:r>
        <w:rPr>
          <w:rFonts w:ascii="Liberation Mono" w:hAnsi="Liberation Mono"/>
        </w:rPr>
        <w:tab/>
        <w:t>if (cp) {</w:t>
      </w:r>
    </w:p>
    <w:p>
      <w:pPr>
        <w:pStyle w:val="Normal"/>
        <w:rPr>
          <w:rFonts w:ascii="Liberation Mono" w:hAnsi="Liberation Mono"/>
        </w:rPr>
      </w:pPr>
      <w:r>
        <w:rPr>
          <w:rFonts w:ascii="Liberation Mono" w:hAnsi="Liberation Mono"/>
        </w:rPr>
        <w:tab/>
        <w:tab/>
        <w:t xml:space="preserve">if (!GetArgs(cp, "ffd", </w:t>
      </w:r>
    </w:p>
    <w:p>
      <w:pPr>
        <w:pStyle w:val="Normal"/>
        <w:rPr>
          <w:rFonts w:ascii="Liberation Mono" w:hAnsi="Liberation Mono"/>
        </w:rPr>
      </w:pPr>
      <w:r>
        <w:rPr>
          <w:rFonts w:ascii="Liberation Mono" w:hAnsi="Liberation Mono"/>
        </w:rPr>
        <w:tab/>
        <w:tab/>
        <w:tab/>
        <w:t>... ) { rc = FALSE;break; }</w:t>
      </w:r>
    </w:p>
    <w:p>
      <w:pPr>
        <w:pStyle w:val="Normal"/>
        <w:rPr/>
      </w:pPr>
      <w:r>
        <w:rPr>
          <w:rFonts w:ascii="Liberation Mono" w:hAnsi="Liberation Mono"/>
        </w:rPr>
        <w:tab/>
        <w:t>}</w:t>
      </w:r>
    </w:p>
    <w:p>
      <w:pPr>
        <w:pStyle w:val="TextBody"/>
        <w:bidi w:val="0"/>
        <w:ind w:hanging="0"/>
        <w:jc w:val="left"/>
        <w:rPr/>
      </w:pPr>
      <w:r>
        <w:rPr>
          <w:rFonts w:ascii="Liberation Sans" w:hAnsi="Liberation Sans"/>
          <w:b w:val="false"/>
          <w:bCs w:val="false"/>
          <w:i w:val="false"/>
          <w:iCs w:val="false"/>
        </w:rPr>
        <w:t xml:space="preserve">The </w:t>
      </w:r>
      <w:r>
        <w:rPr>
          <w:rFonts w:ascii="Liberation Sans" w:hAnsi="Liberation Sans"/>
          <w:b/>
          <w:bCs/>
          <w:i w:val="false"/>
          <w:iCs w:val="false"/>
        </w:rPr>
        <w:t>c</w:t>
      </w:r>
      <w:r>
        <w:rPr>
          <w:rFonts w:ascii="Liberation Sans" w:hAnsi="Liberation Sans"/>
          <w:b w:val="false"/>
          <w:bCs w:val="false"/>
          <w:i w:val="false"/>
          <w:iCs w:val="false"/>
        </w:rPr>
        <w:t xml:space="preserve"> format code places the address of any remaining text (if any) in the corresponding argument </w:t>
      </w:r>
      <w:r>
        <w:rPr>
          <w:rFonts w:ascii="Liberation Sans" w:hAnsi="Liberation Sans"/>
          <w:b/>
          <w:bCs/>
          <w:i w:val="false"/>
          <w:iCs w:val="false"/>
        </w:rPr>
        <w:t>cp</w:t>
      </w:r>
      <w:r>
        <w:rPr>
          <w:rFonts w:ascii="Liberation Sans" w:hAnsi="Liberation Sans"/>
          <w:b w:val="false"/>
          <w:bCs w:val="false"/>
          <w:i w:val="false"/>
          <w:iCs w:val="false"/>
        </w:rPr>
        <w:t xml:space="preserve"> or NULL if there is none.  If </w:t>
      </w:r>
      <w:r>
        <w:rPr>
          <w:rFonts w:ascii="Liberation Sans" w:hAnsi="Liberation Sans"/>
          <w:b/>
          <w:bCs/>
          <w:i w:val="false"/>
          <w:iCs w:val="false"/>
        </w:rPr>
        <w:t xml:space="preserve">cp </w:t>
      </w:r>
      <w:r>
        <w:rPr>
          <w:rFonts w:ascii="Liberation Sans" w:hAnsi="Liberation Sans"/>
          <w:b w:val="false"/>
          <w:bCs w:val="false"/>
          <w:i w:val="false"/>
          <w:iCs w:val="false"/>
        </w:rPr>
        <w:t xml:space="preserve">is not NULL then there is more to read, otherwise  we’re reading an old file. </w:t>
      </w:r>
    </w:p>
    <w:p>
      <w:pPr>
        <w:pStyle w:val="TextBody"/>
        <w:bidi w:val="0"/>
        <w:ind w:hanging="0"/>
        <w:jc w:val="left"/>
        <w:rPr/>
      </w:pPr>
      <w:r>
        <w:rPr>
          <w:rFonts w:ascii="Liberation Sans" w:hAnsi="Liberation Sans"/>
          <w:b w:val="false"/>
          <w:bCs w:val="false"/>
          <w:i w:val="false"/>
          <w:iCs w:val="false"/>
        </w:rPr>
        <w:t>This may require the definition argurments to be specified in an unnatural order.  In this example radius1 is in position 3 and radius2 is in position 6.  This is localized to ReadSegs/WriteSegs.</w:t>
      </w:r>
    </w:p>
    <w:p>
      <w:pPr>
        <w:pStyle w:val="TextBody"/>
        <w:bidi w:val="0"/>
        <w:spacing w:before="0" w:after="140"/>
        <w:ind w:hanging="0"/>
        <w:jc w:val="left"/>
        <w:rPr/>
      </w:pPr>
      <w:r>
        <w:rPr>
          <w:rFonts w:ascii="Liberation Sans" w:hAnsi="Liberation Sans"/>
          <w:b w:val="false"/>
          <w:bCs w:val="false"/>
          <w:i w:val="false"/>
          <w:iCs w:val="false"/>
        </w:rPr>
        <w:t>The old code will ignore the extra parameters in the new file allowing for backwards and forwards compatibility.</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Helvetica Neue">
    <w:altName w:val="Helvetica"/>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decimal"/>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CA"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qFormat/>
    <w:pPr>
      <w:numPr>
        <w:ilvl w:val="0"/>
        <w:numId w:val="1"/>
      </w:numPr>
      <w:spacing w:before="240" w:after="120"/>
      <w:outlineLvl w:val="0"/>
    </w:pPr>
    <w:rPr>
      <w:b/>
      <w:bCs/>
      <w:sz w:val="36"/>
      <w:szCs w:val="36"/>
    </w:rPr>
  </w:style>
  <w:style w:type="paragraph" w:styleId="Heading2">
    <w:name w:val="Heading 2"/>
    <w:basedOn w:val="Heading"/>
    <w:qFormat/>
    <w:pPr>
      <w:numPr>
        <w:ilvl w:val="1"/>
        <w:numId w:val="1"/>
      </w:numPr>
      <w:spacing w:before="200" w:after="120"/>
      <w:outlineLvl w:val="1"/>
    </w:pPr>
    <w:rPr>
      <w:b/>
      <w:bCs/>
      <w:sz w:val="32"/>
      <w:szCs w:val="32"/>
    </w:rPr>
  </w:style>
  <w:style w:type="character" w:styleId="InternetLink">
    <w:name w:val="Hyperlink"/>
    <w:rPr>
      <w:color w:val="000080"/>
      <w:u w:val="single"/>
      <w:lang w:val="zxx" w:eastAsia="zxx" w:bidi="zxx"/>
    </w:rPr>
  </w:style>
  <w:style w:type="character" w:styleId="IndexLink">
    <w:name w:val="Index Link"/>
    <w:qFormat/>
    <w:rPr/>
  </w:style>
  <w:style w:type="character" w:styleId="NumberingSymbols">
    <w:name w:val="Numbering Symbols"/>
    <w:qFormat/>
    <w:rPr/>
  </w:style>
  <w:style w:type="character" w:styleId="Emphasis">
    <w:name w:val="Emphasis"/>
    <w:qFormat/>
    <w:rPr>
      <w:i/>
      <w:i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jc w:val="center"/>
    </w:pPr>
    <w:rPr>
      <w:b/>
      <w:bCs/>
      <w:sz w:val="56"/>
      <w:szCs w:val="56"/>
    </w:rPr>
  </w:style>
  <w:style w:type="paragraph" w:styleId="IndexHeading">
    <w:name w:val="Index Heading"/>
    <w:basedOn w:val="Heading"/>
    <w:pPr>
      <w:suppressLineNumbers/>
      <w:ind w:left="0" w:right="0" w:hanging="0"/>
    </w:pPr>
    <w:rPr>
      <w:b/>
      <w:bCs/>
      <w:sz w:val="32"/>
      <w:szCs w:val="32"/>
    </w:rPr>
  </w:style>
  <w:style w:type="paragraph" w:styleId="TOAHeading">
    <w:name w:val="TOA Heading"/>
    <w:basedOn w:val="IndexHeading"/>
    <w:qFormat/>
    <w:pPr>
      <w:suppressLineNumbers/>
      <w:ind w:left="0" w:right="0" w:hanging="0"/>
    </w:pPr>
    <w:rPr>
      <w:b/>
      <w:bCs/>
      <w:sz w:val="32"/>
      <w:szCs w:val="32"/>
    </w:rPr>
  </w:style>
  <w:style w:type="paragraph" w:styleId="Contents1">
    <w:name w:val="TOC 1"/>
    <w:basedOn w:val="Index"/>
    <w:pPr>
      <w:tabs>
        <w:tab w:val="clear" w:pos="709"/>
        <w:tab w:val="right" w:pos="9972" w:leader="dot"/>
      </w:tabs>
      <w:ind w:left="0" w:right="0" w:hanging="0"/>
    </w:pPr>
    <w:rPr/>
  </w:style>
  <w:style w:type="paragraph" w:styleId="Contents2">
    <w:name w:val="TOC 2"/>
    <w:basedOn w:val="Index"/>
    <w:pPr>
      <w:tabs>
        <w:tab w:val="clear" w:pos="709"/>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xtrkcad-fork.sourceforge.net/Wikka/BuildNotes" TargetMode="External"/><Relationship Id="rId6" Type="http://schemas.openxmlformats.org/officeDocument/2006/relationships/hyperlink" Target="https://sourceforge.net/p/xtrkcad-fork/admin/bugs/fields" TargetMode="External"/><Relationship Id="rId7" Type="http://schemas.openxmlformats.org/officeDocument/2006/relationships/hyperlink" Target="http://astyle.sourceforge.net/" TargetMode="External"/><Relationship Id="rId8" Type="http://schemas.openxmlformats.org/officeDocument/2006/relationships/hyperlink" Target="https://xtrkcad-fork.sourceforge.net/Wikka/FileFormat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17505</TotalTime>
  <Application>LibreOffice/7.3.7.2$Linux_X86_64 LibreOffice_project/30$Build-2</Application>
  <AppVersion>15.0000</AppVersion>
  <Pages>21</Pages>
  <Words>2560</Words>
  <Characters>13453</Characters>
  <CharactersWithSpaces>15861</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2021-11-15T09:47:58Z</dcterms:created>
  <dc:creator/>
  <dc:description/>
  <dc:language>en-CA</dc:language>
  <cp:lastModifiedBy/>
  <dcterms:modified xsi:type="dcterms:W3CDTF">2023-12-11T21:09:21Z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