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s8u2up0tyqf" w:id="0"/>
      <w:bookmarkEnd w:id="0"/>
      <w:r w:rsidDel="00000000" w:rsidR="00000000" w:rsidRPr="00000000">
        <w:rPr>
          <w:rtl w:val="0"/>
        </w:rPr>
        <w:t xml:space="preserve">Willow Glen Compute Campus — Path to Site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for: Scott Tomsu</w:t>
      </w:r>
      <w:r w:rsidDel="00000000" w:rsidR="00000000" w:rsidRPr="00000000">
        <w:rPr>
          <w:rtl w:val="0"/>
        </w:rPr>
        <w:t xml:space="preserve">  ·  Confidential working plan  ·  June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w4dwx42bu1a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Move from no position to a </w:t>
      </w:r>
      <w:r w:rsidDel="00000000" w:rsidR="00000000" w:rsidRPr="00000000">
        <w:rPr>
          <w:b w:val="1"/>
          <w:bCs w:val="1"/>
          <w:rtl w:val="0"/>
        </w:rPr>
        <w:t xml:space="preserve">locked, capital-efficient site-control instrument</w:t>
      </w:r>
      <w:r w:rsidDel="00000000" w:rsidR="00000000" w:rsidRPr="00000000">
        <w:rPr>
          <w:rtl w:val="0"/>
        </w:rPr>
        <w:t xml:space="preserve"> on the Willow Glen Terminal (WGT) campus footprint —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an outright purchase — while protecting the originator position and holding the one input the landowner cannot replicate.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rwrd8nnm1r1" w:id="2"/>
      <w:bookmarkEnd w:id="2"/>
      <w:r w:rsidDel="00000000" w:rsidR="00000000" w:rsidRPr="00000000">
        <w:rPr>
          <w:rtl w:val="0"/>
        </w:rPr>
        <w:t xml:space="preserve">Guiding principles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Control, not ownership.</w:t>
      </w:r>
      <w:r w:rsidDel="00000000" w:rsidR="00000000" w:rsidRPr="00000000">
        <w:rPr>
          <w:rtl w:val="0"/>
        </w:rPr>
        <w:t xml:space="preserve"> The instrument is a long-term ground lease (WGT retains title) and/or a purchase option — not a $175M cash acquisition. This preserves capital for interconnection, generation, and build.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Assume a sophisticated, informed counterparty.</w:t>
      </w:r>
      <w:r w:rsidDel="00000000" w:rsidR="00000000" w:rsidRPr="00000000">
        <w:rPr>
          <w:rtl w:val="0"/>
        </w:rPr>
        <w:t xml:space="preserve"> WGT is held by Zydeco / Willow Glen Ventures; Yorktown is an energy PE firm. The River Bend comp 25 miles north has already made the monetization model public. </w:t>
      </w:r>
      <w:r w:rsidDel="00000000" w:rsidR="00000000" w:rsidRPr="00000000">
        <w:rPr>
          <w:i w:val="1"/>
          <w:i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premise protection on the owner failing to understand the value — they will understand it the moment it is articulated.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 NDA is not protection by itself.</w:t>
      </w:r>
      <w:r w:rsidDel="00000000" w:rsidR="00000000" w:rsidRPr="00000000">
        <w:rPr>
          <w:rtl w:val="0"/>
        </w:rPr>
        <w:t xml:space="preserve"> It restrains disclosure to third parties; it does not stop the owner from acting on the thesis themselves. Originator protection comes from (a) a </w:t>
      </w:r>
      <w:r w:rsidDel="00000000" w:rsidR="00000000" w:rsidRPr="00000000">
        <w:rPr>
          <w:b w:val="1"/>
          <w:bCs w:val="1"/>
          <w:rtl w:val="0"/>
        </w:rPr>
        <w:t xml:space="preserve">non-circumvention / non-solicitation</w:t>
      </w:r>
      <w:r w:rsidDel="00000000" w:rsidR="00000000" w:rsidRPr="00000000">
        <w:rPr>
          <w:rtl w:val="0"/>
        </w:rPr>
        <w:t xml:space="preserve"> clause, (b) a signed </w:t>
      </w:r>
      <w:r w:rsidDel="00000000" w:rsidR="00000000" w:rsidRPr="00000000">
        <w:rPr>
          <w:b w:val="1"/>
          <w:bCs w:val="1"/>
          <w:rtl w:val="0"/>
        </w:rPr>
        <w:t xml:space="preserve">exclusivity / right of first negotiation</w:t>
      </w:r>
      <w:r w:rsidDel="00000000" w:rsidR="00000000" w:rsidRPr="00000000">
        <w:rPr>
          <w:rtl w:val="0"/>
        </w:rPr>
        <w:t xml:space="preserve">, and (c) control of a </w:t>
      </w:r>
      <w:r w:rsidDel="00000000" w:rsidR="00000000" w:rsidRPr="00000000">
        <w:rPr>
          <w:b w:val="1"/>
          <w:bCs w:val="1"/>
          <w:rtl w:val="0"/>
        </w:rPr>
        <w:t xml:space="preserve">scarce 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the scarce input.</w:t>
      </w:r>
      <w:r w:rsidDel="00000000" w:rsidR="00000000" w:rsidRPr="00000000">
        <w:rPr>
          <w:rtl w:val="0"/>
        </w:rPr>
        <w:t xml:space="preserve"> The one thing that is yours and not WGT's is </w:t>
      </w:r>
      <w:r w:rsidDel="00000000" w:rsidR="00000000" w:rsidRPr="00000000">
        <w:rPr>
          <w:b w:val="1"/>
          <w:bCs w:val="1"/>
          <w:rtl w:val="0"/>
        </w:rPr>
        <w:t xml:space="preserve">confirmed Entergy/MISO load-serving capacity.</w:t>
      </w:r>
      <w:r w:rsidDel="00000000" w:rsidR="00000000" w:rsidRPr="00000000">
        <w:rPr>
          <w:rtl w:val="0"/>
        </w:rPr>
        <w:t xml:space="preserve"> Secure that inquiry independently and early.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the reveal.</w:t>
      </w:r>
      <w:r w:rsidDel="00000000" w:rsidR="00000000" w:rsidRPr="00000000">
        <w:rPr>
          <w:rtl w:val="0"/>
        </w:rPr>
        <w:t xml:space="preserve"> Lead with a teaser. Release the full economics and the monetization roadmap only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NDA + non-circ is signed.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2y52iaaj972" w:id="3"/>
      <w:bookmarkEnd w:id="3"/>
      <w:r w:rsidDel="00000000" w:rsidR="00000000" w:rsidRPr="00000000">
        <w:rPr>
          <w:rtl w:val="0"/>
        </w:rPr>
        <w:t xml:space="preserve">Phase 0 — Before contact: protect + arm  </w:t>
      </w:r>
      <w:r w:rsidDel="00000000" w:rsidR="00000000" w:rsidRPr="00000000">
        <w:rPr>
          <w:i w:val="1"/>
          <w:iCs w:val="1"/>
          <w:rtl w:val="0"/>
        </w:rPr>
        <w:t xml:space="preserve">(parallel, ~Weeks 0–3)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 transactional real estate / energy counsel</w:t>
      </w:r>
      <w:r w:rsidDel="00000000" w:rsidR="00000000" w:rsidRPr="00000000">
        <w:rPr>
          <w:rtl w:val="0"/>
        </w:rPr>
        <w:t xml:space="preserve"> to paper: a mutual NDA with a </w:t>
      </w:r>
      <w:r w:rsidDel="00000000" w:rsidR="00000000" w:rsidRPr="00000000">
        <w:rPr>
          <w:b w:val="1"/>
          <w:bCs w:val="1"/>
          <w:rtl w:val="0"/>
        </w:rPr>
        <w:t xml:space="preserve">non-circumvention</w:t>
      </w:r>
      <w:r w:rsidDel="00000000" w:rsidR="00000000" w:rsidRPr="00000000">
        <w:rPr>
          <w:rtl w:val="0"/>
        </w:rPr>
        <w:t xml:space="preserve"> clause, and a template </w:t>
      </w:r>
      <w:r w:rsidDel="00000000" w:rsidR="00000000" w:rsidRPr="00000000">
        <w:rPr>
          <w:b w:val="1"/>
          <w:bCs w:val="1"/>
          <w:rtl w:val="0"/>
        </w:rPr>
        <w:t xml:space="preserve">exclusivity / right-of-first-negotiation</w:t>
      </w:r>
      <w:r w:rsidDel="00000000" w:rsidR="00000000" w:rsidRPr="00000000">
        <w:rPr>
          <w:rtl w:val="0"/>
        </w:rPr>
        <w:t xml:space="preserve"> for when talks turn serious. </w:t>
      </w:r>
      <w:r w:rsidDel="00000000" w:rsidR="00000000" w:rsidRPr="00000000">
        <w:rPr>
          <w:i w:val="1"/>
          <w:iCs w:val="1"/>
          <w:rtl w:val="0"/>
        </w:rPr>
        <w:t xml:space="preserve">(Counsel finalizes structure; this plan is not legal advice.)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the Entergy large-load interconnection inquiry</w:t>
      </w:r>
      <w:r w:rsidDel="00000000" w:rsidR="00000000" w:rsidRPr="00000000">
        <w:rPr>
          <w:rtl w:val="0"/>
        </w:rPr>
        <w:t xml:space="preserve"> for the Willow Glen site — independent of WGT. Goal: a written, quantified servable-MW figure and the MISO study path. This is the moat and the single biggest diligence item in the deal.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a two-tier document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Tier 1 — Teaser (1–2 pages):</w:t>
      </w:r>
      <w:r w:rsidDel="00000000" w:rsidR="00000000" w:rsidRPr="00000000">
        <w:rPr>
          <w:rtl w:val="0"/>
        </w:rPr>
        <w:t xml:space="preserve"> the opportunity in outline — power-ready brownfield, ground-lease structure, WGT keeps title, capital-backed — with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full economics and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monetization playbook. This is what opens the door.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Tier 2 — Full proposal (the revised deck):</w:t>
      </w:r>
      <w:r w:rsidDel="00000000" w:rsidR="00000000" w:rsidRPr="00000000">
        <w:rPr>
          <w:rtl w:val="0"/>
        </w:rPr>
        <w:t xml:space="preserve"> released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post-NDA. Fix the two credibility items first: reframe "450 MW already wired / nothing to confirm" as </w:t>
      </w:r>
      <w:r w:rsidDel="00000000" w:rsidR="00000000" w:rsidRPr="00000000">
        <w:rPr>
          <w:b w:val="1"/>
          <w:bCs w:val="1"/>
          <w:rtl w:val="0"/>
        </w:rPr>
        <w:t xml:space="preserve">"interconnect head start, MW subject to Entergy/MISO study,"</w:t>
      </w:r>
      <w:r w:rsidDel="00000000" w:rsidR="00000000" w:rsidRPr="00000000">
        <w:rPr>
          <w:rtl w:val="0"/>
        </w:rPr>
        <w:t xml:space="preserve"> and rebuild the timeline to something a reader who knows River Bend will believe.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the capital partner (ORNN).</w:t>
      </w:r>
      <w:r w:rsidDel="00000000" w:rsidR="00000000" w:rsidRPr="00000000">
        <w:rPr>
          <w:rtl w:val="0"/>
        </w:rPr>
        <w:t xml:space="preserve"> Have the financing relationship far enough along that you can represent credible, committed capital at reveal — so you present as a </w:t>
      </w:r>
      <w:r w:rsidDel="00000000" w:rsidR="00000000" w:rsidRPr="00000000">
        <w:rPr>
          <w:b w:val="1"/>
          <w:bCs w:val="1"/>
          <w:rtl w:val="0"/>
        </w:rPr>
        <w:t xml:space="preserve">sponsor with a team</w:t>
      </w:r>
      <w:r w:rsidDel="00000000" w:rsidR="00000000" w:rsidRPr="00000000">
        <w:rPr>
          <w:rtl w:val="0"/>
        </w:rPr>
        <w:t xml:space="preserve">, not a sole originator handing over an idea.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b612o35kqvlr" w:id="4"/>
      <w:bookmarkEnd w:id="4"/>
      <w:r w:rsidDel="00000000" w:rsidR="00000000" w:rsidRPr="00000000">
        <w:rPr>
          <w:rtl w:val="0"/>
        </w:rPr>
        <w:t xml:space="preserve">Phase 1 — First contact + NDA  </w:t>
      </w:r>
      <w:r w:rsidDel="00000000" w:rsidR="00000000" w:rsidRPr="00000000">
        <w:rPr>
          <w:i w:val="1"/>
          <w:iCs w:val="1"/>
          <w:rtl w:val="0"/>
        </w:rPr>
        <w:t xml:space="preserve">(~Weeks 3–5)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outreach to WGT principals (GM and the Yorktown / Zydeco capital side).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with the </w:t>
      </w:r>
      <w:r w:rsidDel="00000000" w:rsidR="00000000" w:rsidRPr="00000000">
        <w:rPr>
          <w:b w:val="1"/>
          <w:bCs w:val="1"/>
          <w:rtl w:val="0"/>
        </w:rPr>
        <w:t xml:space="preserve">Tier 1 teaser</w:t>
      </w:r>
      <w:r w:rsidDel="00000000" w:rsidR="00000000" w:rsidRPr="00000000">
        <w:rPr>
          <w:rtl w:val="0"/>
        </w:rPr>
        <w:t xml:space="preserve">: a structured, capital-backed proposal to monetize the asset stack via a long-term ground lease with revenue participation, </w:t>
      </w:r>
      <w:r w:rsidDel="00000000" w:rsidR="00000000" w:rsidRPr="00000000">
        <w:rPr>
          <w:b w:val="1"/>
          <w:bCs w:val="1"/>
          <w:rtl w:val="0"/>
        </w:rPr>
        <w:t xml:space="preserve">WGT retains title</w:t>
      </w:r>
      <w:r w:rsidDel="00000000" w:rsidR="00000000" w:rsidRPr="00000000">
        <w:rPr>
          <w:rtl w:val="0"/>
        </w:rPr>
        <w:t xml:space="preserve"> — specifics to follow under NDA.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the mutual NDA + non-circ before releasing Tier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NDA signed; principal-level meeting scheduled.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yqq1r5nnjday" w:id="5"/>
      <w:bookmarkEnd w:id="5"/>
      <w:r w:rsidDel="00000000" w:rsidR="00000000" w:rsidRPr="00000000">
        <w:rPr>
          <w:rtl w:val="0"/>
        </w:rPr>
        <w:t xml:space="preserve">Phase 2 — Structured proposal + exclusivity  </w:t>
      </w:r>
      <w:r w:rsidDel="00000000" w:rsidR="00000000" w:rsidRPr="00000000">
        <w:rPr>
          <w:i w:val="1"/>
          <w:iCs w:val="1"/>
          <w:rtl w:val="0"/>
        </w:rPr>
        <w:t xml:space="preserve">(~Weeks 5–9)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 the full (corrected) proposal under NDA, paired with the credibility you've assembled — the </w:t>
      </w:r>
      <w:r w:rsidDel="00000000" w:rsidR="00000000" w:rsidRPr="00000000">
        <w:rPr>
          <w:b w:val="1"/>
          <w:bCs w:val="1"/>
          <w:rtl w:val="0"/>
        </w:rPr>
        <w:t xml:space="preserve">ORNN capital relationship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Entergy interconnection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for 60–90 days of exclusivity / right of first negotiation,</w:t>
      </w:r>
      <w:r w:rsidDel="00000000" w:rsidR="00000000" w:rsidRPr="00000000">
        <w:rPr>
          <w:rtl w:val="0"/>
        </w:rPr>
        <w:t xml:space="preserve"> during which WGT pauses marketing the campus footprint, in exchange for committed diligence resources and (recommended) a modest </w:t>
      </w:r>
      <w:r w:rsidDel="00000000" w:rsidR="00000000" w:rsidRPr="00000000">
        <w:rPr>
          <w:b w:val="1"/>
          <w:bCs w:val="1"/>
          <w:rtl w:val="0"/>
        </w:rPr>
        <w:t xml:space="preserve">non-refundable exclusivity deposit</w:t>
      </w:r>
      <w:r w:rsidDel="00000000" w:rsidR="00000000" w:rsidRPr="00000000">
        <w:rPr>
          <w:rtl w:val="0"/>
        </w:rPr>
        <w:t xml:space="preserve"> to bind seriousness.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the true site-control inflection: </w:t>
      </w:r>
      <w:r w:rsidDel="00000000" w:rsidR="00000000" w:rsidRPr="00000000">
        <w:rPr>
          <w:b w:val="1"/>
          <w:bCs w:val="1"/>
          <w:rtl w:val="0"/>
        </w:rPr>
        <w:t xml:space="preserve">exclusivity is what stops them shopping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signed exclusivity / ROFN.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nzlv1wmfaxiy" w:id="6"/>
      <w:bookmarkEnd w:id="6"/>
      <w:r w:rsidDel="00000000" w:rsidR="00000000" w:rsidRPr="00000000">
        <w:rPr>
          <w:rtl w:val="0"/>
        </w:rPr>
        <w:t xml:space="preserve">Phase 3 — LOI on commercial terms  </w:t>
      </w:r>
      <w:r w:rsidDel="00000000" w:rsidR="00000000" w:rsidRPr="00000000">
        <w:rPr>
          <w:i w:val="1"/>
          <w:iCs w:val="1"/>
          <w:rtl w:val="0"/>
        </w:rPr>
        <w:t xml:space="preserve">(~Weeks 9–13)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Non-binding term sheet covering: lease term, base ground rent, escalator, revenue-participation structure, retained-terminal-business carve-out, and </w:t>
      </w:r>
      <w:r w:rsidDel="00000000" w:rsidR="00000000" w:rsidRPr="00000000">
        <w:rPr>
          <w:b w:val="1"/>
          <w:bCs w:val="1"/>
          <w:rtl w:val="0"/>
        </w:rPr>
        <w:t xml:space="preserve">milestones / conditions precedent</w:t>
      </w:r>
      <w:r w:rsidDel="00000000" w:rsidR="00000000" w:rsidRPr="00000000">
        <w:rPr>
          <w:rtl w:val="0"/>
        </w:rPr>
        <w:t xml:space="preserve"> — interconnection confirmation, capital close, anchor-tenant LOI.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interconnection a condition precedent</w:t>
      </w:r>
      <w:r w:rsidDel="00000000" w:rsidR="00000000" w:rsidRPr="00000000">
        <w:rPr>
          <w:rtl w:val="0"/>
        </w:rPr>
        <w:t xml:space="preserve"> so you are not committed before the gate clears.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executed LOI.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j5r2myenpgev" w:id="7"/>
      <w:bookmarkEnd w:id="7"/>
      <w:r w:rsidDel="00000000" w:rsidR="00000000" w:rsidRPr="00000000">
        <w:rPr>
          <w:rtl w:val="0"/>
        </w:rPr>
        <w:t xml:space="preserve">Phase 4 — Diligence + definitive  </w:t>
      </w:r>
      <w:r w:rsidDel="00000000" w:rsidR="00000000" w:rsidRPr="00000000">
        <w:rPr>
          <w:i w:val="1"/>
          <w:iCs w:val="1"/>
          <w:rtl w:val="0"/>
        </w:rPr>
        <w:t xml:space="preserve">(~Weeks 13–24)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Run in parallel: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+ ALTA survey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Substation walkdown + </w:t>
      </w:r>
      <w:r w:rsidDel="00000000" w:rsidR="00000000" w:rsidRPr="00000000">
        <w:rPr>
          <w:b w:val="1"/>
          <w:bCs w:val="1"/>
          <w:rtl w:val="0"/>
        </w:rPr>
        <w:t xml:space="preserve">Entergy/MISO load-study confirmation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(the gate)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River-cooling permit confirmation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I/II environmental</w:t>
      </w:r>
      <w:r w:rsidDel="00000000" w:rsidR="00000000" w:rsidRPr="00000000">
        <w:rPr>
          <w:rtl w:val="0"/>
        </w:rPr>
        <w:t xml:space="preserve"> — retired power station; screen for legacy oil / PCB / asbestos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/ geometric fit study</w:t>
      </w:r>
      <w:r w:rsidDel="00000000" w:rsidR="00000000" w:rsidRPr="00000000">
        <w:rPr>
          <w:rtl w:val="0"/>
        </w:rPr>
        <w:t xml:space="preserve"> on existing pads and switchgear foundations (reuse vs. demo/recast)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Parish </w:t>
      </w:r>
      <w:r w:rsidDel="00000000" w:rsidR="00000000" w:rsidRPr="00000000">
        <w:rPr>
          <w:b w:val="1"/>
          <w:bCs w:val="1"/>
          <w:rtl w:val="0"/>
        </w:rPr>
        <w:t xml:space="preserve">PILOT / ITEP</w:t>
      </w:r>
      <w:r w:rsidDel="00000000" w:rsidR="00000000" w:rsidRPr="00000000">
        <w:rPr>
          <w:rtl w:val="0"/>
        </w:rPr>
        <w:t xml:space="preserve"> pre-engagement </w:t>
      </w:r>
      <w:r w:rsidDel="00000000" w:rsidR="00000000" w:rsidRPr="00000000">
        <w:rPr>
          <w:i w:val="1"/>
          <w:iCs w:val="1"/>
          <w:rtl w:val="0"/>
        </w:rPr>
        <w:t xml:space="preserve">(file ITEP before construction)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the definitive ground lease (or exercise the option). </w:t>
      </w:r>
      <w:r w:rsidDel="00000000" w:rsidR="00000000" w:rsidRPr="00000000">
        <w:rPr>
          <w:b w:val="1"/>
          <w:bCs w:val="1"/>
          <w:rtl w:val="0"/>
        </w:rPr>
        <w:t xml:space="preserve">Site control achieved.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kg9ebcjh0ka8" w:id="8"/>
      <w:bookmarkEnd w:id="8"/>
      <w:r w:rsidDel="00000000" w:rsidR="00000000" w:rsidRPr="00000000">
        <w:rPr>
          <w:rtl w:val="0"/>
        </w:rPr>
        <w:t xml:space="preserve">What makes or breaks it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Interconnection is the gate.</w:t>
      </w:r>
      <w:r w:rsidDel="00000000" w:rsidR="00000000" w:rsidRPr="00000000">
        <w:rPr>
          <w:rtl w:val="0"/>
        </w:rPr>
        <w:t xml:space="preserve"> Confirm servable MW before definitive. Everything downstream is contingent on it.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Protection ≠ secrecy.</w:t>
      </w:r>
      <w:r w:rsidDel="00000000" w:rsidR="00000000" w:rsidRPr="00000000">
        <w:rPr>
          <w:rtl w:val="0"/>
        </w:rPr>
        <w:t xml:space="preserve"> Your defense is signed exclusivity + non-circ + a scarce input you hold + speed —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owner's ignorance.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is necessary, not sufficient.</w:t>
      </w:r>
      <w:r w:rsidDel="00000000" w:rsidR="00000000" w:rsidRPr="00000000">
        <w:rPr>
          <w:rtl w:val="0"/>
        </w:rPr>
        <w:t xml:space="preserve"> You still need committed capital (ORNN) and an anchor tenant / offtake to finance the build. Structure the lease with milestones so you are not exposed to multibillion-dollar construction before the deal is real.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compounds.</w:t>
      </w:r>
      <w:r w:rsidDel="00000000" w:rsidR="00000000" w:rsidRPr="00000000">
        <w:rPr>
          <w:rtl w:val="0"/>
        </w:rPr>
        <w:t xml:space="preserve"> Unhomed Anthropic Tranche-3 capacity and active hyperscaler site-walking in the corridor mean the option decays each quarter. Move — but move protected.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