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EF84F5" w14:textId="0A929583" w:rsidR="00BD4761" w:rsidRPr="002362A3" w:rsidRDefault="00BD4761" w:rsidP="00BD4761">
      <w:pPr>
        <w:rPr>
          <w:rFonts w:cstheme="minorHAnsi"/>
          <w:b/>
          <w:bCs/>
          <w:iCs/>
          <w:sz w:val="48"/>
          <w:szCs w:val="28"/>
          <w:u w:val="single"/>
        </w:rPr>
      </w:pPr>
      <w:r w:rsidRPr="002362A3">
        <w:rPr>
          <w:rFonts w:cstheme="minorHAnsi"/>
          <w:b/>
          <w:bCs/>
          <w:iCs/>
          <w:sz w:val="48"/>
          <w:szCs w:val="28"/>
        </w:rPr>
        <w:t xml:space="preserve">        </w:t>
      </w:r>
      <w:r w:rsidRPr="002362A3">
        <w:rPr>
          <w:rFonts w:cstheme="minorHAnsi"/>
          <w:b/>
          <w:bCs/>
          <w:sz w:val="48"/>
          <w:szCs w:val="28"/>
        </w:rPr>
        <w:t xml:space="preserve">              </w:t>
      </w:r>
      <w:r w:rsidRPr="002362A3">
        <w:rPr>
          <w:rFonts w:cstheme="minorHAnsi"/>
          <w:b/>
          <w:bCs/>
          <w:iCs/>
          <w:sz w:val="48"/>
          <w:szCs w:val="28"/>
          <w:u w:val="single"/>
        </w:rPr>
        <w:t>Experiment no- 0</w:t>
      </w:r>
      <w:r>
        <w:rPr>
          <w:rFonts w:cstheme="minorHAnsi"/>
          <w:b/>
          <w:bCs/>
          <w:iCs/>
          <w:sz w:val="48"/>
          <w:szCs w:val="28"/>
          <w:u w:val="single"/>
        </w:rPr>
        <w:t>6</w:t>
      </w:r>
    </w:p>
    <w:p w14:paraId="65CC5C88" w14:textId="77777777" w:rsidR="00BD4761" w:rsidRPr="002362A3" w:rsidRDefault="00BD4761" w:rsidP="00BD4761">
      <w:pPr>
        <w:rPr>
          <w:rFonts w:cstheme="minorHAnsi"/>
          <w:bCs/>
          <w:sz w:val="28"/>
          <w:szCs w:val="28"/>
        </w:rPr>
      </w:pPr>
    </w:p>
    <w:p w14:paraId="6C06A9B7" w14:textId="77777777" w:rsidR="00BD4761" w:rsidRPr="002362A3" w:rsidRDefault="00BD4761" w:rsidP="00BD4761">
      <w:pPr>
        <w:rPr>
          <w:rFonts w:cstheme="minorHAnsi"/>
          <w:bCs/>
          <w:sz w:val="28"/>
          <w:szCs w:val="28"/>
        </w:rPr>
      </w:pPr>
      <w:r w:rsidRPr="002362A3">
        <w:rPr>
          <w:rFonts w:cstheme="minorHAnsi"/>
          <w:bCs/>
          <w:sz w:val="28"/>
          <w:szCs w:val="28"/>
        </w:rPr>
        <w:t>Name:   Suraj P. Patil</w:t>
      </w:r>
    </w:p>
    <w:p w14:paraId="56A9C94A" w14:textId="77777777" w:rsidR="00BD4761" w:rsidRPr="002362A3" w:rsidRDefault="00BD4761" w:rsidP="00BD4761">
      <w:pPr>
        <w:rPr>
          <w:rFonts w:cstheme="minorHAnsi"/>
          <w:bCs/>
          <w:sz w:val="28"/>
          <w:szCs w:val="28"/>
        </w:rPr>
      </w:pPr>
      <w:r w:rsidRPr="002362A3">
        <w:rPr>
          <w:rFonts w:cstheme="minorHAnsi"/>
          <w:bCs/>
          <w:sz w:val="28"/>
          <w:szCs w:val="28"/>
        </w:rPr>
        <w:t>Roll No: 3034</w:t>
      </w:r>
    </w:p>
    <w:p w14:paraId="4A9C06CE" w14:textId="77777777" w:rsidR="00BD4761" w:rsidRPr="002362A3" w:rsidRDefault="00BD4761" w:rsidP="00BD4761">
      <w:pPr>
        <w:rPr>
          <w:rFonts w:cstheme="minorHAnsi"/>
          <w:bCs/>
          <w:sz w:val="28"/>
          <w:szCs w:val="28"/>
        </w:rPr>
      </w:pPr>
      <w:r w:rsidRPr="002362A3">
        <w:rPr>
          <w:rFonts w:cstheme="minorHAnsi"/>
          <w:bCs/>
          <w:sz w:val="28"/>
          <w:szCs w:val="28"/>
        </w:rPr>
        <w:t xml:space="preserve">URN:     20131086 </w:t>
      </w:r>
    </w:p>
    <w:p w14:paraId="5EBDEE64" w14:textId="77777777" w:rsidR="00BD4761" w:rsidRPr="002362A3" w:rsidRDefault="00BD4761" w:rsidP="00BD4761">
      <w:pPr>
        <w:rPr>
          <w:rFonts w:cstheme="minorHAnsi"/>
          <w:bCs/>
          <w:sz w:val="28"/>
          <w:szCs w:val="28"/>
        </w:rPr>
      </w:pPr>
      <w:r w:rsidRPr="002362A3">
        <w:rPr>
          <w:rFonts w:cstheme="minorHAnsi"/>
          <w:bCs/>
          <w:sz w:val="28"/>
          <w:szCs w:val="28"/>
        </w:rPr>
        <w:t>Class:    TY(A)</w:t>
      </w:r>
    </w:p>
    <w:p w14:paraId="376F5F33" w14:textId="2C341C95" w:rsidR="00BD4761" w:rsidRPr="002362A3" w:rsidRDefault="00BD4761" w:rsidP="00BD4761">
      <w:pPr>
        <w:pBdr>
          <w:bottom w:val="single" w:sz="6" w:space="1" w:color="auto"/>
        </w:pBdr>
        <w:rPr>
          <w:rFonts w:cstheme="minorHAnsi"/>
          <w:bCs/>
          <w:sz w:val="28"/>
          <w:szCs w:val="28"/>
        </w:rPr>
      </w:pPr>
      <w:r w:rsidRPr="002362A3">
        <w:rPr>
          <w:rFonts w:cstheme="minorHAnsi"/>
          <w:bCs/>
          <w:sz w:val="28"/>
          <w:szCs w:val="28"/>
        </w:rPr>
        <w:t xml:space="preserve">Batch:   T-2                     </w:t>
      </w:r>
    </w:p>
    <w:p w14:paraId="46A3FE72" w14:textId="77777777" w:rsidR="00BD4761" w:rsidRPr="002362A3" w:rsidRDefault="00BD4761" w:rsidP="00BD4761">
      <w:pPr>
        <w:rPr>
          <w:rFonts w:cstheme="minorHAnsi"/>
          <w:b/>
          <w:bCs/>
          <w:sz w:val="36"/>
          <w:szCs w:val="28"/>
        </w:rPr>
      </w:pPr>
      <w:r w:rsidRPr="002362A3">
        <w:rPr>
          <w:rFonts w:cstheme="minorHAnsi"/>
          <w:b/>
          <w:bCs/>
          <w:sz w:val="36"/>
          <w:szCs w:val="28"/>
        </w:rPr>
        <w:t>Title:</w:t>
      </w:r>
    </w:p>
    <w:p w14:paraId="1C6529DE" w14:textId="6F1C4FF3" w:rsidR="00BD4761" w:rsidRPr="002362A3" w:rsidRDefault="00BD4761" w:rsidP="00BD4761">
      <w:pPr>
        <w:ind w:firstLine="720"/>
        <w:rPr>
          <w:rFonts w:cstheme="minorHAnsi"/>
          <w:bCs/>
          <w:sz w:val="28"/>
          <w:szCs w:val="28"/>
        </w:rPr>
      </w:pPr>
      <w:r w:rsidRPr="002362A3">
        <w:rPr>
          <w:rFonts w:cstheme="minorHAnsi"/>
          <w:i/>
          <w:iCs/>
          <w:sz w:val="36"/>
          <w:szCs w:val="28"/>
        </w:rPr>
        <w:t xml:space="preserve">Draw a </w:t>
      </w:r>
      <w:r>
        <w:rPr>
          <w:rFonts w:cstheme="minorHAnsi"/>
          <w:i/>
          <w:iCs/>
          <w:sz w:val="36"/>
          <w:szCs w:val="28"/>
        </w:rPr>
        <w:t>collaboration</w:t>
      </w:r>
      <w:r w:rsidRPr="002362A3">
        <w:rPr>
          <w:rFonts w:cstheme="minorHAnsi"/>
          <w:i/>
          <w:iCs/>
          <w:sz w:val="36"/>
          <w:szCs w:val="28"/>
        </w:rPr>
        <w:t xml:space="preserve"> diagram.</w:t>
      </w:r>
      <w:r w:rsidRPr="002362A3">
        <w:rPr>
          <w:rFonts w:cstheme="minorHAnsi"/>
          <w:bCs/>
          <w:sz w:val="28"/>
          <w:szCs w:val="28"/>
        </w:rPr>
        <w:t xml:space="preserve">    </w:t>
      </w:r>
    </w:p>
    <w:p w14:paraId="051194DD" w14:textId="16E014E6" w:rsidR="00AD6E66" w:rsidRPr="0019120F" w:rsidRDefault="002D3F36">
      <w:pPr>
        <w:rPr>
          <w:rFonts w:cstheme="minorHAnsi"/>
          <w:color w:val="000000" w:themeColor="text1"/>
          <w:sz w:val="32"/>
          <w:szCs w:val="32"/>
          <w:shd w:val="clear" w:color="auto" w:fill="444654"/>
        </w:rPr>
      </w:pPr>
      <w:r w:rsidRPr="0019120F">
        <w:rPr>
          <w:rFonts w:cstheme="minorHAnsi"/>
          <w:color w:val="000000" w:themeColor="text1"/>
          <w:sz w:val="32"/>
          <w:szCs w:val="32"/>
        </w:rPr>
        <w:t>A collaboration diagram in UML (Unified Modeling Language) is a type of diagram that shows the interactions and relationships among objects or actors within a system. It is also known as a communication diagram</w:t>
      </w:r>
    </w:p>
    <w:p w14:paraId="48D4C4DA" w14:textId="2D8E6E22" w:rsidR="002D3F36" w:rsidRPr="0019120F" w:rsidRDefault="002D3F36">
      <w:pPr>
        <w:rPr>
          <w:rFonts w:cstheme="minorHAnsi"/>
          <w:color w:val="000000" w:themeColor="text1"/>
          <w:sz w:val="32"/>
          <w:szCs w:val="32"/>
          <w:shd w:val="clear" w:color="auto" w:fill="444654"/>
        </w:rPr>
      </w:pPr>
      <w:r w:rsidRPr="0019120F">
        <w:rPr>
          <w:rFonts w:cstheme="minorHAnsi"/>
          <w:color w:val="000000" w:themeColor="text1"/>
          <w:sz w:val="32"/>
          <w:szCs w:val="32"/>
        </w:rPr>
        <w:t>In a collaboration diagram, the focus is on the messages exchanged between objects or actors rather than the order of events or sequence. It is useful for understanding the flow of messages between objects or actors in a system and for identifying potential issues with the system's design</w:t>
      </w:r>
    </w:p>
    <w:p w14:paraId="7AEFF6F9" w14:textId="1D22F4BD" w:rsidR="002D3F36" w:rsidRPr="0019120F" w:rsidRDefault="002D3F36">
      <w:pPr>
        <w:rPr>
          <w:rFonts w:cstheme="minorHAnsi"/>
          <w:color w:val="000000" w:themeColor="text1"/>
          <w:sz w:val="32"/>
          <w:szCs w:val="32"/>
          <w:shd w:val="clear" w:color="auto" w:fill="444654"/>
        </w:rPr>
      </w:pPr>
      <w:r w:rsidRPr="0019120F">
        <w:rPr>
          <w:rFonts w:cstheme="minorHAnsi"/>
          <w:color w:val="000000" w:themeColor="text1"/>
          <w:sz w:val="32"/>
          <w:szCs w:val="32"/>
        </w:rPr>
        <w:t>The diagram consists of a set of objects or actors represented as rectangles or stick figures, respectively, and the messages exchanged between them represented as arrows. The messages can include requests, responses, and other types of communication.</w:t>
      </w:r>
    </w:p>
    <w:p w14:paraId="6113A56A" w14:textId="3CB7E453" w:rsidR="002D3F36" w:rsidRPr="0019120F" w:rsidRDefault="002D3F36">
      <w:pPr>
        <w:rPr>
          <w:rFonts w:cstheme="minorHAnsi"/>
          <w:color w:val="000000" w:themeColor="text1"/>
          <w:sz w:val="32"/>
          <w:szCs w:val="32"/>
          <w:shd w:val="clear" w:color="auto" w:fill="444654"/>
        </w:rPr>
      </w:pPr>
      <w:r w:rsidRPr="0019120F">
        <w:rPr>
          <w:rFonts w:cstheme="minorHAnsi"/>
          <w:color w:val="000000" w:themeColor="text1"/>
          <w:sz w:val="32"/>
          <w:szCs w:val="32"/>
        </w:rPr>
        <w:t>Collaboration diagrams also include labels to indicate the type of message being sent, as well as any constraints or conditions that must be met for the message to be sent. Additionally, they can include lifelines, which represent the duration of an object or actor's participation in the interaction</w:t>
      </w:r>
    </w:p>
    <w:p w14:paraId="333AD6A4" w14:textId="188704E0" w:rsidR="002D3F36" w:rsidRDefault="002D3F36">
      <w:pPr>
        <w:rPr>
          <w:rFonts w:ascii="Segoe UI" w:hAnsi="Segoe UI" w:cs="Segoe UI"/>
          <w:color w:val="D1D5DB"/>
          <w:shd w:val="clear" w:color="auto" w:fill="444654"/>
        </w:rPr>
      </w:pPr>
      <w:r w:rsidRPr="002D3F36">
        <w:rPr>
          <w:rFonts w:ascii="Segoe UI" w:hAnsi="Segoe UI" w:cs="Segoe UI"/>
          <w:color w:val="D1D5DB"/>
          <w:shd w:val="clear" w:color="auto" w:fill="444654"/>
        </w:rPr>
        <w:lastRenderedPageBreak/>
        <w:drawing>
          <wp:inline distT="0" distB="0" distL="0" distR="0" wp14:anchorId="2F18747A" wp14:editId="63A0490E">
            <wp:extent cx="5731510" cy="363474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3114"/>
                    <a:stretch/>
                  </pic:blipFill>
                  <pic:spPr bwMode="auto">
                    <a:xfrm>
                      <a:off x="0" y="0"/>
                      <a:ext cx="5731510" cy="3634740"/>
                    </a:xfrm>
                    <a:prstGeom prst="rect">
                      <a:avLst/>
                    </a:prstGeom>
                    <a:ln>
                      <a:noFill/>
                    </a:ln>
                    <a:extLst>
                      <a:ext uri="{53640926-AAD7-44D8-BBD7-CCE9431645EC}">
                        <a14:shadowObscured xmlns:a14="http://schemas.microsoft.com/office/drawing/2010/main"/>
                      </a:ext>
                    </a:extLst>
                  </pic:spPr>
                </pic:pic>
              </a:graphicData>
            </a:graphic>
          </wp:inline>
        </w:drawing>
      </w:r>
    </w:p>
    <w:p w14:paraId="0ED2B362" w14:textId="2829D796" w:rsidR="002D3F36" w:rsidRDefault="002D3F36">
      <w:pPr>
        <w:rPr>
          <w:rFonts w:ascii="Segoe UI" w:hAnsi="Segoe UI" w:cs="Segoe UI"/>
          <w:color w:val="D1D5DB"/>
          <w:shd w:val="clear" w:color="auto" w:fill="444654"/>
        </w:rPr>
      </w:pPr>
      <w:r w:rsidRPr="002D3F36">
        <w:rPr>
          <w:rFonts w:ascii="Segoe UI" w:hAnsi="Segoe UI" w:cs="Segoe UI"/>
          <w:color w:val="D1D5DB"/>
          <w:shd w:val="clear" w:color="auto" w:fill="444654"/>
        </w:rPr>
        <w:drawing>
          <wp:inline distT="0" distB="0" distL="0" distR="0" wp14:anchorId="301DDD7E" wp14:editId="2BA305FF">
            <wp:extent cx="5731510" cy="1525270"/>
            <wp:effectExtent l="228600" t="285750" r="231140" b="3035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BEBA8EAE-BF5A-486C-A8C5-ECC9F3942E4B}">
                          <a14:imgProps xmlns:a14="http://schemas.microsoft.com/office/drawing/2010/main">
                            <a14:imgLayer r:embed="rId8">
                              <a14:imgEffect>
                                <a14:sharpenSoften amount="50000"/>
                              </a14:imgEffect>
                              <a14:imgEffect>
                                <a14:brightnessContrast bright="4000" contrast="33000"/>
                              </a14:imgEffect>
                            </a14:imgLayer>
                          </a14:imgProps>
                        </a:ext>
                      </a:extLst>
                    </a:blip>
                    <a:stretch>
                      <a:fillRect/>
                    </a:stretch>
                  </pic:blipFill>
                  <pic:spPr>
                    <a:xfrm>
                      <a:off x="0" y="0"/>
                      <a:ext cx="5731510" cy="152527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14:paraId="68406810" w14:textId="76CDAF10" w:rsidR="00034601" w:rsidRPr="0019120F" w:rsidRDefault="00034601">
      <w:pPr>
        <w:rPr>
          <w:rFonts w:ascii="Segoe UI" w:hAnsi="Segoe UI" w:cs="Segoe UI"/>
          <w:color w:val="D1D5DB"/>
          <w:shd w:val="clear" w:color="auto" w:fill="444654"/>
          <w:lang w:val="en-IN"/>
        </w:rPr>
      </w:pPr>
      <w:r w:rsidRPr="00034601">
        <w:rPr>
          <w:rFonts w:ascii="Segoe UI" w:hAnsi="Segoe UI" w:cs="Segoe UI"/>
          <w:color w:val="D1D5DB"/>
          <w:shd w:val="clear" w:color="auto" w:fill="444654"/>
        </w:rPr>
        <w:drawing>
          <wp:inline distT="0" distB="0" distL="0" distR="0" wp14:anchorId="4BC1EA1B" wp14:editId="10951748">
            <wp:extent cx="5731510" cy="208915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BEBA8EAE-BF5A-486C-A8C5-ECC9F3942E4B}">
                          <a14:imgProps xmlns:a14="http://schemas.microsoft.com/office/drawing/2010/main">
                            <a14:imgLayer r:embed="rId10">
                              <a14:imgEffect>
                                <a14:sharpenSoften amount="31000"/>
                              </a14:imgEffect>
                              <a14:imgEffect>
                                <a14:brightnessContrast bright="3000" contrast="29000"/>
                              </a14:imgEffect>
                            </a14:imgLayer>
                          </a14:imgProps>
                        </a:ext>
                      </a:extLst>
                    </a:blip>
                    <a:stretch>
                      <a:fillRect/>
                    </a:stretch>
                  </pic:blipFill>
                  <pic:spPr>
                    <a:xfrm>
                      <a:off x="0" y="0"/>
                      <a:ext cx="5731510" cy="2089150"/>
                    </a:xfrm>
                    <a:prstGeom prst="rect">
                      <a:avLst/>
                    </a:prstGeom>
                  </pic:spPr>
                </pic:pic>
              </a:graphicData>
            </a:graphic>
          </wp:inline>
        </w:drawing>
      </w:r>
    </w:p>
    <w:p w14:paraId="4BC80DAA" w14:textId="77777777" w:rsidR="0019120F" w:rsidRDefault="0019120F" w:rsidP="002D3F36">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sz w:val="21"/>
          <w:szCs w:val="21"/>
        </w:rPr>
      </w:pPr>
    </w:p>
    <w:p w14:paraId="0B8BEC96" w14:textId="77777777" w:rsidR="0019120F" w:rsidRDefault="0019120F" w:rsidP="002D3F36">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sz w:val="21"/>
          <w:szCs w:val="21"/>
        </w:rPr>
      </w:pPr>
    </w:p>
    <w:p w14:paraId="35390538" w14:textId="54C1028E" w:rsidR="0019120F" w:rsidRPr="0019120F" w:rsidRDefault="0019120F" w:rsidP="002D3F36">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Theme="minorHAnsi" w:hAnsiTheme="minorHAnsi" w:cstheme="minorHAnsi"/>
          <w:sz w:val="32"/>
          <w:szCs w:val="32"/>
        </w:rPr>
      </w:pPr>
      <w:r w:rsidRPr="0019120F">
        <w:rPr>
          <w:rFonts w:asciiTheme="minorHAnsi" w:hAnsiTheme="minorHAnsi" w:cstheme="minorHAnsi"/>
          <w:sz w:val="32"/>
          <w:szCs w:val="32"/>
        </w:rPr>
        <w:lastRenderedPageBreak/>
        <w:t>Here is the communication/ collaboration diagram for YouTube.</w:t>
      </w:r>
    </w:p>
    <w:p w14:paraId="0C8DB9BF" w14:textId="77777777" w:rsidR="0019120F" w:rsidRDefault="0019120F" w:rsidP="002D3F36">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sz w:val="21"/>
          <w:szCs w:val="21"/>
        </w:rPr>
      </w:pPr>
    </w:p>
    <w:p w14:paraId="2366DDD1" w14:textId="11FFF8A8" w:rsidR="002D3F36" w:rsidRDefault="0019120F">
      <w:pPr>
        <w:rPr>
          <w:noProof/>
        </w:rPr>
      </w:pPr>
      <w:r>
        <w:rPr>
          <w:noProof/>
        </w:rPr>
        <w:drawing>
          <wp:inline distT="0" distB="0" distL="0" distR="0" wp14:anchorId="2361722F" wp14:editId="505FF912">
            <wp:extent cx="5731510" cy="353949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539490"/>
                    </a:xfrm>
                    <a:prstGeom prst="rect">
                      <a:avLst/>
                    </a:prstGeom>
                    <a:noFill/>
                    <a:ln>
                      <a:noFill/>
                    </a:ln>
                  </pic:spPr>
                </pic:pic>
              </a:graphicData>
            </a:graphic>
          </wp:inline>
        </w:drawing>
      </w:r>
    </w:p>
    <w:p w14:paraId="23F3076B" w14:textId="3D706B2A" w:rsidR="0019120F" w:rsidRDefault="0019120F" w:rsidP="0019120F">
      <w:pPr>
        <w:rPr>
          <w:noProof/>
        </w:rPr>
      </w:pPr>
    </w:p>
    <w:p w14:paraId="5789FE7D" w14:textId="77777777" w:rsidR="0019120F" w:rsidRPr="0019120F" w:rsidRDefault="0019120F" w:rsidP="0019120F">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Theme="minorHAnsi" w:hAnsiTheme="minorHAnsi" w:cstheme="minorHAnsi"/>
          <w:sz w:val="32"/>
          <w:szCs w:val="32"/>
        </w:rPr>
      </w:pPr>
      <w:r w:rsidRPr="0019120F">
        <w:rPr>
          <w:rFonts w:asciiTheme="minorHAnsi" w:hAnsiTheme="minorHAnsi" w:cstheme="minorHAnsi"/>
          <w:sz w:val="32"/>
          <w:szCs w:val="32"/>
        </w:rPr>
        <w:t>Overall, collaboration diagrams are useful tools for visualizing the interactions within a system and can be used to identify potential issues with the system's design or to communicate ideas to stakeholders.</w:t>
      </w:r>
    </w:p>
    <w:p w14:paraId="1CCBF530" w14:textId="77777777" w:rsidR="0019120F" w:rsidRPr="0019120F" w:rsidRDefault="0019120F" w:rsidP="0019120F"/>
    <w:sectPr w:rsidR="0019120F" w:rsidRPr="0019120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0C34DE" w14:textId="77777777" w:rsidR="00E46F67" w:rsidRDefault="00E46F67" w:rsidP="0019120F">
      <w:pPr>
        <w:spacing w:after="0" w:line="240" w:lineRule="auto"/>
      </w:pPr>
      <w:r>
        <w:separator/>
      </w:r>
    </w:p>
  </w:endnote>
  <w:endnote w:type="continuationSeparator" w:id="0">
    <w:p w14:paraId="22D0FE9B" w14:textId="77777777" w:rsidR="00E46F67" w:rsidRDefault="00E46F67" w:rsidP="001912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95C252" w14:textId="77777777" w:rsidR="00E46F67" w:rsidRDefault="00E46F67" w:rsidP="0019120F">
      <w:pPr>
        <w:spacing w:after="0" w:line="240" w:lineRule="auto"/>
      </w:pPr>
      <w:r>
        <w:separator/>
      </w:r>
    </w:p>
  </w:footnote>
  <w:footnote w:type="continuationSeparator" w:id="0">
    <w:p w14:paraId="6BCD3A45" w14:textId="77777777" w:rsidR="00E46F67" w:rsidRDefault="00E46F67" w:rsidP="0019120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270B"/>
    <w:rsid w:val="00034601"/>
    <w:rsid w:val="0019120F"/>
    <w:rsid w:val="002D3F36"/>
    <w:rsid w:val="0088270B"/>
    <w:rsid w:val="00AD6E66"/>
    <w:rsid w:val="00BD4761"/>
    <w:rsid w:val="00E46F67"/>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E6AE4B"/>
  <w15:chartTrackingRefBased/>
  <w15:docId w15:val="{E9A553C2-191E-416B-873A-07922CC165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4761"/>
    <w:rPr>
      <w:kern w:val="0"/>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D3F36"/>
    <w:pPr>
      <w:spacing w:before="100" w:beforeAutospacing="1" w:after="100" w:afterAutospacing="1" w:line="240" w:lineRule="auto"/>
    </w:pPr>
    <w:rPr>
      <w:rFonts w:ascii="Times New Roman" w:eastAsia="Times New Roman" w:hAnsi="Times New Roman" w:cs="Times New Roman"/>
      <w:sz w:val="24"/>
      <w:szCs w:val="24"/>
      <w:lang w:val="en-IN" w:eastAsia="en-IN" w:bidi="mr-IN"/>
    </w:rPr>
  </w:style>
  <w:style w:type="paragraph" w:styleId="Header">
    <w:name w:val="header"/>
    <w:basedOn w:val="Normal"/>
    <w:link w:val="HeaderChar"/>
    <w:uiPriority w:val="99"/>
    <w:unhideWhenUsed/>
    <w:rsid w:val="0019120F"/>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120F"/>
    <w:rPr>
      <w:kern w:val="0"/>
      <w:lang w:val="en-US"/>
      <w14:ligatures w14:val="none"/>
    </w:rPr>
  </w:style>
  <w:style w:type="paragraph" w:styleId="Footer">
    <w:name w:val="footer"/>
    <w:basedOn w:val="Normal"/>
    <w:link w:val="FooterChar"/>
    <w:uiPriority w:val="99"/>
    <w:unhideWhenUsed/>
    <w:rsid w:val="0019120F"/>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120F"/>
    <w:rPr>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844441">
      <w:bodyDiv w:val="1"/>
      <w:marLeft w:val="0"/>
      <w:marRight w:val="0"/>
      <w:marTop w:val="0"/>
      <w:marBottom w:val="0"/>
      <w:divBdr>
        <w:top w:val="none" w:sz="0" w:space="0" w:color="auto"/>
        <w:left w:val="none" w:sz="0" w:space="0" w:color="auto"/>
        <w:bottom w:val="none" w:sz="0" w:space="0" w:color="auto"/>
        <w:right w:val="none" w:sz="0" w:space="0" w:color="auto"/>
      </w:divBdr>
      <w:divsChild>
        <w:div w:id="1675760444">
          <w:marLeft w:val="0"/>
          <w:marRight w:val="0"/>
          <w:marTop w:val="0"/>
          <w:marBottom w:val="0"/>
          <w:divBdr>
            <w:top w:val="single" w:sz="2" w:space="0" w:color="auto"/>
            <w:left w:val="single" w:sz="2" w:space="0" w:color="auto"/>
            <w:bottom w:val="single" w:sz="6" w:space="0" w:color="auto"/>
            <w:right w:val="single" w:sz="2" w:space="0" w:color="auto"/>
          </w:divBdr>
          <w:divsChild>
            <w:div w:id="228270702">
              <w:marLeft w:val="0"/>
              <w:marRight w:val="0"/>
              <w:marTop w:val="100"/>
              <w:marBottom w:val="100"/>
              <w:divBdr>
                <w:top w:val="single" w:sz="2" w:space="0" w:color="D9D9E3"/>
                <w:left w:val="single" w:sz="2" w:space="0" w:color="D9D9E3"/>
                <w:bottom w:val="single" w:sz="2" w:space="0" w:color="D9D9E3"/>
                <w:right w:val="single" w:sz="2" w:space="0" w:color="D9D9E3"/>
              </w:divBdr>
              <w:divsChild>
                <w:div w:id="728118282">
                  <w:marLeft w:val="0"/>
                  <w:marRight w:val="0"/>
                  <w:marTop w:val="0"/>
                  <w:marBottom w:val="0"/>
                  <w:divBdr>
                    <w:top w:val="single" w:sz="2" w:space="0" w:color="D9D9E3"/>
                    <w:left w:val="single" w:sz="2" w:space="0" w:color="D9D9E3"/>
                    <w:bottom w:val="single" w:sz="2" w:space="0" w:color="D9D9E3"/>
                    <w:right w:val="single" w:sz="2" w:space="0" w:color="D9D9E3"/>
                  </w:divBdr>
                  <w:divsChild>
                    <w:div w:id="1543059007">
                      <w:marLeft w:val="0"/>
                      <w:marRight w:val="0"/>
                      <w:marTop w:val="0"/>
                      <w:marBottom w:val="0"/>
                      <w:divBdr>
                        <w:top w:val="single" w:sz="2" w:space="0" w:color="D9D9E3"/>
                        <w:left w:val="single" w:sz="2" w:space="0" w:color="D9D9E3"/>
                        <w:bottom w:val="single" w:sz="2" w:space="0" w:color="D9D9E3"/>
                        <w:right w:val="single" w:sz="2" w:space="0" w:color="D9D9E3"/>
                      </w:divBdr>
                      <w:divsChild>
                        <w:div w:id="1490247048">
                          <w:marLeft w:val="0"/>
                          <w:marRight w:val="0"/>
                          <w:marTop w:val="0"/>
                          <w:marBottom w:val="0"/>
                          <w:divBdr>
                            <w:top w:val="single" w:sz="2" w:space="0" w:color="D9D9E3"/>
                            <w:left w:val="single" w:sz="2" w:space="0" w:color="D9D9E3"/>
                            <w:bottom w:val="single" w:sz="2" w:space="0" w:color="D9D9E3"/>
                            <w:right w:val="single" w:sz="2" w:space="0" w:color="D9D9E3"/>
                          </w:divBdr>
                          <w:divsChild>
                            <w:div w:id="6275935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endnotes" Target="endnotes.xml"/><Relationship Id="rId10" Type="http://schemas.microsoft.com/office/2007/relationships/hdphoto" Target="media/hdphoto2.wdp"/><Relationship Id="rId4" Type="http://schemas.openxmlformats.org/officeDocument/2006/relationships/footnotes" Target="footnote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TotalTime>
  <Pages>3</Pages>
  <Words>227</Words>
  <Characters>1299</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2117_suraj Patil</dc:creator>
  <cp:keywords/>
  <dc:description/>
  <cp:lastModifiedBy>2117_suraj Patil</cp:lastModifiedBy>
  <cp:revision>3</cp:revision>
  <dcterms:created xsi:type="dcterms:W3CDTF">2023-04-12T01:29:00Z</dcterms:created>
  <dcterms:modified xsi:type="dcterms:W3CDTF">2023-04-12T03:00:00Z</dcterms:modified>
</cp:coreProperties>
</file>