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30A" w:rsidRPr="003D3C53" w:rsidRDefault="00554B87" w:rsidP="003D3C53">
      <w:pPr>
        <w:pStyle w:val="Title"/>
        <w:jc w:val="center"/>
        <w:rPr>
          <w:rFonts w:ascii="Times New Roman" w:hAnsi="Times New Roman" w:cs="Times New Roman"/>
          <w:b/>
          <w:sz w:val="44"/>
          <w:szCs w:val="44"/>
        </w:rPr>
      </w:pPr>
      <w:r w:rsidRPr="003D3C53">
        <w:rPr>
          <w:rFonts w:ascii="Times New Roman" w:hAnsi="Times New Roman" w:cs="Times New Roman"/>
          <w:b/>
          <w:sz w:val="44"/>
          <w:szCs w:val="44"/>
        </w:rPr>
        <w:t>Initial Results and Code</w:t>
      </w:r>
    </w:p>
    <w:p w:rsidR="00554B87" w:rsidRDefault="00554B87" w:rsidP="00554B87">
      <w:pPr>
        <w:spacing w:after="0" w:line="240" w:lineRule="auto"/>
        <w:jc w:val="center"/>
        <w:rPr>
          <w:rFonts w:ascii="Times New Roman" w:hAnsi="Times New Roman" w:cs="Times New Roman"/>
          <w:sz w:val="24"/>
          <w:szCs w:val="24"/>
          <w:lang w:val="en-CA"/>
        </w:rPr>
      </w:pPr>
    </w:p>
    <w:p w:rsidR="00554B87" w:rsidRDefault="00554B87" w:rsidP="00554B87">
      <w:pPr>
        <w:spacing w:after="0" w:line="24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Link to </w:t>
      </w:r>
      <w:proofErr w:type="spellStart"/>
      <w:r>
        <w:rPr>
          <w:rFonts w:ascii="Times New Roman" w:hAnsi="Times New Roman" w:cs="Times New Roman"/>
          <w:sz w:val="24"/>
          <w:szCs w:val="24"/>
          <w:lang w:val="en-CA"/>
        </w:rPr>
        <w:t>Github</w:t>
      </w:r>
      <w:proofErr w:type="spellEnd"/>
      <w:r>
        <w:rPr>
          <w:rFonts w:ascii="Times New Roman" w:hAnsi="Times New Roman" w:cs="Times New Roman"/>
          <w:sz w:val="24"/>
          <w:szCs w:val="24"/>
          <w:lang w:val="en-CA"/>
        </w:rPr>
        <w:t xml:space="preserve">: </w:t>
      </w:r>
      <w:r w:rsidRPr="00554B87">
        <w:rPr>
          <w:rFonts w:ascii="Times New Roman" w:hAnsi="Times New Roman" w:cs="Times New Roman"/>
          <w:sz w:val="24"/>
          <w:szCs w:val="24"/>
          <w:lang w:val="en-CA"/>
        </w:rPr>
        <w:t>https://github.com/adchan11/CIND820</w:t>
      </w:r>
    </w:p>
    <w:p w:rsidR="00554B87" w:rsidRDefault="00554B87" w:rsidP="00554B87">
      <w:pPr>
        <w:spacing w:after="0" w:line="240" w:lineRule="auto"/>
        <w:rPr>
          <w:rFonts w:ascii="Times New Roman" w:hAnsi="Times New Roman" w:cs="Times New Roman"/>
          <w:sz w:val="24"/>
          <w:szCs w:val="24"/>
          <w:lang w:val="en-CA"/>
        </w:rPr>
      </w:pPr>
    </w:p>
    <w:p w:rsidR="00554B87" w:rsidRDefault="00554B87" w:rsidP="00554B87">
      <w:pPr>
        <w:pStyle w:val="Heading2"/>
      </w:pPr>
      <w:bookmarkStart w:id="0" w:name="_Toc105179509"/>
      <w:r>
        <w:t>Data Cleaning</w:t>
      </w:r>
      <w:bookmarkEnd w:id="0"/>
      <w:r w:rsidR="00AE4621">
        <w:t xml:space="preserve"> and Preparation</w:t>
      </w:r>
    </w:p>
    <w:p w:rsidR="00554B87" w:rsidRDefault="00554B87"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b/>
        <w:t>I</w:t>
      </w:r>
      <w:r w:rsidRPr="0019235C">
        <w:rPr>
          <w:rFonts w:ascii="Times New Roman" w:eastAsia="Times New Roman" w:hAnsi="Times New Roman" w:cs="Times New Roman"/>
          <w:color w:val="333333"/>
          <w:sz w:val="24"/>
        </w:rPr>
        <w:t xml:space="preserve">nconsistencies with the data </w:t>
      </w:r>
      <w:r>
        <w:rPr>
          <w:rFonts w:ascii="Times New Roman" w:eastAsia="Times New Roman" w:hAnsi="Times New Roman" w:cs="Times New Roman"/>
          <w:color w:val="333333"/>
          <w:sz w:val="24"/>
        </w:rPr>
        <w:t>were</w:t>
      </w:r>
      <w:r w:rsidR="00354876">
        <w:rPr>
          <w:rFonts w:ascii="Times New Roman" w:eastAsia="Times New Roman" w:hAnsi="Times New Roman" w:cs="Times New Roman"/>
          <w:color w:val="333333"/>
          <w:sz w:val="24"/>
        </w:rPr>
        <w:t xml:space="preserve"> addressed</w:t>
      </w:r>
      <w:r w:rsidRPr="0019235C">
        <w:rPr>
          <w:rFonts w:ascii="Times New Roman" w:eastAsia="Times New Roman" w:hAnsi="Times New Roman" w:cs="Times New Roman"/>
          <w:color w:val="333333"/>
          <w:sz w:val="24"/>
        </w:rPr>
        <w:t xml:space="preserve"> such as removal of missing v</w:t>
      </w:r>
      <w:r>
        <w:rPr>
          <w:rFonts w:ascii="Times New Roman" w:eastAsia="Times New Roman" w:hAnsi="Times New Roman" w:cs="Times New Roman"/>
          <w:color w:val="333333"/>
          <w:sz w:val="24"/>
        </w:rPr>
        <w:t xml:space="preserve">ariables </w:t>
      </w:r>
      <w:r w:rsidRPr="0019235C">
        <w:rPr>
          <w:rFonts w:ascii="Times New Roman" w:eastAsia="Times New Roman" w:hAnsi="Times New Roman" w:cs="Times New Roman"/>
          <w:color w:val="333333"/>
          <w:sz w:val="24"/>
        </w:rPr>
        <w:t xml:space="preserve">and outliers. </w:t>
      </w:r>
      <w:r w:rsidR="00AE4621" w:rsidRPr="00554B87">
        <w:rPr>
          <w:rFonts w:ascii="Times New Roman" w:eastAsia="Times New Roman" w:hAnsi="Times New Roman" w:cs="Times New Roman"/>
          <w:color w:val="333333"/>
          <w:sz w:val="24"/>
        </w:rPr>
        <w:t xml:space="preserve">Missing values were imputed using the median. </w:t>
      </w:r>
      <w:r w:rsidR="00AE4621">
        <w:rPr>
          <w:rFonts w:ascii="Times New Roman" w:eastAsia="Times New Roman" w:hAnsi="Times New Roman" w:cs="Times New Roman"/>
          <w:color w:val="333333"/>
          <w:sz w:val="24"/>
        </w:rPr>
        <w:t xml:space="preserve">Numeric attributes that are skewed were normalized and all numeric attributes were scaled by min max scaling. </w:t>
      </w:r>
      <w:r w:rsidRPr="0019235C">
        <w:rPr>
          <w:rFonts w:ascii="Times New Roman" w:eastAsia="Times New Roman" w:hAnsi="Times New Roman" w:cs="Times New Roman"/>
          <w:color w:val="333333"/>
          <w:sz w:val="24"/>
        </w:rPr>
        <w:t>There are 12 different class variables (i.e. complications) in the dataset but they are all severely imbalanced. Therefore, a new class varia</w:t>
      </w:r>
      <w:r>
        <w:rPr>
          <w:rFonts w:ascii="Times New Roman" w:eastAsia="Times New Roman" w:hAnsi="Times New Roman" w:cs="Times New Roman"/>
          <w:color w:val="333333"/>
          <w:sz w:val="24"/>
        </w:rPr>
        <w:t>ble titled ‘any_complication’ will be</w:t>
      </w:r>
      <w:r w:rsidRPr="0019235C">
        <w:rPr>
          <w:rFonts w:ascii="Times New Roman" w:eastAsia="Times New Roman" w:hAnsi="Times New Roman" w:cs="Times New Roman"/>
          <w:color w:val="333333"/>
          <w:sz w:val="24"/>
        </w:rPr>
        <w:t xml:space="preserve"> derived from all 12 class variables such that 0/FALSE means the patient had no complications at all and 1/TRUE means the patient </w:t>
      </w:r>
      <w:r>
        <w:rPr>
          <w:rFonts w:ascii="Times New Roman" w:eastAsia="Times New Roman" w:hAnsi="Times New Roman" w:cs="Times New Roman"/>
          <w:color w:val="333333"/>
          <w:sz w:val="24"/>
        </w:rPr>
        <w:t xml:space="preserve">had one or more complications. </w:t>
      </w:r>
    </w:p>
    <w:p w:rsidR="00554B87" w:rsidRDefault="00554B87" w:rsidP="00554B87">
      <w:pPr>
        <w:pStyle w:val="Heading2"/>
      </w:pPr>
      <w:bookmarkStart w:id="1" w:name="_Toc105179510"/>
      <w:r>
        <w:t>Exploratory Analysis</w:t>
      </w:r>
      <w:bookmarkEnd w:id="1"/>
    </w:p>
    <w:p w:rsidR="00554B87" w:rsidRDefault="00554B87"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b/>
      </w:r>
      <w:r w:rsidR="00354876">
        <w:rPr>
          <w:rFonts w:ascii="Times New Roman" w:eastAsia="Times New Roman" w:hAnsi="Times New Roman" w:cs="Times New Roman"/>
          <w:color w:val="333333"/>
          <w:sz w:val="24"/>
        </w:rPr>
        <w:t>Descriptive statistic revealed blood pressure variables had values of 0 as well as discrepancies between values reported by different healthcare units. Therefore, rows with values of 0 in either blood pressure variable were removed and if there were discrepant values, the mean was calculated. Otherwise, the remaining value was coalesced if one was missing. Similarly, it is redundant to have both systolic and diastolic pressure</w:t>
      </w:r>
      <w:r>
        <w:rPr>
          <w:rFonts w:ascii="Times New Roman" w:eastAsia="Times New Roman" w:hAnsi="Times New Roman" w:cs="Times New Roman"/>
          <w:color w:val="333333"/>
          <w:sz w:val="24"/>
        </w:rPr>
        <w:t xml:space="preserve"> </w:t>
      </w:r>
      <w:r w:rsidR="00354876">
        <w:rPr>
          <w:rFonts w:ascii="Times New Roman" w:eastAsia="Times New Roman" w:hAnsi="Times New Roman" w:cs="Times New Roman"/>
          <w:color w:val="333333"/>
          <w:sz w:val="24"/>
        </w:rPr>
        <w:t xml:space="preserve">so systolic pressure was chosen as a proxy for blood pressure. </w:t>
      </w:r>
      <w:r w:rsidR="00DC3FDF">
        <w:rPr>
          <w:rFonts w:ascii="Times New Roman" w:eastAsia="Times New Roman" w:hAnsi="Times New Roman" w:cs="Times New Roman"/>
          <w:color w:val="333333"/>
          <w:sz w:val="24"/>
        </w:rPr>
        <w:t xml:space="preserve">Histograms of attribute distribution showed that some numeric variables were skewed and collected on different scales. The class variable suffers from some class imbalance while many categorical input variables are heavily skewed. Boxplots with t-tests showed that AST_BLOOD and ALT_BLOOD had no statistical significance in relation to any_complication. Correlation analysis was performed using the point </w:t>
      </w:r>
      <w:proofErr w:type="spellStart"/>
      <w:r w:rsidR="00DC3FDF">
        <w:rPr>
          <w:rFonts w:ascii="Times New Roman" w:eastAsia="Times New Roman" w:hAnsi="Times New Roman" w:cs="Times New Roman"/>
          <w:color w:val="333333"/>
          <w:sz w:val="24"/>
        </w:rPr>
        <w:t>biserial</w:t>
      </w:r>
      <w:proofErr w:type="spellEnd"/>
      <w:r w:rsidR="00DC3FDF">
        <w:rPr>
          <w:rFonts w:ascii="Times New Roman" w:eastAsia="Times New Roman" w:hAnsi="Times New Roman" w:cs="Times New Roman"/>
          <w:color w:val="333333"/>
          <w:sz w:val="24"/>
        </w:rPr>
        <w:t xml:space="preserve"> correlation coefficient and t-test between numeric attributes and the binary class variable, Pearson correlation coefficient phi </w:t>
      </w:r>
      <w:r w:rsidR="00DC3FDF">
        <w:rPr>
          <w:rFonts w:ascii="Times New Roman" w:eastAsia="Times New Roman" w:hAnsi="Times New Roman" w:cs="Times New Roman"/>
          <w:color w:val="333333"/>
          <w:sz w:val="24"/>
        </w:rPr>
        <w:lastRenderedPageBreak/>
        <w:t xml:space="preserve">correlation coefficient and t-test between numeric attributes, phi correlation coefficient and chi-square test between binary attributes, and </w:t>
      </w:r>
      <w:proofErr w:type="spellStart"/>
      <w:r w:rsidR="00DC3FDF" w:rsidRPr="00863482">
        <w:rPr>
          <w:rFonts w:ascii="Times New Roman" w:eastAsia="Times New Roman" w:hAnsi="Times New Roman" w:cs="Times New Roman"/>
          <w:color w:val="333333"/>
          <w:sz w:val="24"/>
        </w:rPr>
        <w:t>Cramér's</w:t>
      </w:r>
      <w:proofErr w:type="spellEnd"/>
      <w:r w:rsidR="00DC3FDF" w:rsidRPr="00863482">
        <w:rPr>
          <w:rFonts w:ascii="Times New Roman" w:eastAsia="Times New Roman" w:hAnsi="Times New Roman" w:cs="Times New Roman"/>
          <w:color w:val="333333"/>
          <w:sz w:val="24"/>
        </w:rPr>
        <w:t xml:space="preserve"> V</w:t>
      </w:r>
      <w:r w:rsidR="00DC3FDF">
        <w:rPr>
          <w:rFonts w:ascii="Times New Roman" w:eastAsia="Times New Roman" w:hAnsi="Times New Roman" w:cs="Times New Roman"/>
          <w:color w:val="333333"/>
          <w:sz w:val="24"/>
        </w:rPr>
        <w:t xml:space="preserve"> correlation coefficient and chi-square test between categorical attributes. </w:t>
      </w:r>
      <w:r w:rsidR="009C6816">
        <w:rPr>
          <w:rFonts w:ascii="Times New Roman" w:eastAsia="Times New Roman" w:hAnsi="Times New Roman" w:cs="Times New Roman"/>
          <w:color w:val="333333"/>
          <w:sz w:val="24"/>
        </w:rPr>
        <w:t xml:space="preserve">Some </w:t>
      </w:r>
      <w:proofErr w:type="spellStart"/>
      <w:r w:rsidR="009C6816">
        <w:rPr>
          <w:rFonts w:ascii="Times New Roman" w:eastAsia="Times New Roman" w:hAnsi="Times New Roman" w:cs="Times New Roman"/>
          <w:color w:val="333333"/>
          <w:sz w:val="24"/>
        </w:rPr>
        <w:t>multicollinear</w:t>
      </w:r>
      <w:proofErr w:type="spellEnd"/>
      <w:r w:rsidR="009C6816">
        <w:rPr>
          <w:rFonts w:ascii="Times New Roman" w:eastAsia="Times New Roman" w:hAnsi="Times New Roman" w:cs="Times New Roman"/>
          <w:color w:val="333333"/>
          <w:sz w:val="24"/>
        </w:rPr>
        <w:t xml:space="preserve"> trends exist which will be addressed in the data preparation section. Interestingly, some comorbidities such as obesity and chronic pneumonia do not show statistically significant correlation with any_complication.</w:t>
      </w:r>
      <w:r w:rsidR="00580A1D">
        <w:rPr>
          <w:rFonts w:ascii="Times New Roman" w:eastAsia="Times New Roman" w:hAnsi="Times New Roman" w:cs="Times New Roman"/>
          <w:color w:val="333333"/>
          <w:sz w:val="24"/>
        </w:rPr>
        <w:t xml:space="preserve"> While beta blockers and calcium chain blockers decrease the chance of having a complication, use of opioid drugs, lidocaine and liquid nitrates increase the chance of having a complication. Timing of the therapeutic intervention also does not seem to play a role in developing a complication. </w:t>
      </w:r>
    </w:p>
    <w:p w:rsidR="00AE4621" w:rsidRDefault="00AE4621" w:rsidP="00AE4621">
      <w:pPr>
        <w:pStyle w:val="Heading2"/>
      </w:pPr>
      <w:bookmarkStart w:id="2" w:name="_Toc105179511"/>
      <w:r w:rsidRPr="00B81953">
        <w:t>Dimensionality Reduction</w:t>
      </w:r>
      <w:bookmarkEnd w:id="2"/>
    </w:p>
    <w:p w:rsidR="00554B87" w:rsidRDefault="00AE4621"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b/>
        <w:t xml:space="preserve">Features that are not statistically significant </w:t>
      </w:r>
      <w:r w:rsidR="00175AC9">
        <w:rPr>
          <w:rFonts w:ascii="Times New Roman" w:eastAsia="Times New Roman" w:hAnsi="Times New Roman" w:cs="Times New Roman"/>
          <w:color w:val="333333"/>
          <w:sz w:val="24"/>
        </w:rPr>
        <w:t xml:space="preserve">were removed and some features </w:t>
      </w:r>
      <w:r>
        <w:rPr>
          <w:rFonts w:ascii="Times New Roman" w:eastAsia="Times New Roman" w:hAnsi="Times New Roman" w:cs="Times New Roman"/>
          <w:color w:val="333333"/>
          <w:sz w:val="24"/>
        </w:rPr>
        <w:t xml:space="preserve">that are highly correlated to each other </w:t>
      </w:r>
      <w:r w:rsidR="00175AC9">
        <w:rPr>
          <w:rFonts w:ascii="Times New Roman" w:eastAsia="Times New Roman" w:hAnsi="Times New Roman" w:cs="Times New Roman"/>
          <w:color w:val="333333"/>
          <w:sz w:val="24"/>
        </w:rPr>
        <w:t>were also</w:t>
      </w:r>
      <w:r>
        <w:rPr>
          <w:rFonts w:ascii="Times New Roman" w:eastAsia="Times New Roman" w:hAnsi="Times New Roman" w:cs="Times New Roman"/>
          <w:color w:val="333333"/>
          <w:sz w:val="24"/>
        </w:rPr>
        <w:t xml:space="preserve"> removed to prevent </w:t>
      </w:r>
      <w:proofErr w:type="spellStart"/>
      <w:r>
        <w:rPr>
          <w:rFonts w:ascii="Times New Roman" w:eastAsia="Times New Roman" w:hAnsi="Times New Roman" w:cs="Times New Roman"/>
          <w:color w:val="333333"/>
          <w:sz w:val="24"/>
        </w:rPr>
        <w:t>m</w:t>
      </w:r>
      <w:r w:rsidRPr="00054467">
        <w:rPr>
          <w:rFonts w:ascii="Times New Roman" w:eastAsia="Times New Roman" w:hAnsi="Times New Roman" w:cs="Times New Roman"/>
          <w:color w:val="333333"/>
          <w:sz w:val="24"/>
        </w:rPr>
        <w:t>ulticollinearity</w:t>
      </w:r>
      <w:proofErr w:type="spellEnd"/>
      <w:r>
        <w:rPr>
          <w:rFonts w:ascii="Times New Roman" w:eastAsia="Times New Roman" w:hAnsi="Times New Roman" w:cs="Times New Roman"/>
          <w:color w:val="333333"/>
          <w:sz w:val="24"/>
        </w:rPr>
        <w:t xml:space="preserve">. Features </w:t>
      </w:r>
      <w:r w:rsidR="00175AC9">
        <w:rPr>
          <w:rFonts w:ascii="Times New Roman" w:eastAsia="Times New Roman" w:hAnsi="Times New Roman" w:cs="Times New Roman"/>
          <w:color w:val="333333"/>
          <w:sz w:val="24"/>
        </w:rPr>
        <w:t>were</w:t>
      </w:r>
      <w:r>
        <w:rPr>
          <w:rFonts w:ascii="Times New Roman" w:eastAsia="Times New Roman" w:hAnsi="Times New Roman" w:cs="Times New Roman"/>
          <w:color w:val="333333"/>
          <w:sz w:val="24"/>
        </w:rPr>
        <w:t xml:space="preserve"> ranked by importance using a learning vector quantization (LVQ) model, where the most important ones will be selected. </w:t>
      </w:r>
    </w:p>
    <w:p w:rsidR="00554B87" w:rsidRDefault="00554B87" w:rsidP="00554B87">
      <w:pPr>
        <w:pStyle w:val="Heading2"/>
      </w:pPr>
      <w:bookmarkStart w:id="3" w:name="_Toc105179512"/>
      <w:r>
        <w:t>Predictive Modeling</w:t>
      </w:r>
      <w:bookmarkEnd w:id="3"/>
      <w:r w:rsidR="00175AC9">
        <w:t xml:space="preserve"> &amp; Validation</w:t>
      </w:r>
    </w:p>
    <w:p w:rsidR="00B21629" w:rsidRDefault="00175AC9"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lang w:val="en-CA"/>
        </w:rPr>
        <w:tab/>
      </w:r>
      <w:r>
        <w:rPr>
          <w:rFonts w:ascii="Times New Roman" w:eastAsia="Times New Roman" w:hAnsi="Times New Roman" w:cs="Times New Roman"/>
          <w:color w:val="333333"/>
          <w:sz w:val="24"/>
        </w:rPr>
        <w:t>T</w:t>
      </w:r>
      <w:r>
        <w:rPr>
          <w:rFonts w:ascii="Times New Roman" w:eastAsia="Times New Roman" w:hAnsi="Times New Roman" w:cs="Times New Roman"/>
          <w:color w:val="333333"/>
          <w:sz w:val="24"/>
        </w:rPr>
        <w:t xml:space="preserve">he training and test dataset </w:t>
      </w:r>
      <w:r>
        <w:rPr>
          <w:rFonts w:ascii="Times New Roman" w:eastAsia="Times New Roman" w:hAnsi="Times New Roman" w:cs="Times New Roman"/>
          <w:color w:val="333333"/>
          <w:sz w:val="24"/>
        </w:rPr>
        <w:t>were randomly</w:t>
      </w:r>
      <w:r>
        <w:rPr>
          <w:rFonts w:ascii="Times New Roman" w:eastAsia="Times New Roman" w:hAnsi="Times New Roman" w:cs="Times New Roman"/>
          <w:color w:val="333333"/>
          <w:sz w:val="24"/>
        </w:rPr>
        <w:t xml:space="preserve"> created in a 7:3 split ratio. </w:t>
      </w:r>
      <w:r>
        <w:rPr>
          <w:rFonts w:ascii="Times New Roman" w:eastAsia="Times New Roman" w:hAnsi="Times New Roman" w:cs="Times New Roman"/>
          <w:color w:val="333333"/>
          <w:sz w:val="24"/>
        </w:rPr>
        <w:t xml:space="preserve">SMOTE was performed on the imbalanced class variable. </w:t>
      </w:r>
      <w:r w:rsidR="00554B87" w:rsidRPr="001E43CE">
        <w:rPr>
          <w:rFonts w:ascii="Times New Roman" w:eastAsia="Times New Roman" w:hAnsi="Times New Roman" w:cs="Times New Roman"/>
          <w:color w:val="333333"/>
          <w:sz w:val="24"/>
        </w:rPr>
        <w:t xml:space="preserve">Classification algorithms such as random forest, naïve Bayes, </w:t>
      </w:r>
      <w:r>
        <w:rPr>
          <w:rFonts w:ascii="Times New Roman" w:eastAsia="Times New Roman" w:hAnsi="Times New Roman" w:cs="Times New Roman"/>
          <w:color w:val="333333"/>
          <w:sz w:val="24"/>
        </w:rPr>
        <w:t xml:space="preserve">stepwise </w:t>
      </w:r>
      <w:r w:rsidR="00554B87" w:rsidRPr="001E43CE">
        <w:rPr>
          <w:rFonts w:ascii="Times New Roman" w:eastAsia="Times New Roman" w:hAnsi="Times New Roman" w:cs="Times New Roman"/>
          <w:color w:val="333333"/>
          <w:sz w:val="24"/>
        </w:rPr>
        <w:t xml:space="preserve">logistic regression and neural networks </w:t>
      </w:r>
      <w:r>
        <w:rPr>
          <w:rFonts w:ascii="Times New Roman" w:eastAsia="Times New Roman" w:hAnsi="Times New Roman" w:cs="Times New Roman"/>
          <w:color w:val="333333"/>
          <w:sz w:val="24"/>
        </w:rPr>
        <w:t>were applied for</w:t>
      </w:r>
      <w:r w:rsidR="00554B87" w:rsidRPr="001E43CE">
        <w:rPr>
          <w:rFonts w:ascii="Times New Roman" w:eastAsia="Times New Roman" w:hAnsi="Times New Roman" w:cs="Times New Roman"/>
          <w:color w:val="333333"/>
          <w:sz w:val="24"/>
        </w:rPr>
        <w:t xml:space="preserve"> predictive modeling. Confusion matrices </w:t>
      </w:r>
      <w:r>
        <w:rPr>
          <w:rFonts w:ascii="Times New Roman" w:eastAsia="Times New Roman" w:hAnsi="Times New Roman" w:cs="Times New Roman"/>
          <w:color w:val="333333"/>
          <w:sz w:val="24"/>
        </w:rPr>
        <w:t>were created to</w:t>
      </w:r>
      <w:r w:rsidR="00554B87" w:rsidRPr="001E43CE">
        <w:rPr>
          <w:rFonts w:ascii="Times New Roman" w:eastAsia="Times New Roman" w:hAnsi="Times New Roman" w:cs="Times New Roman"/>
          <w:color w:val="333333"/>
          <w:sz w:val="24"/>
        </w:rPr>
        <w:t xml:space="preserve"> compare accuracy, precision, and recall of each method. Other metrics </w:t>
      </w:r>
      <w:r>
        <w:rPr>
          <w:rFonts w:ascii="Times New Roman" w:eastAsia="Times New Roman" w:hAnsi="Times New Roman" w:cs="Times New Roman"/>
          <w:color w:val="333333"/>
          <w:sz w:val="24"/>
        </w:rPr>
        <w:t>such as the ROC curve, AUC, and training run time of each mode were measured.</w:t>
      </w:r>
      <w:r w:rsidR="003D3C53">
        <w:rPr>
          <w:rFonts w:ascii="Times New Roman" w:eastAsia="Times New Roman" w:hAnsi="Times New Roman" w:cs="Times New Roman"/>
          <w:color w:val="333333"/>
          <w:sz w:val="24"/>
        </w:rPr>
        <w:t xml:space="preserve"> </w:t>
      </w:r>
      <w:r w:rsidR="00554B87">
        <w:rPr>
          <w:rFonts w:ascii="Times New Roman" w:eastAsia="Times New Roman" w:hAnsi="Times New Roman" w:cs="Times New Roman"/>
          <w:color w:val="333333"/>
          <w:sz w:val="24"/>
        </w:rPr>
        <w:t xml:space="preserve">A summary of the </w:t>
      </w:r>
      <w:r>
        <w:rPr>
          <w:rFonts w:ascii="Times New Roman" w:eastAsia="Times New Roman" w:hAnsi="Times New Roman" w:cs="Times New Roman"/>
          <w:color w:val="333333"/>
          <w:sz w:val="24"/>
        </w:rPr>
        <w:t>results is</w:t>
      </w:r>
      <w:r w:rsidR="00554B87">
        <w:rPr>
          <w:rFonts w:ascii="Times New Roman" w:eastAsia="Times New Roman" w:hAnsi="Times New Roman" w:cs="Times New Roman"/>
          <w:color w:val="333333"/>
          <w:sz w:val="24"/>
        </w:rPr>
        <w:t xml:space="preserve"> presented </w:t>
      </w:r>
      <w:r w:rsidR="0000243B">
        <w:rPr>
          <w:rFonts w:ascii="Times New Roman" w:eastAsia="Times New Roman" w:hAnsi="Times New Roman" w:cs="Times New Roman"/>
          <w:color w:val="333333"/>
          <w:sz w:val="24"/>
        </w:rPr>
        <w:t xml:space="preserve">below, where the best performing metric is highlighted in yellow. </w:t>
      </w:r>
      <w:bookmarkStart w:id="4" w:name="_GoBack"/>
      <w:bookmarkEnd w:id="4"/>
    </w:p>
    <w:p w:rsidR="00B21629" w:rsidRDefault="00B21629" w:rsidP="00554B87">
      <w:pPr>
        <w:shd w:val="clear" w:color="auto" w:fill="FFFFFF"/>
        <w:spacing w:after="0" w:line="480" w:lineRule="auto"/>
        <w:rPr>
          <w:rFonts w:ascii="Times New Roman" w:eastAsia="Times New Roman" w:hAnsi="Times New Roman" w:cs="Times New Roman"/>
          <w:color w:val="333333"/>
          <w:sz w:val="24"/>
        </w:rPr>
      </w:pPr>
    </w:p>
    <w:p w:rsidR="00B21629" w:rsidRDefault="00B21629" w:rsidP="00554B87">
      <w:pPr>
        <w:shd w:val="clear" w:color="auto" w:fill="FFFFFF"/>
        <w:spacing w:after="0" w:line="480" w:lineRule="auto"/>
        <w:rPr>
          <w:rFonts w:ascii="Times New Roman" w:eastAsia="Times New Roman" w:hAnsi="Times New Roman" w:cs="Times New Roman"/>
          <w:color w:val="333333"/>
          <w:sz w:val="24"/>
        </w:rPr>
      </w:pPr>
    </w:p>
    <w:p w:rsidR="00B21629" w:rsidRDefault="00B21629" w:rsidP="00554B87">
      <w:pPr>
        <w:shd w:val="clear" w:color="auto" w:fill="FFFFFF"/>
        <w:spacing w:after="0" w:line="480" w:lineRule="auto"/>
        <w:rPr>
          <w:rFonts w:ascii="Times New Roman" w:eastAsia="Times New Roman" w:hAnsi="Times New Roman" w:cs="Times New Roman"/>
          <w:color w:val="333333"/>
          <w:sz w:val="24"/>
        </w:rPr>
      </w:pPr>
    </w:p>
    <w:tbl>
      <w:tblPr>
        <w:tblW w:w="0" w:type="auto"/>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5"/>
        <w:gridCol w:w="1701"/>
        <w:gridCol w:w="1405"/>
        <w:gridCol w:w="2579"/>
        <w:gridCol w:w="1870"/>
      </w:tblGrid>
      <w:tr w:rsidR="00B21629" w:rsidRPr="00B21629" w:rsidTr="00B21629">
        <w:trPr>
          <w:tblHeader/>
        </w:trPr>
        <w:tc>
          <w:tcPr>
            <w:tcW w:w="0" w:type="auto"/>
            <w:shd w:val="clear" w:color="auto" w:fill="FFFFFF"/>
            <w:tcMar>
              <w:top w:w="90" w:type="dxa"/>
              <w:left w:w="195" w:type="dxa"/>
              <w:bottom w:w="90" w:type="dxa"/>
              <w:right w:w="195" w:type="dxa"/>
            </w:tcMar>
            <w:vAlign w:val="center"/>
            <w:hideMark/>
          </w:tcPr>
          <w:p w:rsidR="00B21629" w:rsidRPr="00B21629" w:rsidRDefault="00B21629" w:rsidP="00B21629">
            <w:pPr>
              <w:spacing w:after="240" w:line="240" w:lineRule="auto"/>
              <w:jc w:val="center"/>
              <w:rPr>
                <w:rFonts w:ascii="Segoe UI" w:eastAsia="Times New Roman" w:hAnsi="Segoe UI" w:cs="Segoe UI"/>
                <w:b/>
                <w:bCs/>
                <w:color w:val="24292F"/>
                <w:sz w:val="24"/>
                <w:szCs w:val="24"/>
              </w:rPr>
            </w:pPr>
            <w:r w:rsidRPr="00B21629">
              <w:rPr>
                <w:rFonts w:ascii="Segoe UI" w:eastAsia="Times New Roman" w:hAnsi="Segoe UI" w:cs="Segoe UI"/>
                <w:b/>
                <w:bCs/>
                <w:color w:val="24292F"/>
                <w:sz w:val="24"/>
                <w:szCs w:val="24"/>
              </w:rPr>
              <w:t>Model</w:t>
            </w:r>
          </w:p>
        </w:tc>
        <w:tc>
          <w:tcPr>
            <w:tcW w:w="0" w:type="auto"/>
            <w:shd w:val="clear" w:color="auto" w:fill="FFFFFF"/>
            <w:tcMar>
              <w:top w:w="90" w:type="dxa"/>
              <w:left w:w="195" w:type="dxa"/>
              <w:bottom w:w="90" w:type="dxa"/>
              <w:right w:w="195" w:type="dxa"/>
            </w:tcMar>
            <w:vAlign w:val="center"/>
            <w:hideMark/>
          </w:tcPr>
          <w:p w:rsidR="00B21629" w:rsidRPr="00B21629" w:rsidRDefault="00B21629" w:rsidP="00B21629">
            <w:pPr>
              <w:spacing w:after="240" w:line="240" w:lineRule="auto"/>
              <w:jc w:val="center"/>
              <w:rPr>
                <w:rFonts w:ascii="Segoe UI" w:eastAsia="Times New Roman" w:hAnsi="Segoe UI" w:cs="Segoe UI"/>
                <w:b/>
                <w:bCs/>
                <w:color w:val="24292F"/>
                <w:sz w:val="24"/>
                <w:szCs w:val="24"/>
              </w:rPr>
            </w:pPr>
            <w:r w:rsidRPr="00B21629">
              <w:rPr>
                <w:rFonts w:ascii="Segoe UI" w:eastAsia="Times New Roman" w:hAnsi="Segoe UI" w:cs="Segoe UI"/>
                <w:b/>
                <w:bCs/>
                <w:color w:val="24292F"/>
                <w:sz w:val="24"/>
                <w:szCs w:val="24"/>
              </w:rPr>
              <w:t>Random Forest</w:t>
            </w:r>
          </w:p>
        </w:tc>
        <w:tc>
          <w:tcPr>
            <w:tcW w:w="0" w:type="auto"/>
            <w:shd w:val="clear" w:color="auto" w:fill="FFFFFF"/>
            <w:tcMar>
              <w:top w:w="90" w:type="dxa"/>
              <w:left w:w="195" w:type="dxa"/>
              <w:bottom w:w="90" w:type="dxa"/>
              <w:right w:w="195" w:type="dxa"/>
            </w:tcMar>
            <w:vAlign w:val="center"/>
            <w:hideMark/>
          </w:tcPr>
          <w:p w:rsidR="00B21629" w:rsidRPr="00B21629" w:rsidRDefault="00B21629" w:rsidP="00B21629">
            <w:pPr>
              <w:spacing w:after="240" w:line="240" w:lineRule="auto"/>
              <w:jc w:val="center"/>
              <w:rPr>
                <w:rFonts w:ascii="Segoe UI" w:eastAsia="Times New Roman" w:hAnsi="Segoe UI" w:cs="Segoe UI"/>
                <w:b/>
                <w:bCs/>
                <w:color w:val="24292F"/>
                <w:sz w:val="24"/>
                <w:szCs w:val="24"/>
              </w:rPr>
            </w:pPr>
            <w:r w:rsidRPr="00B21629">
              <w:rPr>
                <w:rFonts w:ascii="Segoe UI" w:eastAsia="Times New Roman" w:hAnsi="Segoe UI" w:cs="Segoe UI"/>
                <w:b/>
                <w:bCs/>
                <w:color w:val="24292F"/>
                <w:sz w:val="24"/>
                <w:szCs w:val="24"/>
              </w:rPr>
              <w:t>Naïve Bayes</w:t>
            </w:r>
          </w:p>
        </w:tc>
        <w:tc>
          <w:tcPr>
            <w:tcW w:w="0" w:type="auto"/>
            <w:shd w:val="clear" w:color="auto" w:fill="FFFFFF"/>
            <w:tcMar>
              <w:top w:w="90" w:type="dxa"/>
              <w:left w:w="195" w:type="dxa"/>
              <w:bottom w:w="90" w:type="dxa"/>
              <w:right w:w="195" w:type="dxa"/>
            </w:tcMar>
            <w:vAlign w:val="center"/>
            <w:hideMark/>
          </w:tcPr>
          <w:p w:rsidR="00B21629" w:rsidRPr="00B21629" w:rsidRDefault="00B21629" w:rsidP="00B21629">
            <w:pPr>
              <w:spacing w:after="240" w:line="240" w:lineRule="auto"/>
              <w:jc w:val="center"/>
              <w:rPr>
                <w:rFonts w:ascii="Segoe UI" w:eastAsia="Times New Roman" w:hAnsi="Segoe UI" w:cs="Segoe UI"/>
                <w:b/>
                <w:bCs/>
                <w:color w:val="24292F"/>
                <w:sz w:val="24"/>
                <w:szCs w:val="24"/>
              </w:rPr>
            </w:pPr>
            <w:r w:rsidRPr="00B21629">
              <w:rPr>
                <w:rFonts w:ascii="Segoe UI" w:eastAsia="Times New Roman" w:hAnsi="Segoe UI" w:cs="Segoe UI"/>
                <w:b/>
                <w:bCs/>
                <w:color w:val="24292F"/>
                <w:sz w:val="24"/>
                <w:szCs w:val="24"/>
              </w:rPr>
              <w:t>Stepwise Logistic Regression</w:t>
            </w:r>
          </w:p>
        </w:tc>
        <w:tc>
          <w:tcPr>
            <w:tcW w:w="0" w:type="auto"/>
            <w:shd w:val="clear" w:color="auto" w:fill="FFFFFF"/>
            <w:tcMar>
              <w:top w:w="90" w:type="dxa"/>
              <w:left w:w="195" w:type="dxa"/>
              <w:bottom w:w="90" w:type="dxa"/>
              <w:right w:w="195" w:type="dxa"/>
            </w:tcMar>
            <w:vAlign w:val="center"/>
            <w:hideMark/>
          </w:tcPr>
          <w:p w:rsidR="00B21629" w:rsidRPr="00B21629" w:rsidRDefault="00B21629" w:rsidP="00B21629">
            <w:pPr>
              <w:spacing w:after="240" w:line="240" w:lineRule="auto"/>
              <w:jc w:val="center"/>
              <w:rPr>
                <w:rFonts w:ascii="Segoe UI" w:eastAsia="Times New Roman" w:hAnsi="Segoe UI" w:cs="Segoe UI"/>
                <w:b/>
                <w:bCs/>
                <w:color w:val="24292F"/>
                <w:sz w:val="24"/>
                <w:szCs w:val="24"/>
              </w:rPr>
            </w:pPr>
            <w:r w:rsidRPr="00B21629">
              <w:rPr>
                <w:rFonts w:ascii="Segoe UI" w:eastAsia="Times New Roman" w:hAnsi="Segoe UI" w:cs="Segoe UI"/>
                <w:b/>
                <w:bCs/>
                <w:color w:val="24292F"/>
                <w:sz w:val="24"/>
                <w:szCs w:val="24"/>
              </w:rPr>
              <w:t>Neural Networks</w:t>
            </w:r>
          </w:p>
        </w:tc>
      </w:tr>
      <w:tr w:rsidR="00B21629" w:rsidRPr="00B21629" w:rsidTr="00B21629">
        <w:tc>
          <w:tcPr>
            <w:tcW w:w="0" w:type="auto"/>
            <w:shd w:val="clear" w:color="auto" w:fill="FFFFFF"/>
            <w:tcMar>
              <w:top w:w="90" w:type="dxa"/>
              <w:left w:w="195" w:type="dxa"/>
              <w:bottom w:w="90" w:type="dxa"/>
              <w:right w:w="195" w:type="dxa"/>
            </w:tcMar>
            <w:vAlign w:val="center"/>
            <w:hideMark/>
          </w:tcPr>
          <w:p w:rsidR="00B21629" w:rsidRPr="00B21629" w:rsidRDefault="00B21629" w:rsidP="00B21629">
            <w:pPr>
              <w:spacing w:after="240" w:line="240" w:lineRule="auto"/>
              <w:rPr>
                <w:rFonts w:ascii="Segoe UI" w:eastAsia="Times New Roman" w:hAnsi="Segoe UI" w:cs="Segoe UI"/>
                <w:color w:val="24292F"/>
                <w:sz w:val="24"/>
                <w:szCs w:val="24"/>
              </w:rPr>
            </w:pPr>
            <w:r w:rsidRPr="00B21629">
              <w:rPr>
                <w:rFonts w:ascii="Segoe UI" w:eastAsia="Times New Roman" w:hAnsi="Segoe UI" w:cs="Segoe UI"/>
                <w:color w:val="24292F"/>
                <w:sz w:val="24"/>
                <w:szCs w:val="24"/>
              </w:rPr>
              <w:t>Accuracy</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0.6548</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0.6369</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00243B">
              <w:rPr>
                <w:rFonts w:ascii="Segoe UI" w:eastAsia="Times New Roman" w:hAnsi="Segoe UI" w:cs="Segoe UI"/>
                <w:color w:val="24292F"/>
                <w:sz w:val="24"/>
                <w:szCs w:val="24"/>
                <w:highlight w:val="yellow"/>
              </w:rPr>
              <w:t>0.6667</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0.6052</w:t>
            </w:r>
          </w:p>
        </w:tc>
      </w:tr>
      <w:tr w:rsidR="00B21629" w:rsidRPr="00B21629" w:rsidTr="00B21629">
        <w:tc>
          <w:tcPr>
            <w:tcW w:w="0" w:type="auto"/>
            <w:shd w:val="clear" w:color="auto" w:fill="FFFFFF"/>
            <w:tcMar>
              <w:top w:w="90" w:type="dxa"/>
              <w:left w:w="195" w:type="dxa"/>
              <w:bottom w:w="90" w:type="dxa"/>
              <w:right w:w="195" w:type="dxa"/>
            </w:tcMar>
            <w:vAlign w:val="center"/>
            <w:hideMark/>
          </w:tcPr>
          <w:p w:rsidR="00B21629" w:rsidRPr="00B21629" w:rsidRDefault="00B21629" w:rsidP="00B21629">
            <w:pPr>
              <w:spacing w:after="240" w:line="240" w:lineRule="auto"/>
              <w:rPr>
                <w:rFonts w:ascii="Segoe UI" w:eastAsia="Times New Roman" w:hAnsi="Segoe UI" w:cs="Segoe UI"/>
                <w:color w:val="24292F"/>
                <w:sz w:val="24"/>
                <w:szCs w:val="24"/>
              </w:rPr>
            </w:pPr>
            <w:r w:rsidRPr="00B21629">
              <w:rPr>
                <w:rFonts w:ascii="Segoe UI" w:eastAsia="Times New Roman" w:hAnsi="Segoe UI" w:cs="Segoe UI"/>
                <w:color w:val="24292F"/>
                <w:sz w:val="24"/>
                <w:szCs w:val="24"/>
              </w:rPr>
              <w:t>Precision</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0.6833</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00243B">
              <w:rPr>
                <w:rFonts w:ascii="Segoe UI" w:eastAsia="Times New Roman" w:hAnsi="Segoe UI" w:cs="Segoe UI"/>
                <w:color w:val="24292F"/>
                <w:sz w:val="24"/>
                <w:szCs w:val="24"/>
                <w:highlight w:val="yellow"/>
              </w:rPr>
              <w:t>0.8435</w:t>
            </w:r>
            <w:r w:rsidRPr="00337D7A">
              <w:rPr>
                <w:rFonts w:ascii="Segoe UI" w:eastAsia="Times New Roman" w:hAnsi="Segoe UI" w:cs="Segoe UI"/>
                <w:color w:val="24292F"/>
                <w:sz w:val="24"/>
                <w:szCs w:val="24"/>
              </w:rPr>
              <w:t xml:space="preserve">  </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0.7101</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0.6680</w:t>
            </w:r>
          </w:p>
        </w:tc>
      </w:tr>
      <w:tr w:rsidR="00B21629" w:rsidRPr="00B21629" w:rsidTr="00B21629">
        <w:tc>
          <w:tcPr>
            <w:tcW w:w="0" w:type="auto"/>
            <w:shd w:val="clear" w:color="auto" w:fill="FFFFFF"/>
            <w:tcMar>
              <w:top w:w="90" w:type="dxa"/>
              <w:left w:w="195" w:type="dxa"/>
              <w:bottom w:w="90" w:type="dxa"/>
              <w:right w:w="195" w:type="dxa"/>
            </w:tcMar>
            <w:vAlign w:val="center"/>
            <w:hideMark/>
          </w:tcPr>
          <w:p w:rsidR="00B21629" w:rsidRPr="00B21629" w:rsidRDefault="00B21629" w:rsidP="00B21629">
            <w:pPr>
              <w:spacing w:after="240" w:line="240" w:lineRule="auto"/>
              <w:rPr>
                <w:rFonts w:ascii="Segoe UI" w:eastAsia="Times New Roman" w:hAnsi="Segoe UI" w:cs="Segoe UI"/>
                <w:color w:val="24292F"/>
                <w:sz w:val="24"/>
                <w:szCs w:val="24"/>
              </w:rPr>
            </w:pPr>
            <w:r w:rsidRPr="00B21629">
              <w:rPr>
                <w:rFonts w:ascii="Segoe UI" w:eastAsia="Times New Roman" w:hAnsi="Segoe UI" w:cs="Segoe UI"/>
                <w:color w:val="24292F"/>
                <w:sz w:val="24"/>
                <w:szCs w:val="24"/>
              </w:rPr>
              <w:t>Recall</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00243B">
              <w:rPr>
                <w:rFonts w:ascii="Segoe UI" w:eastAsia="Times New Roman" w:hAnsi="Segoe UI" w:cs="Segoe UI"/>
                <w:color w:val="24292F"/>
                <w:sz w:val="24"/>
                <w:szCs w:val="24"/>
                <w:highlight w:val="yellow"/>
              </w:rPr>
              <w:t>0.7218</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0.4366</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0.6901</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0.5951</w:t>
            </w:r>
          </w:p>
        </w:tc>
      </w:tr>
      <w:tr w:rsidR="00B21629" w:rsidRPr="00B21629" w:rsidTr="00B21629">
        <w:tc>
          <w:tcPr>
            <w:tcW w:w="0" w:type="auto"/>
            <w:shd w:val="clear" w:color="auto" w:fill="FFFFFF"/>
            <w:tcMar>
              <w:top w:w="90" w:type="dxa"/>
              <w:left w:w="195" w:type="dxa"/>
              <w:bottom w:w="90" w:type="dxa"/>
              <w:right w:w="195" w:type="dxa"/>
            </w:tcMar>
            <w:vAlign w:val="center"/>
            <w:hideMark/>
          </w:tcPr>
          <w:p w:rsidR="00B21629" w:rsidRPr="00B21629" w:rsidRDefault="00B21629" w:rsidP="00B21629">
            <w:pPr>
              <w:spacing w:after="240" w:line="240" w:lineRule="auto"/>
              <w:rPr>
                <w:rFonts w:ascii="Segoe UI" w:eastAsia="Times New Roman" w:hAnsi="Segoe UI" w:cs="Segoe UI"/>
                <w:color w:val="24292F"/>
                <w:sz w:val="24"/>
                <w:szCs w:val="24"/>
              </w:rPr>
            </w:pPr>
            <w:r w:rsidRPr="00B21629">
              <w:rPr>
                <w:rFonts w:ascii="Segoe UI" w:eastAsia="Times New Roman" w:hAnsi="Segoe UI" w:cs="Segoe UI"/>
                <w:color w:val="24292F"/>
                <w:sz w:val="24"/>
                <w:szCs w:val="24"/>
              </w:rPr>
              <w:t>AUC</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0.645</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00243B">
              <w:rPr>
                <w:rFonts w:ascii="Segoe UI" w:eastAsia="Times New Roman" w:hAnsi="Segoe UI" w:cs="Segoe UI"/>
                <w:color w:val="24292F"/>
                <w:sz w:val="24"/>
                <w:szCs w:val="24"/>
                <w:highlight w:val="yellow"/>
              </w:rPr>
              <w:t>0.666</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0.663</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0.607</w:t>
            </w:r>
          </w:p>
        </w:tc>
      </w:tr>
      <w:tr w:rsidR="00B21629" w:rsidRPr="00B21629" w:rsidTr="00B21629">
        <w:tc>
          <w:tcPr>
            <w:tcW w:w="0" w:type="auto"/>
            <w:shd w:val="clear" w:color="auto" w:fill="FFFFFF"/>
            <w:tcMar>
              <w:top w:w="90" w:type="dxa"/>
              <w:left w:w="195" w:type="dxa"/>
              <w:bottom w:w="90" w:type="dxa"/>
              <w:right w:w="195" w:type="dxa"/>
            </w:tcMar>
            <w:vAlign w:val="center"/>
            <w:hideMark/>
          </w:tcPr>
          <w:p w:rsidR="00B21629" w:rsidRPr="00B21629" w:rsidRDefault="00B21629" w:rsidP="00B21629">
            <w:pPr>
              <w:spacing w:after="240" w:line="240" w:lineRule="auto"/>
              <w:rPr>
                <w:rFonts w:ascii="Segoe UI" w:eastAsia="Times New Roman" w:hAnsi="Segoe UI" w:cs="Segoe UI"/>
                <w:color w:val="24292F"/>
                <w:sz w:val="24"/>
                <w:szCs w:val="24"/>
              </w:rPr>
            </w:pPr>
            <w:r w:rsidRPr="00B21629">
              <w:rPr>
                <w:rFonts w:ascii="Segoe UI" w:eastAsia="Times New Roman" w:hAnsi="Segoe UI" w:cs="Segoe UI"/>
                <w:color w:val="24292F"/>
                <w:sz w:val="24"/>
                <w:szCs w:val="24"/>
              </w:rPr>
              <w:t>Training Run Time</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5.936</w:t>
            </w:r>
            <w:r>
              <w:rPr>
                <w:rFonts w:ascii="Segoe UI" w:eastAsia="Times New Roman" w:hAnsi="Segoe UI" w:cs="Segoe UI"/>
                <w:color w:val="24292F"/>
                <w:sz w:val="24"/>
                <w:szCs w:val="24"/>
              </w:rPr>
              <w:t xml:space="preserve"> </w:t>
            </w:r>
            <w:r w:rsidR="00B21629" w:rsidRPr="00B21629">
              <w:rPr>
                <w:rFonts w:ascii="Segoe UI" w:eastAsia="Times New Roman" w:hAnsi="Segoe UI" w:cs="Segoe UI"/>
                <w:color w:val="24292F"/>
                <w:sz w:val="24"/>
                <w:szCs w:val="24"/>
              </w:rPr>
              <w:t>s</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00243B">
              <w:rPr>
                <w:rFonts w:ascii="Segoe UI" w:eastAsia="Times New Roman" w:hAnsi="Segoe UI" w:cs="Segoe UI"/>
                <w:color w:val="24292F"/>
                <w:sz w:val="24"/>
                <w:szCs w:val="24"/>
                <w:highlight w:val="yellow"/>
              </w:rPr>
              <w:t>0.014 s</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w:t>
            </w:r>
            <w:r w:rsidRPr="00337D7A">
              <w:rPr>
                <w:rFonts w:ascii="Segoe UI" w:eastAsia="Times New Roman" w:hAnsi="Segoe UI" w:cs="Segoe UI"/>
                <w:color w:val="24292F"/>
                <w:sz w:val="24"/>
                <w:szCs w:val="24"/>
              </w:rPr>
              <w:t>14.506</w:t>
            </w:r>
            <w:r>
              <w:rPr>
                <w:rFonts w:ascii="Segoe UI" w:eastAsia="Times New Roman" w:hAnsi="Segoe UI" w:cs="Segoe UI"/>
                <w:color w:val="24292F"/>
                <w:sz w:val="24"/>
                <w:szCs w:val="24"/>
              </w:rPr>
              <w:t xml:space="preserve"> </w:t>
            </w:r>
            <w:r w:rsidR="00B21629" w:rsidRPr="00B21629">
              <w:rPr>
                <w:rFonts w:ascii="Segoe UI" w:eastAsia="Times New Roman" w:hAnsi="Segoe UI" w:cs="Segoe UI"/>
                <w:color w:val="24292F"/>
                <w:sz w:val="24"/>
                <w:szCs w:val="24"/>
              </w:rPr>
              <w:t>s</w:t>
            </w:r>
          </w:p>
        </w:tc>
        <w:tc>
          <w:tcPr>
            <w:tcW w:w="0" w:type="auto"/>
            <w:shd w:val="clear" w:color="auto" w:fill="FFFFFF"/>
            <w:tcMar>
              <w:top w:w="90" w:type="dxa"/>
              <w:left w:w="195" w:type="dxa"/>
              <w:bottom w:w="90" w:type="dxa"/>
              <w:right w:w="195" w:type="dxa"/>
            </w:tcMar>
            <w:vAlign w:val="center"/>
            <w:hideMark/>
          </w:tcPr>
          <w:p w:rsidR="00B21629" w:rsidRPr="00B21629" w:rsidRDefault="00337D7A" w:rsidP="00B21629">
            <w:pPr>
              <w:spacing w:after="240" w:line="240" w:lineRule="auto"/>
              <w:rPr>
                <w:rFonts w:ascii="Segoe UI" w:eastAsia="Times New Roman" w:hAnsi="Segoe UI" w:cs="Segoe UI"/>
                <w:color w:val="24292F"/>
                <w:sz w:val="24"/>
                <w:szCs w:val="24"/>
              </w:rPr>
            </w:pPr>
            <w:r w:rsidRPr="00337D7A">
              <w:rPr>
                <w:rFonts w:ascii="Segoe UI" w:eastAsia="Times New Roman" w:hAnsi="Segoe UI" w:cs="Segoe UI"/>
                <w:color w:val="24292F"/>
                <w:sz w:val="24"/>
                <w:szCs w:val="24"/>
              </w:rPr>
              <w:t>0.604</w:t>
            </w:r>
            <w:r w:rsidR="00DB5A4F">
              <w:rPr>
                <w:rFonts w:ascii="Segoe UI" w:eastAsia="Times New Roman" w:hAnsi="Segoe UI" w:cs="Segoe UI"/>
                <w:color w:val="24292F"/>
                <w:sz w:val="24"/>
                <w:szCs w:val="24"/>
              </w:rPr>
              <w:t xml:space="preserve"> s</w:t>
            </w:r>
          </w:p>
        </w:tc>
      </w:tr>
    </w:tbl>
    <w:p w:rsidR="00554B87" w:rsidRPr="004A55D0" w:rsidRDefault="00554B87" w:rsidP="00554B87">
      <w:pPr>
        <w:shd w:val="clear" w:color="auto" w:fill="FFFFFF"/>
        <w:spacing w:after="0" w:line="48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p>
    <w:p w:rsidR="00554B87" w:rsidRPr="00554B87" w:rsidRDefault="00554B87" w:rsidP="00554B87">
      <w:pPr>
        <w:spacing w:after="0" w:line="240" w:lineRule="auto"/>
        <w:rPr>
          <w:rFonts w:ascii="Times New Roman" w:hAnsi="Times New Roman" w:cs="Times New Roman"/>
          <w:sz w:val="24"/>
          <w:szCs w:val="24"/>
          <w:lang w:val="en-CA"/>
        </w:rPr>
      </w:pPr>
    </w:p>
    <w:sectPr w:rsidR="00554B87" w:rsidRPr="0055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87"/>
    <w:rsid w:val="0000243B"/>
    <w:rsid w:val="00053112"/>
    <w:rsid w:val="000D44C7"/>
    <w:rsid w:val="00175AC9"/>
    <w:rsid w:val="00337D7A"/>
    <w:rsid w:val="00354876"/>
    <w:rsid w:val="003D3C53"/>
    <w:rsid w:val="00554B87"/>
    <w:rsid w:val="00580A1D"/>
    <w:rsid w:val="009C6816"/>
    <w:rsid w:val="00AE4621"/>
    <w:rsid w:val="00B21629"/>
    <w:rsid w:val="00C77846"/>
    <w:rsid w:val="00DB5A4F"/>
    <w:rsid w:val="00DC3FDF"/>
    <w:rsid w:val="00ED630A"/>
    <w:rsid w:val="00FC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44AD"/>
  <w15:chartTrackingRefBased/>
  <w15:docId w15:val="{4996802E-1B4F-48F9-9E95-6BAEC4A5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BodyText"/>
    <w:next w:val="Normal"/>
    <w:link w:val="Heading2Char"/>
    <w:uiPriority w:val="3"/>
    <w:unhideWhenUsed/>
    <w:qFormat/>
    <w:rsid w:val="00554B87"/>
    <w:pPr>
      <w:keepNext/>
      <w:keepLines/>
      <w:spacing w:before="300" w:line="264" w:lineRule="auto"/>
      <w:outlineLvl w:val="1"/>
    </w:pPr>
    <w:rPr>
      <w:rFonts w:ascii="Arial" w:eastAsiaTheme="majorEastAsia" w:hAnsi="Arial" w:cstheme="majorBidi"/>
      <w:b/>
      <w:color w:val="000000" w:themeColor="text1"/>
      <w:sz w:val="28"/>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B87"/>
    <w:rPr>
      <w:color w:val="0563C1" w:themeColor="hyperlink"/>
      <w:u w:val="single"/>
    </w:rPr>
  </w:style>
  <w:style w:type="character" w:customStyle="1" w:styleId="Heading2Char">
    <w:name w:val="Heading 2 Char"/>
    <w:basedOn w:val="DefaultParagraphFont"/>
    <w:link w:val="Heading2"/>
    <w:uiPriority w:val="3"/>
    <w:rsid w:val="00554B87"/>
    <w:rPr>
      <w:rFonts w:ascii="Arial" w:eastAsiaTheme="majorEastAsia" w:hAnsi="Arial" w:cstheme="majorBidi"/>
      <w:b/>
      <w:color w:val="000000" w:themeColor="text1"/>
      <w:sz w:val="28"/>
      <w:szCs w:val="26"/>
      <w:lang w:val="en-CA" w:eastAsia="en-US"/>
    </w:rPr>
  </w:style>
  <w:style w:type="paragraph" w:styleId="BodyText">
    <w:name w:val="Body Text"/>
    <w:basedOn w:val="Normal"/>
    <w:link w:val="BodyTextChar"/>
    <w:uiPriority w:val="99"/>
    <w:semiHidden/>
    <w:unhideWhenUsed/>
    <w:rsid w:val="00554B87"/>
    <w:pPr>
      <w:spacing w:after="120"/>
    </w:pPr>
  </w:style>
  <w:style w:type="character" w:customStyle="1" w:styleId="BodyTextChar">
    <w:name w:val="Body Text Char"/>
    <w:basedOn w:val="DefaultParagraphFont"/>
    <w:link w:val="BodyText"/>
    <w:uiPriority w:val="99"/>
    <w:semiHidden/>
    <w:rsid w:val="00554B87"/>
  </w:style>
  <w:style w:type="character" w:customStyle="1" w:styleId="Heading1Char">
    <w:name w:val="Heading 1 Char"/>
    <w:basedOn w:val="DefaultParagraphFont"/>
    <w:link w:val="Heading1"/>
    <w:uiPriority w:val="9"/>
    <w:rsid w:val="003D3C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D3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C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95472">
      <w:bodyDiv w:val="1"/>
      <w:marLeft w:val="0"/>
      <w:marRight w:val="0"/>
      <w:marTop w:val="0"/>
      <w:marBottom w:val="0"/>
      <w:divBdr>
        <w:top w:val="none" w:sz="0" w:space="0" w:color="auto"/>
        <w:left w:val="none" w:sz="0" w:space="0" w:color="auto"/>
        <w:bottom w:val="none" w:sz="0" w:space="0" w:color="auto"/>
        <w:right w:val="none" w:sz="0" w:space="0" w:color="auto"/>
      </w:divBdr>
    </w:div>
    <w:div w:id="19905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Adrian {MDBT~Mississauga}</dc:creator>
  <cp:keywords/>
  <dc:description/>
  <cp:lastModifiedBy>Chan, Adrian {MDBT~Mississauga}</cp:lastModifiedBy>
  <cp:revision>20</cp:revision>
  <dcterms:created xsi:type="dcterms:W3CDTF">2022-06-22T20:11:00Z</dcterms:created>
  <dcterms:modified xsi:type="dcterms:W3CDTF">2022-06-23T00:16:00Z</dcterms:modified>
</cp:coreProperties>
</file>