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Ангелина,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/>
          <w:iCs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/>
          <w:bCs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1382469"/>
            <wp:effectExtent b="0" l="0" r="0" t="0"/>
            <wp:docPr descr="(рис. 1. Установка gss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5"/>
    <w:bookmarkStart w:id="56" w:name="создание-программы"/>
    <w:p>
      <w:pPr>
        <w:pStyle w:val="Heading2"/>
      </w:pP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1832434"/>
            <wp:effectExtent b="0" l="0" r="0" t="0"/>
            <wp:docPr descr="(рис. 2. simpleid.c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simpleid.c)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680936"/>
            <wp:effectExtent b="0" l="0" r="0" t="0"/>
            <wp:docPr descr="(рис. 3. 3-5 пункты задания лабораторной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3-5 пункты задания лабораторной)</w:t>
      </w:r>
    </w:p>
    <w:p>
      <w:pPr>
        <w:pStyle w:val="Compact"/>
        <w:numPr>
          <w:ilvl w:val="0"/>
          <w:numId w:val="1007"/>
        </w:numPr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1352826"/>
            <wp:effectExtent b="0" l="0" r="0" t="0"/>
            <wp:docPr descr="(рис. 4. simpleid2.c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simpleid2.c)</w:t>
      </w:r>
    </w:p>
    <w:p>
      <w:pPr>
        <w:pStyle w:val="Compact"/>
        <w:numPr>
          <w:ilvl w:val="0"/>
          <w:numId w:val="1008"/>
        </w:numPr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588356"/>
            <wp:effectExtent b="0" l="0" r="0" t="0"/>
            <wp:docPr descr="(рис. 5. 7 пункт задания лабораторной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7 пункт задания лабораторной)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2131971"/>
            <wp:effectExtent b="0" l="0" r="0" t="0"/>
            <wp:docPr descr="(рис. 6. 8-12 пункты задания лабораторной)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8-12 пункты задания лабораторной)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835024"/>
            <wp:effectExtent b="0" l="0" r="0" t="0"/>
            <wp:docPr descr="(рис. 7. readfile.c)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readfile.c)</w:t>
      </w:r>
    </w:p>
    <w:p>
      <w:pPr>
        <w:pStyle w:val="Compact"/>
        <w:numPr>
          <w:ilvl w:val="0"/>
          <w:numId w:val="1012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961314"/>
            <wp:effectExtent b="0" l="0" r="0" t="0"/>
            <wp:docPr descr="(рис. 8. chmod)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chmod)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908835"/>
            <wp:effectExtent b="0" l="0" r="0" t="0"/>
            <wp:docPr descr="(рис. 9. 16-19 пункты Guest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16-19 пункты Guest)</w:t>
      </w:r>
    </w:p>
    <w:p>
      <w:pPr>
        <w:pStyle w:val="BodyText"/>
      </w:pPr>
      <w:r>
        <w:t xml:space="preserve">От имени суперпользователя все команды удается выполнить.</w:t>
      </w:r>
    </w:p>
    <w:p>
      <w:pPr>
        <w:pStyle w:val="CaptionedFigure"/>
      </w:pPr>
      <w:r>
        <w:drawing>
          <wp:inline>
            <wp:extent cx="3733800" cy="2859319"/>
            <wp:effectExtent b="0" l="0" r="0" t="0"/>
            <wp:docPr descr="(рис. 10. 16-18 пункты суперпользователь)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16-18 пункты суперпользователь)</w:t>
      </w:r>
    </w:p>
    <w:p>
      <w:pPr>
        <w:pStyle w:val="CaptionedFigure"/>
      </w:pPr>
      <w:r>
        <w:drawing>
          <wp:inline>
            <wp:extent cx="3733800" cy="1170380"/>
            <wp:effectExtent b="0" l="0" r="0" t="0"/>
            <wp:docPr descr="(рис. 11. 19 пункт суперпользователь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19 пункт суперпользователь)</w:t>
      </w:r>
    </w:p>
    <w:bookmarkEnd w:id="56"/>
    <w:bookmarkStart w:id="66" w:name="исследование-sticky-бита"/>
    <w:p>
      <w:pPr>
        <w:pStyle w:val="Heading2"/>
      </w:pP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1115764"/>
            <wp:effectExtent b="0" l="0" r="0" t="0"/>
            <wp:docPr descr="(рис. 12. 1-3 пункты)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1-3 пункты)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2434260"/>
            <wp:effectExtent b="0" l="0" r="0" t="0"/>
            <wp:docPr descr="(рис. 13. 4-12 пункты)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4-12 пункты)</w:t>
      </w:r>
    </w:p>
    <w:p>
      <w:pPr>
        <w:pStyle w:val="Compact"/>
        <w:numPr>
          <w:ilvl w:val="0"/>
          <w:numId w:val="1019"/>
        </w:numPr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2773936" cy="845243"/>
            <wp:effectExtent b="0" l="0" r="0" t="0"/>
            <wp:docPr descr="(рис. 14. Возвращение атрибута)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 Возвращение атрибута)</w:t>
      </w:r>
    </w:p>
    <w:bookmarkEnd w:id="66"/>
    <w:bookmarkEnd w:id="67"/>
    <w:bookmarkStart w:id="6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68"/>
    <w:bookmarkStart w:id="69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Дополнительные атрибуты: https://tokmakov.msk.ru/blog/item/141</w:t>
      </w:r>
    </w:p>
    <w:p>
      <w:pPr>
        <w:pStyle w:val="BodyText"/>
      </w:pPr>
      <w:r>
        <w:t xml:space="preserve">[2] Компилятор GSS: http://parallel.imm.uran.ru/freesoft/make/instrum.html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Выполнила: Чванова Ангелина, НПИбд-02-21</dc:creator>
  <dc:language>ru-RU</dc:language>
  <cp:keywords/>
  <dcterms:created xsi:type="dcterms:W3CDTF">2024-10-03T21:47:07Z</dcterms:created>
  <dcterms:modified xsi:type="dcterms:W3CDTF">2024-10-03T21:47:07Z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