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jc w:val="center"/>
        <w:rPr>
          <w:b/>
          <w:bCs/>
          <w:sz w:val="52"/>
        </w:rPr>
      </w:pPr>
      <w:r>
        <w:rPr>
          <w:rFonts w:hint="eastAsia"/>
          <w:b/>
          <w:bCs/>
          <w:sz w:val="52"/>
        </w:rPr>
        <w:t>國</w:t>
      </w:r>
      <w:r>
        <w:rPr>
          <w:rFonts w:hint="eastAsia"/>
          <w:b/>
          <w:bCs/>
          <w:sz w:val="52"/>
        </w:rPr>
        <w:t xml:space="preserve">  </w:t>
      </w:r>
      <w:r>
        <w:rPr>
          <w:rFonts w:hint="eastAsia"/>
          <w:b/>
          <w:bCs/>
          <w:sz w:val="52"/>
        </w:rPr>
        <w:t>立</w:t>
      </w:r>
      <w:r>
        <w:rPr>
          <w:rFonts w:hint="eastAsia"/>
          <w:b/>
          <w:bCs/>
          <w:sz w:val="52"/>
        </w:rPr>
        <w:t xml:space="preserve">  </w:t>
      </w:r>
      <w:r>
        <w:rPr>
          <w:rFonts w:hint="eastAsia"/>
          <w:b/>
          <w:bCs/>
          <w:sz w:val="52"/>
        </w:rPr>
        <w:t>中</w:t>
      </w:r>
      <w:r>
        <w:rPr>
          <w:rFonts w:hint="eastAsia"/>
          <w:b/>
          <w:bCs/>
          <w:sz w:val="52"/>
        </w:rPr>
        <w:t xml:space="preserve">  </w:t>
      </w:r>
      <w:r>
        <w:rPr>
          <w:rFonts w:hint="eastAsia"/>
          <w:b/>
          <w:bCs/>
          <w:sz w:val="52"/>
        </w:rPr>
        <w:t>央</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學</w:t>
      </w:r>
    </w:p>
    <w:p w:rsidR="00282E0D" w:rsidRDefault="00282E0D" w:rsidP="00282E0D">
      <w:pPr>
        <w:tabs>
          <w:tab w:val="left" w:pos="6300"/>
        </w:tabs>
        <w:rPr>
          <w:rFonts w:eastAsia="華康隸書體W5"/>
          <w:sz w:val="52"/>
        </w:rPr>
      </w:pPr>
      <w:r>
        <w:rPr>
          <w:rFonts w:eastAsia="華康隸書體W5" w:hint="eastAsia"/>
          <w:sz w:val="52"/>
        </w:rPr>
        <w:tab/>
      </w:r>
    </w:p>
    <w:p w:rsidR="00282E0D" w:rsidRPr="004825E1" w:rsidRDefault="00282E0D" w:rsidP="00282E0D">
      <w:pPr>
        <w:tabs>
          <w:tab w:val="left" w:pos="6300"/>
        </w:tabs>
        <w:ind w:rightChars="507" w:right="1217" w:firstLineChars="257" w:firstLine="1336"/>
        <w:jc w:val="center"/>
        <w:rPr>
          <w:rFonts w:ascii="標楷體" w:hAnsi="標楷體"/>
          <w:spacing w:val="80"/>
          <w:sz w:val="44"/>
          <w:szCs w:val="44"/>
        </w:rPr>
      </w:pPr>
      <w:r w:rsidRPr="004825E1">
        <w:rPr>
          <w:rFonts w:ascii="標楷體" w:hAnsi="標楷體" w:hint="eastAsia"/>
          <w:spacing w:val="80"/>
          <w:sz w:val="44"/>
          <w:szCs w:val="44"/>
        </w:rPr>
        <w:t>資訊管理研究所</w:t>
      </w:r>
    </w:p>
    <w:p w:rsidR="00282E0D" w:rsidRDefault="00282E0D" w:rsidP="00282E0D">
      <w:pPr>
        <w:tabs>
          <w:tab w:val="left" w:pos="1134"/>
          <w:tab w:val="center" w:pos="2977"/>
          <w:tab w:val="left" w:pos="7230"/>
        </w:tabs>
        <w:jc w:val="center"/>
        <w:rPr>
          <w:sz w:val="44"/>
        </w:rPr>
      </w:pPr>
      <w:r>
        <w:rPr>
          <w:rFonts w:hint="eastAsia"/>
          <w:sz w:val="44"/>
        </w:rPr>
        <w:t>碩</w:t>
      </w:r>
      <w:r>
        <w:rPr>
          <w:rFonts w:hint="eastAsia"/>
          <w:sz w:val="44"/>
        </w:rPr>
        <w:t xml:space="preserve">  </w:t>
      </w:r>
      <w:r>
        <w:rPr>
          <w:rFonts w:hint="eastAsia"/>
          <w:sz w:val="44"/>
        </w:rPr>
        <w:t>士</w:t>
      </w:r>
      <w:r>
        <w:rPr>
          <w:rFonts w:hint="eastAsia"/>
          <w:sz w:val="44"/>
        </w:rPr>
        <w:t xml:space="preserve">  </w:t>
      </w:r>
      <w:r>
        <w:rPr>
          <w:rFonts w:hint="eastAsia"/>
          <w:sz w:val="44"/>
        </w:rPr>
        <w:t>論</w:t>
      </w:r>
      <w:r>
        <w:rPr>
          <w:rFonts w:hint="eastAsia"/>
          <w:sz w:val="44"/>
        </w:rPr>
        <w:t xml:space="preserve">  </w:t>
      </w:r>
      <w:r>
        <w:rPr>
          <w:rFonts w:hint="eastAsia"/>
          <w:sz w:val="44"/>
        </w:rPr>
        <w:t>文</w:t>
      </w:r>
    </w:p>
    <w:p w:rsidR="00282E0D" w:rsidRPr="00700F5A" w:rsidRDefault="00282E0D" w:rsidP="00282E0D">
      <w:pPr>
        <w:tabs>
          <w:tab w:val="left" w:pos="5820"/>
        </w:tabs>
        <w:rPr>
          <w:sz w:val="44"/>
        </w:rPr>
      </w:pPr>
    </w:p>
    <w:p w:rsidR="00282E0D" w:rsidRPr="001E0B09" w:rsidRDefault="00B62387" w:rsidP="00282E0D">
      <w:pPr>
        <w:pStyle w:val="ae"/>
        <w:spacing w:afterLines="100" w:after="360"/>
        <w:ind w:leftChars="413" w:left="991" w:rightChars="531" w:right="1274" w:firstLineChars="64" w:firstLine="282"/>
        <w:jc w:val="center"/>
        <w:rPr>
          <w:sz w:val="20"/>
        </w:rPr>
      </w:pPr>
      <w:bookmarkStart w:id="0" w:name="OLE_LINK1"/>
      <w:bookmarkStart w:id="1" w:name="OLE_LINK2"/>
      <w:r>
        <w:rPr>
          <w:rFonts w:hint="eastAsia"/>
          <w:sz w:val="44"/>
        </w:rPr>
        <w:t>類神經網路</w:t>
      </w:r>
      <w:r w:rsidRPr="00B62387">
        <w:rPr>
          <w:rFonts w:hint="eastAsia"/>
          <w:sz w:val="44"/>
        </w:rPr>
        <w:t>於投資策略的應用</w:t>
      </w:r>
      <w:bookmarkEnd w:id="0"/>
      <w:bookmarkEnd w:id="1"/>
    </w:p>
    <w:p w:rsidR="00282E0D" w:rsidRPr="0037459E" w:rsidRDefault="001A0F54" w:rsidP="00282E0D">
      <w:pPr>
        <w:pStyle w:val="ae"/>
        <w:tabs>
          <w:tab w:val="left" w:pos="9923"/>
        </w:tabs>
        <w:ind w:leftChars="413" w:left="991" w:rightChars="354" w:right="850"/>
        <w:jc w:val="center"/>
        <w:rPr>
          <w:sz w:val="36"/>
        </w:rPr>
      </w:pPr>
      <w:r>
        <w:rPr>
          <w:sz w:val="36"/>
        </w:rPr>
        <w:t>Neural Network Applied in Investment Strategy</w:t>
      </w:r>
    </w:p>
    <w:p w:rsidR="00282E0D" w:rsidRDefault="00282E0D" w:rsidP="00282E0D">
      <w:pPr>
        <w:tabs>
          <w:tab w:val="left" w:pos="5820"/>
        </w:tabs>
        <w:rPr>
          <w:sz w:val="44"/>
        </w:rPr>
      </w:pPr>
    </w:p>
    <w:p w:rsidR="00282E0D" w:rsidRDefault="00282E0D" w:rsidP="00282E0D">
      <w:pPr>
        <w:tabs>
          <w:tab w:val="left" w:pos="5820"/>
        </w:tabs>
        <w:rPr>
          <w:sz w:val="44"/>
        </w:rPr>
      </w:pPr>
    </w:p>
    <w:p w:rsidR="00282E0D" w:rsidRDefault="00282E0D" w:rsidP="00282E0D">
      <w:pPr>
        <w:tabs>
          <w:tab w:val="left" w:pos="5820"/>
        </w:tabs>
        <w:rPr>
          <w:sz w:val="4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416"/>
        <w:gridCol w:w="2768"/>
      </w:tblGrid>
      <w:tr w:rsidR="00282E0D" w:rsidTr="00081CA1">
        <w:trPr>
          <w:jc w:val="center"/>
        </w:trPr>
        <w:tc>
          <w:tcPr>
            <w:tcW w:w="3609" w:type="dxa"/>
          </w:tcPr>
          <w:p w:rsidR="00282E0D" w:rsidRPr="00A43DFC" w:rsidRDefault="00282E0D" w:rsidP="00081CA1">
            <w:pPr>
              <w:tabs>
                <w:tab w:val="left" w:pos="5820"/>
              </w:tabs>
              <w:rPr>
                <w:sz w:val="44"/>
              </w:rPr>
            </w:pPr>
          </w:p>
        </w:tc>
        <w:tc>
          <w:tcPr>
            <w:tcW w:w="4437" w:type="dxa"/>
          </w:tcPr>
          <w:p w:rsidR="00282E0D" w:rsidRDefault="00282E0D" w:rsidP="00081CA1">
            <w:pPr>
              <w:tabs>
                <w:tab w:val="left" w:pos="3610"/>
              </w:tabs>
              <w:rPr>
                <w:sz w:val="36"/>
              </w:rPr>
            </w:pPr>
            <w:r>
              <w:rPr>
                <w:rFonts w:hint="eastAsia"/>
                <w:sz w:val="36"/>
              </w:rPr>
              <w:t>研</w:t>
            </w:r>
            <w:r>
              <w:rPr>
                <w:rFonts w:hint="eastAsia"/>
                <w:sz w:val="36"/>
              </w:rPr>
              <w:t xml:space="preserve"> </w:t>
            </w:r>
            <w:r>
              <w:rPr>
                <w:rFonts w:hint="eastAsia"/>
                <w:sz w:val="36"/>
              </w:rPr>
              <w:t>究</w:t>
            </w:r>
            <w:r>
              <w:rPr>
                <w:rFonts w:hint="eastAsia"/>
                <w:sz w:val="36"/>
              </w:rPr>
              <w:t xml:space="preserve"> </w:t>
            </w:r>
            <w:r>
              <w:rPr>
                <w:rFonts w:hint="eastAsia"/>
                <w:sz w:val="36"/>
              </w:rPr>
              <w:t>生：</w:t>
            </w:r>
            <w:r w:rsidR="001A0F54">
              <w:rPr>
                <w:rFonts w:hint="eastAsia"/>
                <w:sz w:val="36"/>
              </w:rPr>
              <w:t>林奇鋒</w:t>
            </w:r>
          </w:p>
          <w:p w:rsidR="00282E0D" w:rsidRPr="00A62B0B" w:rsidRDefault="00282E0D" w:rsidP="00081CA1">
            <w:pPr>
              <w:tabs>
                <w:tab w:val="left" w:pos="3610"/>
              </w:tabs>
              <w:rPr>
                <w:sz w:val="44"/>
              </w:rPr>
            </w:pPr>
            <w:r>
              <w:rPr>
                <w:rFonts w:hint="eastAsia"/>
                <w:sz w:val="36"/>
              </w:rPr>
              <w:t>指導教授：李俊賢</w:t>
            </w:r>
            <w:r>
              <w:rPr>
                <w:rFonts w:hint="eastAsia"/>
                <w:sz w:val="36"/>
              </w:rPr>
              <w:t xml:space="preserve"> </w:t>
            </w:r>
            <w:r>
              <w:rPr>
                <w:rFonts w:hint="eastAsia"/>
                <w:sz w:val="36"/>
              </w:rPr>
              <w:t>博士</w:t>
            </w:r>
          </w:p>
        </w:tc>
        <w:tc>
          <w:tcPr>
            <w:tcW w:w="2783" w:type="dxa"/>
          </w:tcPr>
          <w:p w:rsidR="00282E0D" w:rsidRPr="00A43DFC" w:rsidRDefault="00282E0D" w:rsidP="00081CA1">
            <w:pPr>
              <w:tabs>
                <w:tab w:val="left" w:pos="5820"/>
              </w:tabs>
              <w:rPr>
                <w:sz w:val="44"/>
              </w:rPr>
            </w:pPr>
          </w:p>
        </w:tc>
      </w:tr>
    </w:tbl>
    <w:p w:rsidR="00282E0D" w:rsidRPr="00D50044" w:rsidRDefault="00282E0D" w:rsidP="00282E0D">
      <w:pPr>
        <w:tabs>
          <w:tab w:val="left" w:pos="5820"/>
        </w:tabs>
        <w:rPr>
          <w:sz w:val="44"/>
        </w:rPr>
      </w:pPr>
    </w:p>
    <w:p w:rsidR="00282E0D" w:rsidRDefault="00282E0D" w:rsidP="00282E0D">
      <w:pPr>
        <w:tabs>
          <w:tab w:val="left" w:pos="5100"/>
        </w:tabs>
        <w:jc w:val="center"/>
        <w:rPr>
          <w:sz w:val="44"/>
        </w:rPr>
      </w:pPr>
      <w:r>
        <w:rPr>
          <w:rFonts w:hint="eastAsia"/>
          <w:sz w:val="32"/>
        </w:rPr>
        <w:t>中</w:t>
      </w:r>
      <w:r>
        <w:rPr>
          <w:rFonts w:hint="eastAsia"/>
          <w:sz w:val="32"/>
        </w:rPr>
        <w:t xml:space="preserve"> </w:t>
      </w:r>
      <w:r>
        <w:rPr>
          <w:rFonts w:hint="eastAsia"/>
          <w:sz w:val="32"/>
        </w:rPr>
        <w:t>華</w:t>
      </w:r>
      <w:r>
        <w:rPr>
          <w:rFonts w:hint="eastAsia"/>
          <w:sz w:val="32"/>
        </w:rPr>
        <w:t xml:space="preserve"> </w:t>
      </w:r>
      <w:r>
        <w:rPr>
          <w:rFonts w:hint="eastAsia"/>
          <w:sz w:val="32"/>
        </w:rPr>
        <w:t>民</w:t>
      </w:r>
      <w:r>
        <w:rPr>
          <w:rFonts w:hint="eastAsia"/>
          <w:sz w:val="32"/>
        </w:rPr>
        <w:t xml:space="preserve"> </w:t>
      </w:r>
      <w:r>
        <w:rPr>
          <w:rFonts w:hint="eastAsia"/>
          <w:sz w:val="32"/>
        </w:rPr>
        <w:t>國</w:t>
      </w:r>
      <w:r w:rsidR="001A0F54">
        <w:rPr>
          <w:rFonts w:hint="eastAsia"/>
          <w:sz w:val="32"/>
        </w:rPr>
        <w:t xml:space="preserve"> 107</w:t>
      </w:r>
      <w:r>
        <w:rPr>
          <w:rFonts w:hint="eastAsia"/>
          <w:sz w:val="32"/>
        </w:rPr>
        <w:t xml:space="preserve"> </w:t>
      </w:r>
      <w:r>
        <w:rPr>
          <w:rFonts w:hint="eastAsia"/>
          <w:sz w:val="32"/>
        </w:rPr>
        <w:t>年</w:t>
      </w:r>
      <w:r>
        <w:rPr>
          <w:rFonts w:hint="eastAsia"/>
          <w:sz w:val="32"/>
        </w:rPr>
        <w:t xml:space="preserve"> 6 </w:t>
      </w:r>
      <w:r>
        <w:rPr>
          <w:rFonts w:hint="eastAsia"/>
          <w:sz w:val="32"/>
        </w:rPr>
        <w:t>月</w:t>
      </w:r>
    </w:p>
    <w:p w:rsidR="00282E0D" w:rsidRDefault="00282E0D" w:rsidP="00282E0D">
      <w:pPr>
        <w:pStyle w:val="a7"/>
        <w:sectPr w:rsidR="00282E0D" w:rsidSect="00081CA1">
          <w:headerReference w:type="default" r:id="rId8"/>
          <w:footerReference w:type="default" r:id="rId9"/>
          <w:pgSz w:w="11906" w:h="16838"/>
          <w:pgMar w:top="1418" w:right="566" w:bottom="1418" w:left="0" w:header="851" w:footer="992" w:gutter="567"/>
          <w:pgNumType w:fmt="lowerRoman" w:start="1"/>
          <w:cols w:space="425"/>
          <w:docGrid w:type="lines" w:linePitch="360"/>
        </w:sectPr>
      </w:pPr>
    </w:p>
    <w:p w:rsidR="00282E0D" w:rsidRPr="001E4566" w:rsidRDefault="001A0F54" w:rsidP="00282E0D">
      <w:pPr>
        <w:pStyle w:val="a7"/>
        <w:spacing w:before="0" w:after="0"/>
        <w:rPr>
          <w:sz w:val="27"/>
          <w:szCs w:val="27"/>
        </w:rPr>
      </w:pPr>
      <w:bookmarkStart w:id="2" w:name="_Toc516154899"/>
      <w:r w:rsidRPr="001A0F54">
        <w:rPr>
          <w:rFonts w:hint="eastAsia"/>
          <w:sz w:val="27"/>
          <w:szCs w:val="27"/>
        </w:rPr>
        <w:lastRenderedPageBreak/>
        <w:t>類神經網路於投資策略的應用</w:t>
      </w:r>
      <w:bookmarkEnd w:id="2"/>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282E0D" w:rsidTr="00081CA1">
        <w:tc>
          <w:tcPr>
            <w:tcW w:w="4280" w:type="dxa"/>
          </w:tcPr>
          <w:p w:rsidR="00282E0D" w:rsidRDefault="00282E0D" w:rsidP="00081CA1">
            <w:r>
              <w:rPr>
                <w:rFonts w:hint="eastAsia"/>
              </w:rPr>
              <w:t>研究生：</w:t>
            </w:r>
            <w:r w:rsidR="001A0F54">
              <w:rPr>
                <w:rFonts w:hint="eastAsia"/>
              </w:rPr>
              <w:t>林奇鋒</w:t>
            </w:r>
          </w:p>
        </w:tc>
        <w:tc>
          <w:tcPr>
            <w:tcW w:w="4280" w:type="dxa"/>
          </w:tcPr>
          <w:p w:rsidR="00282E0D" w:rsidRDefault="00282E0D" w:rsidP="00081CA1">
            <w:pPr>
              <w:jc w:val="right"/>
            </w:pPr>
            <w:r>
              <w:rPr>
                <w:rFonts w:hint="eastAsia"/>
              </w:rPr>
              <w:t>指導教授：李俊賢博士</w:t>
            </w:r>
          </w:p>
        </w:tc>
      </w:tr>
    </w:tbl>
    <w:p w:rsidR="00282E0D" w:rsidRPr="00FD4BFA" w:rsidRDefault="00282E0D" w:rsidP="00282E0D">
      <w:pPr>
        <w:jc w:val="center"/>
        <w:rPr>
          <w:sz w:val="28"/>
        </w:rPr>
      </w:pPr>
      <w:r w:rsidRPr="00FD4BFA">
        <w:rPr>
          <w:rFonts w:hint="eastAsia"/>
          <w:sz w:val="28"/>
        </w:rPr>
        <w:t>國立中央大學資訊管理學系碩士班</w:t>
      </w:r>
    </w:p>
    <w:p w:rsidR="00282E0D" w:rsidRPr="00FD4BFA" w:rsidRDefault="00282E0D" w:rsidP="00282E0D">
      <w:pPr>
        <w:jc w:val="center"/>
        <w:rPr>
          <w:b/>
        </w:rPr>
      </w:pPr>
      <w:r w:rsidRPr="00FD4BFA">
        <w:rPr>
          <w:rFonts w:hint="eastAsia"/>
          <w:b/>
        </w:rPr>
        <w:t>摘要</w:t>
      </w:r>
    </w:p>
    <w:p w:rsidR="007B572A" w:rsidRDefault="00577F33" w:rsidP="00385916">
      <w:pPr>
        <w:ind w:firstLine="480"/>
      </w:pPr>
      <w:r>
        <w:rPr>
          <w:rFonts w:hint="eastAsia"/>
        </w:rPr>
        <w:t>股票的波動是一種時間序列的資料。時間序列的預測</w:t>
      </w:r>
      <w:r w:rsidR="00081CA1" w:rsidRPr="00081CA1">
        <w:rPr>
          <w:rFonts w:hint="eastAsia"/>
        </w:rPr>
        <w:t>是一個重要的研究議題，</w:t>
      </w:r>
      <w:r w:rsidR="00081CA1">
        <w:rPr>
          <w:rFonts w:hint="eastAsia"/>
        </w:rPr>
        <w:t>人工智慧</w:t>
      </w:r>
      <w:r w:rsidR="00081CA1" w:rsidRPr="00081CA1">
        <w:rPr>
          <w:rFonts w:hint="eastAsia"/>
        </w:rPr>
        <w:t>計算模型目前正被廣泛使用於該議題，例如</w:t>
      </w:r>
      <w:r w:rsidR="00081CA1" w:rsidRPr="00081CA1">
        <w:rPr>
          <w:rFonts w:hint="eastAsia"/>
        </w:rPr>
        <w:t>:</w:t>
      </w:r>
      <w:r w:rsidR="00081CA1" w:rsidRPr="00081CA1">
        <w:rPr>
          <w:rFonts w:hint="eastAsia"/>
        </w:rPr>
        <w:t>類神經模糊系統等。本文提出</w:t>
      </w:r>
      <w:r w:rsidR="00081CA1">
        <w:rPr>
          <w:rFonts w:hint="eastAsia"/>
        </w:rPr>
        <w:t>複數型模糊類神經系統</w:t>
      </w:r>
      <w:r w:rsidR="00081CA1">
        <w:rPr>
          <w:rFonts w:hint="eastAsia"/>
        </w:rPr>
        <w:t xml:space="preserve"> (C</w:t>
      </w:r>
      <w:r w:rsidR="00081CA1">
        <w:t>omplex neuro-fuzzy system</w:t>
      </w:r>
      <w:r w:rsidR="00081CA1">
        <w:rPr>
          <w:rFonts w:hint="eastAsia"/>
        </w:rPr>
        <w:t>)</w:t>
      </w:r>
      <w:r w:rsidR="00081CA1" w:rsidRPr="00081CA1">
        <w:rPr>
          <w:rFonts w:hint="eastAsia"/>
        </w:rPr>
        <w:t>並應用於多目標時間序列預測，</w:t>
      </w:r>
      <w:r w:rsidR="00C70747">
        <w:rPr>
          <w:rFonts w:hint="eastAsia"/>
        </w:rPr>
        <w:t>此模型</w:t>
      </w:r>
      <w:r w:rsidR="00081CA1" w:rsidRPr="00081CA1">
        <w:rPr>
          <w:rFonts w:hint="eastAsia"/>
        </w:rPr>
        <w:t>具有多組複數型態輸出，</w:t>
      </w:r>
      <w:r w:rsidR="00C70747">
        <w:rPr>
          <w:rFonts w:hint="eastAsia"/>
        </w:rPr>
        <w:t>其中，每</w:t>
      </w:r>
      <w:r w:rsidR="00081CA1" w:rsidRPr="00081CA1">
        <w:rPr>
          <w:rFonts w:hint="eastAsia"/>
        </w:rPr>
        <w:t>一組複數型態的輸出，其實部和虛部可分別針對兩個不同實數型態目標進行預測。</w:t>
      </w:r>
      <w:r w:rsidR="00C70747">
        <w:rPr>
          <w:rFonts w:hint="eastAsia"/>
        </w:rPr>
        <w:t>有關</w:t>
      </w:r>
      <w:r w:rsidR="00081CA1" w:rsidRPr="00081CA1">
        <w:rPr>
          <w:rFonts w:hint="eastAsia"/>
        </w:rPr>
        <w:t>特徵挑選，本研究採用多目標特徵挑選，篩選出針對所有目標有利的特徵，並以此作為模型</w:t>
      </w:r>
      <w:r w:rsidR="00C70747">
        <w:rPr>
          <w:rFonts w:hint="eastAsia"/>
        </w:rPr>
        <w:t>輸入，以降低模型整體運算負擔及提高資料運用效率。在模型方面，由</w:t>
      </w:r>
      <w:r w:rsidR="00081CA1" w:rsidRPr="00081CA1">
        <w:rPr>
          <w:rFonts w:hint="eastAsia"/>
        </w:rPr>
        <w:t>輸入層、</w:t>
      </w:r>
      <w:r w:rsidR="00081CA1">
        <w:rPr>
          <w:rFonts w:hint="eastAsia"/>
        </w:rPr>
        <w:t>複數模糊集合</w:t>
      </w:r>
      <w:r w:rsidR="00081CA1" w:rsidRPr="00081CA1">
        <w:rPr>
          <w:rFonts w:hint="eastAsia"/>
        </w:rPr>
        <w:t>神經層</w:t>
      </w:r>
      <w:r w:rsidR="00081CA1">
        <w:rPr>
          <w:rFonts w:hint="eastAsia"/>
        </w:rPr>
        <w:t xml:space="preserve"> (Co</w:t>
      </w:r>
      <w:r w:rsidR="00081CA1">
        <w:t>mplex fuzzy sets layer</w:t>
      </w:r>
      <w:r w:rsidR="00081CA1">
        <w:rPr>
          <w:rFonts w:hint="eastAsia"/>
        </w:rPr>
        <w:t>)</w:t>
      </w:r>
      <w:r w:rsidR="00081CA1" w:rsidRPr="00081CA1">
        <w:rPr>
          <w:rFonts w:hint="eastAsia"/>
        </w:rPr>
        <w:t>、前</w:t>
      </w:r>
      <w:r w:rsidR="00081CA1">
        <w:rPr>
          <w:rFonts w:hint="eastAsia"/>
        </w:rPr>
        <w:t>提式</w:t>
      </w:r>
      <w:r w:rsidR="00081CA1" w:rsidRPr="00081CA1">
        <w:rPr>
          <w:rFonts w:hint="eastAsia"/>
        </w:rPr>
        <w:t>神經層</w:t>
      </w:r>
      <w:r w:rsidR="00081CA1">
        <w:rPr>
          <w:rFonts w:hint="eastAsia"/>
        </w:rPr>
        <w:t xml:space="preserve"> </w:t>
      </w:r>
      <w:r w:rsidR="00081CA1" w:rsidRPr="00081CA1">
        <w:rPr>
          <w:rFonts w:hint="eastAsia"/>
        </w:rPr>
        <w:t>(Premise neural layer)</w:t>
      </w:r>
      <w:r w:rsidR="00081CA1" w:rsidRPr="00081CA1">
        <w:rPr>
          <w:rFonts w:hint="eastAsia"/>
        </w:rPr>
        <w:t>、</w:t>
      </w:r>
      <w:r w:rsidR="00081CA1" w:rsidRPr="00081CA1">
        <w:rPr>
          <w:rFonts w:hint="eastAsia"/>
        </w:rPr>
        <w:t>T-S</w:t>
      </w:r>
      <w:r w:rsidR="00081CA1" w:rsidRPr="00081CA1">
        <w:rPr>
          <w:rFonts w:hint="eastAsia"/>
        </w:rPr>
        <w:t>神經層</w:t>
      </w:r>
      <w:r w:rsidR="00081CA1">
        <w:rPr>
          <w:rFonts w:hint="eastAsia"/>
        </w:rPr>
        <w:t xml:space="preserve"> </w:t>
      </w:r>
      <w:r w:rsidR="00081CA1" w:rsidRPr="00081CA1">
        <w:rPr>
          <w:rFonts w:hint="eastAsia"/>
        </w:rPr>
        <w:t>(Takagi-Sugeno neural layer)</w:t>
      </w:r>
      <w:r w:rsidR="00081CA1">
        <w:rPr>
          <w:rFonts w:hint="eastAsia"/>
        </w:rPr>
        <w:t>及輸出層</w:t>
      </w:r>
      <w:r w:rsidR="00C70747">
        <w:rPr>
          <w:rFonts w:hint="eastAsia"/>
        </w:rPr>
        <w:t>建構出多層式類神經網路</w:t>
      </w:r>
      <w:r w:rsidR="00081CA1" w:rsidRPr="00081CA1">
        <w:rPr>
          <w:rFonts w:hint="eastAsia"/>
        </w:rPr>
        <w:t>。在</w:t>
      </w:r>
      <w:r w:rsidR="00C70747">
        <w:rPr>
          <w:rFonts w:hint="eastAsia"/>
        </w:rPr>
        <w:t>參數</w:t>
      </w:r>
      <w:r w:rsidR="00081CA1" w:rsidRPr="00081CA1">
        <w:rPr>
          <w:rFonts w:hint="eastAsia"/>
        </w:rPr>
        <w:t>學習方面，訓練模型時我們採用分治原則</w:t>
      </w:r>
      <w:r w:rsidR="00081CA1" w:rsidRPr="00081CA1">
        <w:rPr>
          <w:rFonts w:hint="eastAsia"/>
        </w:rPr>
        <w:t>(</w:t>
      </w:r>
      <w:r w:rsidR="00234BAC">
        <w:t>D</w:t>
      </w:r>
      <w:r w:rsidR="00081CA1" w:rsidRPr="00081CA1">
        <w:rPr>
          <w:rFonts w:hint="eastAsia"/>
        </w:rPr>
        <w:t>ivide-and-conquer principle)</w:t>
      </w:r>
      <w:r w:rsidR="00081CA1" w:rsidRPr="00081CA1">
        <w:rPr>
          <w:rFonts w:hint="eastAsia"/>
        </w:rPr>
        <w:t>。</w:t>
      </w:r>
      <w:r w:rsidR="00081CA1">
        <w:rPr>
          <w:rFonts w:hint="eastAsia"/>
        </w:rPr>
        <w:t>複數模糊集合</w:t>
      </w:r>
      <w:r w:rsidR="00081CA1" w:rsidRPr="00081CA1">
        <w:rPr>
          <w:rFonts w:hint="eastAsia"/>
        </w:rPr>
        <w:t>神經層的參數使用</w:t>
      </w:r>
      <w:r w:rsidR="00DF0DC6">
        <w:rPr>
          <w:rFonts w:hint="eastAsia"/>
        </w:rPr>
        <w:t>不同的演算法優化，像是</w:t>
      </w:r>
      <w:r w:rsidR="00081CA1" w:rsidRPr="00081CA1">
        <w:rPr>
          <w:rFonts w:hint="eastAsia"/>
        </w:rPr>
        <w:t>粒子群演算法</w:t>
      </w:r>
      <w:r w:rsidR="00081CA1" w:rsidRPr="00081CA1">
        <w:rPr>
          <w:rFonts w:hint="eastAsia"/>
        </w:rPr>
        <w:t xml:space="preserve"> (Particle swarm optimization</w:t>
      </w:r>
      <w:r w:rsidR="00DF0DC6">
        <w:t>, PSO</w:t>
      </w:r>
      <w:r w:rsidR="00081CA1" w:rsidRPr="00081CA1">
        <w:rPr>
          <w:rFonts w:hint="eastAsia"/>
        </w:rPr>
        <w:t>)</w:t>
      </w:r>
      <w:r w:rsidR="00DF0DC6">
        <w:rPr>
          <w:rFonts w:hint="eastAsia"/>
        </w:rPr>
        <w:t>、人工蜂群演算法</w:t>
      </w:r>
      <w:r w:rsidR="00DF0DC6">
        <w:rPr>
          <w:rFonts w:hint="eastAsia"/>
        </w:rPr>
        <w:t xml:space="preserve"> (</w:t>
      </w:r>
      <w:r w:rsidR="00DF0DC6">
        <w:t>Artificial bee colony optimization, ABCO</w:t>
      </w:r>
      <w:r w:rsidR="00DF0DC6">
        <w:rPr>
          <w:rFonts w:hint="eastAsia"/>
        </w:rPr>
        <w:t>)</w:t>
      </w:r>
      <w:r w:rsidR="00081CA1" w:rsidRPr="00081CA1">
        <w:rPr>
          <w:rFonts w:hint="eastAsia"/>
        </w:rPr>
        <w:t>; T-S</w:t>
      </w:r>
      <w:r w:rsidR="00081CA1" w:rsidRPr="00081CA1">
        <w:rPr>
          <w:rFonts w:hint="eastAsia"/>
        </w:rPr>
        <w:t>神經層的參數使用遞迴式最小平方演算法</w:t>
      </w:r>
      <w:r w:rsidR="00C70747">
        <w:rPr>
          <w:rFonts w:hint="eastAsia"/>
        </w:rPr>
        <w:t xml:space="preserve"> </w:t>
      </w:r>
      <w:r w:rsidR="00081CA1" w:rsidRPr="00081CA1">
        <w:rPr>
          <w:rFonts w:hint="eastAsia"/>
        </w:rPr>
        <w:t>(Recursive least</w:t>
      </w:r>
      <w:r w:rsidR="00FB2B46">
        <w:t>-</w:t>
      </w:r>
      <w:r w:rsidR="00081CA1" w:rsidRPr="00081CA1">
        <w:rPr>
          <w:rFonts w:hint="eastAsia"/>
        </w:rPr>
        <w:t>squares estimation</w:t>
      </w:r>
      <w:r w:rsidR="00DF0DC6">
        <w:t>, RLSE</w:t>
      </w:r>
      <w:r w:rsidR="00081CA1" w:rsidRPr="00081CA1">
        <w:rPr>
          <w:rFonts w:hint="eastAsia"/>
        </w:rPr>
        <w:t>)</w:t>
      </w:r>
      <w:r w:rsidR="00081CA1" w:rsidRPr="00081CA1">
        <w:rPr>
          <w:rFonts w:hint="eastAsia"/>
        </w:rPr>
        <w:t>進行優化</w:t>
      </w:r>
      <w:r w:rsidR="00081CA1" w:rsidRPr="00081CA1">
        <w:rPr>
          <w:rFonts w:hint="eastAsia"/>
        </w:rPr>
        <w:t xml:space="preserve">; </w:t>
      </w:r>
      <w:r w:rsidR="00081CA1" w:rsidRPr="00081CA1">
        <w:rPr>
          <w:rFonts w:hint="eastAsia"/>
        </w:rPr>
        <w:t>其他的神經層</w:t>
      </w:r>
      <w:r w:rsidR="00081CA1">
        <w:rPr>
          <w:rFonts w:hint="eastAsia"/>
        </w:rPr>
        <w:t>沒有參數需要</w:t>
      </w:r>
      <w:r w:rsidR="00081CA1" w:rsidRPr="00081CA1">
        <w:rPr>
          <w:rFonts w:hint="eastAsia"/>
        </w:rPr>
        <w:t>優化。</w:t>
      </w:r>
      <w:r w:rsidR="00C70747">
        <w:rPr>
          <w:rFonts w:hint="eastAsia"/>
        </w:rPr>
        <w:t>在</w:t>
      </w:r>
      <w:r>
        <w:rPr>
          <w:rFonts w:hint="eastAsia"/>
        </w:rPr>
        <w:t>實驗</w:t>
      </w:r>
      <w:r w:rsidR="00C70747">
        <w:rPr>
          <w:rFonts w:hint="eastAsia"/>
        </w:rPr>
        <w:t>方面，我們設計三個實驗</w:t>
      </w:r>
      <w:r w:rsidR="00081CA1" w:rsidRPr="00081CA1">
        <w:rPr>
          <w:rFonts w:hint="eastAsia"/>
        </w:rPr>
        <w:t>檢驗</w:t>
      </w:r>
      <w:r w:rsidR="00C70747">
        <w:rPr>
          <w:rFonts w:hint="eastAsia"/>
        </w:rPr>
        <w:t>模型的效能</w:t>
      </w:r>
      <w:r w:rsidR="00081CA1" w:rsidRPr="00081CA1">
        <w:rPr>
          <w:rFonts w:hint="eastAsia"/>
        </w:rPr>
        <w:t>，</w:t>
      </w:r>
      <w:r>
        <w:rPr>
          <w:rFonts w:hint="eastAsia"/>
        </w:rPr>
        <w:t>將</w:t>
      </w:r>
      <w:r w:rsidR="00FB2B46">
        <w:rPr>
          <w:rFonts w:hint="eastAsia"/>
        </w:rPr>
        <w:t>P</w:t>
      </w:r>
      <w:r w:rsidR="00FB2B46">
        <w:t>SO-RLSE</w:t>
      </w:r>
      <w:r w:rsidR="00FB2B46">
        <w:rPr>
          <w:rFonts w:hint="eastAsia"/>
        </w:rPr>
        <w:t>及</w:t>
      </w:r>
      <w:r w:rsidR="00FB2B46">
        <w:rPr>
          <w:rFonts w:hint="eastAsia"/>
        </w:rPr>
        <w:t>ABCO-RLSE</w:t>
      </w:r>
      <w:r>
        <w:rPr>
          <w:rFonts w:hint="eastAsia"/>
        </w:rPr>
        <w:t>實驗結果結合投資</w:t>
      </w:r>
      <w:r w:rsidR="00385916">
        <w:rPr>
          <w:rFonts w:hint="eastAsia"/>
        </w:rPr>
        <w:t>策略</w:t>
      </w:r>
      <w:r>
        <w:rPr>
          <w:rFonts w:hint="eastAsia"/>
        </w:rPr>
        <w:t>，計算模型利潤</w:t>
      </w:r>
      <w:r w:rsidR="00B83821">
        <w:rPr>
          <w:rFonts w:hint="eastAsia"/>
        </w:rPr>
        <w:t>互相比較也</w:t>
      </w:r>
      <w:r w:rsidR="00081CA1" w:rsidRPr="00081CA1">
        <w:rPr>
          <w:rFonts w:hint="eastAsia"/>
        </w:rPr>
        <w:t>與不同的文獻</w:t>
      </w:r>
      <w:r w:rsidR="00C70747">
        <w:rPr>
          <w:rFonts w:hint="eastAsia"/>
        </w:rPr>
        <w:t>方法</w:t>
      </w:r>
      <w:r w:rsidR="00081CA1" w:rsidRPr="00081CA1">
        <w:rPr>
          <w:rFonts w:hint="eastAsia"/>
        </w:rPr>
        <w:t>比較。經由效能比較結果，本文提出多目標預測的研究方法表現出優秀效能。</w:t>
      </w:r>
    </w:p>
    <w:p w:rsidR="00385916" w:rsidRDefault="00385916" w:rsidP="00385916">
      <w:pPr>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9"/>
        <w:gridCol w:w="7125"/>
      </w:tblGrid>
      <w:tr w:rsidR="00282E0D" w:rsidTr="00081CA1">
        <w:tc>
          <w:tcPr>
            <w:tcW w:w="1384" w:type="dxa"/>
          </w:tcPr>
          <w:p w:rsidR="00282E0D" w:rsidRDefault="00282E0D" w:rsidP="00081CA1">
            <w:r w:rsidRPr="00CB4FBF">
              <w:rPr>
                <w:rFonts w:hint="eastAsia"/>
                <w:b/>
              </w:rPr>
              <w:t>關鍵字：</w:t>
            </w:r>
          </w:p>
        </w:tc>
        <w:tc>
          <w:tcPr>
            <w:tcW w:w="7176" w:type="dxa"/>
          </w:tcPr>
          <w:p w:rsidR="00282E0D" w:rsidRDefault="00114830" w:rsidP="00081CA1">
            <w:r>
              <w:rPr>
                <w:rFonts w:hint="eastAsia"/>
              </w:rPr>
              <w:t>時間序列</w:t>
            </w:r>
            <w:r w:rsidR="00282E0D">
              <w:rPr>
                <w:rFonts w:hint="eastAsia"/>
              </w:rPr>
              <w:t>、複數模糊集、複數模糊類神經系統、</w:t>
            </w:r>
            <w:r>
              <w:rPr>
                <w:rFonts w:hint="eastAsia"/>
              </w:rPr>
              <w:t>人工蜂群演算法、粒子群演算法</w:t>
            </w:r>
            <w:r w:rsidR="00282E0D">
              <w:rPr>
                <w:rFonts w:hint="eastAsia"/>
              </w:rPr>
              <w:t>、遞迴最小平方演算法</w:t>
            </w:r>
          </w:p>
        </w:tc>
      </w:tr>
    </w:tbl>
    <w:p w:rsidR="00282E0D" w:rsidRPr="00051B0B" w:rsidRDefault="00282E0D" w:rsidP="00385916">
      <w:pPr>
        <w:sectPr w:rsidR="00282E0D" w:rsidRPr="00051B0B" w:rsidSect="00081CA1">
          <w:headerReference w:type="default" r:id="rId10"/>
          <w:footerReference w:type="default" r:id="rId11"/>
          <w:pgSz w:w="11906" w:h="16838"/>
          <w:pgMar w:top="1418" w:right="1134" w:bottom="1418" w:left="1701" w:header="851" w:footer="992" w:gutter="567"/>
          <w:pgNumType w:fmt="lowerRoman" w:start="1"/>
          <w:cols w:space="425"/>
          <w:docGrid w:type="lines" w:linePitch="360"/>
        </w:sectPr>
      </w:pPr>
    </w:p>
    <w:p w:rsidR="00282E0D" w:rsidRPr="002F5E9B" w:rsidRDefault="001A0F54" w:rsidP="00282E0D">
      <w:pPr>
        <w:pStyle w:val="a7"/>
        <w:spacing w:before="0" w:after="0"/>
        <w:rPr>
          <w:sz w:val="28"/>
        </w:rPr>
      </w:pPr>
      <w:bookmarkStart w:id="3" w:name="_Toc516154900"/>
      <w:r w:rsidRPr="001A0F54">
        <w:rPr>
          <w:sz w:val="28"/>
        </w:rPr>
        <w:lastRenderedPageBreak/>
        <w:t>Neural Network Applied in Investment Strategy</w:t>
      </w:r>
      <w:bookmarkEnd w:id="3"/>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282E0D" w:rsidTr="00081CA1">
        <w:tc>
          <w:tcPr>
            <w:tcW w:w="4280" w:type="dxa"/>
          </w:tcPr>
          <w:p w:rsidR="00282E0D" w:rsidRDefault="00282E0D" w:rsidP="00081CA1">
            <w:r>
              <w:rPr>
                <w:rFonts w:hint="eastAsia"/>
              </w:rPr>
              <w:t xml:space="preserve">Graduate student: </w:t>
            </w:r>
            <w:r w:rsidR="001A0F54">
              <w:rPr>
                <w:rFonts w:hint="eastAsia"/>
              </w:rPr>
              <w:t>Ch</w:t>
            </w:r>
            <w:r w:rsidR="001A0F54">
              <w:t>i Feng Lin</w:t>
            </w:r>
          </w:p>
        </w:tc>
        <w:tc>
          <w:tcPr>
            <w:tcW w:w="4280" w:type="dxa"/>
          </w:tcPr>
          <w:p w:rsidR="00282E0D" w:rsidRDefault="00282E0D" w:rsidP="00081CA1">
            <w:pPr>
              <w:jc w:val="right"/>
            </w:pPr>
            <w:r>
              <w:rPr>
                <w:rFonts w:hint="eastAsia"/>
              </w:rPr>
              <w:t>Advisor: Dr. Chunshien Li</w:t>
            </w:r>
          </w:p>
        </w:tc>
      </w:tr>
    </w:tbl>
    <w:p w:rsidR="00282E0D" w:rsidRPr="003E23F9" w:rsidRDefault="00282E0D" w:rsidP="00282E0D">
      <w:pPr>
        <w:jc w:val="center"/>
      </w:pPr>
      <w:r w:rsidRPr="003E23F9">
        <w:rPr>
          <w:rFonts w:hint="eastAsia"/>
        </w:rPr>
        <w:t>Department of Information Management, National Central University, Taiwan</w:t>
      </w:r>
    </w:p>
    <w:p w:rsidR="00282E0D" w:rsidRPr="002E3642" w:rsidRDefault="00282E0D" w:rsidP="00282E0D">
      <w:pPr>
        <w:jc w:val="center"/>
        <w:rPr>
          <w:b/>
        </w:rPr>
      </w:pPr>
      <w:r w:rsidRPr="002E3642">
        <w:rPr>
          <w:rFonts w:hint="eastAsia"/>
          <w:b/>
        </w:rPr>
        <w:t>Abstract</w:t>
      </w:r>
    </w:p>
    <w:p w:rsidR="00282E0D" w:rsidRPr="00A22A2A" w:rsidRDefault="00577F33" w:rsidP="00282E0D">
      <w:pPr>
        <w:spacing w:line="276" w:lineRule="auto"/>
        <w:ind w:firstLine="480"/>
      </w:pPr>
      <w:r w:rsidRPr="00577F33">
        <w:t>Stock fluctuations are time series data. The prediction of time series is an important research topic. Artificial intelligence models are currently being widely used in this topic, such as neuro-fuzzy systems.</w:t>
      </w:r>
      <w:r>
        <w:rPr>
          <w:rFonts w:hint="eastAsia"/>
        </w:rPr>
        <w:t xml:space="preserve"> </w:t>
      </w:r>
      <w:r w:rsidRPr="00577F33">
        <w:t>This paper proposes a complex neuro-fuzzy system and applies it to multi-</w:t>
      </w:r>
      <w:r>
        <w:rPr>
          <w:rFonts w:hint="eastAsia"/>
        </w:rPr>
        <w:t>t</w:t>
      </w:r>
      <w:r>
        <w:t xml:space="preserve">arget </w:t>
      </w:r>
      <w:r w:rsidRPr="00577F33">
        <w:t>time series prediction. This model has multiple complex</w:t>
      </w:r>
      <w:r>
        <w:t>-valued</w:t>
      </w:r>
      <w:r w:rsidRPr="00577F33">
        <w:t xml:space="preserve"> outputs, </w:t>
      </w:r>
      <w:r w:rsidR="0022280C">
        <w:t>e</w:t>
      </w:r>
      <w:r w:rsidR="0022280C" w:rsidRPr="00DB430C">
        <w:t>very output can have real and imaginary parts for two different real-valued targets, respectively.</w:t>
      </w:r>
      <w:r w:rsidR="0022280C">
        <w:t xml:space="preserve"> </w:t>
      </w:r>
      <w:r w:rsidR="0022280C" w:rsidRPr="0022280C">
        <w:t xml:space="preserve">With regard to feature selection, this study uses multi-target feature selection to </w:t>
      </w:r>
      <w:r w:rsidR="002D180A">
        <w:t>filter</w:t>
      </w:r>
      <w:r w:rsidR="0022280C" w:rsidRPr="0022280C">
        <w:t xml:space="preserve"> out features that are beneficial to all </w:t>
      </w:r>
      <w:r w:rsidR="002D180A">
        <w:t>targets</w:t>
      </w:r>
      <w:r w:rsidR="0022280C" w:rsidRPr="0022280C">
        <w:t xml:space="preserve"> and use this as </w:t>
      </w:r>
      <w:r w:rsidR="002D180A">
        <w:t>the</w:t>
      </w:r>
      <w:r w:rsidR="0022280C" w:rsidRPr="0022280C">
        <w:t xml:space="preserve"> model input</w:t>
      </w:r>
      <w:r w:rsidR="002D180A">
        <w:t>s</w:t>
      </w:r>
      <w:r w:rsidR="0022280C" w:rsidRPr="0022280C">
        <w:t xml:space="preserve"> to reduce the overall computational burden and improve data utilization efficiency.</w:t>
      </w:r>
      <w:r w:rsidR="002D180A" w:rsidRPr="002D180A">
        <w:t xml:space="preserve"> In terms of model, multi-layer neural network is constructed from</w:t>
      </w:r>
      <w:r w:rsidR="002D180A">
        <w:t xml:space="preserve"> input layer, Complex fuzzy set</w:t>
      </w:r>
      <w:r w:rsidR="002D180A" w:rsidRPr="002D180A">
        <w:t xml:space="preserve"> layer</w:t>
      </w:r>
      <w:r w:rsidR="002D180A">
        <w:t xml:space="preserve"> (CFS layer)</w:t>
      </w:r>
      <w:r w:rsidR="002D180A" w:rsidRPr="002D180A">
        <w:t>, Premise neural layer, Takagi-Sugeno neural layer</w:t>
      </w:r>
      <w:r w:rsidR="002D180A">
        <w:t xml:space="preserve"> (T-S neural layer), and output layer. </w:t>
      </w:r>
      <w:r w:rsidR="002D180A" w:rsidRPr="002D180A">
        <w:t xml:space="preserve">For parameter learning, we use the </w:t>
      </w:r>
      <w:r w:rsidR="002D180A">
        <w:t>d</w:t>
      </w:r>
      <w:r w:rsidR="002D180A" w:rsidRPr="002D180A">
        <w:t>ivide-and-conquer principle when training the model.</w:t>
      </w:r>
      <w:r w:rsidR="002D180A">
        <w:t xml:space="preserve"> </w:t>
      </w:r>
      <w:r w:rsidR="002D180A" w:rsidRPr="002D180A">
        <w:t xml:space="preserve">The parameters of the complex fuzzy set neural layer are optimized using </w:t>
      </w:r>
      <w:r w:rsidR="00FB2B46">
        <w:t xml:space="preserve">different algorithm, such as </w:t>
      </w:r>
      <w:r w:rsidR="002D180A" w:rsidRPr="002D180A">
        <w:t>particle swarm optimization</w:t>
      </w:r>
      <w:r w:rsidR="00234BAC">
        <w:t xml:space="preserve"> (PSO),</w:t>
      </w:r>
      <w:r w:rsidR="002D180A" w:rsidRPr="002D180A">
        <w:t xml:space="preserve"> </w:t>
      </w:r>
      <w:r w:rsidR="00385916">
        <w:t>a</w:t>
      </w:r>
      <w:r w:rsidR="00FB2B46">
        <w:t>rtificial bee colony optimization (ABCO); t</w:t>
      </w:r>
      <w:r w:rsidR="002D180A" w:rsidRPr="002D180A">
        <w:t xml:space="preserve">he parameters of the T-S neural layer are optimized using </w:t>
      </w:r>
      <w:r w:rsidR="002D180A">
        <w:t>r</w:t>
      </w:r>
      <w:r w:rsidR="00234BAC">
        <w:t>ecursive least</w:t>
      </w:r>
      <w:r w:rsidR="00FB2B46">
        <w:t>-</w:t>
      </w:r>
      <w:r w:rsidR="00234BAC">
        <w:t xml:space="preserve">squares estimation (RLSE), </w:t>
      </w:r>
      <w:r w:rsidR="00385916">
        <w:t>o</w:t>
      </w:r>
      <w:r w:rsidR="00234BAC" w:rsidRPr="00234BAC">
        <w:t xml:space="preserve">ther </w:t>
      </w:r>
      <w:r w:rsidR="00234BAC">
        <w:t>neural</w:t>
      </w:r>
      <w:r w:rsidR="00234BAC" w:rsidRPr="00234BAC">
        <w:t xml:space="preserve"> layers have no parameters to optimize</w:t>
      </w:r>
      <w:r w:rsidR="00234BAC">
        <w:t>.</w:t>
      </w:r>
      <w:r w:rsidR="00FB2B46">
        <w:t xml:space="preserve"> </w:t>
      </w:r>
      <w:r w:rsidR="00FB2B46" w:rsidRPr="00FB2B46">
        <w:t xml:space="preserve">In terms of experiments, we use three experiments to test the </w:t>
      </w:r>
      <w:r w:rsidR="00FB2B46">
        <w:t>performance</w:t>
      </w:r>
      <w:r w:rsidR="00FB2B46" w:rsidRPr="00FB2B46">
        <w:t xml:space="preserve"> of the model. We combine </w:t>
      </w:r>
      <w:r w:rsidR="00FB2B46">
        <w:t xml:space="preserve">investment strategy with </w:t>
      </w:r>
      <w:r w:rsidR="00FB2B46" w:rsidRPr="00FB2B46">
        <w:t>PSO-RLSE and ABCO-RLSE experimental results</w:t>
      </w:r>
      <w:r w:rsidR="00FB2B46">
        <w:t>, respectively,</w:t>
      </w:r>
      <w:r w:rsidR="00FB2B46" w:rsidRPr="00FB2B46">
        <w:t xml:space="preserve"> and calculate model profit </w:t>
      </w:r>
      <w:r w:rsidR="006302FA">
        <w:t xml:space="preserve">to </w:t>
      </w:r>
      <w:r w:rsidR="00FB2B46" w:rsidRPr="00FB2B46">
        <w:t xml:space="preserve">compare with </w:t>
      </w:r>
      <w:r w:rsidR="00B83821">
        <w:rPr>
          <w:rFonts w:hint="eastAsia"/>
        </w:rPr>
        <w:t>e</w:t>
      </w:r>
      <w:r w:rsidR="00B83821">
        <w:t xml:space="preserve">ach other and the </w:t>
      </w:r>
      <w:r w:rsidR="00FB2B46" w:rsidRPr="00FB2B46">
        <w:t>different literature methods.</w:t>
      </w:r>
      <w:r w:rsidR="00385916" w:rsidRPr="00385916">
        <w:t xml:space="preserve"> Through the results of performance comparison, this paper presents a multi-</w:t>
      </w:r>
      <w:r w:rsidR="00385916">
        <w:rPr>
          <w:rFonts w:hint="eastAsia"/>
        </w:rPr>
        <w:t>t</w:t>
      </w:r>
      <w:r w:rsidR="00385916">
        <w:t xml:space="preserve">arget </w:t>
      </w:r>
      <w:r w:rsidR="00385916" w:rsidRPr="00385916">
        <w:t>prediction method showing excellent performance.</w:t>
      </w:r>
    </w:p>
    <w:p w:rsidR="00282E0D" w:rsidRDefault="00282E0D" w:rsidP="00282E0D">
      <w:pPr>
        <w:spacing w:line="276" w:lineRule="auto"/>
        <w:ind w:firstLine="480"/>
      </w:pPr>
    </w:p>
    <w:p w:rsidR="00282E0D" w:rsidRDefault="00282E0D" w:rsidP="00282E0D">
      <w:pPr>
        <w:spacing w:line="276" w:lineRule="auto"/>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20"/>
      </w:tblGrid>
      <w:tr w:rsidR="00282E0D" w:rsidTr="00081CA1">
        <w:tc>
          <w:tcPr>
            <w:tcW w:w="1384" w:type="dxa"/>
          </w:tcPr>
          <w:p w:rsidR="00282E0D" w:rsidRDefault="00282E0D" w:rsidP="00081CA1">
            <w:r>
              <w:rPr>
                <w:rFonts w:hint="eastAsia"/>
                <w:b/>
              </w:rPr>
              <w:t>Keywords:</w:t>
            </w:r>
          </w:p>
        </w:tc>
        <w:tc>
          <w:tcPr>
            <w:tcW w:w="7176" w:type="dxa"/>
          </w:tcPr>
          <w:p w:rsidR="00282E0D" w:rsidRDefault="00282E0D" w:rsidP="00114830">
            <w:pPr>
              <w:ind w:left="240" w:hangingChars="100" w:hanging="240"/>
            </w:pPr>
            <w:r>
              <w:tab/>
            </w:r>
            <w:r w:rsidR="00114830">
              <w:rPr>
                <w:rFonts w:hint="eastAsia"/>
              </w:rPr>
              <w:t>Ti</w:t>
            </w:r>
            <w:r w:rsidR="00114830">
              <w:t>me series</w:t>
            </w:r>
            <w:r>
              <w:rPr>
                <w:rFonts w:hint="eastAsia"/>
              </w:rPr>
              <w:t xml:space="preserve">; Complex fuzzy set; </w:t>
            </w:r>
            <w:r w:rsidRPr="004876E8">
              <w:t xml:space="preserve">Complex </w:t>
            </w:r>
            <w:r>
              <w:rPr>
                <w:rFonts w:hint="eastAsia"/>
              </w:rPr>
              <w:t>n</w:t>
            </w:r>
            <w:r w:rsidRPr="004876E8">
              <w:t>euro-</w:t>
            </w:r>
            <w:r>
              <w:rPr>
                <w:rFonts w:hint="eastAsia"/>
              </w:rPr>
              <w:t>f</w:t>
            </w:r>
            <w:r w:rsidRPr="004876E8">
              <w:t xml:space="preserve">uzzy </w:t>
            </w:r>
            <w:r>
              <w:rPr>
                <w:rFonts w:hint="eastAsia"/>
              </w:rPr>
              <w:t>s</w:t>
            </w:r>
            <w:r w:rsidRPr="004876E8">
              <w:t>ystem</w:t>
            </w:r>
            <w:r>
              <w:rPr>
                <w:rFonts w:hint="eastAsia"/>
              </w:rPr>
              <w:t xml:space="preserve">; </w:t>
            </w:r>
            <w:r w:rsidR="00114830">
              <w:t>Artificial b</w:t>
            </w:r>
            <w:r w:rsidR="001A0F54">
              <w:t>ee colony</w:t>
            </w:r>
            <w:r w:rsidR="001A0F54">
              <w:rPr>
                <w:rFonts w:hint="eastAsia"/>
              </w:rPr>
              <w:t xml:space="preserve"> optimization;</w:t>
            </w:r>
            <w:r w:rsidR="001A0F54">
              <w:t xml:space="preserve"> Particle swarm optimization;</w:t>
            </w:r>
            <w:r w:rsidR="001A0F54">
              <w:rPr>
                <w:rFonts w:hint="eastAsia"/>
              </w:rPr>
              <w:t xml:space="preserve"> RLSE;</w:t>
            </w:r>
          </w:p>
        </w:tc>
      </w:tr>
    </w:tbl>
    <w:p w:rsidR="00282E0D" w:rsidRDefault="00282E0D" w:rsidP="00282E0D">
      <w:pPr>
        <w:pStyle w:val="1"/>
        <w:ind w:left="240" w:right="240"/>
      </w:pPr>
      <w:bookmarkStart w:id="4" w:name="_Toc516154901"/>
      <w:r>
        <w:rPr>
          <w:rFonts w:hint="eastAsia"/>
        </w:rPr>
        <w:lastRenderedPageBreak/>
        <w:t>致謝</w:t>
      </w:r>
      <w:bookmarkEnd w:id="4"/>
    </w:p>
    <w:p w:rsidR="00282E0D" w:rsidRPr="000E5EB8" w:rsidRDefault="00282E0D" w:rsidP="00282E0D"/>
    <w:p w:rsidR="00282E0D" w:rsidRDefault="00282E0D" w:rsidP="00282E0D">
      <w:pPr>
        <w:sectPr w:rsidR="00282E0D" w:rsidSect="00081CA1">
          <w:pgSz w:w="11906" w:h="16838"/>
          <w:pgMar w:top="1418" w:right="1134" w:bottom="1418" w:left="1701" w:header="851" w:footer="992" w:gutter="567"/>
          <w:pgNumType w:fmt="lowerRoman"/>
          <w:cols w:space="425"/>
          <w:docGrid w:type="lines" w:linePitch="360"/>
        </w:sectPr>
      </w:pPr>
    </w:p>
    <w:p w:rsidR="00282E0D" w:rsidRDefault="00282E0D" w:rsidP="00282E0D">
      <w:pPr>
        <w:pStyle w:val="1"/>
        <w:ind w:left="240" w:right="240"/>
      </w:pPr>
      <w:bookmarkStart w:id="5" w:name="_Toc516154902"/>
      <w:r>
        <w:rPr>
          <w:rFonts w:hint="eastAsia"/>
        </w:rPr>
        <w:lastRenderedPageBreak/>
        <w:t>目錄</w:t>
      </w:r>
      <w:bookmarkEnd w:id="5"/>
    </w:p>
    <w:sdt>
      <w:sdtPr>
        <w:rPr>
          <w:sz w:val="20"/>
          <w:lang w:val="zh-TW"/>
        </w:rPr>
        <w:id w:val="-1718428770"/>
        <w:docPartObj>
          <w:docPartGallery w:val="Table of Contents"/>
          <w:docPartUnique/>
        </w:docPartObj>
      </w:sdtPr>
      <w:sdtEndPr>
        <w:rPr>
          <w:b/>
          <w:bCs/>
        </w:rPr>
      </w:sdtEndPr>
      <w:sdtContent>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Default="00282E0D" w:rsidP="00081CA1">
                <w:pPr>
                  <w:spacing w:before="100" w:beforeAutospacing="1" w:after="100" w:afterAutospacing="1" w:line="0" w:lineRule="atLeast"/>
                  <w:jc w:val="both"/>
                  <w:rPr>
                    <w:sz w:val="20"/>
                  </w:rPr>
                </w:pPr>
                <w:r w:rsidRPr="00D1779C">
                  <w:rPr>
                    <w:rFonts w:hint="eastAsia"/>
                    <w:szCs w:val="24"/>
                    <w:lang w:val="zh-TW"/>
                  </w:rPr>
                  <w:t>章節</w:t>
                </w:r>
              </w:p>
            </w:tc>
            <w:tc>
              <w:tcPr>
                <w:tcW w:w="4367" w:type="dxa"/>
                <w:vAlign w:val="bottom"/>
              </w:tcPr>
              <w:p w:rsidR="00282E0D" w:rsidRPr="00D1779C" w:rsidRDefault="00282E0D" w:rsidP="00081CA1">
                <w:pPr>
                  <w:spacing w:before="100" w:beforeAutospacing="1" w:after="100" w:afterAutospacing="1" w:line="0" w:lineRule="atLeast"/>
                  <w:jc w:val="right"/>
                  <w:rPr>
                    <w:szCs w:val="24"/>
                  </w:rPr>
                </w:pPr>
                <w:r w:rsidRPr="00D1779C">
                  <w:rPr>
                    <w:rFonts w:hint="eastAsia"/>
                    <w:szCs w:val="24"/>
                  </w:rPr>
                  <w:t>頁次</w:t>
                </w:r>
              </w:p>
            </w:tc>
          </w:tr>
        </w:tbl>
        <w:p w:rsidR="00853F1E" w:rsidRDefault="00282E0D">
          <w:pPr>
            <w:pStyle w:val="11"/>
            <w:tabs>
              <w:tab w:val="right" w:leader="dot" w:pos="8494"/>
            </w:tabs>
            <w:rPr>
              <w:rFonts w:asciiTheme="minorHAnsi" w:eastAsiaTheme="minorEastAsia" w:hAnsiTheme="minorHAnsi"/>
              <w:noProof/>
              <w:kern w:val="0"/>
              <w:sz w:val="22"/>
            </w:rPr>
          </w:pPr>
          <w:r w:rsidRPr="00451966">
            <w:rPr>
              <w:sz w:val="20"/>
            </w:rPr>
            <w:fldChar w:fldCharType="begin"/>
          </w:r>
          <w:r w:rsidRPr="00451966">
            <w:rPr>
              <w:sz w:val="20"/>
            </w:rPr>
            <w:instrText xml:space="preserve"> TOC \o "1-3" \h \z \u </w:instrText>
          </w:r>
          <w:r w:rsidRPr="00451966">
            <w:rPr>
              <w:sz w:val="20"/>
            </w:rPr>
            <w:fldChar w:fldCharType="separate"/>
          </w:r>
          <w:hyperlink w:anchor="_Toc516154899" w:history="1">
            <w:r w:rsidR="00853F1E" w:rsidRPr="00EE27AD">
              <w:rPr>
                <w:rStyle w:val="af8"/>
                <w:rFonts w:hint="eastAsia"/>
                <w:noProof/>
              </w:rPr>
              <w:t>類神經網路於投資策略的應用</w:t>
            </w:r>
            <w:r w:rsidR="00853F1E">
              <w:rPr>
                <w:noProof/>
                <w:webHidden/>
              </w:rPr>
              <w:tab/>
            </w:r>
            <w:r w:rsidR="00853F1E">
              <w:rPr>
                <w:noProof/>
                <w:webHidden/>
              </w:rPr>
              <w:fldChar w:fldCharType="begin"/>
            </w:r>
            <w:r w:rsidR="00853F1E">
              <w:rPr>
                <w:noProof/>
                <w:webHidden/>
              </w:rPr>
              <w:instrText xml:space="preserve"> PAGEREF _Toc516154899 \h </w:instrText>
            </w:r>
            <w:r w:rsidR="00853F1E">
              <w:rPr>
                <w:noProof/>
                <w:webHidden/>
              </w:rPr>
            </w:r>
            <w:r w:rsidR="00853F1E">
              <w:rPr>
                <w:noProof/>
                <w:webHidden/>
              </w:rPr>
              <w:fldChar w:fldCharType="separate"/>
            </w:r>
            <w:r w:rsidR="00853F1E">
              <w:rPr>
                <w:noProof/>
                <w:webHidden/>
              </w:rPr>
              <w:t>i</w:t>
            </w:r>
            <w:r w:rsidR="00853F1E">
              <w:rPr>
                <w:noProof/>
                <w:webHidden/>
              </w:rPr>
              <w:fldChar w:fldCharType="end"/>
            </w:r>
          </w:hyperlink>
        </w:p>
        <w:p w:rsidR="00853F1E" w:rsidRDefault="00853F1E">
          <w:pPr>
            <w:pStyle w:val="11"/>
            <w:tabs>
              <w:tab w:val="right" w:leader="dot" w:pos="8494"/>
            </w:tabs>
            <w:rPr>
              <w:rFonts w:asciiTheme="minorHAnsi" w:eastAsiaTheme="minorEastAsia" w:hAnsiTheme="minorHAnsi"/>
              <w:noProof/>
              <w:kern w:val="0"/>
              <w:sz w:val="22"/>
            </w:rPr>
          </w:pPr>
          <w:hyperlink w:anchor="_Toc516154900" w:history="1">
            <w:r w:rsidRPr="00EE27AD">
              <w:rPr>
                <w:rStyle w:val="af8"/>
                <w:noProof/>
              </w:rPr>
              <w:t>Neural Network Applied in Investment Strategy</w:t>
            </w:r>
            <w:r>
              <w:rPr>
                <w:noProof/>
                <w:webHidden/>
              </w:rPr>
              <w:tab/>
            </w:r>
            <w:r>
              <w:rPr>
                <w:noProof/>
                <w:webHidden/>
              </w:rPr>
              <w:fldChar w:fldCharType="begin"/>
            </w:r>
            <w:r>
              <w:rPr>
                <w:noProof/>
                <w:webHidden/>
              </w:rPr>
              <w:instrText xml:space="preserve"> PAGEREF _Toc516154900 \h </w:instrText>
            </w:r>
            <w:r>
              <w:rPr>
                <w:noProof/>
                <w:webHidden/>
              </w:rPr>
            </w:r>
            <w:r>
              <w:rPr>
                <w:noProof/>
                <w:webHidden/>
              </w:rPr>
              <w:fldChar w:fldCharType="separate"/>
            </w:r>
            <w:r>
              <w:rPr>
                <w:noProof/>
                <w:webHidden/>
              </w:rPr>
              <w:t>ii</w:t>
            </w:r>
            <w:r>
              <w:rPr>
                <w:noProof/>
                <w:webHidden/>
              </w:rPr>
              <w:fldChar w:fldCharType="end"/>
            </w:r>
          </w:hyperlink>
        </w:p>
        <w:p w:rsidR="00853F1E" w:rsidRDefault="00853F1E">
          <w:pPr>
            <w:pStyle w:val="11"/>
            <w:tabs>
              <w:tab w:val="right" w:leader="dot" w:pos="8494"/>
            </w:tabs>
            <w:rPr>
              <w:rFonts w:asciiTheme="minorHAnsi" w:eastAsiaTheme="minorEastAsia" w:hAnsiTheme="minorHAnsi"/>
              <w:noProof/>
              <w:kern w:val="0"/>
              <w:sz w:val="22"/>
            </w:rPr>
          </w:pPr>
          <w:hyperlink w:anchor="_Toc516154901" w:history="1">
            <w:r w:rsidRPr="00EE27AD">
              <w:rPr>
                <w:rStyle w:val="af8"/>
                <w:rFonts w:hint="eastAsia"/>
                <w:noProof/>
              </w:rPr>
              <w:t>致謝</w:t>
            </w:r>
            <w:r>
              <w:rPr>
                <w:noProof/>
                <w:webHidden/>
              </w:rPr>
              <w:tab/>
            </w:r>
            <w:r>
              <w:rPr>
                <w:noProof/>
                <w:webHidden/>
              </w:rPr>
              <w:fldChar w:fldCharType="begin"/>
            </w:r>
            <w:r>
              <w:rPr>
                <w:noProof/>
                <w:webHidden/>
              </w:rPr>
              <w:instrText xml:space="preserve"> PAGEREF _Toc516154901 \h </w:instrText>
            </w:r>
            <w:r>
              <w:rPr>
                <w:noProof/>
                <w:webHidden/>
              </w:rPr>
            </w:r>
            <w:r>
              <w:rPr>
                <w:noProof/>
                <w:webHidden/>
              </w:rPr>
              <w:fldChar w:fldCharType="separate"/>
            </w:r>
            <w:r>
              <w:rPr>
                <w:noProof/>
                <w:webHidden/>
              </w:rPr>
              <w:t>iii</w:t>
            </w:r>
            <w:r>
              <w:rPr>
                <w:noProof/>
                <w:webHidden/>
              </w:rPr>
              <w:fldChar w:fldCharType="end"/>
            </w:r>
          </w:hyperlink>
        </w:p>
        <w:p w:rsidR="00853F1E" w:rsidRDefault="00853F1E">
          <w:pPr>
            <w:pStyle w:val="11"/>
            <w:tabs>
              <w:tab w:val="right" w:leader="dot" w:pos="8494"/>
            </w:tabs>
            <w:rPr>
              <w:rFonts w:asciiTheme="minorHAnsi" w:eastAsiaTheme="minorEastAsia" w:hAnsiTheme="minorHAnsi"/>
              <w:noProof/>
              <w:kern w:val="0"/>
              <w:sz w:val="22"/>
            </w:rPr>
          </w:pPr>
          <w:hyperlink w:anchor="_Toc516154902" w:history="1">
            <w:r w:rsidRPr="00EE27AD">
              <w:rPr>
                <w:rStyle w:val="af8"/>
                <w:rFonts w:hint="eastAsia"/>
                <w:noProof/>
              </w:rPr>
              <w:t>目錄</w:t>
            </w:r>
            <w:r>
              <w:rPr>
                <w:noProof/>
                <w:webHidden/>
              </w:rPr>
              <w:tab/>
            </w:r>
            <w:r>
              <w:rPr>
                <w:noProof/>
                <w:webHidden/>
              </w:rPr>
              <w:fldChar w:fldCharType="begin"/>
            </w:r>
            <w:r>
              <w:rPr>
                <w:noProof/>
                <w:webHidden/>
              </w:rPr>
              <w:instrText xml:space="preserve"> PAGEREF _Toc516154902 \h </w:instrText>
            </w:r>
            <w:r>
              <w:rPr>
                <w:noProof/>
                <w:webHidden/>
              </w:rPr>
            </w:r>
            <w:r>
              <w:rPr>
                <w:noProof/>
                <w:webHidden/>
              </w:rPr>
              <w:fldChar w:fldCharType="separate"/>
            </w:r>
            <w:r>
              <w:rPr>
                <w:noProof/>
                <w:webHidden/>
              </w:rPr>
              <w:t>iv</w:t>
            </w:r>
            <w:r>
              <w:rPr>
                <w:noProof/>
                <w:webHidden/>
              </w:rPr>
              <w:fldChar w:fldCharType="end"/>
            </w:r>
          </w:hyperlink>
        </w:p>
        <w:p w:rsidR="00853F1E" w:rsidRDefault="00853F1E">
          <w:pPr>
            <w:pStyle w:val="11"/>
            <w:tabs>
              <w:tab w:val="right" w:leader="dot" w:pos="8494"/>
            </w:tabs>
            <w:rPr>
              <w:rFonts w:asciiTheme="minorHAnsi" w:eastAsiaTheme="minorEastAsia" w:hAnsiTheme="minorHAnsi"/>
              <w:noProof/>
              <w:kern w:val="0"/>
              <w:sz w:val="22"/>
            </w:rPr>
          </w:pPr>
          <w:hyperlink w:anchor="_Toc516154903" w:history="1">
            <w:r w:rsidRPr="00EE27AD">
              <w:rPr>
                <w:rStyle w:val="af8"/>
                <w:rFonts w:hint="eastAsia"/>
                <w:noProof/>
              </w:rPr>
              <w:t>圖目錄</w:t>
            </w:r>
            <w:r>
              <w:rPr>
                <w:noProof/>
                <w:webHidden/>
              </w:rPr>
              <w:tab/>
            </w:r>
            <w:r>
              <w:rPr>
                <w:noProof/>
                <w:webHidden/>
              </w:rPr>
              <w:fldChar w:fldCharType="begin"/>
            </w:r>
            <w:r>
              <w:rPr>
                <w:noProof/>
                <w:webHidden/>
              </w:rPr>
              <w:instrText xml:space="preserve"> PAGEREF _Toc516154903 \h </w:instrText>
            </w:r>
            <w:r>
              <w:rPr>
                <w:noProof/>
                <w:webHidden/>
              </w:rPr>
            </w:r>
            <w:r>
              <w:rPr>
                <w:noProof/>
                <w:webHidden/>
              </w:rPr>
              <w:fldChar w:fldCharType="separate"/>
            </w:r>
            <w:r>
              <w:rPr>
                <w:noProof/>
                <w:webHidden/>
              </w:rPr>
              <w:t>vi</w:t>
            </w:r>
            <w:r>
              <w:rPr>
                <w:noProof/>
                <w:webHidden/>
              </w:rPr>
              <w:fldChar w:fldCharType="end"/>
            </w:r>
          </w:hyperlink>
        </w:p>
        <w:p w:rsidR="00853F1E" w:rsidRDefault="00853F1E">
          <w:pPr>
            <w:pStyle w:val="11"/>
            <w:tabs>
              <w:tab w:val="right" w:leader="dot" w:pos="8494"/>
            </w:tabs>
            <w:rPr>
              <w:rFonts w:asciiTheme="minorHAnsi" w:eastAsiaTheme="minorEastAsia" w:hAnsiTheme="minorHAnsi"/>
              <w:noProof/>
              <w:kern w:val="0"/>
              <w:sz w:val="22"/>
            </w:rPr>
          </w:pPr>
          <w:hyperlink w:anchor="_Toc516154904" w:history="1">
            <w:r w:rsidRPr="00EE27AD">
              <w:rPr>
                <w:rStyle w:val="af8"/>
                <w:rFonts w:hint="eastAsia"/>
                <w:noProof/>
              </w:rPr>
              <w:t>表目錄</w:t>
            </w:r>
            <w:r>
              <w:rPr>
                <w:noProof/>
                <w:webHidden/>
              </w:rPr>
              <w:tab/>
            </w:r>
            <w:r>
              <w:rPr>
                <w:noProof/>
                <w:webHidden/>
              </w:rPr>
              <w:fldChar w:fldCharType="begin"/>
            </w:r>
            <w:r>
              <w:rPr>
                <w:noProof/>
                <w:webHidden/>
              </w:rPr>
              <w:instrText xml:space="preserve"> PAGEREF _Toc516154904 \h </w:instrText>
            </w:r>
            <w:r>
              <w:rPr>
                <w:noProof/>
                <w:webHidden/>
              </w:rPr>
            </w:r>
            <w:r>
              <w:rPr>
                <w:noProof/>
                <w:webHidden/>
              </w:rPr>
              <w:fldChar w:fldCharType="separate"/>
            </w:r>
            <w:r>
              <w:rPr>
                <w:noProof/>
                <w:webHidden/>
              </w:rPr>
              <w:t>ix</w:t>
            </w:r>
            <w:r>
              <w:rPr>
                <w:noProof/>
                <w:webHidden/>
              </w:rPr>
              <w:fldChar w:fldCharType="end"/>
            </w:r>
          </w:hyperlink>
        </w:p>
        <w:p w:rsidR="00853F1E" w:rsidRDefault="00853F1E">
          <w:pPr>
            <w:pStyle w:val="11"/>
            <w:tabs>
              <w:tab w:val="left" w:pos="960"/>
              <w:tab w:val="right" w:leader="dot" w:pos="8494"/>
            </w:tabs>
            <w:rPr>
              <w:rFonts w:asciiTheme="minorHAnsi" w:eastAsiaTheme="minorEastAsia" w:hAnsiTheme="minorHAnsi"/>
              <w:noProof/>
              <w:kern w:val="0"/>
              <w:sz w:val="22"/>
            </w:rPr>
          </w:pPr>
          <w:hyperlink w:anchor="_Toc516154905" w:history="1">
            <w:r w:rsidRPr="00EE27AD">
              <w:rPr>
                <w:rStyle w:val="af8"/>
                <w:rFonts w:hint="eastAsia"/>
                <w:noProof/>
              </w:rPr>
              <w:t>第一章</w:t>
            </w:r>
            <w:r>
              <w:rPr>
                <w:rFonts w:asciiTheme="minorHAnsi" w:eastAsiaTheme="minorEastAsia" w:hAnsiTheme="minorHAnsi"/>
                <w:noProof/>
                <w:kern w:val="0"/>
                <w:sz w:val="22"/>
              </w:rPr>
              <w:tab/>
            </w:r>
            <w:r w:rsidRPr="00EE27AD">
              <w:rPr>
                <w:rStyle w:val="af8"/>
                <w:rFonts w:hint="eastAsia"/>
                <w:noProof/>
              </w:rPr>
              <w:t>緒論</w:t>
            </w:r>
            <w:r>
              <w:rPr>
                <w:noProof/>
                <w:webHidden/>
              </w:rPr>
              <w:tab/>
            </w:r>
            <w:r>
              <w:rPr>
                <w:noProof/>
                <w:webHidden/>
              </w:rPr>
              <w:fldChar w:fldCharType="begin"/>
            </w:r>
            <w:r>
              <w:rPr>
                <w:noProof/>
                <w:webHidden/>
              </w:rPr>
              <w:instrText xml:space="preserve"> PAGEREF _Toc516154905 \h </w:instrText>
            </w:r>
            <w:r>
              <w:rPr>
                <w:noProof/>
                <w:webHidden/>
              </w:rPr>
            </w:r>
            <w:r>
              <w:rPr>
                <w:noProof/>
                <w:webHidden/>
              </w:rPr>
              <w:fldChar w:fldCharType="separate"/>
            </w:r>
            <w:r>
              <w:rPr>
                <w:noProof/>
                <w:webHidden/>
              </w:rPr>
              <w:t>1</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06" w:history="1">
            <w:r w:rsidRPr="00EE27AD">
              <w:rPr>
                <w:rStyle w:val="af8"/>
                <w:noProof/>
              </w:rPr>
              <w:t>1.1</w:t>
            </w:r>
            <w:r>
              <w:rPr>
                <w:rFonts w:asciiTheme="minorHAnsi" w:eastAsiaTheme="minorEastAsia" w:hAnsiTheme="minorHAnsi"/>
                <w:noProof/>
                <w:kern w:val="0"/>
                <w:sz w:val="22"/>
              </w:rPr>
              <w:tab/>
            </w:r>
            <w:r w:rsidRPr="00EE27AD">
              <w:rPr>
                <w:rStyle w:val="af8"/>
                <w:rFonts w:hint="eastAsia"/>
                <w:noProof/>
              </w:rPr>
              <w:t>研究背景</w:t>
            </w:r>
            <w:r>
              <w:rPr>
                <w:noProof/>
                <w:webHidden/>
              </w:rPr>
              <w:tab/>
            </w:r>
            <w:r>
              <w:rPr>
                <w:noProof/>
                <w:webHidden/>
              </w:rPr>
              <w:fldChar w:fldCharType="begin"/>
            </w:r>
            <w:r>
              <w:rPr>
                <w:noProof/>
                <w:webHidden/>
              </w:rPr>
              <w:instrText xml:space="preserve"> PAGEREF _Toc516154906 \h </w:instrText>
            </w:r>
            <w:r>
              <w:rPr>
                <w:noProof/>
                <w:webHidden/>
              </w:rPr>
            </w:r>
            <w:r>
              <w:rPr>
                <w:noProof/>
                <w:webHidden/>
              </w:rPr>
              <w:fldChar w:fldCharType="separate"/>
            </w:r>
            <w:r>
              <w:rPr>
                <w:noProof/>
                <w:webHidden/>
              </w:rPr>
              <w:t>1</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07" w:history="1">
            <w:r w:rsidRPr="00EE27AD">
              <w:rPr>
                <w:rStyle w:val="af8"/>
                <w:noProof/>
              </w:rPr>
              <w:t>1.2</w:t>
            </w:r>
            <w:r>
              <w:rPr>
                <w:rFonts w:asciiTheme="minorHAnsi" w:eastAsiaTheme="minorEastAsia" w:hAnsiTheme="minorHAnsi"/>
                <w:noProof/>
                <w:kern w:val="0"/>
                <w:sz w:val="22"/>
              </w:rPr>
              <w:tab/>
            </w:r>
            <w:r w:rsidRPr="00EE27AD">
              <w:rPr>
                <w:rStyle w:val="af8"/>
                <w:rFonts w:hint="eastAsia"/>
                <w:noProof/>
              </w:rPr>
              <w:t>研究動機與目的</w:t>
            </w:r>
            <w:r>
              <w:rPr>
                <w:noProof/>
                <w:webHidden/>
              </w:rPr>
              <w:tab/>
            </w:r>
            <w:r>
              <w:rPr>
                <w:noProof/>
                <w:webHidden/>
              </w:rPr>
              <w:fldChar w:fldCharType="begin"/>
            </w:r>
            <w:r>
              <w:rPr>
                <w:noProof/>
                <w:webHidden/>
              </w:rPr>
              <w:instrText xml:space="preserve"> PAGEREF _Toc516154907 \h </w:instrText>
            </w:r>
            <w:r>
              <w:rPr>
                <w:noProof/>
                <w:webHidden/>
              </w:rPr>
            </w:r>
            <w:r>
              <w:rPr>
                <w:noProof/>
                <w:webHidden/>
              </w:rPr>
              <w:fldChar w:fldCharType="separate"/>
            </w:r>
            <w:r>
              <w:rPr>
                <w:noProof/>
                <w:webHidden/>
              </w:rPr>
              <w:t>2</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08" w:history="1">
            <w:r w:rsidRPr="00EE27AD">
              <w:rPr>
                <w:rStyle w:val="af8"/>
                <w:noProof/>
              </w:rPr>
              <w:t>1.3</w:t>
            </w:r>
            <w:r>
              <w:rPr>
                <w:rFonts w:asciiTheme="minorHAnsi" w:eastAsiaTheme="minorEastAsia" w:hAnsiTheme="minorHAnsi"/>
                <w:noProof/>
                <w:kern w:val="0"/>
                <w:sz w:val="22"/>
              </w:rPr>
              <w:tab/>
            </w:r>
            <w:r w:rsidRPr="00EE27AD">
              <w:rPr>
                <w:rStyle w:val="af8"/>
                <w:rFonts w:hint="eastAsia"/>
                <w:noProof/>
              </w:rPr>
              <w:t>研究方法概述</w:t>
            </w:r>
            <w:r>
              <w:rPr>
                <w:noProof/>
                <w:webHidden/>
              </w:rPr>
              <w:tab/>
            </w:r>
            <w:r>
              <w:rPr>
                <w:noProof/>
                <w:webHidden/>
              </w:rPr>
              <w:fldChar w:fldCharType="begin"/>
            </w:r>
            <w:r>
              <w:rPr>
                <w:noProof/>
                <w:webHidden/>
              </w:rPr>
              <w:instrText xml:space="preserve"> PAGEREF _Toc516154908 \h </w:instrText>
            </w:r>
            <w:r>
              <w:rPr>
                <w:noProof/>
                <w:webHidden/>
              </w:rPr>
            </w:r>
            <w:r>
              <w:rPr>
                <w:noProof/>
                <w:webHidden/>
              </w:rPr>
              <w:fldChar w:fldCharType="separate"/>
            </w:r>
            <w:r>
              <w:rPr>
                <w:noProof/>
                <w:webHidden/>
              </w:rPr>
              <w:t>4</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09" w:history="1">
            <w:r w:rsidRPr="00EE27AD">
              <w:rPr>
                <w:rStyle w:val="af8"/>
                <w:noProof/>
              </w:rPr>
              <w:t>1.4</w:t>
            </w:r>
            <w:r>
              <w:rPr>
                <w:rFonts w:asciiTheme="minorHAnsi" w:eastAsiaTheme="minorEastAsia" w:hAnsiTheme="minorHAnsi"/>
                <w:noProof/>
                <w:kern w:val="0"/>
                <w:sz w:val="22"/>
              </w:rPr>
              <w:tab/>
            </w:r>
            <w:r w:rsidRPr="00EE27AD">
              <w:rPr>
                <w:rStyle w:val="af8"/>
                <w:rFonts w:hint="eastAsia"/>
                <w:noProof/>
              </w:rPr>
              <w:t>論文架構</w:t>
            </w:r>
            <w:r>
              <w:rPr>
                <w:noProof/>
                <w:webHidden/>
              </w:rPr>
              <w:tab/>
            </w:r>
            <w:r>
              <w:rPr>
                <w:noProof/>
                <w:webHidden/>
              </w:rPr>
              <w:fldChar w:fldCharType="begin"/>
            </w:r>
            <w:r>
              <w:rPr>
                <w:noProof/>
                <w:webHidden/>
              </w:rPr>
              <w:instrText xml:space="preserve"> PAGEREF _Toc516154909 \h </w:instrText>
            </w:r>
            <w:r>
              <w:rPr>
                <w:noProof/>
                <w:webHidden/>
              </w:rPr>
            </w:r>
            <w:r>
              <w:rPr>
                <w:noProof/>
                <w:webHidden/>
              </w:rPr>
              <w:fldChar w:fldCharType="separate"/>
            </w:r>
            <w:r>
              <w:rPr>
                <w:noProof/>
                <w:webHidden/>
              </w:rPr>
              <w:t>4</w:t>
            </w:r>
            <w:r>
              <w:rPr>
                <w:noProof/>
                <w:webHidden/>
              </w:rPr>
              <w:fldChar w:fldCharType="end"/>
            </w:r>
          </w:hyperlink>
        </w:p>
        <w:p w:rsidR="00853F1E" w:rsidRDefault="00853F1E">
          <w:pPr>
            <w:pStyle w:val="11"/>
            <w:tabs>
              <w:tab w:val="left" w:pos="960"/>
              <w:tab w:val="right" w:leader="dot" w:pos="8494"/>
            </w:tabs>
            <w:rPr>
              <w:rFonts w:asciiTheme="minorHAnsi" w:eastAsiaTheme="minorEastAsia" w:hAnsiTheme="minorHAnsi"/>
              <w:noProof/>
              <w:kern w:val="0"/>
              <w:sz w:val="22"/>
            </w:rPr>
          </w:pPr>
          <w:hyperlink w:anchor="_Toc516154910" w:history="1">
            <w:r w:rsidRPr="00EE27AD">
              <w:rPr>
                <w:rStyle w:val="af8"/>
                <w:rFonts w:hint="eastAsia"/>
                <w:noProof/>
              </w:rPr>
              <w:t>第二章</w:t>
            </w:r>
            <w:r>
              <w:rPr>
                <w:rFonts w:asciiTheme="minorHAnsi" w:eastAsiaTheme="minorEastAsia" w:hAnsiTheme="minorHAnsi"/>
                <w:noProof/>
                <w:kern w:val="0"/>
                <w:sz w:val="22"/>
              </w:rPr>
              <w:tab/>
            </w:r>
            <w:r w:rsidRPr="00EE27AD">
              <w:rPr>
                <w:rStyle w:val="af8"/>
                <w:rFonts w:hint="eastAsia"/>
                <w:noProof/>
              </w:rPr>
              <w:t>文獻探討</w:t>
            </w:r>
            <w:r>
              <w:rPr>
                <w:noProof/>
                <w:webHidden/>
              </w:rPr>
              <w:tab/>
            </w:r>
            <w:r>
              <w:rPr>
                <w:noProof/>
                <w:webHidden/>
              </w:rPr>
              <w:fldChar w:fldCharType="begin"/>
            </w:r>
            <w:r>
              <w:rPr>
                <w:noProof/>
                <w:webHidden/>
              </w:rPr>
              <w:instrText xml:space="preserve"> PAGEREF _Toc516154910 \h </w:instrText>
            </w:r>
            <w:r>
              <w:rPr>
                <w:noProof/>
                <w:webHidden/>
              </w:rPr>
            </w:r>
            <w:r>
              <w:rPr>
                <w:noProof/>
                <w:webHidden/>
              </w:rPr>
              <w:fldChar w:fldCharType="separate"/>
            </w:r>
            <w:r>
              <w:rPr>
                <w:noProof/>
                <w:webHidden/>
              </w:rPr>
              <w:t>6</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11" w:history="1">
            <w:r w:rsidRPr="00EE27AD">
              <w:rPr>
                <w:rStyle w:val="af8"/>
                <w:noProof/>
              </w:rPr>
              <w:t>2.1</w:t>
            </w:r>
            <w:r>
              <w:rPr>
                <w:rFonts w:asciiTheme="minorHAnsi" w:eastAsiaTheme="minorEastAsia" w:hAnsiTheme="minorHAnsi"/>
                <w:noProof/>
                <w:kern w:val="0"/>
                <w:sz w:val="22"/>
              </w:rPr>
              <w:tab/>
            </w:r>
            <w:r w:rsidRPr="00EE27AD">
              <w:rPr>
                <w:rStyle w:val="af8"/>
                <w:rFonts w:hint="eastAsia"/>
                <w:noProof/>
              </w:rPr>
              <w:t>特徵選取</w:t>
            </w:r>
            <w:r>
              <w:rPr>
                <w:noProof/>
                <w:webHidden/>
              </w:rPr>
              <w:tab/>
            </w:r>
            <w:r>
              <w:rPr>
                <w:noProof/>
                <w:webHidden/>
              </w:rPr>
              <w:fldChar w:fldCharType="begin"/>
            </w:r>
            <w:r>
              <w:rPr>
                <w:noProof/>
                <w:webHidden/>
              </w:rPr>
              <w:instrText xml:space="preserve"> PAGEREF _Toc516154911 \h </w:instrText>
            </w:r>
            <w:r>
              <w:rPr>
                <w:noProof/>
                <w:webHidden/>
              </w:rPr>
            </w:r>
            <w:r>
              <w:rPr>
                <w:noProof/>
                <w:webHidden/>
              </w:rPr>
              <w:fldChar w:fldCharType="separate"/>
            </w:r>
            <w:r>
              <w:rPr>
                <w:noProof/>
                <w:webHidden/>
              </w:rPr>
              <w:t>6</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12" w:history="1">
            <w:r w:rsidRPr="00EE27AD">
              <w:rPr>
                <w:rStyle w:val="af8"/>
                <w:noProof/>
              </w:rPr>
              <w:t>2.2</w:t>
            </w:r>
            <w:r>
              <w:rPr>
                <w:rFonts w:asciiTheme="minorHAnsi" w:eastAsiaTheme="minorEastAsia" w:hAnsiTheme="minorHAnsi"/>
                <w:noProof/>
                <w:kern w:val="0"/>
                <w:sz w:val="22"/>
              </w:rPr>
              <w:tab/>
            </w:r>
            <w:r w:rsidRPr="00EE27AD">
              <w:rPr>
                <w:rStyle w:val="af8"/>
                <w:rFonts w:hint="eastAsia"/>
                <w:noProof/>
              </w:rPr>
              <w:t>複數模糊集合</w:t>
            </w:r>
            <w:r>
              <w:rPr>
                <w:noProof/>
                <w:webHidden/>
              </w:rPr>
              <w:tab/>
            </w:r>
            <w:r>
              <w:rPr>
                <w:noProof/>
                <w:webHidden/>
              </w:rPr>
              <w:fldChar w:fldCharType="begin"/>
            </w:r>
            <w:r>
              <w:rPr>
                <w:noProof/>
                <w:webHidden/>
              </w:rPr>
              <w:instrText xml:space="preserve"> PAGEREF _Toc516154912 \h </w:instrText>
            </w:r>
            <w:r>
              <w:rPr>
                <w:noProof/>
                <w:webHidden/>
              </w:rPr>
            </w:r>
            <w:r>
              <w:rPr>
                <w:noProof/>
                <w:webHidden/>
              </w:rPr>
              <w:fldChar w:fldCharType="separate"/>
            </w:r>
            <w:r>
              <w:rPr>
                <w:noProof/>
                <w:webHidden/>
              </w:rPr>
              <w:t>7</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13" w:history="1">
            <w:r w:rsidRPr="00EE27AD">
              <w:rPr>
                <w:rStyle w:val="af8"/>
                <w:noProof/>
              </w:rPr>
              <w:t>2.3</w:t>
            </w:r>
            <w:r>
              <w:rPr>
                <w:rFonts w:asciiTheme="minorHAnsi" w:eastAsiaTheme="minorEastAsia" w:hAnsiTheme="minorHAnsi"/>
                <w:noProof/>
                <w:kern w:val="0"/>
                <w:sz w:val="22"/>
              </w:rPr>
              <w:tab/>
            </w:r>
            <w:r w:rsidRPr="00EE27AD">
              <w:rPr>
                <w:rStyle w:val="af8"/>
                <w:rFonts w:hint="eastAsia"/>
                <w:noProof/>
              </w:rPr>
              <w:t>複數模糊類神經網路</w:t>
            </w:r>
            <w:r>
              <w:rPr>
                <w:noProof/>
                <w:webHidden/>
              </w:rPr>
              <w:tab/>
            </w:r>
            <w:r>
              <w:rPr>
                <w:noProof/>
                <w:webHidden/>
              </w:rPr>
              <w:fldChar w:fldCharType="begin"/>
            </w:r>
            <w:r>
              <w:rPr>
                <w:noProof/>
                <w:webHidden/>
              </w:rPr>
              <w:instrText xml:space="preserve"> PAGEREF _Toc516154913 \h </w:instrText>
            </w:r>
            <w:r>
              <w:rPr>
                <w:noProof/>
                <w:webHidden/>
              </w:rPr>
            </w:r>
            <w:r>
              <w:rPr>
                <w:noProof/>
                <w:webHidden/>
              </w:rPr>
              <w:fldChar w:fldCharType="separate"/>
            </w:r>
            <w:r>
              <w:rPr>
                <w:noProof/>
                <w:webHidden/>
              </w:rPr>
              <w:t>8</w:t>
            </w:r>
            <w:r>
              <w:rPr>
                <w:noProof/>
                <w:webHidden/>
              </w:rPr>
              <w:fldChar w:fldCharType="end"/>
            </w:r>
          </w:hyperlink>
        </w:p>
        <w:p w:rsidR="00853F1E" w:rsidRDefault="00853F1E">
          <w:pPr>
            <w:pStyle w:val="11"/>
            <w:tabs>
              <w:tab w:val="left" w:pos="960"/>
              <w:tab w:val="right" w:leader="dot" w:pos="8494"/>
            </w:tabs>
            <w:rPr>
              <w:rFonts w:asciiTheme="minorHAnsi" w:eastAsiaTheme="minorEastAsia" w:hAnsiTheme="minorHAnsi"/>
              <w:noProof/>
              <w:kern w:val="0"/>
              <w:sz w:val="22"/>
            </w:rPr>
          </w:pPr>
          <w:hyperlink w:anchor="_Toc516154914" w:history="1">
            <w:r w:rsidRPr="00EE27AD">
              <w:rPr>
                <w:rStyle w:val="af8"/>
                <w:rFonts w:hint="eastAsia"/>
                <w:noProof/>
              </w:rPr>
              <w:t>第三章</w:t>
            </w:r>
            <w:r>
              <w:rPr>
                <w:rFonts w:asciiTheme="minorHAnsi" w:eastAsiaTheme="minorEastAsia" w:hAnsiTheme="minorHAnsi"/>
                <w:noProof/>
                <w:kern w:val="0"/>
                <w:sz w:val="22"/>
              </w:rPr>
              <w:tab/>
            </w:r>
            <w:r w:rsidRPr="00EE27AD">
              <w:rPr>
                <w:rStyle w:val="af8"/>
                <w:rFonts w:hint="eastAsia"/>
                <w:noProof/>
              </w:rPr>
              <w:t>系統設計與架構</w:t>
            </w:r>
            <w:r>
              <w:rPr>
                <w:noProof/>
                <w:webHidden/>
              </w:rPr>
              <w:tab/>
            </w:r>
            <w:r>
              <w:rPr>
                <w:noProof/>
                <w:webHidden/>
              </w:rPr>
              <w:fldChar w:fldCharType="begin"/>
            </w:r>
            <w:r>
              <w:rPr>
                <w:noProof/>
                <w:webHidden/>
              </w:rPr>
              <w:instrText xml:space="preserve"> PAGEREF _Toc516154914 \h </w:instrText>
            </w:r>
            <w:r>
              <w:rPr>
                <w:noProof/>
                <w:webHidden/>
              </w:rPr>
            </w:r>
            <w:r>
              <w:rPr>
                <w:noProof/>
                <w:webHidden/>
              </w:rPr>
              <w:fldChar w:fldCharType="separate"/>
            </w:r>
            <w:r>
              <w:rPr>
                <w:noProof/>
                <w:webHidden/>
              </w:rPr>
              <w:t>10</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15" w:history="1">
            <w:r w:rsidRPr="00EE27AD">
              <w:rPr>
                <w:rStyle w:val="af8"/>
                <w:noProof/>
              </w:rPr>
              <w:t>3.1</w:t>
            </w:r>
            <w:r>
              <w:rPr>
                <w:rFonts w:asciiTheme="minorHAnsi" w:eastAsiaTheme="minorEastAsia" w:hAnsiTheme="minorHAnsi"/>
                <w:noProof/>
                <w:kern w:val="0"/>
                <w:sz w:val="22"/>
              </w:rPr>
              <w:tab/>
            </w:r>
            <w:r w:rsidRPr="00EE27AD">
              <w:rPr>
                <w:rStyle w:val="af8"/>
                <w:rFonts w:hint="eastAsia"/>
                <w:noProof/>
              </w:rPr>
              <w:t>特徵選取</w:t>
            </w:r>
            <w:r>
              <w:rPr>
                <w:noProof/>
                <w:webHidden/>
              </w:rPr>
              <w:tab/>
            </w:r>
            <w:r>
              <w:rPr>
                <w:noProof/>
                <w:webHidden/>
              </w:rPr>
              <w:fldChar w:fldCharType="begin"/>
            </w:r>
            <w:r>
              <w:rPr>
                <w:noProof/>
                <w:webHidden/>
              </w:rPr>
              <w:instrText xml:space="preserve"> PAGEREF _Toc516154915 \h </w:instrText>
            </w:r>
            <w:r>
              <w:rPr>
                <w:noProof/>
                <w:webHidden/>
              </w:rPr>
            </w:r>
            <w:r>
              <w:rPr>
                <w:noProof/>
                <w:webHidden/>
              </w:rPr>
              <w:fldChar w:fldCharType="separate"/>
            </w:r>
            <w:r>
              <w:rPr>
                <w:noProof/>
                <w:webHidden/>
              </w:rPr>
              <w:t>10</w:t>
            </w:r>
            <w:r>
              <w:rPr>
                <w:noProof/>
                <w:webHidden/>
              </w:rPr>
              <w:fldChar w:fldCharType="end"/>
            </w:r>
          </w:hyperlink>
        </w:p>
        <w:p w:rsidR="00853F1E" w:rsidRDefault="00853F1E">
          <w:pPr>
            <w:pStyle w:val="31"/>
            <w:tabs>
              <w:tab w:val="left" w:pos="1760"/>
              <w:tab w:val="right" w:leader="dot" w:pos="8494"/>
            </w:tabs>
            <w:rPr>
              <w:rFonts w:asciiTheme="minorHAnsi" w:eastAsiaTheme="minorEastAsia" w:hAnsiTheme="minorHAnsi"/>
              <w:noProof/>
              <w:kern w:val="0"/>
              <w:sz w:val="22"/>
            </w:rPr>
          </w:pPr>
          <w:hyperlink w:anchor="_Toc516154916" w:history="1">
            <w:r w:rsidRPr="00EE27AD">
              <w:rPr>
                <w:rStyle w:val="af8"/>
                <w:noProof/>
              </w:rPr>
              <w:t>3.1.1</w:t>
            </w:r>
            <w:r>
              <w:rPr>
                <w:rFonts w:asciiTheme="minorHAnsi" w:eastAsiaTheme="minorEastAsia" w:hAnsiTheme="minorHAnsi"/>
                <w:noProof/>
                <w:kern w:val="0"/>
                <w:sz w:val="22"/>
              </w:rPr>
              <w:tab/>
            </w:r>
            <w:r w:rsidRPr="00EE27AD">
              <w:rPr>
                <w:rStyle w:val="af8"/>
                <w:rFonts w:hint="eastAsia"/>
                <w:noProof/>
              </w:rPr>
              <w:t>單目標特徵選取策略</w:t>
            </w:r>
            <w:r>
              <w:rPr>
                <w:noProof/>
                <w:webHidden/>
              </w:rPr>
              <w:tab/>
            </w:r>
            <w:r>
              <w:rPr>
                <w:noProof/>
                <w:webHidden/>
              </w:rPr>
              <w:fldChar w:fldCharType="begin"/>
            </w:r>
            <w:r>
              <w:rPr>
                <w:noProof/>
                <w:webHidden/>
              </w:rPr>
              <w:instrText xml:space="preserve"> PAGEREF _Toc516154916 \h </w:instrText>
            </w:r>
            <w:r>
              <w:rPr>
                <w:noProof/>
                <w:webHidden/>
              </w:rPr>
            </w:r>
            <w:r>
              <w:rPr>
                <w:noProof/>
                <w:webHidden/>
              </w:rPr>
              <w:fldChar w:fldCharType="separate"/>
            </w:r>
            <w:r>
              <w:rPr>
                <w:noProof/>
                <w:webHidden/>
              </w:rPr>
              <w:t>16</w:t>
            </w:r>
            <w:r>
              <w:rPr>
                <w:noProof/>
                <w:webHidden/>
              </w:rPr>
              <w:fldChar w:fldCharType="end"/>
            </w:r>
          </w:hyperlink>
        </w:p>
        <w:p w:rsidR="00853F1E" w:rsidRDefault="00853F1E">
          <w:pPr>
            <w:pStyle w:val="31"/>
            <w:tabs>
              <w:tab w:val="left" w:pos="1760"/>
              <w:tab w:val="right" w:leader="dot" w:pos="8494"/>
            </w:tabs>
            <w:rPr>
              <w:rFonts w:asciiTheme="minorHAnsi" w:eastAsiaTheme="minorEastAsia" w:hAnsiTheme="minorHAnsi"/>
              <w:noProof/>
              <w:kern w:val="0"/>
              <w:sz w:val="22"/>
            </w:rPr>
          </w:pPr>
          <w:hyperlink w:anchor="_Toc516154917" w:history="1">
            <w:r w:rsidRPr="00EE27AD">
              <w:rPr>
                <w:rStyle w:val="af8"/>
                <w:noProof/>
              </w:rPr>
              <w:t>3.1.2</w:t>
            </w:r>
            <w:r>
              <w:rPr>
                <w:rFonts w:asciiTheme="minorHAnsi" w:eastAsiaTheme="minorEastAsia" w:hAnsiTheme="minorHAnsi"/>
                <w:noProof/>
                <w:kern w:val="0"/>
                <w:sz w:val="22"/>
              </w:rPr>
              <w:tab/>
            </w:r>
            <w:r w:rsidRPr="00EE27AD">
              <w:rPr>
                <w:rStyle w:val="af8"/>
                <w:rFonts w:hint="eastAsia"/>
                <w:noProof/>
              </w:rPr>
              <w:t>多目標特徵選取策略</w:t>
            </w:r>
            <w:r>
              <w:rPr>
                <w:noProof/>
                <w:webHidden/>
              </w:rPr>
              <w:tab/>
            </w:r>
            <w:r>
              <w:rPr>
                <w:noProof/>
                <w:webHidden/>
              </w:rPr>
              <w:fldChar w:fldCharType="begin"/>
            </w:r>
            <w:r>
              <w:rPr>
                <w:noProof/>
                <w:webHidden/>
              </w:rPr>
              <w:instrText xml:space="preserve"> PAGEREF _Toc516154917 \h </w:instrText>
            </w:r>
            <w:r>
              <w:rPr>
                <w:noProof/>
                <w:webHidden/>
              </w:rPr>
            </w:r>
            <w:r>
              <w:rPr>
                <w:noProof/>
                <w:webHidden/>
              </w:rPr>
              <w:fldChar w:fldCharType="separate"/>
            </w:r>
            <w:r>
              <w:rPr>
                <w:noProof/>
                <w:webHidden/>
              </w:rPr>
              <w:t>17</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18" w:history="1">
            <w:r w:rsidRPr="00EE27AD">
              <w:rPr>
                <w:rStyle w:val="af8"/>
                <w:noProof/>
              </w:rPr>
              <w:t>3.2</w:t>
            </w:r>
            <w:r>
              <w:rPr>
                <w:rFonts w:asciiTheme="minorHAnsi" w:eastAsiaTheme="minorEastAsia" w:hAnsiTheme="minorHAnsi"/>
                <w:noProof/>
                <w:kern w:val="0"/>
                <w:sz w:val="22"/>
              </w:rPr>
              <w:tab/>
            </w:r>
            <w:r w:rsidRPr="00EE27AD">
              <w:rPr>
                <w:rStyle w:val="af8"/>
                <w:rFonts w:hint="eastAsia"/>
                <w:noProof/>
              </w:rPr>
              <w:t>複數模糊類神經模型</w:t>
            </w:r>
            <w:r>
              <w:rPr>
                <w:noProof/>
                <w:webHidden/>
              </w:rPr>
              <w:tab/>
            </w:r>
            <w:r>
              <w:rPr>
                <w:noProof/>
                <w:webHidden/>
              </w:rPr>
              <w:fldChar w:fldCharType="begin"/>
            </w:r>
            <w:r>
              <w:rPr>
                <w:noProof/>
                <w:webHidden/>
              </w:rPr>
              <w:instrText xml:space="preserve"> PAGEREF _Toc516154918 \h </w:instrText>
            </w:r>
            <w:r>
              <w:rPr>
                <w:noProof/>
                <w:webHidden/>
              </w:rPr>
            </w:r>
            <w:r>
              <w:rPr>
                <w:noProof/>
                <w:webHidden/>
              </w:rPr>
              <w:fldChar w:fldCharType="separate"/>
            </w:r>
            <w:r>
              <w:rPr>
                <w:noProof/>
                <w:webHidden/>
              </w:rPr>
              <w:t>19</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19" w:history="1">
            <w:r w:rsidRPr="00EE27AD">
              <w:rPr>
                <w:rStyle w:val="af8"/>
                <w:noProof/>
              </w:rPr>
              <w:t>3.3</w:t>
            </w:r>
            <w:r>
              <w:rPr>
                <w:rFonts w:asciiTheme="minorHAnsi" w:eastAsiaTheme="minorEastAsia" w:hAnsiTheme="minorHAnsi"/>
                <w:noProof/>
                <w:kern w:val="0"/>
                <w:sz w:val="22"/>
              </w:rPr>
              <w:tab/>
            </w:r>
            <w:r w:rsidRPr="00EE27AD">
              <w:rPr>
                <w:rStyle w:val="af8"/>
                <w:rFonts w:hint="eastAsia"/>
                <w:noProof/>
              </w:rPr>
              <w:t>多群連續型蟻群演算法</w:t>
            </w:r>
            <w:r>
              <w:rPr>
                <w:noProof/>
                <w:webHidden/>
              </w:rPr>
              <w:tab/>
            </w:r>
            <w:r>
              <w:rPr>
                <w:noProof/>
                <w:webHidden/>
              </w:rPr>
              <w:fldChar w:fldCharType="begin"/>
            </w:r>
            <w:r>
              <w:rPr>
                <w:noProof/>
                <w:webHidden/>
              </w:rPr>
              <w:instrText xml:space="preserve"> PAGEREF _Toc516154919 \h </w:instrText>
            </w:r>
            <w:r>
              <w:rPr>
                <w:noProof/>
                <w:webHidden/>
              </w:rPr>
            </w:r>
            <w:r>
              <w:rPr>
                <w:noProof/>
                <w:webHidden/>
              </w:rPr>
              <w:fldChar w:fldCharType="separate"/>
            </w:r>
            <w:r>
              <w:rPr>
                <w:noProof/>
                <w:webHidden/>
              </w:rPr>
              <w:t>23</w:t>
            </w:r>
            <w:r>
              <w:rPr>
                <w:noProof/>
                <w:webHidden/>
              </w:rPr>
              <w:fldChar w:fldCharType="end"/>
            </w:r>
          </w:hyperlink>
        </w:p>
        <w:p w:rsidR="00853F1E" w:rsidRDefault="00853F1E">
          <w:pPr>
            <w:pStyle w:val="31"/>
            <w:tabs>
              <w:tab w:val="left" w:pos="1760"/>
              <w:tab w:val="right" w:leader="dot" w:pos="8494"/>
            </w:tabs>
            <w:rPr>
              <w:rFonts w:asciiTheme="minorHAnsi" w:eastAsiaTheme="minorEastAsia" w:hAnsiTheme="minorHAnsi"/>
              <w:noProof/>
              <w:kern w:val="0"/>
              <w:sz w:val="22"/>
            </w:rPr>
          </w:pPr>
          <w:hyperlink w:anchor="_Toc516154920" w:history="1">
            <w:r w:rsidRPr="00EE27AD">
              <w:rPr>
                <w:rStyle w:val="af8"/>
                <w:noProof/>
              </w:rPr>
              <w:t>3.3.1</w:t>
            </w:r>
            <w:r>
              <w:rPr>
                <w:rFonts w:asciiTheme="minorHAnsi" w:eastAsiaTheme="minorEastAsia" w:hAnsiTheme="minorHAnsi"/>
                <w:noProof/>
                <w:kern w:val="0"/>
                <w:sz w:val="22"/>
              </w:rPr>
              <w:tab/>
            </w:r>
            <w:r w:rsidRPr="00EE27AD">
              <w:rPr>
                <w:rStyle w:val="af8"/>
                <w:rFonts w:hint="eastAsia"/>
                <w:noProof/>
              </w:rPr>
              <w:t>資訊流通</w:t>
            </w:r>
            <w:r>
              <w:rPr>
                <w:noProof/>
                <w:webHidden/>
              </w:rPr>
              <w:tab/>
            </w:r>
            <w:r>
              <w:rPr>
                <w:noProof/>
                <w:webHidden/>
              </w:rPr>
              <w:fldChar w:fldCharType="begin"/>
            </w:r>
            <w:r>
              <w:rPr>
                <w:noProof/>
                <w:webHidden/>
              </w:rPr>
              <w:instrText xml:space="preserve"> PAGEREF _Toc516154920 \h </w:instrText>
            </w:r>
            <w:r>
              <w:rPr>
                <w:noProof/>
                <w:webHidden/>
              </w:rPr>
            </w:r>
            <w:r>
              <w:rPr>
                <w:noProof/>
                <w:webHidden/>
              </w:rPr>
              <w:fldChar w:fldCharType="separate"/>
            </w:r>
            <w:r>
              <w:rPr>
                <w:noProof/>
                <w:webHidden/>
              </w:rPr>
              <w:t>23</w:t>
            </w:r>
            <w:r>
              <w:rPr>
                <w:noProof/>
                <w:webHidden/>
              </w:rPr>
              <w:fldChar w:fldCharType="end"/>
            </w:r>
          </w:hyperlink>
        </w:p>
        <w:p w:rsidR="00853F1E" w:rsidRDefault="00853F1E">
          <w:pPr>
            <w:pStyle w:val="31"/>
            <w:tabs>
              <w:tab w:val="left" w:pos="1760"/>
              <w:tab w:val="right" w:leader="dot" w:pos="8494"/>
            </w:tabs>
            <w:rPr>
              <w:rFonts w:asciiTheme="minorHAnsi" w:eastAsiaTheme="minorEastAsia" w:hAnsiTheme="minorHAnsi"/>
              <w:noProof/>
              <w:kern w:val="0"/>
              <w:sz w:val="22"/>
            </w:rPr>
          </w:pPr>
          <w:hyperlink w:anchor="_Toc516154921" w:history="1">
            <w:r w:rsidRPr="00EE27AD">
              <w:rPr>
                <w:rStyle w:val="af8"/>
                <w:noProof/>
              </w:rPr>
              <w:t>3.3.2</w:t>
            </w:r>
            <w:r>
              <w:rPr>
                <w:rFonts w:asciiTheme="minorHAnsi" w:eastAsiaTheme="minorEastAsia" w:hAnsiTheme="minorHAnsi"/>
                <w:noProof/>
                <w:kern w:val="0"/>
                <w:sz w:val="22"/>
              </w:rPr>
              <w:tab/>
            </w:r>
            <w:r w:rsidRPr="00EE27AD">
              <w:rPr>
                <w:rStyle w:val="af8"/>
                <w:rFonts w:hint="eastAsia"/>
                <w:noProof/>
              </w:rPr>
              <w:t>淘汰</w:t>
            </w:r>
            <w:r>
              <w:rPr>
                <w:noProof/>
                <w:webHidden/>
              </w:rPr>
              <w:tab/>
            </w:r>
            <w:r>
              <w:rPr>
                <w:noProof/>
                <w:webHidden/>
              </w:rPr>
              <w:fldChar w:fldCharType="begin"/>
            </w:r>
            <w:r>
              <w:rPr>
                <w:noProof/>
                <w:webHidden/>
              </w:rPr>
              <w:instrText xml:space="preserve"> PAGEREF _Toc516154921 \h </w:instrText>
            </w:r>
            <w:r>
              <w:rPr>
                <w:noProof/>
                <w:webHidden/>
              </w:rPr>
            </w:r>
            <w:r>
              <w:rPr>
                <w:noProof/>
                <w:webHidden/>
              </w:rPr>
              <w:fldChar w:fldCharType="separate"/>
            </w:r>
            <w:r>
              <w:rPr>
                <w:noProof/>
                <w:webHidden/>
              </w:rPr>
              <w:t>24</w:t>
            </w:r>
            <w:r>
              <w:rPr>
                <w:noProof/>
                <w:webHidden/>
              </w:rPr>
              <w:fldChar w:fldCharType="end"/>
            </w:r>
          </w:hyperlink>
        </w:p>
        <w:p w:rsidR="00853F1E" w:rsidRDefault="00853F1E">
          <w:pPr>
            <w:pStyle w:val="31"/>
            <w:tabs>
              <w:tab w:val="left" w:pos="1760"/>
              <w:tab w:val="right" w:leader="dot" w:pos="8494"/>
            </w:tabs>
            <w:rPr>
              <w:rFonts w:asciiTheme="minorHAnsi" w:eastAsiaTheme="minorEastAsia" w:hAnsiTheme="minorHAnsi"/>
              <w:noProof/>
              <w:kern w:val="0"/>
              <w:sz w:val="22"/>
            </w:rPr>
          </w:pPr>
          <w:hyperlink w:anchor="_Toc516154922" w:history="1">
            <w:r w:rsidRPr="00EE27AD">
              <w:rPr>
                <w:rStyle w:val="af8"/>
                <w:noProof/>
              </w:rPr>
              <w:t>3.3.3</w:t>
            </w:r>
            <w:r>
              <w:rPr>
                <w:rFonts w:asciiTheme="minorHAnsi" w:eastAsiaTheme="minorEastAsia" w:hAnsiTheme="minorHAnsi"/>
                <w:noProof/>
                <w:kern w:val="0"/>
                <w:sz w:val="22"/>
              </w:rPr>
              <w:tab/>
            </w:r>
            <w:r w:rsidRPr="00EE27AD">
              <w:rPr>
                <w:rStyle w:val="af8"/>
                <w:rFonts w:hint="eastAsia"/>
                <w:noProof/>
              </w:rPr>
              <w:t>繼承</w:t>
            </w:r>
            <w:r>
              <w:rPr>
                <w:noProof/>
                <w:webHidden/>
              </w:rPr>
              <w:tab/>
            </w:r>
            <w:r>
              <w:rPr>
                <w:noProof/>
                <w:webHidden/>
              </w:rPr>
              <w:fldChar w:fldCharType="begin"/>
            </w:r>
            <w:r>
              <w:rPr>
                <w:noProof/>
                <w:webHidden/>
              </w:rPr>
              <w:instrText xml:space="preserve"> PAGEREF _Toc516154922 \h </w:instrText>
            </w:r>
            <w:r>
              <w:rPr>
                <w:noProof/>
                <w:webHidden/>
              </w:rPr>
            </w:r>
            <w:r>
              <w:rPr>
                <w:noProof/>
                <w:webHidden/>
              </w:rPr>
              <w:fldChar w:fldCharType="separate"/>
            </w:r>
            <w:r>
              <w:rPr>
                <w:noProof/>
                <w:webHidden/>
              </w:rPr>
              <w:t>25</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23" w:history="1">
            <w:r w:rsidRPr="00EE27AD">
              <w:rPr>
                <w:rStyle w:val="af8"/>
                <w:noProof/>
              </w:rPr>
              <w:t>3.4</w:t>
            </w:r>
            <w:r>
              <w:rPr>
                <w:rFonts w:asciiTheme="minorHAnsi" w:eastAsiaTheme="minorEastAsia" w:hAnsiTheme="minorHAnsi"/>
                <w:noProof/>
                <w:kern w:val="0"/>
                <w:sz w:val="22"/>
              </w:rPr>
              <w:tab/>
            </w:r>
            <w:r w:rsidRPr="00EE27AD">
              <w:rPr>
                <w:rStyle w:val="af8"/>
                <w:rFonts w:hint="eastAsia"/>
                <w:noProof/>
              </w:rPr>
              <w:t>遞迴式最小平方演算法</w:t>
            </w:r>
            <w:r>
              <w:rPr>
                <w:noProof/>
                <w:webHidden/>
              </w:rPr>
              <w:tab/>
            </w:r>
            <w:r>
              <w:rPr>
                <w:noProof/>
                <w:webHidden/>
              </w:rPr>
              <w:fldChar w:fldCharType="begin"/>
            </w:r>
            <w:r>
              <w:rPr>
                <w:noProof/>
                <w:webHidden/>
              </w:rPr>
              <w:instrText xml:space="preserve"> PAGEREF _Toc516154923 \h </w:instrText>
            </w:r>
            <w:r>
              <w:rPr>
                <w:noProof/>
                <w:webHidden/>
              </w:rPr>
            </w:r>
            <w:r>
              <w:rPr>
                <w:noProof/>
                <w:webHidden/>
              </w:rPr>
              <w:fldChar w:fldCharType="separate"/>
            </w:r>
            <w:r>
              <w:rPr>
                <w:noProof/>
                <w:webHidden/>
              </w:rPr>
              <w:t>27</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24" w:history="1">
            <w:r w:rsidRPr="00EE27AD">
              <w:rPr>
                <w:rStyle w:val="af8"/>
                <w:noProof/>
              </w:rPr>
              <w:t>3.5</w:t>
            </w:r>
            <w:r>
              <w:rPr>
                <w:rFonts w:asciiTheme="minorHAnsi" w:eastAsiaTheme="minorEastAsia" w:hAnsiTheme="minorHAnsi"/>
                <w:noProof/>
                <w:kern w:val="0"/>
                <w:sz w:val="22"/>
              </w:rPr>
              <w:tab/>
            </w:r>
            <w:r w:rsidRPr="00EE27AD">
              <w:rPr>
                <w:rStyle w:val="af8"/>
                <w:noProof/>
              </w:rPr>
              <w:t>MGCACO-RLSE</w:t>
            </w:r>
            <w:r w:rsidRPr="00EE27AD">
              <w:rPr>
                <w:rStyle w:val="af8"/>
                <w:rFonts w:hint="eastAsia"/>
                <w:noProof/>
              </w:rPr>
              <w:t>複合演算法</w:t>
            </w:r>
            <w:r>
              <w:rPr>
                <w:noProof/>
                <w:webHidden/>
              </w:rPr>
              <w:tab/>
            </w:r>
            <w:r>
              <w:rPr>
                <w:noProof/>
                <w:webHidden/>
              </w:rPr>
              <w:fldChar w:fldCharType="begin"/>
            </w:r>
            <w:r>
              <w:rPr>
                <w:noProof/>
                <w:webHidden/>
              </w:rPr>
              <w:instrText xml:space="preserve"> PAGEREF _Toc516154924 \h </w:instrText>
            </w:r>
            <w:r>
              <w:rPr>
                <w:noProof/>
                <w:webHidden/>
              </w:rPr>
            </w:r>
            <w:r>
              <w:rPr>
                <w:noProof/>
                <w:webHidden/>
              </w:rPr>
              <w:fldChar w:fldCharType="separate"/>
            </w:r>
            <w:r>
              <w:rPr>
                <w:noProof/>
                <w:webHidden/>
              </w:rPr>
              <w:t>29</w:t>
            </w:r>
            <w:r>
              <w:rPr>
                <w:noProof/>
                <w:webHidden/>
              </w:rPr>
              <w:fldChar w:fldCharType="end"/>
            </w:r>
          </w:hyperlink>
        </w:p>
        <w:p w:rsidR="00853F1E" w:rsidRDefault="00853F1E">
          <w:pPr>
            <w:pStyle w:val="11"/>
            <w:tabs>
              <w:tab w:val="left" w:pos="960"/>
              <w:tab w:val="right" w:leader="dot" w:pos="8494"/>
            </w:tabs>
            <w:rPr>
              <w:rFonts w:asciiTheme="minorHAnsi" w:eastAsiaTheme="minorEastAsia" w:hAnsiTheme="minorHAnsi"/>
              <w:noProof/>
              <w:kern w:val="0"/>
              <w:sz w:val="22"/>
            </w:rPr>
          </w:pPr>
          <w:hyperlink w:anchor="_Toc516154925" w:history="1">
            <w:r w:rsidRPr="00EE27AD">
              <w:rPr>
                <w:rStyle w:val="af8"/>
                <w:rFonts w:hint="eastAsia"/>
                <w:noProof/>
              </w:rPr>
              <w:t>第四章</w:t>
            </w:r>
            <w:r>
              <w:rPr>
                <w:rFonts w:asciiTheme="minorHAnsi" w:eastAsiaTheme="minorEastAsia" w:hAnsiTheme="minorHAnsi"/>
                <w:noProof/>
                <w:kern w:val="0"/>
                <w:sz w:val="22"/>
              </w:rPr>
              <w:tab/>
            </w:r>
            <w:r w:rsidRPr="00EE27AD">
              <w:rPr>
                <w:rStyle w:val="af8"/>
                <w:rFonts w:hint="eastAsia"/>
                <w:noProof/>
              </w:rPr>
              <w:t>實驗</w:t>
            </w:r>
            <w:r>
              <w:rPr>
                <w:noProof/>
                <w:webHidden/>
              </w:rPr>
              <w:tab/>
            </w:r>
            <w:r>
              <w:rPr>
                <w:noProof/>
                <w:webHidden/>
              </w:rPr>
              <w:fldChar w:fldCharType="begin"/>
            </w:r>
            <w:r>
              <w:rPr>
                <w:noProof/>
                <w:webHidden/>
              </w:rPr>
              <w:instrText xml:space="preserve"> PAGEREF _Toc516154925 \h </w:instrText>
            </w:r>
            <w:r>
              <w:rPr>
                <w:noProof/>
                <w:webHidden/>
              </w:rPr>
            </w:r>
            <w:r>
              <w:rPr>
                <w:noProof/>
                <w:webHidden/>
              </w:rPr>
              <w:fldChar w:fldCharType="separate"/>
            </w:r>
            <w:r>
              <w:rPr>
                <w:noProof/>
                <w:webHidden/>
              </w:rPr>
              <w:t>33</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26" w:history="1">
            <w:r w:rsidRPr="00EE27AD">
              <w:rPr>
                <w:rStyle w:val="af8"/>
                <w:noProof/>
              </w:rPr>
              <w:t>4.1</w:t>
            </w:r>
            <w:r>
              <w:rPr>
                <w:rFonts w:asciiTheme="minorHAnsi" w:eastAsiaTheme="minorEastAsia" w:hAnsiTheme="minorHAnsi"/>
                <w:noProof/>
                <w:kern w:val="0"/>
                <w:sz w:val="22"/>
              </w:rPr>
              <w:tab/>
            </w:r>
            <w:r w:rsidRPr="00EE27AD">
              <w:rPr>
                <w:rStyle w:val="af8"/>
                <w:rFonts w:hint="eastAsia"/>
                <w:noProof/>
              </w:rPr>
              <w:t>實驗一：道瓊工業指數時間序列預測</w:t>
            </w:r>
            <w:r>
              <w:rPr>
                <w:noProof/>
                <w:webHidden/>
              </w:rPr>
              <w:tab/>
            </w:r>
            <w:r>
              <w:rPr>
                <w:noProof/>
                <w:webHidden/>
              </w:rPr>
              <w:fldChar w:fldCharType="begin"/>
            </w:r>
            <w:r>
              <w:rPr>
                <w:noProof/>
                <w:webHidden/>
              </w:rPr>
              <w:instrText xml:space="preserve"> PAGEREF _Toc516154926 \h </w:instrText>
            </w:r>
            <w:r>
              <w:rPr>
                <w:noProof/>
                <w:webHidden/>
              </w:rPr>
            </w:r>
            <w:r>
              <w:rPr>
                <w:noProof/>
                <w:webHidden/>
              </w:rPr>
              <w:fldChar w:fldCharType="separate"/>
            </w:r>
            <w:r>
              <w:rPr>
                <w:noProof/>
                <w:webHidden/>
              </w:rPr>
              <w:t>33</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27" w:history="1">
            <w:r w:rsidRPr="00EE27AD">
              <w:rPr>
                <w:rStyle w:val="af8"/>
                <w:noProof/>
              </w:rPr>
              <w:t>4.2</w:t>
            </w:r>
            <w:r>
              <w:rPr>
                <w:rFonts w:asciiTheme="minorHAnsi" w:eastAsiaTheme="minorEastAsia" w:hAnsiTheme="minorHAnsi"/>
                <w:noProof/>
                <w:kern w:val="0"/>
                <w:sz w:val="22"/>
              </w:rPr>
              <w:tab/>
            </w:r>
            <w:r w:rsidRPr="00EE27AD">
              <w:rPr>
                <w:rStyle w:val="af8"/>
                <w:rFonts w:hint="eastAsia"/>
                <w:noProof/>
              </w:rPr>
              <w:t>實驗二：高盛與微軟股價資料預測</w:t>
            </w:r>
            <w:r>
              <w:rPr>
                <w:noProof/>
                <w:webHidden/>
              </w:rPr>
              <w:tab/>
            </w:r>
            <w:r>
              <w:rPr>
                <w:noProof/>
                <w:webHidden/>
              </w:rPr>
              <w:fldChar w:fldCharType="begin"/>
            </w:r>
            <w:r>
              <w:rPr>
                <w:noProof/>
                <w:webHidden/>
              </w:rPr>
              <w:instrText xml:space="preserve"> PAGEREF _Toc516154927 \h </w:instrText>
            </w:r>
            <w:r>
              <w:rPr>
                <w:noProof/>
                <w:webHidden/>
              </w:rPr>
            </w:r>
            <w:r>
              <w:rPr>
                <w:noProof/>
                <w:webHidden/>
              </w:rPr>
              <w:fldChar w:fldCharType="separate"/>
            </w:r>
            <w:r>
              <w:rPr>
                <w:noProof/>
                <w:webHidden/>
              </w:rPr>
              <w:t>39</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28" w:history="1">
            <w:r w:rsidRPr="00EE27AD">
              <w:rPr>
                <w:rStyle w:val="af8"/>
                <w:noProof/>
              </w:rPr>
              <w:t>4.3</w:t>
            </w:r>
            <w:r>
              <w:rPr>
                <w:rFonts w:asciiTheme="minorHAnsi" w:eastAsiaTheme="minorEastAsia" w:hAnsiTheme="minorHAnsi"/>
                <w:noProof/>
                <w:kern w:val="0"/>
                <w:sz w:val="22"/>
              </w:rPr>
              <w:tab/>
            </w:r>
            <w:r w:rsidRPr="00EE27AD">
              <w:rPr>
                <w:rStyle w:val="af8"/>
                <w:rFonts w:hint="eastAsia"/>
                <w:noProof/>
              </w:rPr>
              <w:t>實驗三：巴西股市指數、日經平均指數、道瓊工業指數時間序列預測</w:t>
            </w:r>
            <w:r>
              <w:rPr>
                <w:noProof/>
                <w:webHidden/>
              </w:rPr>
              <w:tab/>
            </w:r>
            <w:r>
              <w:rPr>
                <w:noProof/>
                <w:webHidden/>
              </w:rPr>
              <w:fldChar w:fldCharType="begin"/>
            </w:r>
            <w:r>
              <w:rPr>
                <w:noProof/>
                <w:webHidden/>
              </w:rPr>
              <w:instrText xml:space="preserve"> PAGEREF _Toc516154928 \h </w:instrText>
            </w:r>
            <w:r>
              <w:rPr>
                <w:noProof/>
                <w:webHidden/>
              </w:rPr>
            </w:r>
            <w:r>
              <w:rPr>
                <w:noProof/>
                <w:webHidden/>
              </w:rPr>
              <w:fldChar w:fldCharType="separate"/>
            </w:r>
            <w:r>
              <w:rPr>
                <w:noProof/>
                <w:webHidden/>
              </w:rPr>
              <w:t>47</w:t>
            </w:r>
            <w:r>
              <w:rPr>
                <w:noProof/>
                <w:webHidden/>
              </w:rPr>
              <w:fldChar w:fldCharType="end"/>
            </w:r>
          </w:hyperlink>
        </w:p>
        <w:p w:rsidR="00853F1E" w:rsidRDefault="00853F1E">
          <w:pPr>
            <w:pStyle w:val="11"/>
            <w:tabs>
              <w:tab w:val="left" w:pos="960"/>
              <w:tab w:val="right" w:leader="dot" w:pos="8494"/>
            </w:tabs>
            <w:rPr>
              <w:rFonts w:asciiTheme="minorHAnsi" w:eastAsiaTheme="minorEastAsia" w:hAnsiTheme="minorHAnsi"/>
              <w:noProof/>
              <w:kern w:val="0"/>
              <w:sz w:val="22"/>
            </w:rPr>
          </w:pPr>
          <w:hyperlink w:anchor="_Toc516154929" w:history="1">
            <w:r w:rsidRPr="00EE27AD">
              <w:rPr>
                <w:rStyle w:val="af8"/>
                <w:rFonts w:hint="eastAsia"/>
                <w:noProof/>
              </w:rPr>
              <w:t>第五章</w:t>
            </w:r>
            <w:r>
              <w:rPr>
                <w:rFonts w:asciiTheme="minorHAnsi" w:eastAsiaTheme="minorEastAsia" w:hAnsiTheme="minorHAnsi"/>
                <w:noProof/>
                <w:kern w:val="0"/>
                <w:sz w:val="22"/>
              </w:rPr>
              <w:tab/>
            </w:r>
            <w:r w:rsidRPr="00EE27AD">
              <w:rPr>
                <w:rStyle w:val="af8"/>
                <w:rFonts w:hint="eastAsia"/>
                <w:noProof/>
              </w:rPr>
              <w:t>討論</w:t>
            </w:r>
            <w:r>
              <w:rPr>
                <w:noProof/>
                <w:webHidden/>
              </w:rPr>
              <w:tab/>
            </w:r>
            <w:r>
              <w:rPr>
                <w:noProof/>
                <w:webHidden/>
              </w:rPr>
              <w:fldChar w:fldCharType="begin"/>
            </w:r>
            <w:r>
              <w:rPr>
                <w:noProof/>
                <w:webHidden/>
              </w:rPr>
              <w:instrText xml:space="preserve"> PAGEREF _Toc516154929 \h </w:instrText>
            </w:r>
            <w:r>
              <w:rPr>
                <w:noProof/>
                <w:webHidden/>
              </w:rPr>
            </w:r>
            <w:r>
              <w:rPr>
                <w:noProof/>
                <w:webHidden/>
              </w:rPr>
              <w:fldChar w:fldCharType="separate"/>
            </w:r>
            <w:r>
              <w:rPr>
                <w:noProof/>
                <w:webHidden/>
              </w:rPr>
              <w:t>59</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0" w:history="1">
            <w:r w:rsidRPr="00EE27AD">
              <w:rPr>
                <w:rStyle w:val="af8"/>
                <w:noProof/>
              </w:rPr>
              <w:t>5.1</w:t>
            </w:r>
            <w:r>
              <w:rPr>
                <w:rFonts w:asciiTheme="minorHAnsi" w:eastAsiaTheme="minorEastAsia" w:hAnsiTheme="minorHAnsi"/>
                <w:noProof/>
                <w:kern w:val="0"/>
                <w:sz w:val="22"/>
              </w:rPr>
              <w:tab/>
            </w:r>
            <w:r w:rsidRPr="00EE27AD">
              <w:rPr>
                <w:rStyle w:val="af8"/>
                <w:rFonts w:hint="eastAsia"/>
                <w:noProof/>
              </w:rPr>
              <w:t>利用複數類神經網路模型針對單目標資料進行預測</w:t>
            </w:r>
            <w:r>
              <w:rPr>
                <w:noProof/>
                <w:webHidden/>
              </w:rPr>
              <w:tab/>
            </w:r>
            <w:r>
              <w:rPr>
                <w:noProof/>
                <w:webHidden/>
              </w:rPr>
              <w:fldChar w:fldCharType="begin"/>
            </w:r>
            <w:r>
              <w:rPr>
                <w:noProof/>
                <w:webHidden/>
              </w:rPr>
              <w:instrText xml:space="preserve"> PAGEREF _Toc516154930 \h </w:instrText>
            </w:r>
            <w:r>
              <w:rPr>
                <w:noProof/>
                <w:webHidden/>
              </w:rPr>
            </w:r>
            <w:r>
              <w:rPr>
                <w:noProof/>
                <w:webHidden/>
              </w:rPr>
              <w:fldChar w:fldCharType="separate"/>
            </w:r>
            <w:r>
              <w:rPr>
                <w:noProof/>
                <w:webHidden/>
              </w:rPr>
              <w:t>60</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1" w:history="1">
            <w:r w:rsidRPr="00EE27AD">
              <w:rPr>
                <w:rStyle w:val="af8"/>
                <w:noProof/>
              </w:rPr>
              <w:t>5.2</w:t>
            </w:r>
            <w:r>
              <w:rPr>
                <w:rFonts w:asciiTheme="minorHAnsi" w:eastAsiaTheme="minorEastAsia" w:hAnsiTheme="minorHAnsi"/>
                <w:noProof/>
                <w:kern w:val="0"/>
                <w:sz w:val="22"/>
              </w:rPr>
              <w:tab/>
            </w:r>
            <w:r w:rsidRPr="00EE27AD">
              <w:rPr>
                <w:rStyle w:val="af8"/>
                <w:rFonts w:hint="eastAsia"/>
                <w:noProof/>
              </w:rPr>
              <w:t>利用複數型態輸出針對雙目標進行預測</w:t>
            </w:r>
            <w:r>
              <w:rPr>
                <w:noProof/>
                <w:webHidden/>
              </w:rPr>
              <w:tab/>
            </w:r>
            <w:r>
              <w:rPr>
                <w:noProof/>
                <w:webHidden/>
              </w:rPr>
              <w:fldChar w:fldCharType="begin"/>
            </w:r>
            <w:r>
              <w:rPr>
                <w:noProof/>
                <w:webHidden/>
              </w:rPr>
              <w:instrText xml:space="preserve"> PAGEREF _Toc516154931 \h </w:instrText>
            </w:r>
            <w:r>
              <w:rPr>
                <w:noProof/>
                <w:webHidden/>
              </w:rPr>
            </w:r>
            <w:r>
              <w:rPr>
                <w:noProof/>
                <w:webHidden/>
              </w:rPr>
              <w:fldChar w:fldCharType="separate"/>
            </w:r>
            <w:r>
              <w:rPr>
                <w:noProof/>
                <w:webHidden/>
              </w:rPr>
              <w:t>60</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2" w:history="1">
            <w:r w:rsidRPr="00EE27AD">
              <w:rPr>
                <w:rStyle w:val="af8"/>
                <w:noProof/>
              </w:rPr>
              <w:t>5.3</w:t>
            </w:r>
            <w:r>
              <w:rPr>
                <w:rFonts w:asciiTheme="minorHAnsi" w:eastAsiaTheme="minorEastAsia" w:hAnsiTheme="minorHAnsi"/>
                <w:noProof/>
                <w:kern w:val="0"/>
                <w:sz w:val="22"/>
              </w:rPr>
              <w:tab/>
            </w:r>
            <w:r w:rsidRPr="00EE27AD">
              <w:rPr>
                <w:rStyle w:val="af8"/>
                <w:rFonts w:hint="eastAsia"/>
                <w:noProof/>
              </w:rPr>
              <w:t>解構歸屬程度值進行多目標預測</w:t>
            </w:r>
            <w:r>
              <w:rPr>
                <w:noProof/>
                <w:webHidden/>
              </w:rPr>
              <w:tab/>
            </w:r>
            <w:r>
              <w:rPr>
                <w:noProof/>
                <w:webHidden/>
              </w:rPr>
              <w:fldChar w:fldCharType="begin"/>
            </w:r>
            <w:r>
              <w:rPr>
                <w:noProof/>
                <w:webHidden/>
              </w:rPr>
              <w:instrText xml:space="preserve"> PAGEREF _Toc516154932 \h </w:instrText>
            </w:r>
            <w:r>
              <w:rPr>
                <w:noProof/>
                <w:webHidden/>
              </w:rPr>
            </w:r>
            <w:r>
              <w:rPr>
                <w:noProof/>
                <w:webHidden/>
              </w:rPr>
              <w:fldChar w:fldCharType="separate"/>
            </w:r>
            <w:r>
              <w:rPr>
                <w:noProof/>
                <w:webHidden/>
              </w:rPr>
              <w:t>61</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3" w:history="1">
            <w:r w:rsidRPr="00EE27AD">
              <w:rPr>
                <w:rStyle w:val="af8"/>
                <w:noProof/>
              </w:rPr>
              <w:t>5.4</w:t>
            </w:r>
            <w:r>
              <w:rPr>
                <w:rFonts w:asciiTheme="minorHAnsi" w:eastAsiaTheme="minorEastAsia" w:hAnsiTheme="minorHAnsi"/>
                <w:noProof/>
                <w:kern w:val="0"/>
                <w:sz w:val="22"/>
              </w:rPr>
              <w:tab/>
            </w:r>
            <w:r w:rsidRPr="00EE27AD">
              <w:rPr>
                <w:rStyle w:val="af8"/>
                <w:rFonts w:hint="eastAsia"/>
                <w:noProof/>
              </w:rPr>
              <w:t>特徵選取之應用</w:t>
            </w:r>
            <w:r>
              <w:rPr>
                <w:noProof/>
                <w:webHidden/>
              </w:rPr>
              <w:tab/>
            </w:r>
            <w:r>
              <w:rPr>
                <w:noProof/>
                <w:webHidden/>
              </w:rPr>
              <w:fldChar w:fldCharType="begin"/>
            </w:r>
            <w:r>
              <w:rPr>
                <w:noProof/>
                <w:webHidden/>
              </w:rPr>
              <w:instrText xml:space="preserve"> PAGEREF _Toc516154933 \h </w:instrText>
            </w:r>
            <w:r>
              <w:rPr>
                <w:noProof/>
                <w:webHidden/>
              </w:rPr>
            </w:r>
            <w:r>
              <w:rPr>
                <w:noProof/>
                <w:webHidden/>
              </w:rPr>
              <w:fldChar w:fldCharType="separate"/>
            </w:r>
            <w:r>
              <w:rPr>
                <w:noProof/>
                <w:webHidden/>
              </w:rPr>
              <w:t>61</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4" w:history="1">
            <w:r w:rsidRPr="00EE27AD">
              <w:rPr>
                <w:rStyle w:val="af8"/>
                <w:noProof/>
              </w:rPr>
              <w:t>5.5</w:t>
            </w:r>
            <w:r>
              <w:rPr>
                <w:rFonts w:asciiTheme="minorHAnsi" w:eastAsiaTheme="minorEastAsia" w:hAnsiTheme="minorHAnsi"/>
                <w:noProof/>
                <w:kern w:val="0"/>
                <w:sz w:val="22"/>
              </w:rPr>
              <w:tab/>
            </w:r>
            <w:r w:rsidRPr="00EE27AD">
              <w:rPr>
                <w:rStyle w:val="af8"/>
                <w:noProof/>
              </w:rPr>
              <w:t>MGCACO-RLSE</w:t>
            </w:r>
            <w:r w:rsidRPr="00EE27AD">
              <w:rPr>
                <w:rStyle w:val="af8"/>
                <w:rFonts w:hint="eastAsia"/>
                <w:noProof/>
              </w:rPr>
              <w:t>複合式演算法效能分析</w:t>
            </w:r>
            <w:r>
              <w:rPr>
                <w:noProof/>
                <w:webHidden/>
              </w:rPr>
              <w:tab/>
            </w:r>
            <w:r>
              <w:rPr>
                <w:noProof/>
                <w:webHidden/>
              </w:rPr>
              <w:fldChar w:fldCharType="begin"/>
            </w:r>
            <w:r>
              <w:rPr>
                <w:noProof/>
                <w:webHidden/>
              </w:rPr>
              <w:instrText xml:space="preserve"> PAGEREF _Toc516154934 \h </w:instrText>
            </w:r>
            <w:r>
              <w:rPr>
                <w:noProof/>
                <w:webHidden/>
              </w:rPr>
            </w:r>
            <w:r>
              <w:rPr>
                <w:noProof/>
                <w:webHidden/>
              </w:rPr>
              <w:fldChar w:fldCharType="separate"/>
            </w:r>
            <w:r>
              <w:rPr>
                <w:noProof/>
                <w:webHidden/>
              </w:rPr>
              <w:t>62</w:t>
            </w:r>
            <w:r>
              <w:rPr>
                <w:noProof/>
                <w:webHidden/>
              </w:rPr>
              <w:fldChar w:fldCharType="end"/>
            </w:r>
          </w:hyperlink>
        </w:p>
        <w:p w:rsidR="00853F1E" w:rsidRDefault="00853F1E">
          <w:pPr>
            <w:pStyle w:val="11"/>
            <w:tabs>
              <w:tab w:val="left" w:pos="960"/>
              <w:tab w:val="right" w:leader="dot" w:pos="8494"/>
            </w:tabs>
            <w:rPr>
              <w:rFonts w:asciiTheme="minorHAnsi" w:eastAsiaTheme="minorEastAsia" w:hAnsiTheme="minorHAnsi"/>
              <w:noProof/>
              <w:kern w:val="0"/>
              <w:sz w:val="22"/>
            </w:rPr>
          </w:pPr>
          <w:hyperlink w:anchor="_Toc516154935" w:history="1">
            <w:r w:rsidRPr="00EE27AD">
              <w:rPr>
                <w:rStyle w:val="af8"/>
                <w:rFonts w:hint="eastAsia"/>
                <w:noProof/>
              </w:rPr>
              <w:t>第六章</w:t>
            </w:r>
            <w:r>
              <w:rPr>
                <w:rFonts w:asciiTheme="minorHAnsi" w:eastAsiaTheme="minorEastAsia" w:hAnsiTheme="minorHAnsi"/>
                <w:noProof/>
                <w:kern w:val="0"/>
                <w:sz w:val="22"/>
              </w:rPr>
              <w:tab/>
            </w:r>
            <w:r w:rsidRPr="00EE27AD">
              <w:rPr>
                <w:rStyle w:val="af8"/>
                <w:rFonts w:hint="eastAsia"/>
                <w:noProof/>
              </w:rPr>
              <w:t>結論與未來研究方向</w:t>
            </w:r>
            <w:r>
              <w:rPr>
                <w:noProof/>
                <w:webHidden/>
              </w:rPr>
              <w:tab/>
            </w:r>
            <w:r>
              <w:rPr>
                <w:noProof/>
                <w:webHidden/>
              </w:rPr>
              <w:fldChar w:fldCharType="begin"/>
            </w:r>
            <w:r>
              <w:rPr>
                <w:noProof/>
                <w:webHidden/>
              </w:rPr>
              <w:instrText xml:space="preserve"> PAGEREF _Toc516154935 \h </w:instrText>
            </w:r>
            <w:r>
              <w:rPr>
                <w:noProof/>
                <w:webHidden/>
              </w:rPr>
            </w:r>
            <w:r>
              <w:rPr>
                <w:noProof/>
                <w:webHidden/>
              </w:rPr>
              <w:fldChar w:fldCharType="separate"/>
            </w:r>
            <w:r>
              <w:rPr>
                <w:noProof/>
                <w:webHidden/>
              </w:rPr>
              <w:t>63</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6" w:history="1">
            <w:r w:rsidRPr="00EE27AD">
              <w:rPr>
                <w:rStyle w:val="af8"/>
                <w:noProof/>
              </w:rPr>
              <w:t>6.1</w:t>
            </w:r>
            <w:r>
              <w:rPr>
                <w:rFonts w:asciiTheme="minorHAnsi" w:eastAsiaTheme="minorEastAsia" w:hAnsiTheme="minorHAnsi"/>
                <w:noProof/>
                <w:kern w:val="0"/>
                <w:sz w:val="22"/>
              </w:rPr>
              <w:tab/>
            </w:r>
            <w:r w:rsidRPr="00EE27AD">
              <w:rPr>
                <w:rStyle w:val="af8"/>
                <w:rFonts w:hint="eastAsia"/>
                <w:noProof/>
              </w:rPr>
              <w:t>結論</w:t>
            </w:r>
            <w:r>
              <w:rPr>
                <w:noProof/>
                <w:webHidden/>
              </w:rPr>
              <w:tab/>
            </w:r>
            <w:r>
              <w:rPr>
                <w:noProof/>
                <w:webHidden/>
              </w:rPr>
              <w:fldChar w:fldCharType="begin"/>
            </w:r>
            <w:r>
              <w:rPr>
                <w:noProof/>
                <w:webHidden/>
              </w:rPr>
              <w:instrText xml:space="preserve"> PAGEREF _Toc516154936 \h </w:instrText>
            </w:r>
            <w:r>
              <w:rPr>
                <w:noProof/>
                <w:webHidden/>
              </w:rPr>
            </w:r>
            <w:r>
              <w:rPr>
                <w:noProof/>
                <w:webHidden/>
              </w:rPr>
              <w:fldChar w:fldCharType="separate"/>
            </w:r>
            <w:r>
              <w:rPr>
                <w:noProof/>
                <w:webHidden/>
              </w:rPr>
              <w:t>63</w:t>
            </w:r>
            <w:r>
              <w:rPr>
                <w:noProof/>
                <w:webHidden/>
              </w:rPr>
              <w:fldChar w:fldCharType="end"/>
            </w:r>
          </w:hyperlink>
        </w:p>
        <w:p w:rsidR="00853F1E" w:rsidRDefault="00853F1E">
          <w:pPr>
            <w:pStyle w:val="21"/>
            <w:tabs>
              <w:tab w:val="left" w:pos="1100"/>
              <w:tab w:val="right" w:leader="dot" w:pos="8494"/>
            </w:tabs>
            <w:rPr>
              <w:rFonts w:asciiTheme="minorHAnsi" w:eastAsiaTheme="minorEastAsia" w:hAnsiTheme="minorHAnsi"/>
              <w:noProof/>
              <w:kern w:val="0"/>
              <w:sz w:val="22"/>
            </w:rPr>
          </w:pPr>
          <w:hyperlink w:anchor="_Toc516154937" w:history="1">
            <w:r w:rsidRPr="00EE27AD">
              <w:rPr>
                <w:rStyle w:val="af8"/>
                <w:noProof/>
              </w:rPr>
              <w:t>6.2</w:t>
            </w:r>
            <w:r>
              <w:rPr>
                <w:rFonts w:asciiTheme="minorHAnsi" w:eastAsiaTheme="minorEastAsia" w:hAnsiTheme="minorHAnsi"/>
                <w:noProof/>
                <w:kern w:val="0"/>
                <w:sz w:val="22"/>
              </w:rPr>
              <w:tab/>
            </w:r>
            <w:r w:rsidRPr="00EE27AD">
              <w:rPr>
                <w:rStyle w:val="af8"/>
                <w:rFonts w:hint="eastAsia"/>
                <w:noProof/>
              </w:rPr>
              <w:t>未來研究方向</w:t>
            </w:r>
            <w:r>
              <w:rPr>
                <w:noProof/>
                <w:webHidden/>
              </w:rPr>
              <w:tab/>
            </w:r>
            <w:r>
              <w:rPr>
                <w:noProof/>
                <w:webHidden/>
              </w:rPr>
              <w:fldChar w:fldCharType="begin"/>
            </w:r>
            <w:r>
              <w:rPr>
                <w:noProof/>
                <w:webHidden/>
              </w:rPr>
              <w:instrText xml:space="preserve"> PAGEREF _Toc516154937 \h </w:instrText>
            </w:r>
            <w:r>
              <w:rPr>
                <w:noProof/>
                <w:webHidden/>
              </w:rPr>
            </w:r>
            <w:r>
              <w:rPr>
                <w:noProof/>
                <w:webHidden/>
              </w:rPr>
              <w:fldChar w:fldCharType="separate"/>
            </w:r>
            <w:r>
              <w:rPr>
                <w:noProof/>
                <w:webHidden/>
              </w:rPr>
              <w:t>64</w:t>
            </w:r>
            <w:r>
              <w:rPr>
                <w:noProof/>
                <w:webHidden/>
              </w:rPr>
              <w:fldChar w:fldCharType="end"/>
            </w:r>
          </w:hyperlink>
        </w:p>
        <w:p w:rsidR="00853F1E" w:rsidRDefault="00853F1E">
          <w:pPr>
            <w:pStyle w:val="11"/>
            <w:tabs>
              <w:tab w:val="right" w:leader="dot" w:pos="8494"/>
            </w:tabs>
            <w:rPr>
              <w:rFonts w:asciiTheme="minorHAnsi" w:eastAsiaTheme="minorEastAsia" w:hAnsiTheme="minorHAnsi"/>
              <w:noProof/>
              <w:kern w:val="0"/>
              <w:sz w:val="22"/>
            </w:rPr>
          </w:pPr>
          <w:hyperlink w:anchor="_Toc516154938" w:history="1">
            <w:r w:rsidRPr="00EE27AD">
              <w:rPr>
                <w:rStyle w:val="af8"/>
                <w:rFonts w:hint="eastAsia"/>
                <w:noProof/>
              </w:rPr>
              <w:t>參考文獻</w:t>
            </w:r>
            <w:r>
              <w:rPr>
                <w:noProof/>
                <w:webHidden/>
              </w:rPr>
              <w:tab/>
            </w:r>
            <w:r>
              <w:rPr>
                <w:noProof/>
                <w:webHidden/>
              </w:rPr>
              <w:fldChar w:fldCharType="begin"/>
            </w:r>
            <w:r>
              <w:rPr>
                <w:noProof/>
                <w:webHidden/>
              </w:rPr>
              <w:instrText xml:space="preserve"> PAGEREF _Toc516154938 \h </w:instrText>
            </w:r>
            <w:r>
              <w:rPr>
                <w:noProof/>
                <w:webHidden/>
              </w:rPr>
            </w:r>
            <w:r>
              <w:rPr>
                <w:noProof/>
                <w:webHidden/>
              </w:rPr>
              <w:fldChar w:fldCharType="separate"/>
            </w:r>
            <w:r>
              <w:rPr>
                <w:noProof/>
                <w:webHidden/>
              </w:rPr>
              <w:t>66</w:t>
            </w:r>
            <w:r>
              <w:rPr>
                <w:noProof/>
                <w:webHidden/>
              </w:rPr>
              <w:fldChar w:fldCharType="end"/>
            </w:r>
          </w:hyperlink>
        </w:p>
        <w:p w:rsidR="00282E0D" w:rsidRDefault="00282E0D" w:rsidP="00282E0D">
          <w:pPr>
            <w:spacing w:before="100" w:beforeAutospacing="1" w:after="100" w:afterAutospacing="1" w:line="0" w:lineRule="atLeast"/>
          </w:pPr>
          <w:r w:rsidRPr="00451966">
            <w:rPr>
              <w:b/>
              <w:bCs/>
              <w:sz w:val="20"/>
              <w:lang w:val="zh-TW"/>
            </w:rPr>
            <w:fldChar w:fldCharType="end"/>
          </w:r>
        </w:p>
      </w:sdtContent>
    </w:sdt>
    <w:p w:rsidR="00282E0D" w:rsidRPr="008A6DB8" w:rsidRDefault="00282E0D" w:rsidP="00282E0D"/>
    <w:p w:rsidR="00282E0D" w:rsidRDefault="00282E0D" w:rsidP="00282E0D">
      <w:pPr>
        <w:pStyle w:val="1"/>
        <w:ind w:left="240" w:right="240"/>
      </w:pPr>
      <w:bookmarkStart w:id="6" w:name="_Toc516154903"/>
      <w:r>
        <w:rPr>
          <w:rFonts w:hint="eastAsia"/>
        </w:rPr>
        <w:lastRenderedPageBreak/>
        <w:t>圖目錄</w:t>
      </w:r>
      <w:bookmarkEnd w:id="6"/>
    </w:p>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Pr="00693A00" w:rsidRDefault="00282E0D" w:rsidP="00081CA1">
            <w:pPr>
              <w:spacing w:before="100" w:beforeAutospacing="1" w:after="100" w:afterAutospacing="1" w:line="0" w:lineRule="atLeast"/>
              <w:jc w:val="both"/>
              <w:rPr>
                <w:szCs w:val="24"/>
              </w:rPr>
            </w:pPr>
            <w:r w:rsidRPr="00693A00">
              <w:rPr>
                <w:rFonts w:hint="eastAsia"/>
                <w:szCs w:val="24"/>
                <w:lang w:val="zh-TW"/>
              </w:rPr>
              <w:t>圖</w:t>
            </w:r>
          </w:p>
        </w:tc>
        <w:tc>
          <w:tcPr>
            <w:tcW w:w="4367" w:type="dxa"/>
            <w:vAlign w:val="bottom"/>
          </w:tcPr>
          <w:p w:rsidR="00282E0D" w:rsidRPr="00D1779C" w:rsidRDefault="00282E0D" w:rsidP="00081CA1">
            <w:pPr>
              <w:spacing w:before="100" w:beforeAutospacing="1" w:after="100" w:afterAutospacing="1" w:line="0" w:lineRule="atLeast"/>
              <w:jc w:val="right"/>
              <w:rPr>
                <w:szCs w:val="24"/>
              </w:rPr>
            </w:pPr>
            <w:r w:rsidRPr="00D1779C">
              <w:rPr>
                <w:rFonts w:hint="eastAsia"/>
                <w:szCs w:val="24"/>
              </w:rPr>
              <w:t>頁次</w:t>
            </w:r>
          </w:p>
        </w:tc>
      </w:tr>
    </w:tbl>
    <w:p w:rsidR="00E831A6" w:rsidRDefault="00282E0D">
      <w:pPr>
        <w:pStyle w:val="af9"/>
        <w:tabs>
          <w:tab w:val="right" w:leader="dot" w:pos="8494"/>
        </w:tabs>
        <w:ind w:left="1440" w:hanging="480"/>
        <w:rPr>
          <w:rFonts w:asciiTheme="minorHAnsi" w:eastAsiaTheme="minorEastAsia" w:hAnsiTheme="minorHAnsi"/>
          <w:noProof/>
          <w:kern w:val="0"/>
          <w:sz w:val="22"/>
        </w:rPr>
      </w:pPr>
      <w:r>
        <w:fldChar w:fldCharType="begin"/>
      </w:r>
      <w:r>
        <w:instrText xml:space="preserve"> </w:instrText>
      </w:r>
      <w:r>
        <w:rPr>
          <w:rFonts w:hint="eastAsia"/>
        </w:rPr>
        <w:instrText>TOC \c "</w:instrText>
      </w:r>
      <w:r>
        <w:rPr>
          <w:rFonts w:hint="eastAsia"/>
        </w:rPr>
        <w:instrText>圖</w:instrText>
      </w:r>
      <w:r>
        <w:rPr>
          <w:rFonts w:hint="eastAsia"/>
        </w:rPr>
        <w:instrText>"</w:instrText>
      </w:r>
      <w:r>
        <w:instrText xml:space="preserve"> </w:instrText>
      </w:r>
      <w:r>
        <w:fldChar w:fldCharType="separate"/>
      </w:r>
      <w:r w:rsidR="00E831A6">
        <w:rPr>
          <w:rFonts w:hint="eastAsia"/>
          <w:noProof/>
        </w:rPr>
        <w:t>圖</w:t>
      </w:r>
      <w:r w:rsidR="00E831A6">
        <w:rPr>
          <w:noProof/>
        </w:rPr>
        <w:t xml:space="preserve"> 2 Dash</w:t>
      </w:r>
      <w:r w:rsidR="00E831A6">
        <w:rPr>
          <w:rFonts w:hint="eastAsia"/>
          <w:noProof/>
        </w:rPr>
        <w:t>對於特徵選取的流程圖</w:t>
      </w:r>
      <w:r w:rsidR="00E831A6">
        <w:rPr>
          <w:noProof/>
        </w:rPr>
        <w:tab/>
      </w:r>
      <w:r w:rsidR="00E831A6">
        <w:rPr>
          <w:noProof/>
        </w:rPr>
        <w:fldChar w:fldCharType="begin"/>
      </w:r>
      <w:r w:rsidR="00E831A6">
        <w:rPr>
          <w:noProof/>
        </w:rPr>
        <w:instrText xml:space="preserve"> PAGEREF _Toc516001781 \h </w:instrText>
      </w:r>
      <w:r w:rsidR="00E831A6">
        <w:rPr>
          <w:noProof/>
        </w:rPr>
      </w:r>
      <w:r w:rsidR="00E831A6">
        <w:rPr>
          <w:noProof/>
        </w:rPr>
        <w:fldChar w:fldCharType="separate"/>
      </w:r>
      <w:r w:rsidR="00E831A6">
        <w:rPr>
          <w:noProof/>
        </w:rPr>
        <w:t>5</w:t>
      </w:r>
      <w:r w:rsidR="00E831A6">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 Yu</w:t>
      </w:r>
      <w:r>
        <w:rPr>
          <w:rFonts w:hint="eastAsia"/>
          <w:noProof/>
        </w:rPr>
        <w:t>對於特徵選取改良後的流程圖</w:t>
      </w:r>
      <w:r>
        <w:rPr>
          <w:noProof/>
        </w:rPr>
        <w:tab/>
      </w:r>
      <w:r>
        <w:rPr>
          <w:noProof/>
        </w:rPr>
        <w:fldChar w:fldCharType="begin"/>
      </w:r>
      <w:r>
        <w:rPr>
          <w:noProof/>
        </w:rPr>
        <w:instrText xml:space="preserve"> PAGEREF _Toc516001782 \h </w:instrText>
      </w:r>
      <w:r>
        <w:rPr>
          <w:noProof/>
        </w:rPr>
      </w:r>
      <w:r>
        <w:rPr>
          <w:noProof/>
        </w:rPr>
        <w:fldChar w:fldCharType="separate"/>
      </w:r>
      <w:r>
        <w:rPr>
          <w:noProof/>
        </w:rPr>
        <w:t>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4 </w:t>
      </w:r>
      <w:r>
        <w:rPr>
          <w:rFonts w:hint="eastAsia"/>
          <w:noProof/>
        </w:rPr>
        <w:t>過濾法流程圖</w:t>
      </w:r>
      <w:r>
        <w:rPr>
          <w:noProof/>
        </w:rPr>
        <w:tab/>
      </w:r>
      <w:r>
        <w:rPr>
          <w:noProof/>
        </w:rPr>
        <w:fldChar w:fldCharType="begin"/>
      </w:r>
      <w:r>
        <w:rPr>
          <w:noProof/>
        </w:rPr>
        <w:instrText xml:space="preserve"> PAGEREF _Toc516001783 \h </w:instrText>
      </w:r>
      <w:r>
        <w:rPr>
          <w:noProof/>
        </w:rPr>
      </w:r>
      <w:r>
        <w:rPr>
          <w:noProof/>
        </w:rPr>
        <w:fldChar w:fldCharType="separate"/>
      </w:r>
      <w:r>
        <w:rPr>
          <w:noProof/>
        </w:rPr>
        <w:t>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5 </w:t>
      </w:r>
      <w:r>
        <w:rPr>
          <w:rFonts w:hint="eastAsia"/>
          <w:noProof/>
        </w:rPr>
        <w:t>打包法流程圖</w:t>
      </w:r>
      <w:r>
        <w:rPr>
          <w:noProof/>
        </w:rPr>
        <w:tab/>
      </w:r>
      <w:r>
        <w:rPr>
          <w:noProof/>
        </w:rPr>
        <w:fldChar w:fldCharType="begin"/>
      </w:r>
      <w:r>
        <w:rPr>
          <w:noProof/>
        </w:rPr>
        <w:instrText xml:space="preserve"> PAGEREF _Toc516001784 \h </w:instrText>
      </w:r>
      <w:r>
        <w:rPr>
          <w:noProof/>
        </w:rPr>
      </w:r>
      <w:r>
        <w:rPr>
          <w:noProof/>
        </w:rPr>
        <w:fldChar w:fldCharType="separate"/>
      </w:r>
      <w:r>
        <w:rPr>
          <w:noProof/>
        </w:rPr>
        <w:t>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6 </w:t>
      </w:r>
      <w:r>
        <w:rPr>
          <w:rFonts w:hint="eastAsia"/>
          <w:noProof/>
        </w:rPr>
        <w:t>嵌入法流程圖</w:t>
      </w:r>
      <w:r>
        <w:rPr>
          <w:noProof/>
        </w:rPr>
        <w:tab/>
      </w:r>
      <w:r>
        <w:rPr>
          <w:noProof/>
        </w:rPr>
        <w:fldChar w:fldCharType="begin"/>
      </w:r>
      <w:r>
        <w:rPr>
          <w:noProof/>
        </w:rPr>
        <w:instrText xml:space="preserve"> PAGEREF _Toc516001785 \h </w:instrText>
      </w:r>
      <w:r>
        <w:rPr>
          <w:noProof/>
        </w:rPr>
      </w:r>
      <w:r>
        <w:rPr>
          <w:noProof/>
        </w:rPr>
        <w:fldChar w:fldCharType="separate"/>
      </w:r>
      <w:r>
        <w:rPr>
          <w:noProof/>
        </w:rPr>
        <w:t>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7 </w:t>
      </w:r>
      <w:r>
        <w:rPr>
          <w:rFonts w:hint="eastAsia"/>
          <w:noProof/>
        </w:rPr>
        <w:t>類神經網路模型架構</w:t>
      </w:r>
      <w:r>
        <w:rPr>
          <w:noProof/>
        </w:rPr>
        <w:tab/>
      </w:r>
      <w:r>
        <w:rPr>
          <w:noProof/>
        </w:rPr>
        <w:fldChar w:fldCharType="begin"/>
      </w:r>
      <w:r>
        <w:rPr>
          <w:noProof/>
        </w:rPr>
        <w:instrText xml:space="preserve"> PAGEREF _Toc516001786 \h </w:instrText>
      </w:r>
      <w:r>
        <w:rPr>
          <w:noProof/>
        </w:rPr>
      </w:r>
      <w:r>
        <w:rPr>
          <w:noProof/>
        </w:rPr>
        <w:fldChar w:fldCharType="separate"/>
      </w:r>
      <w:r>
        <w:rPr>
          <w:noProof/>
        </w:rPr>
        <w:t>12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8 </w:t>
      </w:r>
      <w:r>
        <w:rPr>
          <w:rFonts w:hint="eastAsia"/>
          <w:noProof/>
        </w:rPr>
        <w:t>連續型蟻群演算法費洛蒙表單</w:t>
      </w:r>
      <w:r>
        <w:rPr>
          <w:noProof/>
        </w:rPr>
        <w:tab/>
      </w:r>
      <w:r>
        <w:rPr>
          <w:noProof/>
        </w:rPr>
        <w:fldChar w:fldCharType="begin"/>
      </w:r>
      <w:r>
        <w:rPr>
          <w:noProof/>
        </w:rPr>
        <w:instrText xml:space="preserve"> PAGEREF _Toc516001787 \h </w:instrText>
      </w:r>
      <w:r>
        <w:rPr>
          <w:noProof/>
        </w:rPr>
      </w:r>
      <w:r>
        <w:rPr>
          <w:noProof/>
        </w:rPr>
        <w:fldChar w:fldCharType="separate"/>
      </w:r>
      <w:r>
        <w:rPr>
          <w:noProof/>
        </w:rPr>
        <w:t>15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9 </w:t>
      </w:r>
      <w:r>
        <w:rPr>
          <w:rFonts w:hint="eastAsia"/>
          <w:noProof/>
        </w:rPr>
        <w:t>連續型蟻群演算法流程圖</w:t>
      </w:r>
      <w:r>
        <w:rPr>
          <w:noProof/>
        </w:rPr>
        <w:tab/>
      </w:r>
      <w:r>
        <w:rPr>
          <w:noProof/>
        </w:rPr>
        <w:fldChar w:fldCharType="begin"/>
      </w:r>
      <w:r>
        <w:rPr>
          <w:noProof/>
        </w:rPr>
        <w:instrText xml:space="preserve"> PAGEREF _Toc516001788 \h </w:instrText>
      </w:r>
      <w:r>
        <w:rPr>
          <w:noProof/>
        </w:rPr>
      </w:r>
      <w:r>
        <w:rPr>
          <w:noProof/>
        </w:rPr>
        <w:fldChar w:fldCharType="separate"/>
      </w:r>
      <w:r>
        <w:rPr>
          <w:noProof/>
        </w:rPr>
        <w:t>18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sidRPr="00CA2B60">
        <w:rPr>
          <w:rFonts w:ascii="標楷體" w:hAnsi="標楷體" w:hint="eastAsia"/>
          <w:noProof/>
        </w:rPr>
        <w:t>圖</w:t>
      </w:r>
      <w:r w:rsidRPr="00CA2B60">
        <w:rPr>
          <w:rFonts w:ascii="標楷體" w:hAnsi="標楷體"/>
          <w:noProof/>
        </w:rPr>
        <w:t xml:space="preserve"> 10 </w:t>
      </w:r>
      <w:r w:rsidRPr="00CA2B60">
        <w:rPr>
          <w:rFonts w:ascii="標楷體" w:hAnsi="標楷體" w:hint="eastAsia"/>
          <w:noProof/>
        </w:rPr>
        <w:t>資訊影響矩陣範例。</w:t>
      </w:r>
      <w:r w:rsidRPr="00CA2B60">
        <w:rPr>
          <w:rFonts w:ascii="標楷體" w:hAnsi="標楷體"/>
          <w:noProof/>
        </w:rPr>
        <w:t xml:space="preserve"> </w:t>
      </w:r>
      <w:r w:rsidRPr="00CA2B60">
        <w:rPr>
          <w:rFonts w:cs="Times New Roman"/>
          <w:noProof/>
        </w:rPr>
        <w:t>0.25</w:t>
      </w:r>
      <w:r w:rsidRPr="00CA2B60">
        <w:rPr>
          <w:rFonts w:ascii="標楷體" w:hAnsi="標楷體" w:hint="eastAsia"/>
          <w:noProof/>
        </w:rPr>
        <w:t>為特徵變數</w:t>
      </w:r>
      <m:oMath>
        <m:r>
          <m:rPr>
            <m:sty m:val="p"/>
          </m:rPr>
          <w:rPr>
            <w:rFonts w:ascii="Cambria Math" w:hAnsi="Cambria Math"/>
            <w:noProof/>
          </w:rPr>
          <m:t>f2</m:t>
        </m:r>
      </m:oMath>
      <w:r w:rsidRPr="00CA2B60">
        <w:rPr>
          <w:rFonts w:ascii="標楷體" w:hAnsi="標楷體" w:hint="eastAsia"/>
          <w:noProof/>
        </w:rPr>
        <w:t>提供給目標</w:t>
      </w:r>
      <w:r w:rsidRPr="00CA2B60">
        <w:rPr>
          <w:rFonts w:cs="Times New Roman"/>
          <w:noProof/>
        </w:rPr>
        <w:t>Target</w:t>
      </w:r>
      <w:r w:rsidRPr="00CA2B60">
        <w:rPr>
          <w:rFonts w:ascii="標楷體" w:hAnsi="標楷體" w:hint="eastAsia"/>
          <w:noProof/>
        </w:rPr>
        <w:t>的影響資訊量，</w:t>
      </w:r>
      <w:r w:rsidRPr="00CA2B60">
        <w:rPr>
          <w:rFonts w:cs="Times New Roman"/>
          <w:noProof/>
        </w:rPr>
        <w:t>0.28</w:t>
      </w:r>
      <w:r w:rsidRPr="00CA2B60">
        <w:rPr>
          <w:rFonts w:ascii="標楷體" w:hAnsi="標楷體" w:hint="eastAsia"/>
          <w:noProof/>
        </w:rPr>
        <w:t>為特徵變數</w:t>
      </w:r>
      <m:oMath>
        <m:r>
          <m:rPr>
            <m:sty m:val="p"/>
          </m:rPr>
          <w:rPr>
            <w:rFonts w:ascii="Cambria Math" w:hAnsi="Cambria Math"/>
            <w:noProof/>
          </w:rPr>
          <m:t>f3</m:t>
        </m:r>
      </m:oMath>
      <w:r w:rsidRPr="00CA2B60">
        <w:rPr>
          <w:rFonts w:ascii="標楷體" w:hAnsi="標楷體" w:hint="eastAsia"/>
          <w:noProof/>
        </w:rPr>
        <w:t>提供給特徵變數</w:t>
      </w:r>
      <m:oMath>
        <m:r>
          <m:rPr>
            <m:sty m:val="p"/>
          </m:rPr>
          <w:rPr>
            <w:rFonts w:ascii="Cambria Math" w:hAnsi="Cambria Math"/>
            <w:noProof/>
          </w:rPr>
          <m:t>f2</m:t>
        </m:r>
      </m:oMath>
      <w:r w:rsidRPr="00CA2B60">
        <w:rPr>
          <w:rFonts w:ascii="標楷體" w:hAnsi="標楷體" w:hint="eastAsia"/>
          <w:noProof/>
        </w:rPr>
        <w:t>的影響資訊量。</w:t>
      </w:r>
      <w:r>
        <w:rPr>
          <w:noProof/>
        </w:rPr>
        <w:tab/>
      </w:r>
      <w:r>
        <w:rPr>
          <w:noProof/>
        </w:rPr>
        <w:fldChar w:fldCharType="begin"/>
      </w:r>
      <w:r>
        <w:rPr>
          <w:noProof/>
        </w:rPr>
        <w:instrText xml:space="preserve"> PAGEREF _Toc516001789 \h </w:instrText>
      </w:r>
      <w:r>
        <w:rPr>
          <w:noProof/>
        </w:rPr>
      </w:r>
      <w:r>
        <w:rPr>
          <w:noProof/>
        </w:rPr>
        <w:fldChar w:fldCharType="separate"/>
      </w:r>
      <w:r>
        <w:rPr>
          <w:noProof/>
        </w:rPr>
        <w:t>24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11 </w:t>
      </w:r>
      <w:r>
        <w:rPr>
          <w:rFonts w:hint="eastAsia"/>
          <w:noProof/>
        </w:rPr>
        <w:t>特徵選取流程圖</w:t>
      </w:r>
      <w:r>
        <w:rPr>
          <w:noProof/>
        </w:rPr>
        <w:tab/>
      </w:r>
      <w:r>
        <w:rPr>
          <w:noProof/>
        </w:rPr>
        <w:fldChar w:fldCharType="begin"/>
      </w:r>
      <w:r>
        <w:rPr>
          <w:noProof/>
        </w:rPr>
        <w:instrText xml:space="preserve"> PAGEREF _Toc516001790 \h </w:instrText>
      </w:r>
      <w:r>
        <w:rPr>
          <w:noProof/>
        </w:rPr>
      </w:r>
      <w:r>
        <w:rPr>
          <w:noProof/>
        </w:rPr>
        <w:fldChar w:fldCharType="separate"/>
      </w:r>
      <w:r>
        <w:rPr>
          <w:noProof/>
        </w:rPr>
        <w:t>26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12 </w:t>
      </w:r>
      <w:r>
        <w:rPr>
          <w:rFonts w:hint="eastAsia"/>
          <w:noProof/>
        </w:rPr>
        <w:t>單目標特徵選取流程</w:t>
      </w:r>
      <w:r>
        <w:rPr>
          <w:noProof/>
        </w:rPr>
        <w:tab/>
      </w:r>
      <w:r>
        <w:rPr>
          <w:noProof/>
        </w:rPr>
        <w:fldChar w:fldCharType="begin"/>
      </w:r>
      <w:r>
        <w:rPr>
          <w:noProof/>
        </w:rPr>
        <w:instrText xml:space="preserve"> PAGEREF _Toc516001791 \h </w:instrText>
      </w:r>
      <w:r>
        <w:rPr>
          <w:noProof/>
        </w:rPr>
      </w:r>
      <w:r>
        <w:rPr>
          <w:noProof/>
        </w:rPr>
        <w:fldChar w:fldCharType="separate"/>
      </w:r>
      <w:r>
        <w:rPr>
          <w:noProof/>
        </w:rPr>
        <w:t>27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13 </w:t>
      </w:r>
      <w:r>
        <w:rPr>
          <w:rFonts w:hint="eastAsia"/>
          <w:noProof/>
        </w:rPr>
        <w:t>多目標特徵選取流程</w:t>
      </w:r>
      <w:r>
        <w:rPr>
          <w:noProof/>
        </w:rPr>
        <w:tab/>
      </w:r>
      <w:r>
        <w:rPr>
          <w:noProof/>
        </w:rPr>
        <w:fldChar w:fldCharType="begin"/>
      </w:r>
      <w:r>
        <w:rPr>
          <w:noProof/>
        </w:rPr>
        <w:instrText xml:space="preserve"> PAGEREF _Toc516001792 \h </w:instrText>
      </w:r>
      <w:r>
        <w:rPr>
          <w:noProof/>
        </w:rPr>
      </w:r>
      <w:r>
        <w:rPr>
          <w:noProof/>
        </w:rPr>
        <w:fldChar w:fldCharType="separate"/>
      </w:r>
      <w:r>
        <w:rPr>
          <w:noProof/>
        </w:rPr>
        <w:t>29</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14 </w:t>
      </w:r>
      <w:r>
        <w:rPr>
          <w:rFonts w:hint="eastAsia"/>
          <w:noProof/>
        </w:rPr>
        <w:t>複數模糊類神經系統模型</w:t>
      </w:r>
      <w:r>
        <w:rPr>
          <w:noProof/>
        </w:rPr>
        <w:tab/>
      </w:r>
      <w:r>
        <w:rPr>
          <w:noProof/>
        </w:rPr>
        <w:fldChar w:fldCharType="begin"/>
      </w:r>
      <w:r>
        <w:rPr>
          <w:noProof/>
        </w:rPr>
        <w:instrText xml:space="preserve"> PAGEREF _Toc516001793 \h </w:instrText>
      </w:r>
      <w:r>
        <w:rPr>
          <w:noProof/>
        </w:rPr>
      </w:r>
      <w:r>
        <w:rPr>
          <w:noProof/>
        </w:rPr>
        <w:fldChar w:fldCharType="separate"/>
      </w:r>
      <w:r>
        <w:rPr>
          <w:noProof/>
        </w:rPr>
        <w:t>31</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15 </w:t>
      </w:r>
      <w:r>
        <w:rPr>
          <w:rFonts w:hint="eastAsia"/>
          <w:noProof/>
        </w:rPr>
        <w:t>多群連續型蟻群演算法各群取代較差蟻群解流程</w:t>
      </w:r>
      <w:r>
        <w:rPr>
          <w:noProof/>
        </w:rPr>
        <w:tab/>
      </w:r>
      <w:r>
        <w:rPr>
          <w:noProof/>
        </w:rPr>
        <w:fldChar w:fldCharType="begin"/>
      </w:r>
      <w:r>
        <w:rPr>
          <w:noProof/>
        </w:rPr>
        <w:instrText xml:space="preserve"> PAGEREF _Toc516001794 \h </w:instrText>
      </w:r>
      <w:r>
        <w:rPr>
          <w:noProof/>
        </w:rPr>
      </w:r>
      <w:r>
        <w:rPr>
          <w:noProof/>
        </w:rPr>
        <w:fldChar w:fldCharType="separate"/>
      </w:r>
      <w:r>
        <w:rPr>
          <w:noProof/>
        </w:rPr>
        <w:t>34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16 </w:t>
      </w:r>
      <w:r>
        <w:rPr>
          <w:rFonts w:hint="eastAsia"/>
          <w:noProof/>
        </w:rPr>
        <w:t>多群連續型蟻群演算法淘汰最差蟻群流程</w:t>
      </w:r>
      <w:r>
        <w:rPr>
          <w:noProof/>
        </w:rPr>
        <w:tab/>
      </w:r>
      <w:r>
        <w:rPr>
          <w:noProof/>
        </w:rPr>
        <w:fldChar w:fldCharType="begin"/>
      </w:r>
      <w:r>
        <w:rPr>
          <w:noProof/>
        </w:rPr>
        <w:instrText xml:space="preserve"> PAGEREF _Toc516001795 \h </w:instrText>
      </w:r>
      <w:r>
        <w:rPr>
          <w:noProof/>
        </w:rPr>
      </w:r>
      <w:r>
        <w:rPr>
          <w:noProof/>
        </w:rPr>
        <w:fldChar w:fldCharType="separate"/>
      </w:r>
      <w:r>
        <w:rPr>
          <w:noProof/>
        </w:rPr>
        <w:t>34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sidRPr="00CA2B60">
        <w:rPr>
          <w:rFonts w:ascii="標楷體" w:hAnsi="標楷體" w:hint="eastAsia"/>
          <w:noProof/>
        </w:rPr>
        <w:t>圖</w:t>
      </w:r>
      <w:r w:rsidRPr="00CA2B60">
        <w:rPr>
          <w:rFonts w:ascii="標楷體" w:hAnsi="標楷體"/>
          <w:noProof/>
        </w:rPr>
        <w:t xml:space="preserve"> </w:t>
      </w:r>
      <w:r w:rsidRPr="00CA2B60">
        <w:rPr>
          <w:rFonts w:cs="Times New Roman"/>
          <w:noProof/>
        </w:rPr>
        <w:t xml:space="preserve">17 </w:t>
      </w:r>
      <w:r w:rsidRPr="00CA2B60">
        <w:rPr>
          <w:rFonts w:ascii="標楷體" w:hAnsi="標楷體" w:hint="eastAsia"/>
          <w:noProof/>
        </w:rPr>
        <w:t>繼承機制產生新蟻群方式</w:t>
      </w:r>
      <w:r>
        <w:rPr>
          <w:noProof/>
        </w:rPr>
        <w:tab/>
      </w:r>
      <w:r>
        <w:rPr>
          <w:noProof/>
        </w:rPr>
        <w:fldChar w:fldCharType="begin"/>
      </w:r>
      <w:r>
        <w:rPr>
          <w:noProof/>
        </w:rPr>
        <w:instrText xml:space="preserve"> PAGEREF _Toc516001796 \h </w:instrText>
      </w:r>
      <w:r>
        <w:rPr>
          <w:noProof/>
        </w:rPr>
      </w:r>
      <w:r>
        <w:rPr>
          <w:noProof/>
        </w:rPr>
        <w:fldChar w:fldCharType="separate"/>
      </w:r>
      <w:r>
        <w:rPr>
          <w:noProof/>
        </w:rPr>
        <w:t>35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18 </w:t>
      </w:r>
      <w:r>
        <w:rPr>
          <w:rFonts w:hint="eastAsia"/>
          <w:noProof/>
        </w:rPr>
        <w:t>多群連續型蟻群演算法演化流程</w:t>
      </w:r>
      <w:r>
        <w:rPr>
          <w:noProof/>
        </w:rPr>
        <w:tab/>
      </w:r>
      <w:r>
        <w:rPr>
          <w:noProof/>
        </w:rPr>
        <w:fldChar w:fldCharType="begin"/>
      </w:r>
      <w:r>
        <w:rPr>
          <w:noProof/>
        </w:rPr>
        <w:instrText xml:space="preserve"> PAGEREF _Toc516001797 \h </w:instrText>
      </w:r>
      <w:r>
        <w:rPr>
          <w:noProof/>
        </w:rPr>
      </w:r>
      <w:r>
        <w:rPr>
          <w:noProof/>
        </w:rPr>
        <w:fldChar w:fldCharType="separate"/>
      </w:r>
      <w:r>
        <w:rPr>
          <w:noProof/>
        </w:rPr>
        <w:t>37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19 </w:t>
      </w:r>
      <w:r>
        <w:rPr>
          <w:rFonts w:hint="eastAsia"/>
          <w:noProof/>
        </w:rPr>
        <w:t>遞迴式最小平方演算法流程圖</w:t>
      </w:r>
      <w:r>
        <w:rPr>
          <w:noProof/>
        </w:rPr>
        <w:tab/>
      </w:r>
      <w:r>
        <w:rPr>
          <w:noProof/>
        </w:rPr>
        <w:fldChar w:fldCharType="begin"/>
      </w:r>
      <w:r>
        <w:rPr>
          <w:noProof/>
        </w:rPr>
        <w:instrText xml:space="preserve"> PAGEREF _Toc516001798 \h </w:instrText>
      </w:r>
      <w:r>
        <w:rPr>
          <w:noProof/>
        </w:rPr>
      </w:r>
      <w:r>
        <w:rPr>
          <w:noProof/>
        </w:rPr>
        <w:fldChar w:fldCharType="separate"/>
      </w:r>
      <w:r>
        <w:rPr>
          <w:noProof/>
        </w:rPr>
        <w:t>39</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20 </w:t>
      </w:r>
      <w:r>
        <w:rPr>
          <w:rFonts w:hint="eastAsia"/>
          <w:noProof/>
        </w:rPr>
        <w:t>複合式演算法學習流程圖</w:t>
      </w:r>
      <w:r>
        <w:rPr>
          <w:noProof/>
        </w:rPr>
        <w:tab/>
      </w:r>
      <w:r>
        <w:rPr>
          <w:noProof/>
        </w:rPr>
        <w:fldChar w:fldCharType="begin"/>
      </w:r>
      <w:r>
        <w:rPr>
          <w:noProof/>
        </w:rPr>
        <w:instrText xml:space="preserve"> PAGEREF _Toc516001799 \h </w:instrText>
      </w:r>
      <w:r>
        <w:rPr>
          <w:noProof/>
        </w:rPr>
      </w:r>
      <w:r>
        <w:rPr>
          <w:noProof/>
        </w:rPr>
        <w:fldChar w:fldCharType="separate"/>
      </w:r>
      <w:r>
        <w:rPr>
          <w:noProof/>
        </w:rPr>
        <w:t>42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21 </w:t>
      </w:r>
      <w:r>
        <w:rPr>
          <w:rFonts w:hint="eastAsia"/>
          <w:noProof/>
        </w:rPr>
        <w:t>輸入特徵數對於目標總選取增益量變化</w:t>
      </w:r>
      <w:r>
        <w:rPr>
          <w:noProof/>
        </w:rPr>
        <w:tab/>
      </w:r>
      <w:r>
        <w:rPr>
          <w:noProof/>
        </w:rPr>
        <w:fldChar w:fldCharType="begin"/>
      </w:r>
      <w:r>
        <w:rPr>
          <w:noProof/>
        </w:rPr>
        <w:instrText xml:space="preserve"> PAGEREF _Toc516001800 \h </w:instrText>
      </w:r>
      <w:r>
        <w:rPr>
          <w:noProof/>
        </w:rPr>
      </w:r>
      <w:r>
        <w:rPr>
          <w:noProof/>
        </w:rPr>
        <w:fldChar w:fldCharType="separate"/>
      </w:r>
      <w:r>
        <w:rPr>
          <w:noProof/>
        </w:rPr>
        <w:t>46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lastRenderedPageBreak/>
        <w:t>圖</w:t>
      </w:r>
      <w:r>
        <w:rPr>
          <w:noProof/>
        </w:rPr>
        <w:t xml:space="preserve"> 22</w:t>
      </w:r>
      <w:r>
        <w:rPr>
          <w:rFonts w:hint="eastAsia"/>
          <w:noProof/>
        </w:rPr>
        <w:t>預測結果</w:t>
      </w:r>
      <w:r>
        <w:rPr>
          <w:noProof/>
        </w:rPr>
        <w:t>-</w:t>
      </w:r>
      <w:r>
        <w:rPr>
          <w:rFonts w:hint="eastAsia"/>
          <w:noProof/>
        </w:rPr>
        <w:t>以道瓊工業指數為目標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_Toc516001801 \h </w:instrText>
      </w:r>
      <w:r>
        <w:rPr>
          <w:noProof/>
        </w:rPr>
      </w:r>
      <w:r>
        <w:rPr>
          <w:noProof/>
        </w:rPr>
        <w:fldChar w:fldCharType="separate"/>
      </w:r>
      <w:r>
        <w:rPr>
          <w:noProof/>
        </w:rPr>
        <w:t>47</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23 </w:t>
      </w:r>
      <w:r>
        <w:rPr>
          <w:rFonts w:hint="eastAsia"/>
          <w:noProof/>
        </w:rPr>
        <w:t>模型預測誤差值</w:t>
      </w:r>
      <w:r>
        <w:rPr>
          <w:noProof/>
        </w:rPr>
        <w:t>-</w:t>
      </w:r>
      <w:r>
        <w:rPr>
          <w:rFonts w:hint="eastAsia"/>
          <w:noProof/>
        </w:rPr>
        <w:t>以道瓊工業指數為目標</w:t>
      </w:r>
      <w:r>
        <w:rPr>
          <w:noProof/>
        </w:rPr>
        <w:tab/>
      </w:r>
      <w:r>
        <w:rPr>
          <w:noProof/>
        </w:rPr>
        <w:fldChar w:fldCharType="begin"/>
      </w:r>
      <w:r>
        <w:rPr>
          <w:noProof/>
        </w:rPr>
        <w:instrText xml:space="preserve"> PAGEREF _Toc516001802 \h </w:instrText>
      </w:r>
      <w:r>
        <w:rPr>
          <w:noProof/>
        </w:rPr>
      </w:r>
      <w:r>
        <w:rPr>
          <w:noProof/>
        </w:rPr>
        <w:fldChar w:fldCharType="separate"/>
      </w:r>
      <w:r>
        <w:rPr>
          <w:noProof/>
        </w:rPr>
        <w:t>48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24 </w:t>
      </w:r>
      <w:r>
        <w:rPr>
          <w:rFonts w:hint="eastAsia"/>
          <w:noProof/>
        </w:rPr>
        <w:t>實驗一模糊類神經模型學習曲線</w:t>
      </w:r>
      <w:r>
        <w:rPr>
          <w:noProof/>
        </w:rPr>
        <w:tab/>
      </w:r>
      <w:r>
        <w:rPr>
          <w:noProof/>
        </w:rPr>
        <w:fldChar w:fldCharType="begin"/>
      </w:r>
      <w:r>
        <w:rPr>
          <w:noProof/>
        </w:rPr>
        <w:instrText xml:space="preserve"> PAGEREF _Toc516001803 \h </w:instrText>
      </w:r>
      <w:r>
        <w:rPr>
          <w:noProof/>
        </w:rPr>
      </w:r>
      <w:r>
        <w:rPr>
          <w:noProof/>
        </w:rPr>
        <w:fldChar w:fldCharType="separate"/>
      </w:r>
      <w:r>
        <w:rPr>
          <w:noProof/>
        </w:rPr>
        <w:t>48</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25</w:t>
      </w:r>
      <w:r>
        <w:rPr>
          <w:rFonts w:hint="eastAsia"/>
          <w:noProof/>
        </w:rPr>
        <w:t>輸入特徵數對於目標總選取增益量變化</w:t>
      </w:r>
      <w:r>
        <w:rPr>
          <w:noProof/>
        </w:rPr>
        <w:t>-</w:t>
      </w:r>
      <w:r>
        <w:rPr>
          <w:rFonts w:hint="eastAsia"/>
          <w:noProof/>
        </w:rPr>
        <w:t>以高盛集團為目標</w:t>
      </w:r>
      <w:r>
        <w:rPr>
          <w:noProof/>
        </w:rPr>
        <w:tab/>
      </w:r>
      <w:r>
        <w:rPr>
          <w:noProof/>
        </w:rPr>
        <w:fldChar w:fldCharType="begin"/>
      </w:r>
      <w:r>
        <w:rPr>
          <w:noProof/>
        </w:rPr>
        <w:instrText xml:space="preserve"> PAGEREF _Toc516001804 \h </w:instrText>
      </w:r>
      <w:r>
        <w:rPr>
          <w:noProof/>
        </w:rPr>
      </w:r>
      <w:r>
        <w:rPr>
          <w:noProof/>
        </w:rPr>
        <w:fldChar w:fldCharType="separate"/>
      </w:r>
      <w:r>
        <w:rPr>
          <w:noProof/>
        </w:rPr>
        <w:t>52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26</w:t>
      </w:r>
      <w:r>
        <w:rPr>
          <w:rFonts w:hint="eastAsia"/>
          <w:noProof/>
        </w:rPr>
        <w:t>輸入特徵數對於目標總選取增益量變化</w:t>
      </w:r>
      <w:r>
        <w:rPr>
          <w:noProof/>
        </w:rPr>
        <w:t>-</w:t>
      </w:r>
      <w:r>
        <w:rPr>
          <w:rFonts w:hint="eastAsia"/>
          <w:noProof/>
        </w:rPr>
        <w:t>以微軟集團為目標</w:t>
      </w:r>
      <w:r>
        <w:rPr>
          <w:noProof/>
        </w:rPr>
        <w:tab/>
      </w:r>
      <w:r>
        <w:rPr>
          <w:noProof/>
        </w:rPr>
        <w:fldChar w:fldCharType="begin"/>
      </w:r>
      <w:r>
        <w:rPr>
          <w:noProof/>
        </w:rPr>
        <w:instrText xml:space="preserve"> PAGEREF _Toc516001805 \h </w:instrText>
      </w:r>
      <w:r>
        <w:rPr>
          <w:noProof/>
        </w:rPr>
      </w:r>
      <w:r>
        <w:rPr>
          <w:noProof/>
        </w:rPr>
        <w:fldChar w:fldCharType="separate"/>
      </w:r>
      <w:r>
        <w:rPr>
          <w:noProof/>
        </w:rPr>
        <w:t>53</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27</w:t>
      </w:r>
      <w:r>
        <w:rPr>
          <w:rFonts w:hint="eastAsia"/>
          <w:noProof/>
        </w:rPr>
        <w:t>預測結果</w:t>
      </w:r>
      <w:r>
        <w:rPr>
          <w:noProof/>
        </w:rPr>
        <w:t>-</w:t>
      </w:r>
      <w:r>
        <w:rPr>
          <w:rFonts w:hint="eastAsia"/>
          <w:noProof/>
        </w:rPr>
        <w:t>以高盛集團股價為目標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_Toc516001806 \h </w:instrText>
      </w:r>
      <w:r>
        <w:rPr>
          <w:noProof/>
        </w:rPr>
      </w:r>
      <w:r>
        <w:rPr>
          <w:noProof/>
        </w:rPr>
        <w:fldChar w:fldCharType="separate"/>
      </w:r>
      <w:r>
        <w:rPr>
          <w:noProof/>
        </w:rPr>
        <w:t>54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28</w:t>
      </w:r>
      <w:r>
        <w:rPr>
          <w:rFonts w:hint="eastAsia"/>
          <w:noProof/>
        </w:rPr>
        <w:t>模型預測誤差值</w:t>
      </w:r>
      <w:r>
        <w:rPr>
          <w:noProof/>
        </w:rPr>
        <w:t>-</w:t>
      </w:r>
      <w:r>
        <w:rPr>
          <w:rFonts w:hint="eastAsia"/>
          <w:noProof/>
        </w:rPr>
        <w:t>以高盛集團股價為目標</w:t>
      </w:r>
      <w:r>
        <w:rPr>
          <w:noProof/>
        </w:rPr>
        <w:tab/>
      </w:r>
      <w:r>
        <w:rPr>
          <w:noProof/>
        </w:rPr>
        <w:fldChar w:fldCharType="begin"/>
      </w:r>
      <w:r>
        <w:rPr>
          <w:noProof/>
        </w:rPr>
        <w:instrText xml:space="preserve"> PAGEREF _Toc516001807 \h </w:instrText>
      </w:r>
      <w:r>
        <w:rPr>
          <w:noProof/>
        </w:rPr>
      </w:r>
      <w:r>
        <w:rPr>
          <w:noProof/>
        </w:rPr>
        <w:fldChar w:fldCharType="separate"/>
      </w:r>
      <w:r>
        <w:rPr>
          <w:noProof/>
        </w:rPr>
        <w:t>55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29</w:t>
      </w:r>
      <w:r>
        <w:rPr>
          <w:rFonts w:hint="eastAsia"/>
          <w:noProof/>
        </w:rPr>
        <w:t>預測結果</w:t>
      </w:r>
      <w:r>
        <w:rPr>
          <w:noProof/>
        </w:rPr>
        <w:t>-</w:t>
      </w:r>
      <w:r>
        <w:rPr>
          <w:rFonts w:hint="eastAsia"/>
          <w:noProof/>
        </w:rPr>
        <w:t>以微軟股價為目標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_Toc516001808 \h </w:instrText>
      </w:r>
      <w:r>
        <w:rPr>
          <w:noProof/>
        </w:rPr>
      </w:r>
      <w:r>
        <w:rPr>
          <w:noProof/>
        </w:rPr>
        <w:fldChar w:fldCharType="separate"/>
      </w:r>
      <w:r>
        <w:rPr>
          <w:noProof/>
        </w:rPr>
        <w:t>55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30</w:t>
      </w:r>
      <w:r>
        <w:rPr>
          <w:rFonts w:hint="eastAsia"/>
          <w:noProof/>
        </w:rPr>
        <w:t>模型預測誤差值</w:t>
      </w:r>
      <w:r>
        <w:rPr>
          <w:noProof/>
        </w:rPr>
        <w:t>-</w:t>
      </w:r>
      <w:r>
        <w:rPr>
          <w:rFonts w:hint="eastAsia"/>
          <w:noProof/>
        </w:rPr>
        <w:t>以微軟股價為目標</w:t>
      </w:r>
      <w:r>
        <w:rPr>
          <w:noProof/>
        </w:rPr>
        <w:tab/>
      </w:r>
      <w:r>
        <w:rPr>
          <w:noProof/>
        </w:rPr>
        <w:fldChar w:fldCharType="begin"/>
      </w:r>
      <w:r>
        <w:rPr>
          <w:noProof/>
        </w:rPr>
        <w:instrText xml:space="preserve"> PAGEREF _Toc516001809 \h </w:instrText>
      </w:r>
      <w:r>
        <w:rPr>
          <w:noProof/>
        </w:rPr>
      </w:r>
      <w:r>
        <w:rPr>
          <w:noProof/>
        </w:rPr>
        <w:fldChar w:fldCharType="separate"/>
      </w:r>
      <w:r>
        <w:rPr>
          <w:noProof/>
        </w:rPr>
        <w:t>56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31 </w:t>
      </w:r>
      <w:r>
        <w:rPr>
          <w:rFonts w:hint="eastAsia"/>
          <w:noProof/>
        </w:rPr>
        <w:t>實驗二模糊類神經模型學習曲線</w:t>
      </w:r>
      <w:r>
        <w:rPr>
          <w:noProof/>
        </w:rPr>
        <w:tab/>
      </w:r>
      <w:r>
        <w:rPr>
          <w:noProof/>
        </w:rPr>
        <w:fldChar w:fldCharType="begin"/>
      </w:r>
      <w:r>
        <w:rPr>
          <w:noProof/>
        </w:rPr>
        <w:instrText xml:space="preserve"> PAGEREF _Toc516001810 \h </w:instrText>
      </w:r>
      <w:r>
        <w:rPr>
          <w:noProof/>
        </w:rPr>
      </w:r>
      <w:r>
        <w:rPr>
          <w:noProof/>
        </w:rPr>
        <w:fldChar w:fldCharType="separate"/>
      </w:r>
      <w:r>
        <w:rPr>
          <w:noProof/>
        </w:rPr>
        <w:t>56</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32</w:t>
      </w:r>
      <w:r>
        <w:rPr>
          <w:rFonts w:hint="eastAsia"/>
          <w:noProof/>
        </w:rPr>
        <w:t>輸入特徵數對於目標總選取增益量變化</w:t>
      </w:r>
      <w:r>
        <w:rPr>
          <w:noProof/>
        </w:rPr>
        <w:t>-</w:t>
      </w:r>
      <w:r>
        <w:rPr>
          <w:rFonts w:hint="eastAsia"/>
          <w:noProof/>
        </w:rPr>
        <w:t>以巴西股市指數為目標</w:t>
      </w:r>
      <w:r>
        <w:rPr>
          <w:noProof/>
        </w:rPr>
        <w:tab/>
      </w:r>
      <w:r>
        <w:rPr>
          <w:noProof/>
        </w:rPr>
        <w:fldChar w:fldCharType="begin"/>
      </w:r>
      <w:r>
        <w:rPr>
          <w:noProof/>
        </w:rPr>
        <w:instrText xml:space="preserve"> PAGEREF _Toc516001811 \h </w:instrText>
      </w:r>
      <w:r>
        <w:rPr>
          <w:noProof/>
        </w:rPr>
      </w:r>
      <w:r>
        <w:rPr>
          <w:noProof/>
        </w:rPr>
        <w:fldChar w:fldCharType="separate"/>
      </w:r>
      <w:r>
        <w:rPr>
          <w:noProof/>
        </w:rPr>
        <w:t>60</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33</w:t>
      </w:r>
      <w:r>
        <w:rPr>
          <w:rFonts w:hint="eastAsia"/>
          <w:noProof/>
        </w:rPr>
        <w:t>輸入特徵數對於目標總選取增益量變化</w:t>
      </w:r>
      <w:r>
        <w:rPr>
          <w:noProof/>
        </w:rPr>
        <w:t>-</w:t>
      </w:r>
      <w:r>
        <w:rPr>
          <w:rFonts w:hint="eastAsia"/>
          <w:noProof/>
        </w:rPr>
        <w:t>以道瓊工業指數為目標</w:t>
      </w:r>
      <w:r>
        <w:rPr>
          <w:noProof/>
        </w:rPr>
        <w:tab/>
      </w:r>
      <w:r>
        <w:rPr>
          <w:noProof/>
        </w:rPr>
        <w:fldChar w:fldCharType="begin"/>
      </w:r>
      <w:r>
        <w:rPr>
          <w:noProof/>
        </w:rPr>
        <w:instrText xml:space="preserve"> PAGEREF _Toc516001812 \h </w:instrText>
      </w:r>
      <w:r>
        <w:rPr>
          <w:noProof/>
        </w:rPr>
      </w:r>
      <w:r>
        <w:rPr>
          <w:noProof/>
        </w:rPr>
        <w:fldChar w:fldCharType="separate"/>
      </w:r>
      <w:r>
        <w:rPr>
          <w:noProof/>
        </w:rPr>
        <w:t>61</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34</w:t>
      </w:r>
      <w:r>
        <w:rPr>
          <w:rFonts w:hint="eastAsia"/>
          <w:noProof/>
        </w:rPr>
        <w:t>輸入特徵數對於目標總選取增益量變化</w:t>
      </w:r>
      <w:r>
        <w:rPr>
          <w:noProof/>
        </w:rPr>
        <w:t>-</w:t>
      </w:r>
      <w:r>
        <w:rPr>
          <w:rFonts w:hint="eastAsia"/>
          <w:noProof/>
        </w:rPr>
        <w:t>以日經平均指數為目標</w:t>
      </w:r>
      <w:r>
        <w:rPr>
          <w:noProof/>
        </w:rPr>
        <w:tab/>
      </w:r>
      <w:r>
        <w:rPr>
          <w:noProof/>
        </w:rPr>
        <w:fldChar w:fldCharType="begin"/>
      </w:r>
      <w:r>
        <w:rPr>
          <w:noProof/>
        </w:rPr>
        <w:instrText xml:space="preserve"> PAGEREF _Toc516001813 \h </w:instrText>
      </w:r>
      <w:r>
        <w:rPr>
          <w:noProof/>
        </w:rPr>
      </w:r>
      <w:r>
        <w:rPr>
          <w:noProof/>
        </w:rPr>
        <w:fldChar w:fldCharType="separate"/>
      </w:r>
      <w:r>
        <w:rPr>
          <w:noProof/>
        </w:rPr>
        <w:t>62</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35</w:t>
      </w:r>
      <w:r>
        <w:rPr>
          <w:rFonts w:hint="eastAsia"/>
          <w:noProof/>
        </w:rPr>
        <w:t>預測結果</w:t>
      </w:r>
      <w:r>
        <w:rPr>
          <w:noProof/>
        </w:rPr>
        <w:t>-</w:t>
      </w:r>
      <w:r>
        <w:rPr>
          <w:rFonts w:hint="eastAsia"/>
          <w:noProof/>
        </w:rPr>
        <w:t>以巴西股價指數為目標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_Toc516001814 \h </w:instrText>
      </w:r>
      <w:r>
        <w:rPr>
          <w:noProof/>
        </w:rPr>
      </w:r>
      <w:r>
        <w:rPr>
          <w:noProof/>
        </w:rPr>
        <w:fldChar w:fldCharType="separate"/>
      </w:r>
      <w:r>
        <w:rPr>
          <w:noProof/>
        </w:rPr>
        <w:t>63</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36</w:t>
      </w:r>
      <w:r>
        <w:rPr>
          <w:rFonts w:hint="eastAsia"/>
          <w:noProof/>
        </w:rPr>
        <w:t>模型預測誤差值</w:t>
      </w:r>
      <w:r>
        <w:rPr>
          <w:noProof/>
        </w:rPr>
        <w:t>-</w:t>
      </w:r>
      <w:r>
        <w:rPr>
          <w:rFonts w:hint="eastAsia"/>
          <w:noProof/>
        </w:rPr>
        <w:t>以巴西股價指數為目標</w:t>
      </w:r>
      <w:r>
        <w:rPr>
          <w:noProof/>
        </w:rPr>
        <w:tab/>
      </w:r>
      <w:r>
        <w:rPr>
          <w:noProof/>
        </w:rPr>
        <w:fldChar w:fldCharType="begin"/>
      </w:r>
      <w:r>
        <w:rPr>
          <w:noProof/>
        </w:rPr>
        <w:instrText xml:space="preserve"> PAGEREF _Toc516001815 \h </w:instrText>
      </w:r>
      <w:r>
        <w:rPr>
          <w:noProof/>
        </w:rPr>
      </w:r>
      <w:r>
        <w:rPr>
          <w:noProof/>
        </w:rPr>
        <w:fldChar w:fldCharType="separate"/>
      </w:r>
      <w:r>
        <w:rPr>
          <w:noProof/>
        </w:rPr>
        <w:t>63</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37</w:t>
      </w:r>
      <w:r>
        <w:rPr>
          <w:rFonts w:hint="eastAsia"/>
          <w:noProof/>
        </w:rPr>
        <w:t>預測結果</w:t>
      </w:r>
      <w:r>
        <w:rPr>
          <w:noProof/>
        </w:rPr>
        <w:t>-</w:t>
      </w:r>
      <w:r>
        <w:rPr>
          <w:rFonts w:hint="eastAsia"/>
          <w:noProof/>
        </w:rPr>
        <w:t>以道瓊工業指數為目標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_Toc516001816 \h </w:instrText>
      </w:r>
      <w:r>
        <w:rPr>
          <w:noProof/>
        </w:rPr>
      </w:r>
      <w:r>
        <w:rPr>
          <w:noProof/>
        </w:rPr>
        <w:fldChar w:fldCharType="separate"/>
      </w:r>
      <w:r>
        <w:rPr>
          <w:noProof/>
        </w:rPr>
        <w:t>64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38</w:t>
      </w:r>
      <w:r>
        <w:rPr>
          <w:rFonts w:hint="eastAsia"/>
          <w:noProof/>
        </w:rPr>
        <w:t>模型預測誤差值</w:t>
      </w:r>
      <w:r>
        <w:rPr>
          <w:noProof/>
        </w:rPr>
        <w:t>-</w:t>
      </w:r>
      <w:r>
        <w:rPr>
          <w:rFonts w:hint="eastAsia"/>
          <w:noProof/>
        </w:rPr>
        <w:t>以道瓊工業指數為目標</w:t>
      </w:r>
      <w:r>
        <w:rPr>
          <w:noProof/>
        </w:rPr>
        <w:tab/>
      </w:r>
      <w:r>
        <w:rPr>
          <w:noProof/>
        </w:rPr>
        <w:fldChar w:fldCharType="begin"/>
      </w:r>
      <w:r>
        <w:rPr>
          <w:noProof/>
        </w:rPr>
        <w:instrText xml:space="preserve"> PAGEREF _Toc516001817 \h </w:instrText>
      </w:r>
      <w:r>
        <w:rPr>
          <w:noProof/>
        </w:rPr>
      </w:r>
      <w:r>
        <w:rPr>
          <w:noProof/>
        </w:rPr>
        <w:fldChar w:fldCharType="separate"/>
      </w:r>
      <w:r>
        <w:rPr>
          <w:noProof/>
        </w:rPr>
        <w:t>64</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39</w:t>
      </w:r>
      <w:r>
        <w:rPr>
          <w:rFonts w:hint="eastAsia"/>
          <w:noProof/>
        </w:rPr>
        <w:t>預測結果</w:t>
      </w:r>
      <w:r>
        <w:rPr>
          <w:noProof/>
        </w:rPr>
        <w:t>-</w:t>
      </w:r>
      <w:r>
        <w:rPr>
          <w:rFonts w:hint="eastAsia"/>
          <w:noProof/>
        </w:rPr>
        <w:t>以日經平均指數為目標</w:t>
      </w:r>
      <w:r>
        <w:rPr>
          <w:noProof/>
        </w:rPr>
        <w:t xml:space="preserve">: </w:t>
      </w:r>
      <w:r>
        <w:rPr>
          <w:rFonts w:hint="eastAsia"/>
          <w:noProof/>
        </w:rPr>
        <w:t>藍色實線為實際目標值，紅色虛線為模型預測值</w:t>
      </w:r>
      <w:r>
        <w:rPr>
          <w:noProof/>
        </w:rPr>
        <w:tab/>
      </w:r>
      <w:r>
        <w:rPr>
          <w:noProof/>
        </w:rPr>
        <w:fldChar w:fldCharType="begin"/>
      </w:r>
      <w:r>
        <w:rPr>
          <w:noProof/>
        </w:rPr>
        <w:instrText xml:space="preserve"> PAGEREF _Toc516001818 \h </w:instrText>
      </w:r>
      <w:r>
        <w:rPr>
          <w:noProof/>
        </w:rPr>
      </w:r>
      <w:r>
        <w:rPr>
          <w:noProof/>
        </w:rPr>
        <w:fldChar w:fldCharType="separate"/>
      </w:r>
      <w:r>
        <w:rPr>
          <w:noProof/>
        </w:rPr>
        <w:t>65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lastRenderedPageBreak/>
        <w:t>圖</w:t>
      </w:r>
      <w:r>
        <w:rPr>
          <w:noProof/>
        </w:rPr>
        <w:t xml:space="preserve"> 40</w:t>
      </w:r>
      <w:r>
        <w:rPr>
          <w:rFonts w:hint="eastAsia"/>
          <w:noProof/>
        </w:rPr>
        <w:t>模型預測誤差值</w:t>
      </w:r>
      <w:r>
        <w:rPr>
          <w:noProof/>
        </w:rPr>
        <w:t>-</w:t>
      </w:r>
      <w:r>
        <w:rPr>
          <w:rFonts w:hint="eastAsia"/>
          <w:noProof/>
        </w:rPr>
        <w:t>以日經平均指數為目標</w:t>
      </w:r>
      <w:r>
        <w:rPr>
          <w:noProof/>
        </w:rPr>
        <w:tab/>
      </w:r>
      <w:r>
        <w:rPr>
          <w:noProof/>
        </w:rPr>
        <w:fldChar w:fldCharType="begin"/>
      </w:r>
      <w:r>
        <w:rPr>
          <w:noProof/>
        </w:rPr>
        <w:instrText xml:space="preserve"> PAGEREF _Toc516001819 \h </w:instrText>
      </w:r>
      <w:r>
        <w:rPr>
          <w:noProof/>
        </w:rPr>
      </w:r>
      <w:r>
        <w:rPr>
          <w:noProof/>
        </w:rPr>
        <w:fldChar w:fldCharType="separate"/>
      </w:r>
      <w:r>
        <w:rPr>
          <w:noProof/>
        </w:rPr>
        <w:t>65</w:t>
      </w:r>
      <w:r>
        <w:rPr>
          <w:noProof/>
        </w:rPr>
        <w:fldChar w:fldCharType="end"/>
      </w:r>
    </w:p>
    <w:p w:rsidR="00E831A6" w:rsidRDefault="00E831A6">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41</w:t>
      </w:r>
      <w:r>
        <w:rPr>
          <w:rFonts w:hint="eastAsia"/>
          <w:noProof/>
        </w:rPr>
        <w:t>實驗三模糊類神經模型學習曲線</w:t>
      </w:r>
      <w:r>
        <w:rPr>
          <w:noProof/>
        </w:rPr>
        <w:tab/>
      </w:r>
      <w:r>
        <w:rPr>
          <w:noProof/>
        </w:rPr>
        <w:fldChar w:fldCharType="begin"/>
      </w:r>
      <w:r>
        <w:rPr>
          <w:noProof/>
        </w:rPr>
        <w:instrText xml:space="preserve"> PAGEREF _Toc516001820 \h </w:instrText>
      </w:r>
      <w:r>
        <w:rPr>
          <w:noProof/>
        </w:rPr>
      </w:r>
      <w:r>
        <w:rPr>
          <w:noProof/>
        </w:rPr>
        <w:fldChar w:fldCharType="separate"/>
      </w:r>
      <w:r>
        <w:rPr>
          <w:noProof/>
        </w:rPr>
        <w:t>66</w:t>
      </w:r>
      <w:r>
        <w:rPr>
          <w:noProof/>
        </w:rPr>
        <w:fldChar w:fldCharType="end"/>
      </w:r>
    </w:p>
    <w:p w:rsidR="00282E0D" w:rsidRPr="00586CDB" w:rsidRDefault="00282E0D" w:rsidP="00282E0D">
      <w:r>
        <w:fldChar w:fldCharType="end"/>
      </w:r>
    </w:p>
    <w:p w:rsidR="00282E0D" w:rsidRDefault="00282E0D" w:rsidP="00282E0D">
      <w:pPr>
        <w:pStyle w:val="1"/>
        <w:ind w:left="240" w:right="240"/>
      </w:pPr>
      <w:bookmarkStart w:id="7" w:name="_Toc516154904"/>
      <w:r>
        <w:rPr>
          <w:rFonts w:hint="eastAsia"/>
        </w:rPr>
        <w:lastRenderedPageBreak/>
        <w:t>表目錄</w:t>
      </w:r>
      <w:bookmarkEnd w:id="7"/>
    </w:p>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Pr="00693A00" w:rsidRDefault="00282E0D" w:rsidP="00081CA1">
            <w:pPr>
              <w:spacing w:before="100" w:beforeAutospacing="1" w:after="100" w:afterAutospacing="1" w:line="0" w:lineRule="atLeast"/>
              <w:jc w:val="both"/>
              <w:rPr>
                <w:szCs w:val="24"/>
              </w:rPr>
            </w:pPr>
            <w:r w:rsidRPr="00693A00">
              <w:rPr>
                <w:rFonts w:hint="eastAsia"/>
                <w:szCs w:val="24"/>
                <w:lang w:val="zh-TW"/>
              </w:rPr>
              <w:t>表</w:t>
            </w:r>
          </w:p>
        </w:tc>
        <w:tc>
          <w:tcPr>
            <w:tcW w:w="4367" w:type="dxa"/>
            <w:vAlign w:val="bottom"/>
          </w:tcPr>
          <w:p w:rsidR="00282E0D" w:rsidRPr="00693A00" w:rsidRDefault="00282E0D" w:rsidP="00081CA1">
            <w:pPr>
              <w:spacing w:before="100" w:beforeAutospacing="1" w:after="100" w:afterAutospacing="1" w:line="0" w:lineRule="atLeast"/>
              <w:jc w:val="right"/>
              <w:rPr>
                <w:szCs w:val="24"/>
              </w:rPr>
            </w:pPr>
            <w:r w:rsidRPr="00693A00">
              <w:rPr>
                <w:rFonts w:hint="eastAsia"/>
                <w:szCs w:val="24"/>
              </w:rPr>
              <w:t>頁次</w:t>
            </w:r>
          </w:p>
        </w:tc>
      </w:tr>
    </w:tbl>
    <w:p w:rsidR="00282E0D" w:rsidRDefault="00282E0D" w:rsidP="00282E0D">
      <w:pPr>
        <w:pStyle w:val="af9"/>
        <w:tabs>
          <w:tab w:val="right" w:leader="dot" w:pos="8494"/>
        </w:tabs>
        <w:ind w:left="1440" w:hanging="480"/>
        <w:rPr>
          <w:rFonts w:asciiTheme="minorHAnsi" w:eastAsiaTheme="minorEastAsia" w:hAnsiTheme="minorHAnsi"/>
          <w:noProof/>
        </w:rPr>
      </w:pPr>
      <w:r>
        <w:fldChar w:fldCharType="begin"/>
      </w:r>
      <w:r>
        <w:instrText xml:space="preserve"> </w:instrText>
      </w:r>
      <w:r>
        <w:rPr>
          <w:rFonts w:hint="eastAsia"/>
        </w:rPr>
        <w:instrText>TOC \c "</w:instrText>
      </w:r>
      <w:r>
        <w:rPr>
          <w:rFonts w:hint="eastAsia"/>
        </w:rPr>
        <w:instrText>表</w:instrText>
      </w:r>
      <w:r>
        <w:rPr>
          <w:rFonts w:hint="eastAsia"/>
        </w:rPr>
        <w:instrText>"</w:instrText>
      </w:r>
      <w:r>
        <w:instrText xml:space="preserve"> </w:instrText>
      </w:r>
      <w:r>
        <w:fldChar w:fldCharType="separate"/>
      </w:r>
      <w:r>
        <w:rPr>
          <w:rFonts w:hint="eastAsia"/>
          <w:noProof/>
        </w:rPr>
        <w:t>表</w:t>
      </w:r>
      <w:r>
        <w:rPr>
          <w:noProof/>
        </w:rPr>
        <w:t xml:space="preserve"> 1 </w:t>
      </w:r>
      <w:r>
        <w:rPr>
          <w:rFonts w:hint="eastAsia"/>
          <w:noProof/>
        </w:rPr>
        <w:t>實驗一之特徵選取次序、特徵變數、選取增益及總選取增益</w:t>
      </w:r>
      <w:r>
        <w:rPr>
          <w:noProof/>
        </w:rPr>
        <w:t xml:space="preserve">- </w:t>
      </w:r>
      <w:r>
        <w:rPr>
          <w:rFonts w:hint="eastAsia"/>
          <w:noProof/>
        </w:rPr>
        <w:t>以道瓊工業指數為目標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_Toc490765987 \h </w:instrText>
      </w:r>
      <w:r>
        <w:rPr>
          <w:noProof/>
        </w:rPr>
      </w:r>
      <w:r>
        <w:rPr>
          <w:noProof/>
        </w:rPr>
        <w:fldChar w:fldCharType="separate"/>
      </w:r>
      <w:r>
        <w:rPr>
          <w:noProof/>
        </w:rPr>
        <w:t>45</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 </w:t>
      </w:r>
      <w:r>
        <w:rPr>
          <w:rFonts w:hint="eastAsia"/>
          <w:noProof/>
        </w:rPr>
        <w:t>實驗一複數類神經模型設定</w:t>
      </w:r>
      <w:r>
        <w:rPr>
          <w:noProof/>
        </w:rPr>
        <w:tab/>
      </w:r>
      <w:r>
        <w:rPr>
          <w:noProof/>
        </w:rPr>
        <w:fldChar w:fldCharType="begin"/>
      </w:r>
      <w:r>
        <w:rPr>
          <w:noProof/>
        </w:rPr>
        <w:instrText xml:space="preserve"> PAGEREF _Toc490765988 \h </w:instrText>
      </w:r>
      <w:r>
        <w:rPr>
          <w:noProof/>
        </w:rPr>
      </w:r>
      <w:r>
        <w:rPr>
          <w:noProof/>
        </w:rPr>
        <w:fldChar w:fldCharType="separate"/>
      </w:r>
      <w:r>
        <w:rPr>
          <w:noProof/>
        </w:rPr>
        <w:t>46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3 </w:t>
      </w:r>
      <w:r>
        <w:rPr>
          <w:rFonts w:hint="eastAsia"/>
          <w:noProof/>
        </w:rPr>
        <w:t>實驗一</w:t>
      </w:r>
      <w:r>
        <w:rPr>
          <w:noProof/>
        </w:rPr>
        <w:t>MGCACO-RLSE</w:t>
      </w:r>
      <w:r>
        <w:rPr>
          <w:rFonts w:hint="eastAsia"/>
          <w:noProof/>
        </w:rPr>
        <w:t>複合式演算法參數設定</w:t>
      </w:r>
      <w:r>
        <w:rPr>
          <w:noProof/>
        </w:rPr>
        <w:tab/>
      </w:r>
      <w:r>
        <w:rPr>
          <w:noProof/>
        </w:rPr>
        <w:fldChar w:fldCharType="begin"/>
      </w:r>
      <w:r>
        <w:rPr>
          <w:noProof/>
        </w:rPr>
        <w:instrText xml:space="preserve"> PAGEREF _Toc490765989 \h </w:instrText>
      </w:r>
      <w:r>
        <w:rPr>
          <w:noProof/>
        </w:rPr>
      </w:r>
      <w:r>
        <w:rPr>
          <w:noProof/>
        </w:rPr>
        <w:fldChar w:fldCharType="separate"/>
      </w:r>
      <w:r>
        <w:rPr>
          <w:noProof/>
        </w:rPr>
        <w:t>46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4 </w:t>
      </w:r>
      <w:r>
        <w:rPr>
          <w:rFonts w:hint="eastAsia"/>
          <w:noProof/>
        </w:rPr>
        <w:t>實驗一學習後前鑑部參數值</w:t>
      </w:r>
      <w:r>
        <w:rPr>
          <w:noProof/>
        </w:rPr>
        <w:tab/>
      </w:r>
      <w:r>
        <w:rPr>
          <w:noProof/>
        </w:rPr>
        <w:fldChar w:fldCharType="begin"/>
      </w:r>
      <w:r>
        <w:rPr>
          <w:noProof/>
        </w:rPr>
        <w:instrText xml:space="preserve"> PAGEREF _Toc490765990 \h </w:instrText>
      </w:r>
      <w:r>
        <w:rPr>
          <w:noProof/>
        </w:rPr>
      </w:r>
      <w:r>
        <w:rPr>
          <w:noProof/>
        </w:rPr>
        <w:fldChar w:fldCharType="separate"/>
      </w:r>
      <w:r>
        <w:rPr>
          <w:noProof/>
        </w:rPr>
        <w:t>48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5 </w:t>
      </w:r>
      <w:r>
        <w:rPr>
          <w:rFonts w:hint="eastAsia"/>
          <w:noProof/>
        </w:rPr>
        <w:t>實驗一學習後後鑑部參數值</w:t>
      </w:r>
      <w:r>
        <w:rPr>
          <w:noProof/>
        </w:rPr>
        <w:tab/>
      </w:r>
      <w:r>
        <w:rPr>
          <w:noProof/>
        </w:rPr>
        <w:fldChar w:fldCharType="begin"/>
      </w:r>
      <w:r>
        <w:rPr>
          <w:noProof/>
        </w:rPr>
        <w:instrText xml:space="preserve"> PAGEREF _Toc490765991 \h </w:instrText>
      </w:r>
      <w:r>
        <w:rPr>
          <w:noProof/>
        </w:rPr>
      </w:r>
      <w:r>
        <w:rPr>
          <w:noProof/>
        </w:rPr>
        <w:fldChar w:fldCharType="separate"/>
      </w:r>
      <w:r>
        <w:rPr>
          <w:noProof/>
        </w:rPr>
        <w:t>48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6 </w:t>
      </w:r>
      <w:r>
        <w:rPr>
          <w:rFonts w:hint="eastAsia"/>
          <w:noProof/>
        </w:rPr>
        <w:t>實驗一效能比較</w:t>
      </w:r>
      <w:r>
        <w:rPr>
          <w:noProof/>
        </w:rPr>
        <w:t>-</w:t>
      </w:r>
      <w:r>
        <w:rPr>
          <w:rFonts w:hint="eastAsia"/>
          <w:noProof/>
        </w:rPr>
        <w:t>以道瓊工業指數為目標</w:t>
      </w:r>
      <w:r>
        <w:rPr>
          <w:noProof/>
        </w:rPr>
        <w:t>[ 34]</w:t>
      </w:r>
      <w:r>
        <w:rPr>
          <w:noProof/>
        </w:rPr>
        <w:tab/>
      </w:r>
      <w:r>
        <w:rPr>
          <w:noProof/>
        </w:rPr>
        <w:fldChar w:fldCharType="begin"/>
      </w:r>
      <w:r>
        <w:rPr>
          <w:noProof/>
        </w:rPr>
        <w:instrText xml:space="preserve"> PAGEREF _Toc490765992 \h </w:instrText>
      </w:r>
      <w:r>
        <w:rPr>
          <w:noProof/>
        </w:rPr>
      </w:r>
      <w:r>
        <w:rPr>
          <w:noProof/>
        </w:rPr>
        <w:fldChar w:fldCharType="separate"/>
      </w:r>
      <w:r>
        <w:rPr>
          <w:noProof/>
        </w:rPr>
        <w:t>49</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7</w:t>
      </w:r>
      <w:r>
        <w:rPr>
          <w:rFonts w:hint="eastAsia"/>
          <w:noProof/>
        </w:rPr>
        <w:t>實驗二之特徵選取次序、特徵變數、選取增益及總選取增益</w:t>
      </w:r>
      <w:r>
        <w:rPr>
          <w:noProof/>
        </w:rPr>
        <w:t xml:space="preserve">- </w:t>
      </w:r>
      <w:r>
        <w:rPr>
          <w:rFonts w:hint="eastAsia"/>
          <w:noProof/>
        </w:rPr>
        <w:t>以高盛集團為目標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_Toc490765993 \h </w:instrText>
      </w:r>
      <w:r>
        <w:rPr>
          <w:noProof/>
        </w:rPr>
      </w:r>
      <w:r>
        <w:rPr>
          <w:noProof/>
        </w:rPr>
        <w:fldChar w:fldCharType="separate"/>
      </w:r>
      <w:r>
        <w:rPr>
          <w:noProof/>
        </w:rPr>
        <w:t>51</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8</w:t>
      </w:r>
      <w:r>
        <w:rPr>
          <w:rFonts w:hint="eastAsia"/>
          <w:noProof/>
        </w:rPr>
        <w:t>實驗二之特徵選取次序、特徵變數、選取增益及總選取增益</w:t>
      </w:r>
      <w:r>
        <w:rPr>
          <w:noProof/>
        </w:rPr>
        <w:t xml:space="preserve">- </w:t>
      </w:r>
      <w:r>
        <w:rPr>
          <w:rFonts w:hint="eastAsia"/>
          <w:noProof/>
        </w:rPr>
        <w:t>以微軟為目標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_Toc490765994 \h </w:instrText>
      </w:r>
      <w:r>
        <w:rPr>
          <w:noProof/>
        </w:rPr>
      </w:r>
      <w:r>
        <w:rPr>
          <w:noProof/>
        </w:rPr>
        <w:fldChar w:fldCharType="separate"/>
      </w:r>
      <w:r>
        <w:rPr>
          <w:noProof/>
        </w:rPr>
        <w:t>52</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9</w:t>
      </w:r>
      <w:r>
        <w:rPr>
          <w:rFonts w:hint="eastAsia"/>
          <w:noProof/>
        </w:rPr>
        <w:t>實驗二複數類神經模型設定</w:t>
      </w:r>
      <w:r>
        <w:rPr>
          <w:noProof/>
        </w:rPr>
        <w:tab/>
      </w:r>
      <w:r>
        <w:rPr>
          <w:noProof/>
        </w:rPr>
        <w:fldChar w:fldCharType="begin"/>
      </w:r>
      <w:r>
        <w:rPr>
          <w:noProof/>
        </w:rPr>
        <w:instrText xml:space="preserve"> PAGEREF _Toc490765995 \h </w:instrText>
      </w:r>
      <w:r>
        <w:rPr>
          <w:noProof/>
        </w:rPr>
      </w:r>
      <w:r>
        <w:rPr>
          <w:noProof/>
        </w:rPr>
        <w:fldChar w:fldCharType="separate"/>
      </w:r>
      <w:r>
        <w:rPr>
          <w:noProof/>
        </w:rPr>
        <w:t>53</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10</w:t>
      </w:r>
      <w:r>
        <w:rPr>
          <w:rFonts w:hint="eastAsia"/>
          <w:noProof/>
        </w:rPr>
        <w:t>實驗二</w:t>
      </w:r>
      <w:r>
        <w:rPr>
          <w:noProof/>
        </w:rPr>
        <w:t>MGCACO-RLSE</w:t>
      </w:r>
      <w:r>
        <w:rPr>
          <w:rFonts w:hint="eastAsia"/>
          <w:noProof/>
        </w:rPr>
        <w:t>複合式演算法參數設定</w:t>
      </w:r>
      <w:r>
        <w:rPr>
          <w:noProof/>
        </w:rPr>
        <w:tab/>
      </w:r>
      <w:r>
        <w:rPr>
          <w:noProof/>
        </w:rPr>
        <w:fldChar w:fldCharType="begin"/>
      </w:r>
      <w:r>
        <w:rPr>
          <w:noProof/>
        </w:rPr>
        <w:instrText xml:space="preserve"> PAGEREF _Toc490765996 \h </w:instrText>
      </w:r>
      <w:r>
        <w:rPr>
          <w:noProof/>
        </w:rPr>
      </w:r>
      <w:r>
        <w:rPr>
          <w:noProof/>
        </w:rPr>
        <w:fldChar w:fldCharType="separate"/>
      </w:r>
      <w:r>
        <w:rPr>
          <w:noProof/>
        </w:rPr>
        <w:t>53</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11</w:t>
      </w:r>
      <w:r>
        <w:rPr>
          <w:rFonts w:hint="eastAsia"/>
          <w:noProof/>
        </w:rPr>
        <w:t>實驗二學習後前鑑部參數值</w:t>
      </w:r>
      <w:r>
        <w:rPr>
          <w:noProof/>
        </w:rPr>
        <w:tab/>
      </w:r>
      <w:r>
        <w:rPr>
          <w:noProof/>
        </w:rPr>
        <w:fldChar w:fldCharType="begin"/>
      </w:r>
      <w:r>
        <w:rPr>
          <w:noProof/>
        </w:rPr>
        <w:instrText xml:space="preserve"> PAGEREF _Toc490765997 \h </w:instrText>
      </w:r>
      <w:r>
        <w:rPr>
          <w:noProof/>
        </w:rPr>
      </w:r>
      <w:r>
        <w:rPr>
          <w:noProof/>
        </w:rPr>
        <w:fldChar w:fldCharType="separate"/>
      </w:r>
      <w:r>
        <w:rPr>
          <w:noProof/>
        </w:rPr>
        <w:t>56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12</w:t>
      </w:r>
      <w:r>
        <w:rPr>
          <w:rFonts w:hint="eastAsia"/>
          <w:noProof/>
        </w:rPr>
        <w:t>實驗二學習後後鑑部參數值</w:t>
      </w:r>
      <w:r>
        <w:rPr>
          <w:noProof/>
        </w:rPr>
        <w:tab/>
      </w:r>
      <w:r>
        <w:rPr>
          <w:noProof/>
        </w:rPr>
        <w:fldChar w:fldCharType="begin"/>
      </w:r>
      <w:r>
        <w:rPr>
          <w:noProof/>
        </w:rPr>
        <w:instrText xml:space="preserve"> PAGEREF _Toc490765998 \h </w:instrText>
      </w:r>
      <w:r>
        <w:rPr>
          <w:noProof/>
        </w:rPr>
      </w:r>
      <w:r>
        <w:rPr>
          <w:noProof/>
        </w:rPr>
        <w:fldChar w:fldCharType="separate"/>
      </w:r>
      <w:r>
        <w:rPr>
          <w:noProof/>
        </w:rPr>
        <w:t>56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13</w:t>
      </w:r>
      <w:r>
        <w:rPr>
          <w:rFonts w:hint="eastAsia"/>
          <w:noProof/>
        </w:rPr>
        <w:t>實驗二效能比較</w:t>
      </w:r>
      <w:r>
        <w:rPr>
          <w:noProof/>
        </w:rPr>
        <w:t>-</w:t>
      </w:r>
      <w:r>
        <w:rPr>
          <w:rFonts w:hint="eastAsia"/>
          <w:noProof/>
        </w:rPr>
        <w:t>以高盛集團為目標</w:t>
      </w:r>
      <w:r>
        <w:rPr>
          <w:noProof/>
        </w:rPr>
        <w:t xml:space="preserve"> [ 35]</w:t>
      </w:r>
      <w:r>
        <w:rPr>
          <w:noProof/>
        </w:rPr>
        <w:tab/>
      </w:r>
      <w:r>
        <w:rPr>
          <w:noProof/>
        </w:rPr>
        <w:fldChar w:fldCharType="begin"/>
      </w:r>
      <w:r>
        <w:rPr>
          <w:noProof/>
        </w:rPr>
        <w:instrText xml:space="preserve"> PAGEREF _Toc490765999 \h </w:instrText>
      </w:r>
      <w:r>
        <w:rPr>
          <w:noProof/>
        </w:rPr>
      </w:r>
      <w:r>
        <w:rPr>
          <w:noProof/>
        </w:rPr>
        <w:fldChar w:fldCharType="separate"/>
      </w:r>
      <w:r>
        <w:rPr>
          <w:noProof/>
        </w:rPr>
        <w:t>57</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14</w:t>
      </w:r>
      <w:r>
        <w:rPr>
          <w:rFonts w:hint="eastAsia"/>
          <w:noProof/>
        </w:rPr>
        <w:t>實驗二效能比較</w:t>
      </w:r>
      <w:r>
        <w:rPr>
          <w:noProof/>
        </w:rPr>
        <w:t>-</w:t>
      </w:r>
      <w:r>
        <w:rPr>
          <w:rFonts w:hint="eastAsia"/>
          <w:noProof/>
        </w:rPr>
        <w:t>以微軟為目標</w:t>
      </w:r>
      <w:r>
        <w:rPr>
          <w:noProof/>
        </w:rPr>
        <w:t xml:space="preserve"> [ 35]</w:t>
      </w:r>
      <w:r>
        <w:rPr>
          <w:noProof/>
        </w:rPr>
        <w:tab/>
      </w:r>
      <w:r>
        <w:rPr>
          <w:noProof/>
        </w:rPr>
        <w:fldChar w:fldCharType="begin"/>
      </w:r>
      <w:r>
        <w:rPr>
          <w:noProof/>
        </w:rPr>
        <w:instrText xml:space="preserve"> PAGEREF _Toc490766000 \h </w:instrText>
      </w:r>
      <w:r>
        <w:rPr>
          <w:noProof/>
        </w:rPr>
      </w:r>
      <w:r>
        <w:rPr>
          <w:noProof/>
        </w:rPr>
        <w:fldChar w:fldCharType="separate"/>
      </w:r>
      <w:r>
        <w:rPr>
          <w:noProof/>
        </w:rPr>
        <w:t>57</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15</w:t>
      </w:r>
      <w:r>
        <w:rPr>
          <w:rFonts w:hint="eastAsia"/>
          <w:noProof/>
        </w:rPr>
        <w:t>實驗三之特徵選取次序、特徵變數、選取增益及總選取增益</w:t>
      </w:r>
      <w:r>
        <w:rPr>
          <w:noProof/>
        </w:rPr>
        <w:t xml:space="preserve">- </w:t>
      </w:r>
      <w:r>
        <w:rPr>
          <w:rFonts w:hint="eastAsia"/>
          <w:noProof/>
        </w:rPr>
        <w:t>以巴西股市指數為目標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_Toc490766001 \h </w:instrText>
      </w:r>
      <w:r>
        <w:rPr>
          <w:noProof/>
        </w:rPr>
      </w:r>
      <w:r>
        <w:rPr>
          <w:noProof/>
        </w:rPr>
        <w:fldChar w:fldCharType="separate"/>
      </w:r>
      <w:r>
        <w:rPr>
          <w:noProof/>
        </w:rPr>
        <w:t>59</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16</w:t>
      </w:r>
      <w:r>
        <w:rPr>
          <w:rFonts w:hint="eastAsia"/>
          <w:noProof/>
        </w:rPr>
        <w:t>實驗三之特徵選取次序、特徵變數、選取增益及總選取增益</w:t>
      </w:r>
      <w:r>
        <w:rPr>
          <w:noProof/>
        </w:rPr>
        <w:t xml:space="preserve">- </w:t>
      </w:r>
      <w:r>
        <w:rPr>
          <w:rFonts w:hint="eastAsia"/>
          <w:noProof/>
        </w:rPr>
        <w:t>以道瓊工業指數為目標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_Toc490766002 \h </w:instrText>
      </w:r>
      <w:r>
        <w:rPr>
          <w:noProof/>
        </w:rPr>
      </w:r>
      <w:r>
        <w:rPr>
          <w:noProof/>
        </w:rPr>
        <w:fldChar w:fldCharType="separate"/>
      </w:r>
      <w:r>
        <w:rPr>
          <w:noProof/>
        </w:rPr>
        <w:t>60</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lastRenderedPageBreak/>
        <w:t>表</w:t>
      </w:r>
      <w:r>
        <w:rPr>
          <w:noProof/>
        </w:rPr>
        <w:t xml:space="preserve"> 17</w:t>
      </w:r>
      <w:r>
        <w:rPr>
          <w:rFonts w:hint="eastAsia"/>
          <w:noProof/>
        </w:rPr>
        <w:t>實驗三之特徵選取次序、特徵變數、選取增益及總選取增益</w:t>
      </w:r>
      <w:r>
        <w:rPr>
          <w:noProof/>
        </w:rPr>
        <w:t xml:space="preserve">- </w:t>
      </w:r>
      <w:r>
        <w:rPr>
          <w:rFonts w:hint="eastAsia"/>
          <w:noProof/>
        </w:rPr>
        <w:t>以日經平均指數為目標</w:t>
      </w:r>
      <w:r>
        <w:rPr>
          <w:noProof/>
        </w:rPr>
        <w:t>(</w:t>
      </w:r>
      <w:r>
        <w:rPr>
          <w:rFonts w:hint="eastAsia"/>
          <w:noProof/>
        </w:rPr>
        <w:t>節錄前十選擇次序</w:t>
      </w:r>
      <w:r>
        <w:rPr>
          <w:noProof/>
        </w:rPr>
        <w:t>)</w:t>
      </w:r>
      <w:r>
        <w:rPr>
          <w:noProof/>
        </w:rPr>
        <w:tab/>
      </w:r>
      <w:r>
        <w:rPr>
          <w:noProof/>
        </w:rPr>
        <w:fldChar w:fldCharType="begin"/>
      </w:r>
      <w:r>
        <w:rPr>
          <w:noProof/>
        </w:rPr>
        <w:instrText xml:space="preserve"> PAGEREF _Toc490766003 \h </w:instrText>
      </w:r>
      <w:r>
        <w:rPr>
          <w:noProof/>
        </w:rPr>
      </w:r>
      <w:r>
        <w:rPr>
          <w:noProof/>
        </w:rPr>
        <w:fldChar w:fldCharType="separate"/>
      </w:r>
      <w:r>
        <w:rPr>
          <w:noProof/>
        </w:rPr>
        <w:t>61</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18</w:t>
      </w:r>
      <w:r>
        <w:rPr>
          <w:rFonts w:hint="eastAsia"/>
          <w:noProof/>
        </w:rPr>
        <w:t>實驗三複數類神經模型設定</w:t>
      </w:r>
      <w:r>
        <w:rPr>
          <w:noProof/>
        </w:rPr>
        <w:tab/>
      </w:r>
      <w:r>
        <w:rPr>
          <w:noProof/>
        </w:rPr>
        <w:fldChar w:fldCharType="begin"/>
      </w:r>
      <w:r>
        <w:rPr>
          <w:noProof/>
        </w:rPr>
        <w:instrText xml:space="preserve"> PAGEREF _Toc490766004 \h </w:instrText>
      </w:r>
      <w:r>
        <w:rPr>
          <w:noProof/>
        </w:rPr>
      </w:r>
      <w:r>
        <w:rPr>
          <w:noProof/>
        </w:rPr>
        <w:fldChar w:fldCharType="separate"/>
      </w:r>
      <w:r>
        <w:rPr>
          <w:noProof/>
        </w:rPr>
        <w:t>62</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19</w:t>
      </w:r>
      <w:r>
        <w:rPr>
          <w:rFonts w:hint="eastAsia"/>
          <w:noProof/>
        </w:rPr>
        <w:t>實驗三</w:t>
      </w:r>
      <w:r>
        <w:rPr>
          <w:noProof/>
        </w:rPr>
        <w:t>MGCACO-RLSE</w:t>
      </w:r>
      <w:r>
        <w:rPr>
          <w:rFonts w:hint="eastAsia"/>
          <w:noProof/>
        </w:rPr>
        <w:t>複合式演算法參數設定</w:t>
      </w:r>
      <w:r>
        <w:rPr>
          <w:noProof/>
        </w:rPr>
        <w:tab/>
      </w:r>
      <w:r>
        <w:rPr>
          <w:noProof/>
        </w:rPr>
        <w:fldChar w:fldCharType="begin"/>
      </w:r>
      <w:r>
        <w:rPr>
          <w:noProof/>
        </w:rPr>
        <w:instrText xml:space="preserve"> PAGEREF _Toc490766005 \h </w:instrText>
      </w:r>
      <w:r>
        <w:rPr>
          <w:noProof/>
        </w:rPr>
      </w:r>
      <w:r>
        <w:rPr>
          <w:noProof/>
        </w:rPr>
        <w:fldChar w:fldCharType="separate"/>
      </w:r>
      <w:r>
        <w:rPr>
          <w:noProof/>
        </w:rPr>
        <w:t>62</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20</w:t>
      </w:r>
      <w:r>
        <w:rPr>
          <w:rFonts w:hint="eastAsia"/>
          <w:noProof/>
        </w:rPr>
        <w:t>實驗三學習後前鑑部參數值</w:t>
      </w:r>
      <w:r>
        <w:rPr>
          <w:noProof/>
        </w:rPr>
        <w:tab/>
      </w:r>
      <w:r>
        <w:rPr>
          <w:noProof/>
        </w:rPr>
        <w:fldChar w:fldCharType="begin"/>
      </w:r>
      <w:r>
        <w:rPr>
          <w:noProof/>
        </w:rPr>
        <w:instrText xml:space="preserve"> PAGEREF _Toc490766006 \h </w:instrText>
      </w:r>
      <w:r>
        <w:rPr>
          <w:noProof/>
        </w:rPr>
      </w:r>
      <w:r>
        <w:rPr>
          <w:noProof/>
        </w:rPr>
        <w:fldChar w:fldCharType="separate"/>
      </w:r>
      <w:r>
        <w:rPr>
          <w:noProof/>
        </w:rPr>
        <w:t>66</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21</w:t>
      </w:r>
      <w:r>
        <w:rPr>
          <w:rFonts w:hint="eastAsia"/>
          <w:noProof/>
        </w:rPr>
        <w:t>實驗三學習後後鑑部參數值</w:t>
      </w:r>
      <w:r>
        <w:rPr>
          <w:noProof/>
        </w:rPr>
        <w:tab/>
      </w:r>
      <w:r>
        <w:rPr>
          <w:noProof/>
        </w:rPr>
        <w:fldChar w:fldCharType="begin"/>
      </w:r>
      <w:r>
        <w:rPr>
          <w:noProof/>
        </w:rPr>
        <w:instrText xml:space="preserve"> PAGEREF _Toc490766007 \h </w:instrText>
      </w:r>
      <w:r>
        <w:rPr>
          <w:noProof/>
        </w:rPr>
      </w:r>
      <w:r>
        <w:rPr>
          <w:noProof/>
        </w:rPr>
        <w:fldChar w:fldCharType="separate"/>
      </w:r>
      <w:r>
        <w:rPr>
          <w:noProof/>
        </w:rPr>
        <w:t>67</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22</w:t>
      </w:r>
      <w:r>
        <w:rPr>
          <w:rFonts w:hint="eastAsia"/>
          <w:noProof/>
        </w:rPr>
        <w:t>實驗三效能比較</w:t>
      </w:r>
      <w:r>
        <w:rPr>
          <w:noProof/>
        </w:rPr>
        <w:t xml:space="preserve">- </w:t>
      </w:r>
      <w:r>
        <w:rPr>
          <w:rFonts w:hint="eastAsia"/>
          <w:noProof/>
        </w:rPr>
        <w:t>以巴西股市指數為目標</w:t>
      </w:r>
      <w:r>
        <w:rPr>
          <w:noProof/>
        </w:rPr>
        <w:t xml:space="preserve"> [ 36]</w:t>
      </w:r>
      <w:r>
        <w:rPr>
          <w:noProof/>
        </w:rPr>
        <w:tab/>
      </w:r>
      <w:r>
        <w:rPr>
          <w:noProof/>
        </w:rPr>
        <w:fldChar w:fldCharType="begin"/>
      </w:r>
      <w:r>
        <w:rPr>
          <w:noProof/>
        </w:rPr>
        <w:instrText xml:space="preserve"> PAGEREF _Toc490766008 \h </w:instrText>
      </w:r>
      <w:r>
        <w:rPr>
          <w:noProof/>
        </w:rPr>
      </w:r>
      <w:r>
        <w:rPr>
          <w:noProof/>
        </w:rPr>
        <w:fldChar w:fldCharType="separate"/>
      </w:r>
      <w:r>
        <w:rPr>
          <w:noProof/>
        </w:rPr>
        <w:t>68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23</w:t>
      </w:r>
      <w:r>
        <w:rPr>
          <w:rFonts w:hint="eastAsia"/>
          <w:noProof/>
        </w:rPr>
        <w:t>實驗三效能比較</w:t>
      </w:r>
      <w:r>
        <w:rPr>
          <w:noProof/>
        </w:rPr>
        <w:t xml:space="preserve">- </w:t>
      </w:r>
      <w:r>
        <w:rPr>
          <w:rFonts w:hint="eastAsia"/>
          <w:noProof/>
        </w:rPr>
        <w:t>以道瓊工業指數為目標</w:t>
      </w:r>
      <w:r>
        <w:rPr>
          <w:noProof/>
        </w:rPr>
        <w:t xml:space="preserve"> [ 36]</w:t>
      </w:r>
      <w:r>
        <w:rPr>
          <w:noProof/>
        </w:rPr>
        <w:tab/>
      </w:r>
      <w:r>
        <w:rPr>
          <w:noProof/>
        </w:rPr>
        <w:fldChar w:fldCharType="begin"/>
      </w:r>
      <w:r>
        <w:rPr>
          <w:noProof/>
        </w:rPr>
        <w:instrText xml:space="preserve"> PAGEREF _Toc490766009 \h </w:instrText>
      </w:r>
      <w:r>
        <w:rPr>
          <w:noProof/>
        </w:rPr>
      </w:r>
      <w:r>
        <w:rPr>
          <w:noProof/>
        </w:rPr>
        <w:fldChar w:fldCharType="separate"/>
      </w:r>
      <w:r>
        <w:rPr>
          <w:noProof/>
        </w:rPr>
        <w:t>68</w:t>
      </w:r>
      <w:r>
        <w:rPr>
          <w:noProof/>
        </w:rPr>
        <w:fldChar w:fldCharType="end"/>
      </w:r>
    </w:p>
    <w:p w:rsidR="00282E0D" w:rsidRDefault="00282E0D" w:rsidP="00282E0D">
      <w:pPr>
        <w:pStyle w:val="af9"/>
        <w:tabs>
          <w:tab w:val="right" w:leader="dot" w:pos="8494"/>
        </w:tabs>
        <w:ind w:left="1440" w:hanging="480"/>
        <w:rPr>
          <w:rFonts w:asciiTheme="minorHAnsi" w:eastAsiaTheme="minorEastAsia" w:hAnsiTheme="minorHAnsi"/>
          <w:noProof/>
        </w:rPr>
      </w:pPr>
      <w:r>
        <w:rPr>
          <w:rFonts w:hint="eastAsia"/>
          <w:noProof/>
        </w:rPr>
        <w:t>表</w:t>
      </w:r>
      <w:r>
        <w:rPr>
          <w:noProof/>
        </w:rPr>
        <w:t xml:space="preserve"> 24</w:t>
      </w:r>
      <w:r>
        <w:rPr>
          <w:rFonts w:hint="eastAsia"/>
          <w:noProof/>
        </w:rPr>
        <w:t>實驗三效能比較</w:t>
      </w:r>
      <w:r>
        <w:rPr>
          <w:noProof/>
        </w:rPr>
        <w:t xml:space="preserve">- </w:t>
      </w:r>
      <w:r>
        <w:rPr>
          <w:rFonts w:hint="eastAsia"/>
          <w:noProof/>
        </w:rPr>
        <w:t>以日經平均指數為目標</w:t>
      </w:r>
      <w:r>
        <w:rPr>
          <w:noProof/>
        </w:rPr>
        <w:t xml:space="preserve"> [ 36]</w:t>
      </w:r>
      <w:r>
        <w:rPr>
          <w:noProof/>
        </w:rPr>
        <w:tab/>
      </w:r>
      <w:r>
        <w:rPr>
          <w:noProof/>
        </w:rPr>
        <w:fldChar w:fldCharType="begin"/>
      </w:r>
      <w:r>
        <w:rPr>
          <w:noProof/>
        </w:rPr>
        <w:instrText xml:space="preserve"> PAGEREF _Toc490766010 \h </w:instrText>
      </w:r>
      <w:r>
        <w:rPr>
          <w:noProof/>
        </w:rPr>
      </w:r>
      <w:r>
        <w:rPr>
          <w:noProof/>
        </w:rPr>
        <w:fldChar w:fldCharType="separate"/>
      </w:r>
      <w:r>
        <w:rPr>
          <w:noProof/>
        </w:rPr>
        <w:t>68</w:t>
      </w:r>
      <w:r>
        <w:rPr>
          <w:noProof/>
        </w:rPr>
        <w:fldChar w:fldCharType="end"/>
      </w:r>
    </w:p>
    <w:p w:rsidR="00282E0D" w:rsidRDefault="00282E0D" w:rsidP="00282E0D">
      <w:pPr>
        <w:ind w:leftChars="-1" w:left="-2"/>
        <w:sectPr w:rsidR="00282E0D" w:rsidSect="00081CA1">
          <w:footerReference w:type="default" r:id="rId12"/>
          <w:pgSz w:w="11906" w:h="16838"/>
          <w:pgMar w:top="1418" w:right="1134" w:bottom="1418" w:left="1701" w:header="851" w:footer="992" w:gutter="567"/>
          <w:pgNumType w:fmt="lowerRoman"/>
          <w:cols w:space="425"/>
          <w:docGrid w:type="lines" w:linePitch="360"/>
        </w:sectPr>
      </w:pPr>
      <w:r>
        <w:fldChar w:fldCharType="end"/>
      </w:r>
    </w:p>
    <w:p w:rsidR="00282E0D" w:rsidRDefault="00282E0D" w:rsidP="00282E0D">
      <w:pPr>
        <w:pStyle w:val="1"/>
        <w:numPr>
          <w:ilvl w:val="0"/>
          <w:numId w:val="1"/>
        </w:numPr>
        <w:ind w:left="1680" w:right="240"/>
      </w:pPr>
      <w:bookmarkStart w:id="8" w:name="_Toc516154905"/>
      <w:r>
        <w:rPr>
          <w:rFonts w:hint="eastAsia"/>
        </w:rPr>
        <w:lastRenderedPageBreak/>
        <w:t>緒論</w:t>
      </w:r>
      <w:bookmarkEnd w:id="8"/>
    </w:p>
    <w:p w:rsidR="00282E0D" w:rsidRDefault="00282E0D" w:rsidP="00282E0D">
      <w:pPr>
        <w:pStyle w:val="2"/>
        <w:numPr>
          <w:ilvl w:val="1"/>
          <w:numId w:val="2"/>
        </w:numPr>
        <w:ind w:left="641" w:hanging="641"/>
      </w:pPr>
      <w:bookmarkStart w:id="9" w:name="_Toc516154906"/>
      <w:r>
        <w:rPr>
          <w:rFonts w:hint="eastAsia"/>
        </w:rPr>
        <w:t>研究背景</w:t>
      </w:r>
      <w:bookmarkEnd w:id="9"/>
    </w:p>
    <w:p w:rsidR="00282E0D" w:rsidRDefault="00B42076" w:rsidP="00853F1E">
      <w:pPr>
        <w:overflowPunct w:val="0"/>
        <w:ind w:firstLine="475"/>
        <w:jc w:val="both"/>
      </w:pPr>
      <w:r>
        <w:rPr>
          <w:rFonts w:hint="eastAsia"/>
        </w:rPr>
        <w:t>時間序列資料是以時間為依序所排列而成的資料序列，像是</w:t>
      </w:r>
      <w:r w:rsidR="00282E0D">
        <w:rPr>
          <w:rFonts w:hint="eastAsia"/>
        </w:rPr>
        <w:t>股市、匯率皆是一種時間序列資料。</w:t>
      </w:r>
      <w:r w:rsidRPr="000509C6">
        <w:t>時間序列</w:t>
      </w:r>
      <w:r w:rsidRPr="002D45AB">
        <w:rPr>
          <w:rFonts w:hint="eastAsia"/>
        </w:rPr>
        <w:t>可視為依離散時間次序觀察的數據</w:t>
      </w:r>
      <w:r w:rsidRPr="000509C6">
        <w:t>，可以數理方法或是統計模型進行分析</w:t>
      </w:r>
      <w:r w:rsidR="00282E0D">
        <w:rPr>
          <w:rFonts w:hint="eastAsia"/>
        </w:rPr>
        <w:t>，是現今社會進行常使用的方式。</w:t>
      </w:r>
      <w:r w:rsidR="00282E0D" w:rsidRPr="0034271B">
        <w:rPr>
          <w:rFonts w:hint="eastAsia"/>
        </w:rPr>
        <w:t>隨著網路快速發展，以及科技資訊的進步</w:t>
      </w:r>
      <w:r w:rsidR="00282E0D">
        <w:rPr>
          <w:rFonts w:hint="eastAsia"/>
        </w:rPr>
        <w:t>，導致資訊量的增加快速。利用機器學習或是資料探勘等</w:t>
      </w:r>
      <w:r>
        <w:rPr>
          <w:rFonts w:hint="eastAsia"/>
        </w:rPr>
        <w:t>人工智慧的</w:t>
      </w:r>
      <w:r w:rsidR="00282E0D">
        <w:rPr>
          <w:rFonts w:hint="eastAsia"/>
        </w:rPr>
        <w:t>方式，可以找出隱藏於資料背後所隱藏的關聯性或是規則，而這些知識是無法僅依靠人類智慧就可找出的。</w:t>
      </w:r>
    </w:p>
    <w:p w:rsidR="00CE1AED" w:rsidRDefault="00282E0D" w:rsidP="00853F1E">
      <w:pPr>
        <w:overflowPunct w:val="0"/>
        <w:ind w:firstLine="475"/>
        <w:jc w:val="both"/>
      </w:pPr>
      <w:r>
        <w:rPr>
          <w:rFonts w:hint="eastAsia"/>
        </w:rPr>
        <w:t>時間序列資料的預測</w:t>
      </w:r>
      <w:r w:rsidR="00B42076">
        <w:rPr>
          <w:rFonts w:hint="eastAsia"/>
        </w:rPr>
        <w:t>被廣泛的使用在各個領域上，已經有許多學術研究產出</w:t>
      </w:r>
      <w:r>
        <w:rPr>
          <w:rFonts w:hint="eastAsia"/>
        </w:rPr>
        <w:t>，</w:t>
      </w:r>
      <w:r w:rsidRPr="00C746FB">
        <w:rPr>
          <w:rFonts w:hint="eastAsia"/>
        </w:rPr>
        <w:t>如</w:t>
      </w:r>
      <w:r w:rsidR="00B42076">
        <w:rPr>
          <w:rFonts w:hint="eastAsia"/>
        </w:rPr>
        <w:t>金融方面的匯率、股票漲跌等；除此之外，能源耗損、疾病預測等可運用在資源的分配，有助於國家或是機構做有效的資源配置。上述許多領域中，與我們自身最相關的為金融方面的預測，</w:t>
      </w:r>
      <w:r w:rsidR="00BE4443">
        <w:rPr>
          <w:rFonts w:hint="eastAsia"/>
        </w:rPr>
        <w:t>如何有效的運用金錢投資帶來利潤，是一個</w:t>
      </w:r>
      <w:r w:rsidR="00103B57">
        <w:rPr>
          <w:rFonts w:hint="eastAsia"/>
        </w:rPr>
        <w:t>值得探討</w:t>
      </w:r>
      <w:r w:rsidR="00BE4443">
        <w:rPr>
          <w:rFonts w:hint="eastAsia"/>
        </w:rPr>
        <w:t>的議題</w:t>
      </w:r>
      <w:r w:rsidR="00103B57">
        <w:rPr>
          <w:rFonts w:hint="eastAsia"/>
        </w:rPr>
        <w:t>。</w:t>
      </w:r>
      <w:r w:rsidR="00BE4443">
        <w:rPr>
          <w:rFonts w:hint="eastAsia"/>
        </w:rPr>
        <w:t>財</w:t>
      </w:r>
      <w:r>
        <w:rPr>
          <w:rFonts w:hint="eastAsia"/>
        </w:rPr>
        <w:t>務經濟</w:t>
      </w:r>
      <w:r w:rsidR="0039438D">
        <w:rPr>
          <w:rFonts w:hint="eastAsia"/>
        </w:rPr>
        <w:t>方面</w:t>
      </w:r>
      <w:r>
        <w:rPr>
          <w:rFonts w:hint="eastAsia"/>
        </w:rPr>
        <w:t>的時間資料預測</w:t>
      </w:r>
      <w:r w:rsidR="00103B57">
        <w:rPr>
          <w:rFonts w:hint="eastAsia"/>
        </w:rPr>
        <w:t>卻</w:t>
      </w:r>
      <w:r>
        <w:rPr>
          <w:rFonts w:hint="eastAsia"/>
        </w:rPr>
        <w:t>最為困難，因為當中包括</w:t>
      </w:r>
      <w:r w:rsidR="00BE4443">
        <w:rPr>
          <w:rFonts w:hint="eastAsia"/>
        </w:rPr>
        <w:t>許多</w:t>
      </w:r>
      <w:r w:rsidR="00103B57">
        <w:rPr>
          <w:rFonts w:hint="eastAsia"/>
        </w:rPr>
        <w:t>影響</w:t>
      </w:r>
      <w:r w:rsidR="00BE4443">
        <w:rPr>
          <w:rFonts w:hint="eastAsia"/>
        </w:rPr>
        <w:t>因素，</w:t>
      </w:r>
      <w:r w:rsidR="00103B57">
        <w:rPr>
          <w:rFonts w:hint="eastAsia"/>
        </w:rPr>
        <w:t>像是</w:t>
      </w:r>
      <w:r w:rsidR="003F1106">
        <w:rPr>
          <w:rFonts w:hint="eastAsia"/>
        </w:rPr>
        <w:t>個別企業情況</w:t>
      </w:r>
      <w:r w:rsidR="00103B57">
        <w:rPr>
          <w:rFonts w:hint="eastAsia"/>
        </w:rPr>
        <w:t>、</w:t>
      </w:r>
      <w:r>
        <w:rPr>
          <w:rFonts w:hint="eastAsia"/>
        </w:rPr>
        <w:t>全球情勢、</w:t>
      </w:r>
      <w:r w:rsidR="003F1106">
        <w:rPr>
          <w:rFonts w:hint="eastAsia"/>
        </w:rPr>
        <w:t>總體經濟環境</w:t>
      </w:r>
      <w:r>
        <w:rPr>
          <w:rFonts w:hint="eastAsia"/>
        </w:rPr>
        <w:t>等</w:t>
      </w:r>
      <w:r w:rsidR="00103B57">
        <w:rPr>
          <w:rFonts w:hint="eastAsia"/>
        </w:rPr>
        <w:t>。總總因素導致財務經濟的時間序列具有高度的變化</w:t>
      </w:r>
      <w:r>
        <w:rPr>
          <w:rFonts w:hint="eastAsia"/>
        </w:rPr>
        <w:t>。因此若是能夠</w:t>
      </w:r>
      <w:r w:rsidR="00103B57">
        <w:rPr>
          <w:rFonts w:hint="eastAsia"/>
        </w:rPr>
        <w:t>有一預測效果良好的</w:t>
      </w:r>
      <w:r>
        <w:rPr>
          <w:rFonts w:hint="eastAsia"/>
        </w:rPr>
        <w:t>模型，</w:t>
      </w:r>
      <w:r w:rsidR="00103B57">
        <w:rPr>
          <w:rFonts w:hint="eastAsia"/>
        </w:rPr>
        <w:t>配合有效的輸入資料</w:t>
      </w:r>
      <w:r>
        <w:rPr>
          <w:rFonts w:hint="eastAsia"/>
        </w:rPr>
        <w:t>以</w:t>
      </w:r>
      <w:r w:rsidR="00103B57">
        <w:rPr>
          <w:rFonts w:hint="eastAsia"/>
        </w:rPr>
        <w:t>及</w:t>
      </w:r>
      <w:r>
        <w:rPr>
          <w:rFonts w:hint="eastAsia"/>
        </w:rPr>
        <w:t>正確</w:t>
      </w:r>
      <w:r w:rsidR="00103B57">
        <w:rPr>
          <w:rFonts w:hint="eastAsia"/>
        </w:rPr>
        <w:t>的投資策略，</w:t>
      </w:r>
      <w:r>
        <w:rPr>
          <w:rFonts w:hint="eastAsia"/>
        </w:rPr>
        <w:t>便能協助</w:t>
      </w:r>
      <w:r w:rsidR="00103B57">
        <w:rPr>
          <w:rFonts w:hint="eastAsia"/>
        </w:rPr>
        <w:t>投資者從中獲取利潤</w:t>
      </w:r>
      <w:r>
        <w:rPr>
          <w:rFonts w:hint="eastAsia"/>
        </w:rPr>
        <w:t>。</w:t>
      </w:r>
    </w:p>
    <w:p w:rsidR="00282E0D" w:rsidRDefault="00944342" w:rsidP="00853F1E">
      <w:pPr>
        <w:overflowPunct w:val="0"/>
        <w:ind w:firstLine="475"/>
        <w:jc w:val="both"/>
      </w:pPr>
      <w:r w:rsidRPr="00944342">
        <w:rPr>
          <w:rFonts w:hint="eastAsia"/>
        </w:rPr>
        <w:t>財經的預測中，類神經網路是最被廣泛使用的方法，從</w:t>
      </w:r>
      <w:r w:rsidRPr="00944342">
        <w:rPr>
          <w:rFonts w:hint="eastAsia"/>
        </w:rPr>
        <w:t>2005</w:t>
      </w:r>
      <w:r w:rsidRPr="00944342">
        <w:rPr>
          <w:rFonts w:hint="eastAsia"/>
        </w:rPr>
        <w:t>年開始有非常多針對真實世界中財經問題的研究產出，</w:t>
      </w:r>
      <w:r w:rsidR="00CE1AED" w:rsidRPr="00CE1AED">
        <w:rPr>
          <w:rFonts w:hint="eastAsia"/>
        </w:rPr>
        <w:t>像是</w:t>
      </w:r>
      <w:r w:rsidR="00CE1AED" w:rsidRPr="00CE1AED">
        <w:rPr>
          <w:rFonts w:hint="eastAsia"/>
        </w:rPr>
        <w:t xml:space="preserve">Xiong et al. </w:t>
      </w:r>
      <w:r w:rsidR="00CE1AED" w:rsidRPr="00CE1AED">
        <w:rPr>
          <w:rFonts w:hint="eastAsia"/>
        </w:rPr>
        <w:t>〔</w:t>
      </w:r>
      <w:r w:rsidR="00CE1AED" w:rsidRPr="00CE1AED">
        <w:rPr>
          <w:rFonts w:hint="eastAsia"/>
        </w:rPr>
        <w:t>27</w:t>
      </w:r>
      <w:r w:rsidR="00CE1AED" w:rsidRPr="00CE1AED">
        <w:rPr>
          <w:rFonts w:hint="eastAsia"/>
        </w:rPr>
        <w:t>〕使用了適應性神經模糊推理系統</w:t>
      </w:r>
      <w:r w:rsidR="00CE1AED" w:rsidRPr="00CE1AED">
        <w:rPr>
          <w:rFonts w:hint="eastAsia"/>
        </w:rPr>
        <w:t>(Adaptive neuro-fuzzy inference system, ANFIS)</w:t>
      </w:r>
      <w:r w:rsidR="00CE1AED" w:rsidRPr="00CE1AED">
        <w:rPr>
          <w:rFonts w:hint="eastAsia"/>
        </w:rPr>
        <w:t>與人工類神經網路</w:t>
      </w:r>
      <w:r w:rsidR="00CE1AED" w:rsidRPr="00CE1AED">
        <w:rPr>
          <w:rFonts w:hint="eastAsia"/>
        </w:rPr>
        <w:t>(Artificial neural network, ANN)</w:t>
      </w:r>
      <w:r w:rsidR="00CE1AED" w:rsidRPr="00CE1AED">
        <w:rPr>
          <w:rFonts w:hint="eastAsia"/>
        </w:rPr>
        <w:t>預測年度超額收益並比較效能，發現兩者預測效果都非常好；</w:t>
      </w:r>
      <w:r w:rsidR="00CE1AED" w:rsidRPr="00CE1AED">
        <w:rPr>
          <w:rFonts w:hint="eastAsia"/>
        </w:rPr>
        <w:t>2006</w:t>
      </w:r>
      <w:r w:rsidR="00CE1AED" w:rsidRPr="00CE1AED">
        <w:rPr>
          <w:rFonts w:hint="eastAsia"/>
        </w:rPr>
        <w:t>年，</w:t>
      </w:r>
      <w:r w:rsidR="00CE1AED" w:rsidRPr="00CE1AED">
        <w:rPr>
          <w:rFonts w:hint="eastAsia"/>
        </w:rPr>
        <w:t xml:space="preserve">Patel et al. </w:t>
      </w:r>
      <w:r w:rsidR="00CE1AED" w:rsidRPr="00CE1AED">
        <w:rPr>
          <w:rFonts w:hint="eastAsia"/>
        </w:rPr>
        <w:t>〔</w:t>
      </w:r>
      <w:r w:rsidR="00CE1AED" w:rsidRPr="00CE1AED">
        <w:rPr>
          <w:rFonts w:hint="eastAsia"/>
        </w:rPr>
        <w:t>28</w:t>
      </w:r>
      <w:r w:rsidR="00CE1AED" w:rsidRPr="00CE1AED">
        <w:rPr>
          <w:rFonts w:hint="eastAsia"/>
        </w:rPr>
        <w:t>〕使用</w:t>
      </w:r>
      <w:r w:rsidR="00CE1AED" w:rsidRPr="00CE1AED">
        <w:rPr>
          <w:rFonts w:hint="eastAsia"/>
        </w:rPr>
        <w:t>ANFIS</w:t>
      </w:r>
      <w:r w:rsidR="00CE1AED" w:rsidRPr="00CE1AED">
        <w:rPr>
          <w:rFonts w:hint="eastAsia"/>
        </w:rPr>
        <w:t>、模糊推理系統和</w:t>
      </w:r>
      <w:r w:rsidR="00CE1AED" w:rsidRPr="00CE1AED">
        <w:rPr>
          <w:rFonts w:hint="eastAsia"/>
        </w:rPr>
        <w:t>ANFIS</w:t>
      </w:r>
      <w:r w:rsidR="00CE1AED" w:rsidRPr="00CE1AED">
        <w:rPr>
          <w:rFonts w:hint="eastAsia"/>
        </w:rPr>
        <w:t>協助投資者做經濟上的決策；</w:t>
      </w:r>
      <w:r w:rsidR="00CE1AED" w:rsidRPr="00CE1AED">
        <w:rPr>
          <w:rFonts w:hint="eastAsia"/>
        </w:rPr>
        <w:t>Yao</w:t>
      </w:r>
      <w:r w:rsidR="00CE1AED" w:rsidRPr="00CE1AED">
        <w:rPr>
          <w:rFonts w:hint="eastAsia"/>
        </w:rPr>
        <w:t>〔</w:t>
      </w:r>
      <w:r w:rsidR="00CE1AED" w:rsidRPr="00CE1AED">
        <w:rPr>
          <w:rFonts w:hint="eastAsia"/>
        </w:rPr>
        <w:t>29</w:t>
      </w:r>
      <w:r w:rsidR="00CE1AED" w:rsidRPr="00CE1AED">
        <w:rPr>
          <w:rFonts w:hint="eastAsia"/>
        </w:rPr>
        <w:t>〕於</w:t>
      </w:r>
      <w:r w:rsidR="00CE1AED" w:rsidRPr="00CE1AED">
        <w:rPr>
          <w:rFonts w:hint="eastAsia"/>
        </w:rPr>
        <w:t>2007</w:t>
      </w:r>
      <w:r w:rsidR="00CE1AED" w:rsidRPr="00CE1AED">
        <w:rPr>
          <w:rFonts w:hint="eastAsia"/>
        </w:rPr>
        <w:t>年提出一個方法針對外幣做買賣策略，從預測匯率中獲利；</w:t>
      </w:r>
      <w:r w:rsidR="00CE1AED" w:rsidRPr="00CE1AED">
        <w:rPr>
          <w:rFonts w:hint="eastAsia"/>
        </w:rPr>
        <w:t xml:space="preserve">Li et al. </w:t>
      </w:r>
      <w:r w:rsidR="00CE1AED" w:rsidRPr="00CE1AED">
        <w:rPr>
          <w:rFonts w:hint="eastAsia"/>
        </w:rPr>
        <w:t>〔</w:t>
      </w:r>
      <w:r w:rsidR="00CE1AED" w:rsidRPr="00CE1AED">
        <w:rPr>
          <w:rFonts w:hint="eastAsia"/>
        </w:rPr>
        <w:t>30</w:t>
      </w:r>
      <w:r w:rsidR="00CE1AED" w:rsidRPr="00CE1AED">
        <w:rPr>
          <w:rFonts w:hint="eastAsia"/>
        </w:rPr>
        <w:t>〕學者使用群體智慧與自我組織的模糊類神</w:t>
      </w:r>
      <w:r w:rsidR="00CE1AED" w:rsidRPr="00CE1AED">
        <w:rPr>
          <w:rFonts w:hint="eastAsia"/>
        </w:rPr>
        <w:lastRenderedPageBreak/>
        <w:t>經系</w:t>
      </w:r>
      <w:r w:rsidR="00CE1AED">
        <w:rPr>
          <w:rFonts w:hint="eastAsia"/>
        </w:rPr>
        <w:t>統預測人民幣</w:t>
      </w:r>
      <w:r w:rsidR="00CE1AED" w:rsidRPr="00CE1AED">
        <w:rPr>
          <w:rFonts w:hint="eastAsia"/>
        </w:rPr>
        <w:t>與</w:t>
      </w:r>
      <w:r w:rsidR="00CE1AED">
        <w:rPr>
          <w:rFonts w:hint="eastAsia"/>
        </w:rPr>
        <w:t>美金</w:t>
      </w:r>
      <w:r w:rsidR="00CE1AED" w:rsidRPr="00CE1AED">
        <w:rPr>
          <w:rFonts w:hint="eastAsia"/>
        </w:rPr>
        <w:t>的匯率；除了匯率之外，股票預測也是有許多的預測產出，如</w:t>
      </w:r>
      <w:r w:rsidR="00CE1AED" w:rsidRPr="00CE1AED">
        <w:rPr>
          <w:rFonts w:hint="eastAsia"/>
        </w:rPr>
        <w:t>Abbasi</w:t>
      </w:r>
      <w:r w:rsidR="00CE1AED" w:rsidRPr="00CE1AED">
        <w:rPr>
          <w:rFonts w:hint="eastAsia"/>
        </w:rPr>
        <w:t>於</w:t>
      </w:r>
      <w:r w:rsidR="00CE1AED" w:rsidRPr="00CE1AED">
        <w:rPr>
          <w:rFonts w:hint="eastAsia"/>
        </w:rPr>
        <w:t>2008</w:t>
      </w:r>
      <w:r w:rsidR="00CE1AED" w:rsidRPr="00CE1AED">
        <w:rPr>
          <w:rFonts w:hint="eastAsia"/>
        </w:rPr>
        <w:t>使用</w:t>
      </w:r>
      <w:r w:rsidR="00CE1AED" w:rsidRPr="00CE1AED">
        <w:rPr>
          <w:rFonts w:hint="eastAsia"/>
        </w:rPr>
        <w:t>ANFIS</w:t>
      </w:r>
      <w:r w:rsidR="00CE1AED" w:rsidRPr="00CE1AED">
        <w:rPr>
          <w:rFonts w:hint="eastAsia"/>
        </w:rPr>
        <w:t>配合四個獨立變數，交易量、本益比和每股盈餘預測股票收盤價〔</w:t>
      </w:r>
      <w:r w:rsidR="00CE1AED" w:rsidRPr="00CE1AED">
        <w:rPr>
          <w:rFonts w:hint="eastAsia"/>
        </w:rPr>
        <w:t>31</w:t>
      </w:r>
      <w:r w:rsidR="00CE1AED" w:rsidRPr="00CE1AED">
        <w:rPr>
          <w:rFonts w:hint="eastAsia"/>
        </w:rPr>
        <w:t>〕；於</w:t>
      </w:r>
      <w:r w:rsidR="00CE1AED" w:rsidRPr="00CE1AED">
        <w:rPr>
          <w:rFonts w:hint="eastAsia"/>
        </w:rPr>
        <w:t>2017</w:t>
      </w:r>
      <w:r w:rsidR="00CE1AED" w:rsidRPr="00CE1AED">
        <w:rPr>
          <w:rFonts w:hint="eastAsia"/>
        </w:rPr>
        <w:t>，</w:t>
      </w:r>
      <w:r w:rsidR="00CE1AED" w:rsidRPr="00CE1AED">
        <w:rPr>
          <w:rFonts w:hint="eastAsia"/>
        </w:rPr>
        <w:t xml:space="preserve">Koijen et al. </w:t>
      </w:r>
      <w:r w:rsidR="00CE1AED" w:rsidRPr="00CE1AED">
        <w:rPr>
          <w:rFonts w:hint="eastAsia"/>
        </w:rPr>
        <w:t>〔</w:t>
      </w:r>
      <w:r w:rsidR="00CE1AED" w:rsidRPr="00CE1AED">
        <w:rPr>
          <w:rFonts w:hint="eastAsia"/>
        </w:rPr>
        <w:t>34</w:t>
      </w:r>
      <w:r w:rsidR="00CE1AED" w:rsidRPr="00CE1AED">
        <w:rPr>
          <w:rFonts w:hint="eastAsia"/>
        </w:rPr>
        <w:t>〕透過股票和債券預測彼此的數據；</w:t>
      </w:r>
      <w:r w:rsidR="00CE1AED" w:rsidRPr="00CE1AED">
        <w:rPr>
          <w:rFonts w:hint="eastAsia"/>
        </w:rPr>
        <w:t xml:space="preserve">Pan et al. </w:t>
      </w:r>
      <w:r w:rsidR="00CE1AED" w:rsidRPr="00CE1AED">
        <w:rPr>
          <w:rFonts w:hint="eastAsia"/>
        </w:rPr>
        <w:t>〔</w:t>
      </w:r>
      <w:r w:rsidR="00CE1AED" w:rsidRPr="00CE1AED">
        <w:rPr>
          <w:rFonts w:hint="eastAsia"/>
        </w:rPr>
        <w:t>35</w:t>
      </w:r>
      <w:r w:rsidR="00CE1AED" w:rsidRPr="00CE1AED">
        <w:rPr>
          <w:rFonts w:hint="eastAsia"/>
        </w:rPr>
        <w:t>〕透過預測股票的波動性，比較短期和長期的槓桿效應。</w:t>
      </w:r>
    </w:p>
    <w:p w:rsidR="00497959" w:rsidRDefault="00497959" w:rsidP="00C853A0">
      <w:pPr>
        <w:ind w:firstLine="480"/>
        <w:jc w:val="both"/>
      </w:pPr>
    </w:p>
    <w:p w:rsidR="00282E0D" w:rsidRDefault="00282E0D" w:rsidP="00282E0D">
      <w:pPr>
        <w:pStyle w:val="2"/>
        <w:numPr>
          <w:ilvl w:val="1"/>
          <w:numId w:val="2"/>
        </w:numPr>
        <w:ind w:left="641" w:hanging="641"/>
      </w:pPr>
      <w:bookmarkStart w:id="10" w:name="_Toc515890889"/>
      <w:bookmarkStart w:id="11" w:name="_Toc516154907"/>
      <w:r>
        <w:rPr>
          <w:rFonts w:hint="eastAsia"/>
        </w:rPr>
        <w:t>研究動機與目的</w:t>
      </w:r>
      <w:bookmarkEnd w:id="10"/>
      <w:bookmarkEnd w:id="11"/>
    </w:p>
    <w:p w:rsidR="00944342" w:rsidRDefault="00B24161" w:rsidP="00C853A0">
      <w:pPr>
        <w:ind w:firstLine="480"/>
        <w:jc w:val="both"/>
      </w:pPr>
      <w:r>
        <w:rPr>
          <w:rFonts w:hint="eastAsia"/>
        </w:rPr>
        <w:t>在股市裡面，</w:t>
      </w:r>
      <w:r w:rsidR="003F1106">
        <w:rPr>
          <w:rFonts w:hint="eastAsia"/>
        </w:rPr>
        <w:t>有著幾個著名的理論，</w:t>
      </w:r>
      <w:bookmarkStart w:id="12" w:name="OLE_LINK3"/>
      <w:bookmarkStart w:id="13" w:name="OLE_LINK4"/>
      <w:r w:rsidR="00E810B7">
        <w:rPr>
          <w:rFonts w:hint="eastAsia"/>
        </w:rPr>
        <w:t>其一為</w:t>
      </w:r>
      <w:r w:rsidR="00E810B7">
        <w:rPr>
          <w:rFonts w:hint="eastAsia"/>
        </w:rPr>
        <w:t>K</w:t>
      </w:r>
      <w:r w:rsidR="00E810B7">
        <w:t xml:space="preserve">endall </w:t>
      </w:r>
      <w:bookmarkEnd w:id="12"/>
      <w:bookmarkEnd w:id="13"/>
      <w:r w:rsidR="00E810B7">
        <w:t>1953</w:t>
      </w:r>
      <w:r w:rsidR="00E810B7">
        <w:rPr>
          <w:rFonts w:hint="eastAsia"/>
        </w:rPr>
        <w:t>年提出的隨機漫步理論</w:t>
      </w:r>
      <w:r w:rsidR="00E810B7">
        <w:rPr>
          <w:rFonts w:hint="eastAsia"/>
        </w:rPr>
        <w:t xml:space="preserve"> (r</w:t>
      </w:r>
      <w:r w:rsidR="00E810B7">
        <w:t>andom walk theory</w:t>
      </w:r>
      <w:r w:rsidR="00E810B7">
        <w:rPr>
          <w:rFonts w:hint="eastAsia"/>
        </w:rPr>
        <w:t>)</w:t>
      </w:r>
      <w:r w:rsidR="001E1A7B" w:rsidRPr="001E1A7B">
        <w:t xml:space="preserve"> </w:t>
      </w:r>
      <w:r w:rsidR="001E1A7B" w:rsidRPr="00751AE0">
        <w:t>〔</w:t>
      </w:r>
      <w:r w:rsidR="001E1A7B">
        <w:rPr>
          <w:rFonts w:hint="eastAsia"/>
        </w:rPr>
        <w:t>1</w:t>
      </w:r>
      <w:r w:rsidR="001E1A7B" w:rsidRPr="00751AE0">
        <w:t>〕</w:t>
      </w:r>
      <w:r w:rsidR="00E810B7">
        <w:rPr>
          <w:rFonts w:hint="eastAsia"/>
        </w:rPr>
        <w:t>，意即股價的變動是獨立的，其間並無規律性或週期性存在；</w:t>
      </w:r>
      <w:r w:rsidR="0039438D">
        <w:rPr>
          <w:rFonts w:hint="eastAsia"/>
        </w:rPr>
        <w:t>另一延伸為</w:t>
      </w:r>
      <w:r w:rsidR="003F1106">
        <w:rPr>
          <w:rFonts w:hint="eastAsia"/>
        </w:rPr>
        <w:t>有效</w:t>
      </w:r>
      <w:r>
        <w:rPr>
          <w:rFonts w:hint="eastAsia"/>
        </w:rPr>
        <w:t>市場假說</w:t>
      </w:r>
      <w:r>
        <w:rPr>
          <w:rFonts w:hint="eastAsia"/>
        </w:rPr>
        <w:t xml:space="preserve"> (</w:t>
      </w:r>
      <w:r>
        <w:t>efficient market hypothesis, EMH</w:t>
      </w:r>
      <w:r w:rsidR="00E810B7">
        <w:rPr>
          <w:rFonts w:hint="eastAsia"/>
        </w:rPr>
        <w:t>)</w:t>
      </w:r>
      <w:r w:rsidR="00C853A0" w:rsidRPr="00751AE0">
        <w:t>〔</w:t>
      </w:r>
      <w:r w:rsidR="00C853A0">
        <w:t>2</w:t>
      </w:r>
      <w:r w:rsidR="00C853A0" w:rsidRPr="00751AE0">
        <w:t>〕</w:t>
      </w:r>
      <w:r>
        <w:rPr>
          <w:rFonts w:hint="eastAsia"/>
        </w:rPr>
        <w:t>，是學者</w:t>
      </w:r>
      <w:r>
        <w:rPr>
          <w:rFonts w:hint="eastAsia"/>
        </w:rPr>
        <w:t>Fa</w:t>
      </w:r>
      <w:r>
        <w:t>ma</w:t>
      </w:r>
      <w:r>
        <w:rPr>
          <w:rFonts w:hint="eastAsia"/>
        </w:rPr>
        <w:t>於</w:t>
      </w:r>
      <w:r>
        <w:rPr>
          <w:rFonts w:hint="eastAsia"/>
        </w:rPr>
        <w:t>1970</w:t>
      </w:r>
      <w:r>
        <w:rPr>
          <w:rFonts w:hint="eastAsia"/>
        </w:rPr>
        <w:t>年所提出，認為買方和賣方的價錢是雙方願意的，</w:t>
      </w:r>
      <w:r w:rsidR="003F1106">
        <w:rPr>
          <w:rFonts w:hint="eastAsia"/>
        </w:rPr>
        <w:t>且假設</w:t>
      </w:r>
      <w:r>
        <w:rPr>
          <w:rFonts w:hint="eastAsia"/>
        </w:rPr>
        <w:t>所有市場之參與者</w:t>
      </w:r>
      <w:r w:rsidR="00E810B7">
        <w:rPr>
          <w:rFonts w:hint="eastAsia"/>
        </w:rPr>
        <w:t>均可無償取得資訊，因此投資人所收集的資訊並不能使其獲得超額利潤。</w:t>
      </w:r>
      <w:r w:rsidR="003F1106">
        <w:rPr>
          <w:rFonts w:hint="eastAsia"/>
        </w:rPr>
        <w:t>但另</w:t>
      </w:r>
      <w:r w:rsidR="007246EB">
        <w:rPr>
          <w:rFonts w:hint="eastAsia"/>
        </w:rPr>
        <w:t>有</w:t>
      </w:r>
      <w:r w:rsidR="003F1106">
        <w:rPr>
          <w:rFonts w:hint="eastAsia"/>
        </w:rPr>
        <w:t>一派的專家認為股票是可以預測的，因此不斷的研究，</w:t>
      </w:r>
      <w:r w:rsidR="00103B57">
        <w:rPr>
          <w:rFonts w:hint="eastAsia"/>
        </w:rPr>
        <w:t>於</w:t>
      </w:r>
      <w:r w:rsidR="00296E51">
        <w:rPr>
          <w:rFonts w:hint="eastAsia"/>
        </w:rPr>
        <w:t>1990</w:t>
      </w:r>
      <w:r w:rsidR="00296E51">
        <w:rPr>
          <w:rFonts w:hint="eastAsia"/>
        </w:rPr>
        <w:t>年</w:t>
      </w:r>
      <w:r w:rsidR="00296E51">
        <w:rPr>
          <w:rFonts w:hint="eastAsia"/>
        </w:rPr>
        <w:t>Ki</w:t>
      </w:r>
      <w:r w:rsidR="00296E51">
        <w:t>moto et al.</w:t>
      </w:r>
      <w:r w:rsidR="00C853A0">
        <w:rPr>
          <w:rFonts w:hint="eastAsia"/>
        </w:rPr>
        <w:t xml:space="preserve"> </w:t>
      </w:r>
      <w:r w:rsidR="00C853A0" w:rsidRPr="00751AE0">
        <w:t>〔</w:t>
      </w:r>
      <w:r w:rsidR="00C853A0">
        <w:t>3</w:t>
      </w:r>
      <w:r w:rsidR="00C853A0" w:rsidRPr="00751AE0">
        <w:t>〕</w:t>
      </w:r>
      <w:r w:rsidR="00296E51">
        <w:rPr>
          <w:rFonts w:hint="eastAsia"/>
        </w:rPr>
        <w:t>利用倒傳遞類神經網路，搭配兩種指標來預測日經指數的漲跌和買賣時機；</w:t>
      </w:r>
      <w:r w:rsidR="00E810B7">
        <w:rPr>
          <w:rFonts w:hint="eastAsia"/>
        </w:rPr>
        <w:t>1999</w:t>
      </w:r>
      <w:r w:rsidR="00E810B7">
        <w:rPr>
          <w:rFonts w:hint="eastAsia"/>
        </w:rPr>
        <w:t>年</w:t>
      </w:r>
      <w:r w:rsidR="00E810B7">
        <w:rPr>
          <w:rFonts w:hint="eastAsia"/>
        </w:rPr>
        <w:t>Ya</w:t>
      </w:r>
      <w:r w:rsidR="00E810B7">
        <w:t xml:space="preserve">o et al. </w:t>
      </w:r>
      <w:r w:rsidR="00E810B7">
        <w:rPr>
          <w:rFonts w:hint="eastAsia"/>
        </w:rPr>
        <w:t>採用多項技術指標以倒傳遞類神經網路來預測股票市場</w:t>
      </w:r>
      <w:r w:rsidR="00C853A0">
        <w:rPr>
          <w:rFonts w:hint="eastAsia"/>
        </w:rPr>
        <w:t xml:space="preserve"> </w:t>
      </w:r>
      <w:r w:rsidR="00C853A0" w:rsidRPr="00751AE0">
        <w:t>〔</w:t>
      </w:r>
      <w:r w:rsidR="00C853A0">
        <w:t>4</w:t>
      </w:r>
      <w:r w:rsidR="00C853A0" w:rsidRPr="00751AE0">
        <w:t>〕</w:t>
      </w:r>
      <w:r w:rsidR="00E810B7">
        <w:rPr>
          <w:rFonts w:hint="eastAsia"/>
        </w:rPr>
        <w:t>；</w:t>
      </w:r>
      <w:r w:rsidR="00296E51">
        <w:rPr>
          <w:rFonts w:hint="eastAsia"/>
        </w:rPr>
        <w:t>Ki</w:t>
      </w:r>
      <w:r w:rsidR="00296E51">
        <w:t xml:space="preserve">m et al. </w:t>
      </w:r>
      <w:r w:rsidR="00296E51">
        <w:rPr>
          <w:rFonts w:hint="eastAsia"/>
        </w:rPr>
        <w:t>於</w:t>
      </w:r>
      <w:r w:rsidR="00296E51">
        <w:rPr>
          <w:rFonts w:hint="eastAsia"/>
        </w:rPr>
        <w:t>2000</w:t>
      </w:r>
      <w:r w:rsidR="00296E51">
        <w:rPr>
          <w:rFonts w:hint="eastAsia"/>
        </w:rPr>
        <w:t>年將類神經網路中加入基因演算法</w:t>
      </w:r>
      <w:r w:rsidR="00693B90">
        <w:rPr>
          <w:rFonts w:hint="eastAsia"/>
        </w:rPr>
        <w:t xml:space="preserve"> </w:t>
      </w:r>
      <w:r w:rsidR="00C853A0" w:rsidRPr="00751AE0">
        <w:t>〔</w:t>
      </w:r>
      <w:r w:rsidR="00C853A0">
        <w:t>5</w:t>
      </w:r>
      <w:r w:rsidR="00C853A0" w:rsidRPr="00751AE0">
        <w:t>〕</w:t>
      </w:r>
      <w:r w:rsidR="00296E51">
        <w:rPr>
          <w:rFonts w:hint="eastAsia"/>
        </w:rPr>
        <w:t>，不但改進了類神經網路的學習速度，且降低了特徵空間的複雜度，實驗結果相對於倒傳遞類神經網路顯得</w:t>
      </w:r>
      <w:r w:rsidR="00ED584F">
        <w:rPr>
          <w:rFonts w:hint="eastAsia"/>
        </w:rPr>
        <w:t>更加優秀</w:t>
      </w:r>
      <w:r w:rsidR="00380BF4">
        <w:rPr>
          <w:rFonts w:hint="eastAsia"/>
        </w:rPr>
        <w:t>，</w:t>
      </w:r>
      <w:r w:rsidR="00145A80">
        <w:rPr>
          <w:rFonts w:hint="eastAsia"/>
        </w:rPr>
        <w:t>並</w:t>
      </w:r>
      <w:r w:rsidR="00380BF4" w:rsidRPr="00380BF4">
        <w:rPr>
          <w:rFonts w:hint="eastAsia"/>
        </w:rPr>
        <w:t>發現非線性類神經網路</w:t>
      </w:r>
      <w:r w:rsidR="00380BF4">
        <w:rPr>
          <w:rFonts w:hint="eastAsia"/>
        </w:rPr>
        <w:t>預測</w:t>
      </w:r>
      <w:r w:rsidR="00380BF4" w:rsidRPr="00380BF4">
        <w:rPr>
          <w:rFonts w:hint="eastAsia"/>
        </w:rPr>
        <w:t>能力較好</w:t>
      </w:r>
      <w:r w:rsidR="007246EB">
        <w:rPr>
          <w:rFonts w:hint="eastAsia"/>
        </w:rPr>
        <w:t>；</w:t>
      </w:r>
      <w:r w:rsidR="00944342">
        <w:rPr>
          <w:rFonts w:hint="eastAsia"/>
        </w:rPr>
        <w:t xml:space="preserve"> 2012</w:t>
      </w:r>
      <w:r w:rsidR="00944342">
        <w:rPr>
          <w:rFonts w:hint="eastAsia"/>
        </w:rPr>
        <w:t>年，</w:t>
      </w:r>
      <w:r w:rsidR="00944342">
        <w:rPr>
          <w:rFonts w:hint="eastAsia"/>
        </w:rPr>
        <w:t>W</w:t>
      </w:r>
      <w:r w:rsidR="00944342">
        <w:t>ei</w:t>
      </w:r>
      <w:r w:rsidR="00944342">
        <w:rPr>
          <w:rFonts w:hint="eastAsia"/>
        </w:rPr>
        <w:t xml:space="preserve"> </w:t>
      </w:r>
      <w:r w:rsidR="00944342">
        <w:rPr>
          <w:rFonts w:hint="eastAsia"/>
        </w:rPr>
        <w:t>提出了基於經驗模態分解</w:t>
      </w:r>
      <w:r w:rsidR="00944342">
        <w:rPr>
          <w:rFonts w:hint="eastAsia"/>
        </w:rPr>
        <w:t xml:space="preserve"> (Em</w:t>
      </w:r>
      <w:r w:rsidR="00944342">
        <w:t>pirical Mode Decomposition, EMD</w:t>
      </w:r>
      <w:r w:rsidR="00944342">
        <w:rPr>
          <w:rFonts w:hint="eastAsia"/>
        </w:rPr>
        <w:t>)</w:t>
      </w:r>
      <w:r w:rsidR="00944342">
        <w:rPr>
          <w:rFonts w:hint="eastAsia"/>
        </w:rPr>
        <w:t>的混合式適應性類神經模糊推論系統</w:t>
      </w:r>
      <w:r w:rsidR="00944342">
        <w:rPr>
          <w:rFonts w:hint="eastAsia"/>
        </w:rPr>
        <w:t xml:space="preserve"> (Ad</w:t>
      </w:r>
      <w:r w:rsidR="00944342">
        <w:t>aptive network-based fuzzy inference system, ANFIS</w:t>
      </w:r>
      <w:r w:rsidR="00944342">
        <w:rPr>
          <w:rFonts w:hint="eastAsia"/>
        </w:rPr>
        <w:t xml:space="preserve">) </w:t>
      </w:r>
      <w:r w:rsidR="00944342" w:rsidRPr="00751AE0">
        <w:t>〔</w:t>
      </w:r>
      <w:r w:rsidR="00944342">
        <w:t>6</w:t>
      </w:r>
      <w:r w:rsidR="00944342" w:rsidRPr="00751AE0">
        <w:t>〕</w:t>
      </w:r>
      <w:r w:rsidR="00944342">
        <w:rPr>
          <w:rFonts w:hint="eastAsia"/>
        </w:rPr>
        <w:t>，並配合投資策略計算利潤，在虛擬投資中，有著不錯的獲利效果；同年，</w:t>
      </w:r>
      <w:r w:rsidR="00944342" w:rsidRPr="00944342">
        <w:rPr>
          <w:rFonts w:hint="eastAsia"/>
        </w:rPr>
        <w:t xml:space="preserve">Li et al. </w:t>
      </w:r>
      <w:r w:rsidR="00944342" w:rsidRPr="00944342">
        <w:rPr>
          <w:rFonts w:hint="eastAsia"/>
        </w:rPr>
        <w:t>〔</w:t>
      </w:r>
      <w:r w:rsidR="00944342" w:rsidRPr="00944342">
        <w:rPr>
          <w:rFonts w:hint="eastAsia"/>
        </w:rPr>
        <w:t>32</w:t>
      </w:r>
      <w:r w:rsidR="00944342" w:rsidRPr="00944342">
        <w:rPr>
          <w:rFonts w:hint="eastAsia"/>
        </w:rPr>
        <w:t>〕以差分整合移動平均自迴歸</w:t>
      </w:r>
      <w:r w:rsidR="00944342" w:rsidRPr="00944342">
        <w:rPr>
          <w:rFonts w:hint="eastAsia"/>
        </w:rPr>
        <w:t>(Autoregressive integrated moving average, ARIMA)</w:t>
      </w:r>
      <w:r w:rsidR="00944342" w:rsidRPr="00944342">
        <w:rPr>
          <w:rFonts w:hint="eastAsia"/>
        </w:rPr>
        <w:t>模型結合類神經模糊系統</w:t>
      </w:r>
      <w:r w:rsidR="00944342" w:rsidRPr="00944342">
        <w:rPr>
          <w:rFonts w:hint="eastAsia"/>
        </w:rPr>
        <w:t>(Neuro-fuzzy system, NFSs)</w:t>
      </w:r>
      <w:r w:rsidR="00944342" w:rsidRPr="00944342">
        <w:rPr>
          <w:rFonts w:hint="eastAsia"/>
        </w:rPr>
        <w:t>預測股票的收盤價，隔年，</w:t>
      </w:r>
      <w:r w:rsidR="00944342" w:rsidRPr="00944342">
        <w:rPr>
          <w:rFonts w:hint="eastAsia"/>
        </w:rPr>
        <w:t xml:space="preserve">Li et al. </w:t>
      </w:r>
      <w:r w:rsidR="00944342" w:rsidRPr="00944342">
        <w:rPr>
          <w:rFonts w:hint="eastAsia"/>
        </w:rPr>
        <w:t>〔</w:t>
      </w:r>
      <w:r w:rsidR="00944342" w:rsidRPr="00944342">
        <w:rPr>
          <w:rFonts w:hint="eastAsia"/>
        </w:rPr>
        <w:t>33</w:t>
      </w:r>
      <w:r w:rsidR="00944342">
        <w:rPr>
          <w:rFonts w:hint="eastAsia"/>
        </w:rPr>
        <w:t>〕使用複數模糊類神經模糊系統對雙目標同時預測。</w:t>
      </w:r>
    </w:p>
    <w:p w:rsidR="00282E0D" w:rsidRDefault="00944342" w:rsidP="00C853A0">
      <w:pPr>
        <w:ind w:firstLine="480"/>
        <w:jc w:val="both"/>
      </w:pPr>
      <w:r>
        <w:rPr>
          <w:rFonts w:hint="eastAsia"/>
        </w:rPr>
        <w:t>從上述可得知，</w:t>
      </w:r>
      <w:r w:rsidR="00CE1AED">
        <w:rPr>
          <w:rFonts w:hint="eastAsia"/>
        </w:rPr>
        <w:t>模糊</w:t>
      </w:r>
      <w:r>
        <w:rPr>
          <w:rFonts w:hint="eastAsia"/>
        </w:rPr>
        <w:t>類神經</w:t>
      </w:r>
      <w:r w:rsidR="00CE1AED">
        <w:rPr>
          <w:rFonts w:hint="eastAsia"/>
        </w:rPr>
        <w:t>系統</w:t>
      </w:r>
      <w:r>
        <w:rPr>
          <w:rFonts w:hint="eastAsia"/>
        </w:rPr>
        <w:t>對財經方面的預測非常的有用，且一個經過</w:t>
      </w:r>
      <w:r>
        <w:rPr>
          <w:rFonts w:hint="eastAsia"/>
        </w:rPr>
        <w:lastRenderedPageBreak/>
        <w:t>良好訓練的模型預測效能會</w:t>
      </w:r>
      <w:r w:rsidR="00B83821">
        <w:rPr>
          <w:rFonts w:hint="eastAsia"/>
        </w:rPr>
        <w:t>精準</w:t>
      </w:r>
      <w:r>
        <w:rPr>
          <w:rFonts w:hint="eastAsia"/>
        </w:rPr>
        <w:t>許多</w:t>
      </w:r>
      <w:r w:rsidR="00CE1AED">
        <w:rPr>
          <w:rFonts w:hint="eastAsia"/>
        </w:rPr>
        <w:t>，因此</w:t>
      </w:r>
      <w:r w:rsidR="00B83821">
        <w:rPr>
          <w:rFonts w:hint="eastAsia"/>
        </w:rPr>
        <w:t>本研究將會以</w:t>
      </w:r>
      <w:r w:rsidR="00CE1AED">
        <w:rPr>
          <w:rFonts w:hint="eastAsia"/>
        </w:rPr>
        <w:t>模糊類神經</w:t>
      </w:r>
      <w:r w:rsidR="00B83821">
        <w:rPr>
          <w:rFonts w:hint="eastAsia"/>
        </w:rPr>
        <w:t>為</w:t>
      </w:r>
      <w:r w:rsidR="0039438D">
        <w:rPr>
          <w:rFonts w:hint="eastAsia"/>
        </w:rPr>
        <w:t>基準</w:t>
      </w:r>
      <w:r w:rsidR="00CE1AED">
        <w:rPr>
          <w:rFonts w:hint="eastAsia"/>
        </w:rPr>
        <w:t>，結合其他人工智慧技術，並</w:t>
      </w:r>
      <w:r>
        <w:rPr>
          <w:rFonts w:hint="eastAsia"/>
        </w:rPr>
        <w:t>比較</w:t>
      </w:r>
      <w:r w:rsidR="00B83821">
        <w:rPr>
          <w:rFonts w:hint="eastAsia"/>
        </w:rPr>
        <w:t>訓練前後對模型預測的影響</w:t>
      </w:r>
      <w:r w:rsidR="0039438D">
        <w:rPr>
          <w:rFonts w:hint="eastAsia"/>
        </w:rPr>
        <w:t>。</w:t>
      </w:r>
      <w:r w:rsidR="00282E0D">
        <w:rPr>
          <w:rFonts w:hint="eastAsia"/>
        </w:rPr>
        <w:t>在進行</w:t>
      </w:r>
      <w:r w:rsidR="0039438D">
        <w:rPr>
          <w:rFonts w:hint="eastAsia"/>
        </w:rPr>
        <w:t>模型訓練</w:t>
      </w:r>
      <w:r w:rsidR="00282E0D">
        <w:rPr>
          <w:rFonts w:hint="eastAsia"/>
        </w:rPr>
        <w:t>的過程中，經常發生</w:t>
      </w:r>
      <w:r w:rsidR="00282E0D" w:rsidRPr="00291F52">
        <w:rPr>
          <w:rFonts w:hint="eastAsia"/>
        </w:rPr>
        <w:t>預測</w:t>
      </w:r>
      <w:r w:rsidR="00ED584F">
        <w:rPr>
          <w:rFonts w:hint="eastAsia"/>
        </w:rPr>
        <w:t>偏差</w:t>
      </w:r>
      <w:r w:rsidR="00282E0D" w:rsidRPr="00291F52">
        <w:rPr>
          <w:rFonts w:hint="eastAsia"/>
        </w:rPr>
        <w:t>或是</w:t>
      </w:r>
      <w:r w:rsidR="00ED584F">
        <w:rPr>
          <w:rFonts w:hint="eastAsia"/>
        </w:rPr>
        <w:t>模型運算過久等問題</w:t>
      </w:r>
      <w:r w:rsidR="00282E0D" w:rsidRPr="00291F52">
        <w:rPr>
          <w:rFonts w:hint="eastAsia"/>
        </w:rPr>
        <w:t>。因此</w:t>
      </w:r>
      <w:r w:rsidR="00ED584F">
        <w:rPr>
          <w:rFonts w:hint="eastAsia"/>
        </w:rPr>
        <w:t>如何挑選有效的</w:t>
      </w:r>
      <w:r w:rsidR="009C6A21">
        <w:rPr>
          <w:rFonts w:hint="eastAsia"/>
        </w:rPr>
        <w:t>輸入</w:t>
      </w:r>
      <w:r w:rsidR="00ED584F">
        <w:rPr>
          <w:rFonts w:hint="eastAsia"/>
        </w:rPr>
        <w:t>資料以及模型</w:t>
      </w:r>
      <w:r w:rsidR="009C6A21">
        <w:rPr>
          <w:rFonts w:hint="eastAsia"/>
        </w:rPr>
        <w:t>整體</w:t>
      </w:r>
      <w:r w:rsidR="00ED584F">
        <w:rPr>
          <w:rFonts w:hint="eastAsia"/>
        </w:rPr>
        <w:t>的</w:t>
      </w:r>
      <w:r w:rsidR="009C6A21">
        <w:rPr>
          <w:rFonts w:hint="eastAsia"/>
        </w:rPr>
        <w:t>大小是大多</w:t>
      </w:r>
      <w:r w:rsidR="00282E0D" w:rsidRPr="00291F52">
        <w:rPr>
          <w:rFonts w:hint="eastAsia"/>
        </w:rPr>
        <w:t>研究的主要</w:t>
      </w:r>
      <w:r w:rsidR="009C6A21">
        <w:rPr>
          <w:rFonts w:hint="eastAsia"/>
        </w:rPr>
        <w:t>議題</w:t>
      </w:r>
      <w:r w:rsidR="00282E0D" w:rsidRPr="00291F52">
        <w:rPr>
          <w:rFonts w:hint="eastAsia"/>
        </w:rPr>
        <w:t>。</w:t>
      </w:r>
      <w:r w:rsidR="009C6A21">
        <w:rPr>
          <w:rFonts w:hint="eastAsia"/>
        </w:rPr>
        <w:t>模型在</w:t>
      </w:r>
      <w:r w:rsidR="00282E0D">
        <w:rPr>
          <w:rFonts w:hint="eastAsia"/>
        </w:rPr>
        <w:t>進行預測的過程中，</w:t>
      </w:r>
      <w:r w:rsidR="009C6A21">
        <w:rPr>
          <w:rFonts w:hint="eastAsia"/>
        </w:rPr>
        <w:t>參數</w:t>
      </w:r>
      <w:r w:rsidR="00282E0D">
        <w:rPr>
          <w:rFonts w:hint="eastAsia"/>
        </w:rPr>
        <w:t>需要經過學習以及最佳化的過程來</w:t>
      </w:r>
      <w:r w:rsidR="009C6A21">
        <w:rPr>
          <w:rFonts w:hint="eastAsia"/>
        </w:rPr>
        <w:t>增加效能表現</w:t>
      </w:r>
      <w:r w:rsidR="00282E0D">
        <w:rPr>
          <w:rFonts w:hint="eastAsia"/>
        </w:rPr>
        <w:t>，</w:t>
      </w:r>
      <w:r w:rsidR="009C6A21">
        <w:rPr>
          <w:rFonts w:hint="eastAsia"/>
        </w:rPr>
        <w:t>目前有許多機器學習演算法被使用於</w:t>
      </w:r>
      <w:r w:rsidR="00282E0D" w:rsidRPr="00291F52">
        <w:rPr>
          <w:rFonts w:hint="eastAsia"/>
        </w:rPr>
        <w:t>尋找參數最佳解</w:t>
      </w:r>
      <w:r w:rsidR="009C6A21">
        <w:rPr>
          <w:rFonts w:hint="eastAsia"/>
        </w:rPr>
        <w:t>，像是</w:t>
      </w:r>
      <w:r w:rsidR="00282E0D">
        <w:rPr>
          <w:rFonts w:hint="eastAsia"/>
        </w:rPr>
        <w:t>粒子群最佳化演算法</w:t>
      </w:r>
      <w:r w:rsidR="00282E0D">
        <w:rPr>
          <w:rFonts w:hint="eastAsia"/>
        </w:rPr>
        <w:t xml:space="preserve"> (Particle swarm </w:t>
      </w:r>
      <w:r w:rsidR="00282E0D">
        <w:t>optimizatio</w:t>
      </w:r>
      <w:r w:rsidR="00282E0D">
        <w:rPr>
          <w:rFonts w:hint="eastAsia"/>
        </w:rPr>
        <w:t>n, PSO)</w:t>
      </w:r>
      <w:r w:rsidR="009C6A21">
        <w:rPr>
          <w:rFonts w:hint="eastAsia"/>
        </w:rPr>
        <w:t xml:space="preserve"> </w:t>
      </w:r>
      <w:r w:rsidR="00C853A0" w:rsidRPr="00751AE0">
        <w:t>〔</w:t>
      </w:r>
      <w:r w:rsidR="00C853A0">
        <w:rPr>
          <w:rFonts w:hint="eastAsia"/>
        </w:rPr>
        <w:t>7</w:t>
      </w:r>
      <w:r w:rsidR="00C853A0" w:rsidRPr="00751AE0">
        <w:t>〕</w:t>
      </w:r>
      <w:r w:rsidR="009C6A21">
        <w:rPr>
          <w:rFonts w:hint="eastAsia"/>
        </w:rPr>
        <w:t>、人工蜂群演算法</w:t>
      </w:r>
      <w:r w:rsidR="009C6A21">
        <w:rPr>
          <w:rFonts w:hint="eastAsia"/>
        </w:rPr>
        <w:t xml:space="preserve"> (</w:t>
      </w:r>
      <w:r w:rsidR="009C6A21">
        <w:t>Artificial bee colony optimization, ABCO</w:t>
      </w:r>
      <w:r w:rsidR="009C6A21">
        <w:rPr>
          <w:rFonts w:hint="eastAsia"/>
        </w:rPr>
        <w:t>)</w:t>
      </w:r>
      <w:r w:rsidR="00380BF4" w:rsidRPr="00380BF4">
        <w:rPr>
          <w:rFonts w:hint="eastAsia"/>
        </w:rPr>
        <w:t xml:space="preserve"> </w:t>
      </w:r>
      <w:r w:rsidR="00C853A0" w:rsidRPr="00751AE0">
        <w:t>〔</w:t>
      </w:r>
      <w:r w:rsidR="00C853A0">
        <w:t>8</w:t>
      </w:r>
      <w:r w:rsidR="00C853A0" w:rsidRPr="00751AE0">
        <w:t>〕</w:t>
      </w:r>
      <w:r w:rsidR="00380BF4">
        <w:rPr>
          <w:rFonts w:hint="eastAsia"/>
        </w:rPr>
        <w:t>、基因演算法</w:t>
      </w:r>
      <w:r w:rsidR="00380BF4">
        <w:rPr>
          <w:rFonts w:hint="eastAsia"/>
        </w:rPr>
        <w:t xml:space="preserve"> </w:t>
      </w:r>
      <w:r w:rsidR="00380BF4" w:rsidRPr="00291F52">
        <w:t>(</w:t>
      </w:r>
      <w:r w:rsidR="00380BF4">
        <w:rPr>
          <w:rFonts w:hint="eastAsia"/>
        </w:rPr>
        <w:t>Ge</w:t>
      </w:r>
      <w:r w:rsidR="00380BF4">
        <w:t>netic</w:t>
      </w:r>
      <w:r w:rsidR="00380BF4" w:rsidRPr="00291F52">
        <w:t xml:space="preserve"> </w:t>
      </w:r>
      <w:r w:rsidR="00380BF4">
        <w:t>algorithm</w:t>
      </w:r>
      <w:r w:rsidR="00380BF4" w:rsidRPr="00291F52">
        <w:t xml:space="preserve">, </w:t>
      </w:r>
      <w:r w:rsidR="00380BF4">
        <w:t>GA</w:t>
      </w:r>
      <w:r w:rsidR="00380BF4" w:rsidRPr="00291F52">
        <w:t>)</w:t>
      </w:r>
      <w:r w:rsidR="00C853A0" w:rsidRPr="00C853A0">
        <w:t xml:space="preserve"> </w:t>
      </w:r>
      <w:r w:rsidR="00C853A0" w:rsidRPr="00751AE0">
        <w:t>〔</w:t>
      </w:r>
      <w:r w:rsidR="00C853A0">
        <w:t>9</w:t>
      </w:r>
      <w:r w:rsidR="00C853A0" w:rsidRPr="00751AE0">
        <w:t>〕</w:t>
      </w:r>
      <w:r w:rsidR="00282E0D" w:rsidRPr="00291F52">
        <w:rPr>
          <w:rFonts w:hint="eastAsia"/>
        </w:rPr>
        <w:t>等</w:t>
      </w:r>
      <w:r w:rsidR="009C6A21">
        <w:rPr>
          <w:rFonts w:hint="eastAsia"/>
        </w:rPr>
        <w:t>。</w:t>
      </w:r>
      <w:r w:rsidR="00282E0D" w:rsidRPr="00291F52">
        <w:rPr>
          <w:rFonts w:hint="eastAsia"/>
        </w:rPr>
        <w:t>目前</w:t>
      </w:r>
      <w:r w:rsidR="00145A80">
        <w:rPr>
          <w:rFonts w:hint="eastAsia"/>
        </w:rPr>
        <w:t>文獻</w:t>
      </w:r>
      <w:r w:rsidR="00282E0D" w:rsidRPr="00291F52">
        <w:rPr>
          <w:rFonts w:hint="eastAsia"/>
        </w:rPr>
        <w:t>大多是以</w:t>
      </w:r>
      <w:r w:rsidR="00282E0D" w:rsidRPr="00291F52">
        <w:rPr>
          <w:rFonts w:hint="eastAsia"/>
        </w:rPr>
        <w:t>T</w:t>
      </w:r>
      <w:r w:rsidR="009C6A21">
        <w:t>akagi</w:t>
      </w:r>
      <w:r w:rsidR="00282E0D" w:rsidRPr="00291F52">
        <w:rPr>
          <w:rFonts w:hint="eastAsia"/>
        </w:rPr>
        <w:t>-S</w:t>
      </w:r>
      <w:r w:rsidR="009C6A21">
        <w:t xml:space="preserve">ugeno </w:t>
      </w:r>
      <w:r w:rsidR="00282E0D" w:rsidRPr="00291F52">
        <w:rPr>
          <w:rFonts w:hint="eastAsia"/>
        </w:rPr>
        <w:t>模糊系統建立架構</w:t>
      </w:r>
      <w:r w:rsidR="00C853A0">
        <w:rPr>
          <w:rFonts w:hint="eastAsia"/>
        </w:rPr>
        <w:t xml:space="preserve"> </w:t>
      </w:r>
      <w:r w:rsidR="00C853A0" w:rsidRPr="00751AE0">
        <w:t>〔</w:t>
      </w:r>
      <w:r w:rsidR="00C853A0">
        <w:rPr>
          <w:rFonts w:hint="eastAsia"/>
        </w:rPr>
        <w:t>1</w:t>
      </w:r>
      <w:r w:rsidR="00C853A0">
        <w:t>0</w:t>
      </w:r>
      <w:r w:rsidR="00C853A0" w:rsidRPr="00751AE0">
        <w:t>〕</w:t>
      </w:r>
      <w:r w:rsidR="00282E0D" w:rsidRPr="00291F52">
        <w:rPr>
          <w:rFonts w:hint="eastAsia"/>
        </w:rPr>
        <w:t>，</w:t>
      </w:r>
      <w:r w:rsidR="009C6A21">
        <w:rPr>
          <w:rFonts w:hint="eastAsia"/>
        </w:rPr>
        <w:t>因此所需最佳化的參數較多，</w:t>
      </w:r>
      <w:r w:rsidR="00282E0D" w:rsidRPr="00291F52">
        <w:rPr>
          <w:rFonts w:hint="eastAsia"/>
        </w:rPr>
        <w:t>會讓</w:t>
      </w:r>
      <w:r w:rsidR="009C6A21">
        <w:rPr>
          <w:rFonts w:hint="eastAsia"/>
        </w:rPr>
        <w:t>PSO</w:t>
      </w:r>
      <w:r w:rsidR="009C6A21">
        <w:rPr>
          <w:rFonts w:hint="eastAsia"/>
        </w:rPr>
        <w:t>等</w:t>
      </w:r>
      <w:r w:rsidR="00282E0D" w:rsidRPr="00291F52">
        <w:rPr>
          <w:rFonts w:hint="eastAsia"/>
        </w:rPr>
        <w:t>演算法面臨求解的參數維度過大，</w:t>
      </w:r>
      <w:r w:rsidR="009C6A21">
        <w:rPr>
          <w:rFonts w:hint="eastAsia"/>
        </w:rPr>
        <w:t>使得</w:t>
      </w:r>
      <w:r w:rsidR="00282E0D" w:rsidRPr="00291F52">
        <w:rPr>
          <w:rFonts w:hint="eastAsia"/>
        </w:rPr>
        <w:t>效果不如預期，</w:t>
      </w:r>
      <w:r w:rsidR="009C6A21">
        <w:rPr>
          <w:rFonts w:hint="eastAsia"/>
        </w:rPr>
        <w:t>發生</w:t>
      </w:r>
      <w:r w:rsidR="00282E0D" w:rsidRPr="00291F52">
        <w:rPr>
          <w:rFonts w:hint="eastAsia"/>
        </w:rPr>
        <w:t>收斂過於緩慢</w:t>
      </w:r>
      <w:r w:rsidR="009C6A21">
        <w:rPr>
          <w:rFonts w:hint="eastAsia"/>
        </w:rPr>
        <w:t>或</w:t>
      </w:r>
      <w:r w:rsidR="00282E0D" w:rsidRPr="00291F52">
        <w:rPr>
          <w:rFonts w:hint="eastAsia"/>
        </w:rPr>
        <w:t>落入區域最佳解的問題。</w:t>
      </w:r>
    </w:p>
    <w:p w:rsidR="00282E0D" w:rsidRDefault="0035426E" w:rsidP="00C853A0">
      <w:pPr>
        <w:ind w:firstLine="480"/>
        <w:jc w:val="both"/>
      </w:pPr>
      <w:r>
        <w:rPr>
          <w:rFonts w:hint="eastAsia"/>
        </w:rPr>
        <w:t>本研究將使用混合的演算法優化參數，分別以</w:t>
      </w:r>
      <w:r>
        <w:rPr>
          <w:rFonts w:hint="eastAsia"/>
        </w:rPr>
        <w:t>PSO</w:t>
      </w:r>
      <w:r>
        <w:rPr>
          <w:rFonts w:hint="eastAsia"/>
        </w:rPr>
        <w:t>及</w:t>
      </w:r>
      <w:r>
        <w:rPr>
          <w:rFonts w:hint="eastAsia"/>
        </w:rPr>
        <w:t>ABCO</w:t>
      </w:r>
      <w:r>
        <w:rPr>
          <w:rFonts w:hint="eastAsia"/>
        </w:rPr>
        <w:t>結合</w:t>
      </w:r>
      <w:r w:rsidR="00374DB0">
        <w:rPr>
          <w:rFonts w:hint="eastAsia"/>
        </w:rPr>
        <w:t>遞迴最小平方誤差</w:t>
      </w:r>
      <w:r w:rsidR="00374DB0">
        <w:rPr>
          <w:rFonts w:hint="eastAsia"/>
        </w:rPr>
        <w:t xml:space="preserve"> (R</w:t>
      </w:r>
      <w:r w:rsidR="00374DB0">
        <w:t>ecursive least-square estimation, RLSE</w:t>
      </w:r>
      <w:r w:rsidR="00374DB0">
        <w:rPr>
          <w:rFonts w:hint="eastAsia"/>
        </w:rPr>
        <w:t>)</w:t>
      </w:r>
      <w:r>
        <w:rPr>
          <w:rFonts w:hint="eastAsia"/>
        </w:rPr>
        <w:t>演算法</w:t>
      </w:r>
      <w:r w:rsidR="00C853A0">
        <w:rPr>
          <w:rFonts w:hint="eastAsia"/>
        </w:rPr>
        <w:t xml:space="preserve"> </w:t>
      </w:r>
      <w:r w:rsidR="00C853A0" w:rsidRPr="00751AE0">
        <w:t>〔</w:t>
      </w:r>
      <w:r w:rsidR="00C853A0">
        <w:rPr>
          <w:rFonts w:hint="eastAsia"/>
        </w:rPr>
        <w:t>1</w:t>
      </w:r>
      <w:r w:rsidR="00C853A0">
        <w:t>1</w:t>
      </w:r>
      <w:r w:rsidR="00C853A0" w:rsidRPr="00751AE0">
        <w:t>〕</w:t>
      </w:r>
      <w:r>
        <w:rPr>
          <w:rFonts w:hint="eastAsia"/>
        </w:rPr>
        <w:t>，形成</w:t>
      </w:r>
      <w:r>
        <w:rPr>
          <w:rFonts w:hint="eastAsia"/>
        </w:rPr>
        <w:t>PSO-RLSE</w:t>
      </w:r>
      <w:r w:rsidR="00C853A0" w:rsidRPr="00751AE0">
        <w:t>〔</w:t>
      </w:r>
      <w:r w:rsidR="00C853A0">
        <w:rPr>
          <w:rFonts w:hint="eastAsia"/>
        </w:rPr>
        <w:t>1</w:t>
      </w:r>
      <w:r w:rsidR="00C853A0">
        <w:t>2</w:t>
      </w:r>
      <w:r w:rsidR="00C853A0" w:rsidRPr="00751AE0">
        <w:t>〕</w:t>
      </w:r>
      <w:r>
        <w:rPr>
          <w:rFonts w:hint="eastAsia"/>
        </w:rPr>
        <w:t>和</w:t>
      </w:r>
      <w:r>
        <w:rPr>
          <w:rFonts w:hint="eastAsia"/>
        </w:rPr>
        <w:t>ABCO-RLSE</w:t>
      </w:r>
      <w:r w:rsidR="00282E0D" w:rsidRPr="00291F52">
        <w:rPr>
          <w:rFonts w:hint="eastAsia"/>
        </w:rPr>
        <w:t>。以</w:t>
      </w:r>
      <w:r>
        <w:rPr>
          <w:rFonts w:hint="eastAsia"/>
        </w:rPr>
        <w:t>分治法</w:t>
      </w:r>
      <w:r w:rsidR="00145A80">
        <w:rPr>
          <w:rFonts w:hint="eastAsia"/>
        </w:rPr>
        <w:t>使用不同的演算法訓練不同部分的參數，</w:t>
      </w:r>
      <w:r w:rsidR="00282E0D" w:rsidRPr="00291F52">
        <w:rPr>
          <w:rFonts w:hint="eastAsia"/>
        </w:rPr>
        <w:t>減低機器學習在尋求最佳解的過程中，落入區域最佳解的機率。</w:t>
      </w:r>
      <w:r w:rsidR="00145A80">
        <w:rPr>
          <w:rFonts w:hint="eastAsia"/>
        </w:rPr>
        <w:t>如上述所提，除了股票目標本身，股票的波動是由諸多因素所形成，因此本實驗將從多組股票中進行特徵挑選，也同時一次預測多個目標，</w:t>
      </w:r>
      <w:r w:rsidR="00282E0D">
        <w:rPr>
          <w:rFonts w:hint="eastAsia"/>
        </w:rPr>
        <w:t>從</w:t>
      </w:r>
      <w:r>
        <w:rPr>
          <w:rFonts w:hint="eastAsia"/>
        </w:rPr>
        <w:t>大量的</w:t>
      </w:r>
      <w:r w:rsidR="00282E0D">
        <w:rPr>
          <w:rFonts w:hint="eastAsia"/>
        </w:rPr>
        <w:t>資料中萃取</w:t>
      </w:r>
      <w:r>
        <w:rPr>
          <w:rFonts w:hint="eastAsia"/>
        </w:rPr>
        <w:t>對每個目標都有效益</w:t>
      </w:r>
      <w:r w:rsidR="00282E0D">
        <w:rPr>
          <w:rFonts w:hint="eastAsia"/>
        </w:rPr>
        <w:t>的內容。</w:t>
      </w:r>
      <w:r w:rsidR="00380BF4">
        <w:rPr>
          <w:rFonts w:hint="eastAsia"/>
        </w:rPr>
        <w:t>為了使預測效果提升，</w:t>
      </w:r>
      <w:r w:rsidR="00282E0D">
        <w:rPr>
          <w:rFonts w:hint="eastAsia"/>
        </w:rPr>
        <w:t>模型的建置上應用了類神經網路系統結合</w:t>
      </w:r>
      <w:r w:rsidR="00282E0D">
        <w:rPr>
          <w:rFonts w:hint="eastAsia"/>
        </w:rPr>
        <w:t>T-S (</w:t>
      </w:r>
      <w:r w:rsidR="00282E0D" w:rsidRPr="009F34A9">
        <w:t>Takagi-Sugeno</w:t>
      </w:r>
      <w:r w:rsidR="00282E0D">
        <w:rPr>
          <w:rFonts w:hint="eastAsia"/>
        </w:rPr>
        <w:t>)</w:t>
      </w:r>
      <w:r w:rsidR="00282E0D">
        <w:rPr>
          <w:rFonts w:hint="eastAsia"/>
        </w:rPr>
        <w:t>的模糊規則型態組成模糊類神經模型。並且將模糊類神經模型的參數分為兩部分，分別為前鑑部參數</w:t>
      </w:r>
      <w:r w:rsidR="00282E0D">
        <w:rPr>
          <w:rFonts w:hint="eastAsia"/>
        </w:rPr>
        <w:t xml:space="preserve"> (If-part parameters)</w:t>
      </w:r>
      <w:r w:rsidR="00282E0D">
        <w:rPr>
          <w:rFonts w:hint="eastAsia"/>
        </w:rPr>
        <w:t>與後鑑部參數</w:t>
      </w:r>
      <w:r w:rsidR="00282E0D">
        <w:rPr>
          <w:rFonts w:hint="eastAsia"/>
        </w:rPr>
        <w:t xml:space="preserve"> (Then-part parameters)</w:t>
      </w:r>
      <w:r w:rsidR="00282E0D">
        <w:rPr>
          <w:rFonts w:hint="eastAsia"/>
        </w:rPr>
        <w:t>。</w:t>
      </w:r>
    </w:p>
    <w:p w:rsidR="00282E0D" w:rsidRDefault="00282E0D" w:rsidP="00C853A0">
      <w:pPr>
        <w:ind w:firstLine="480"/>
        <w:jc w:val="both"/>
      </w:pPr>
      <w:r>
        <w:rPr>
          <w:rFonts w:hint="eastAsia"/>
        </w:rPr>
        <w:t>傳統上，在建立模糊集的設計</w:t>
      </w:r>
      <w:r w:rsidRPr="0056114B">
        <w:rPr>
          <w:rFonts w:hint="eastAsia"/>
        </w:rPr>
        <w:t>多是以高斯</w:t>
      </w:r>
      <w:r>
        <w:rPr>
          <w:rFonts w:hint="eastAsia"/>
        </w:rPr>
        <w:t>函數</w:t>
      </w:r>
      <w:r w:rsidR="00374DB0">
        <w:rPr>
          <w:rFonts w:hint="eastAsia"/>
        </w:rPr>
        <w:t>建立模糊集</w:t>
      </w:r>
      <w:r w:rsidR="00C853A0" w:rsidRPr="00751AE0">
        <w:t>〔</w:t>
      </w:r>
      <w:r w:rsidR="00C853A0">
        <w:rPr>
          <w:rFonts w:hint="eastAsia"/>
        </w:rPr>
        <w:t>1</w:t>
      </w:r>
      <w:r w:rsidR="00C853A0">
        <w:t>3</w:t>
      </w:r>
      <w:r w:rsidR="00C853A0" w:rsidRPr="00751AE0">
        <w:t>〕</w:t>
      </w:r>
      <w:r w:rsidR="00374DB0">
        <w:rPr>
          <w:rFonts w:hint="eastAsia"/>
        </w:rPr>
        <w:t>，資料輸入後可得到</w:t>
      </w:r>
      <w:r w:rsidRPr="0056114B">
        <w:rPr>
          <w:rFonts w:hint="eastAsia"/>
        </w:rPr>
        <w:t>介於</w:t>
      </w:r>
      <w:r w:rsidRPr="0056114B">
        <w:rPr>
          <w:rFonts w:hint="eastAsia"/>
        </w:rPr>
        <w:t>0</w:t>
      </w:r>
      <w:r w:rsidRPr="0056114B">
        <w:rPr>
          <w:rFonts w:hint="eastAsia"/>
        </w:rPr>
        <w:t>到</w:t>
      </w:r>
      <w:r w:rsidRPr="0056114B">
        <w:rPr>
          <w:rFonts w:hint="eastAsia"/>
        </w:rPr>
        <w:t>1</w:t>
      </w:r>
      <w:r w:rsidRPr="0056114B">
        <w:rPr>
          <w:rFonts w:hint="eastAsia"/>
        </w:rPr>
        <w:t>的</w:t>
      </w:r>
      <w:r w:rsidR="00374DB0">
        <w:rPr>
          <w:rFonts w:hint="eastAsia"/>
        </w:rPr>
        <w:t>隸屬程度值</w:t>
      </w:r>
      <w:r w:rsidRPr="0056114B">
        <w:rPr>
          <w:rFonts w:hint="eastAsia"/>
        </w:rPr>
        <w:t>。</w:t>
      </w:r>
      <w:r w:rsidRPr="0056114B">
        <w:rPr>
          <w:rFonts w:hint="eastAsia"/>
        </w:rPr>
        <w:t>Ramot</w:t>
      </w:r>
      <w:r w:rsidRPr="0056114B">
        <w:rPr>
          <w:rFonts w:hint="eastAsia"/>
        </w:rPr>
        <w:t>在</w:t>
      </w:r>
      <w:r w:rsidRPr="0056114B">
        <w:rPr>
          <w:rFonts w:hint="eastAsia"/>
        </w:rPr>
        <w:t>2002</w:t>
      </w:r>
      <w:r w:rsidRPr="0056114B">
        <w:rPr>
          <w:rFonts w:hint="eastAsia"/>
        </w:rPr>
        <w:t>年提出了</w:t>
      </w:r>
      <w:r w:rsidRPr="0056114B">
        <w:rPr>
          <w:rFonts w:hint="eastAsia"/>
        </w:rPr>
        <w:t>Complex Fuzzy Sets</w:t>
      </w:r>
      <w:r w:rsidR="0039438D">
        <w:rPr>
          <w:rFonts w:hint="eastAsia"/>
        </w:rPr>
        <w:t xml:space="preserve"> </w:t>
      </w:r>
      <w:r w:rsidR="00C853A0" w:rsidRPr="00751AE0">
        <w:t>〔</w:t>
      </w:r>
      <w:r w:rsidR="00C853A0">
        <w:rPr>
          <w:rFonts w:hint="eastAsia"/>
        </w:rPr>
        <w:t>1</w:t>
      </w:r>
      <w:r w:rsidR="00C853A0">
        <w:t>4</w:t>
      </w:r>
      <w:r w:rsidR="00C853A0" w:rsidRPr="00751AE0">
        <w:t>〕</w:t>
      </w:r>
      <w:r w:rsidRPr="0056114B">
        <w:rPr>
          <w:rFonts w:hint="eastAsia"/>
        </w:rPr>
        <w:t>，將原本</w:t>
      </w:r>
      <w:r w:rsidR="00374DB0">
        <w:rPr>
          <w:rFonts w:hint="eastAsia"/>
        </w:rPr>
        <w:t>隸屬程度</w:t>
      </w:r>
      <w:r w:rsidRPr="0056114B">
        <w:rPr>
          <w:rFonts w:hint="eastAsia"/>
        </w:rPr>
        <w:t>加上一個虛部</w:t>
      </w:r>
      <w:r>
        <w:rPr>
          <w:rFonts w:hint="eastAsia"/>
        </w:rPr>
        <w:t>值</w:t>
      </w:r>
      <w:r w:rsidRPr="0056114B">
        <w:rPr>
          <w:rFonts w:hint="eastAsia"/>
        </w:rPr>
        <w:t>，</w:t>
      </w:r>
      <w:r w:rsidR="00374DB0">
        <w:rPr>
          <w:rFonts w:hint="eastAsia"/>
        </w:rPr>
        <w:t>將隸屬</w:t>
      </w:r>
      <w:r w:rsidRPr="0056114B">
        <w:rPr>
          <w:rFonts w:hint="eastAsia"/>
        </w:rPr>
        <w:t>程度的值</w:t>
      </w:r>
      <w:r>
        <w:rPr>
          <w:rFonts w:hint="eastAsia"/>
        </w:rPr>
        <w:t>從傳統的一維區間</w:t>
      </w:r>
      <w:r w:rsidR="00374DB0">
        <w:rPr>
          <w:rFonts w:hint="eastAsia"/>
        </w:rPr>
        <w:t>投影</w:t>
      </w:r>
      <w:r>
        <w:rPr>
          <w:rFonts w:hint="eastAsia"/>
        </w:rPr>
        <w:t>到</w:t>
      </w:r>
      <w:r w:rsidRPr="0056114B">
        <w:rPr>
          <w:rFonts w:hint="eastAsia"/>
        </w:rPr>
        <w:t>實數軸</w:t>
      </w:r>
      <w:r w:rsidRPr="0056114B">
        <w:rPr>
          <w:rFonts w:hint="eastAsia"/>
        </w:rPr>
        <w:t>x</w:t>
      </w:r>
      <w:r w:rsidRPr="0056114B">
        <w:rPr>
          <w:rFonts w:hint="eastAsia"/>
        </w:rPr>
        <w:t>與虛數軸</w:t>
      </w:r>
      <w:r w:rsidRPr="0056114B">
        <w:rPr>
          <w:rFonts w:hint="eastAsia"/>
        </w:rPr>
        <w:t>y</w:t>
      </w:r>
      <w:r w:rsidRPr="0056114B">
        <w:rPr>
          <w:rFonts w:hint="eastAsia"/>
        </w:rPr>
        <w:t>兩個維度上的單位圓盤</w:t>
      </w:r>
      <w:r w:rsidR="00374DB0">
        <w:rPr>
          <w:rFonts w:hint="eastAsia"/>
        </w:rPr>
        <w:t>，使其</w:t>
      </w:r>
      <w:r w:rsidRPr="0056114B">
        <w:rPr>
          <w:rFonts w:hint="eastAsia"/>
        </w:rPr>
        <w:t>相較於原本的實數型</w:t>
      </w:r>
      <w:r w:rsidR="00374DB0">
        <w:rPr>
          <w:rFonts w:hint="eastAsia"/>
        </w:rPr>
        <w:t>隸屬</w:t>
      </w:r>
      <w:r>
        <w:rPr>
          <w:rFonts w:hint="eastAsia"/>
        </w:rPr>
        <w:lastRenderedPageBreak/>
        <w:t>函數</w:t>
      </w:r>
      <w:r w:rsidRPr="0056114B">
        <w:rPr>
          <w:rFonts w:hint="eastAsia"/>
        </w:rPr>
        <w:t>，</w:t>
      </w:r>
      <w:r w:rsidR="00374DB0">
        <w:rPr>
          <w:rFonts w:hint="eastAsia"/>
        </w:rPr>
        <w:t>具有較豐富的資料量</w:t>
      </w:r>
      <w:r w:rsidRPr="0056114B">
        <w:rPr>
          <w:rFonts w:hint="eastAsia"/>
        </w:rPr>
        <w:t>。</w:t>
      </w:r>
    </w:p>
    <w:p w:rsidR="009263ED" w:rsidRDefault="009263ED" w:rsidP="00282E0D">
      <w:pPr>
        <w:ind w:firstLine="480"/>
      </w:pPr>
    </w:p>
    <w:p w:rsidR="00282E0D" w:rsidRDefault="00282E0D" w:rsidP="00282E0D">
      <w:pPr>
        <w:pStyle w:val="2"/>
        <w:numPr>
          <w:ilvl w:val="1"/>
          <w:numId w:val="2"/>
        </w:numPr>
        <w:ind w:left="641" w:hanging="641"/>
      </w:pPr>
      <w:bookmarkStart w:id="14" w:name="_Toc516154908"/>
      <w:r>
        <w:rPr>
          <w:rFonts w:hint="eastAsia"/>
        </w:rPr>
        <w:t>研究方法概述</w:t>
      </w:r>
      <w:bookmarkEnd w:id="14"/>
    </w:p>
    <w:p w:rsidR="00282E0D" w:rsidRDefault="00282E0D" w:rsidP="00C853A0">
      <w:pPr>
        <w:ind w:firstLine="480"/>
        <w:jc w:val="both"/>
      </w:pPr>
      <w:r>
        <w:rPr>
          <w:rFonts w:hint="eastAsia"/>
        </w:rPr>
        <w:t>本研究提出</w:t>
      </w:r>
      <w:r w:rsidR="00374DB0">
        <w:rPr>
          <w:rFonts w:hint="eastAsia"/>
        </w:rPr>
        <w:t>混合型的</w:t>
      </w:r>
      <w:r>
        <w:rPr>
          <w:rFonts w:hint="eastAsia"/>
        </w:rPr>
        <w:t>演算法，</w:t>
      </w:r>
      <w:r w:rsidR="00374DB0">
        <w:rPr>
          <w:rFonts w:hint="eastAsia"/>
        </w:rPr>
        <w:t>PSO-RLSE</w:t>
      </w:r>
      <w:r w:rsidR="00010103">
        <w:rPr>
          <w:rFonts w:hint="eastAsia"/>
        </w:rPr>
        <w:t>以及</w:t>
      </w:r>
      <w:r w:rsidR="00374DB0">
        <w:rPr>
          <w:rFonts w:hint="eastAsia"/>
        </w:rPr>
        <w:t>ABCO-RLSE</w:t>
      </w:r>
      <w:r w:rsidR="00374DB0">
        <w:rPr>
          <w:rFonts w:hint="eastAsia"/>
        </w:rPr>
        <w:t>，</w:t>
      </w:r>
      <w:r>
        <w:rPr>
          <w:rFonts w:hint="eastAsia"/>
        </w:rPr>
        <w:t>進行模型參數的最佳化。</w:t>
      </w:r>
      <w:r w:rsidR="00010103">
        <w:rPr>
          <w:rFonts w:hint="eastAsia"/>
        </w:rPr>
        <w:t>如上述所提，本研究會有兩部分參數</w:t>
      </w:r>
      <w:r w:rsidR="00010103">
        <w:rPr>
          <w:rFonts w:hint="eastAsia"/>
        </w:rPr>
        <w:t>(</w:t>
      </w:r>
      <w:r w:rsidR="00010103">
        <w:rPr>
          <w:rFonts w:hint="eastAsia"/>
        </w:rPr>
        <w:t>前鑑部參數與後鑑部參數</w:t>
      </w:r>
      <w:r w:rsidR="00010103">
        <w:rPr>
          <w:rFonts w:hint="eastAsia"/>
        </w:rPr>
        <w:t>)</w:t>
      </w:r>
      <w:r w:rsidR="00010103">
        <w:rPr>
          <w:rFonts w:hint="eastAsia"/>
        </w:rPr>
        <w:t>，</w:t>
      </w:r>
      <w:r w:rsidR="00010103">
        <w:rPr>
          <w:rFonts w:hint="eastAsia"/>
        </w:rPr>
        <w:t>PSO</w:t>
      </w:r>
      <w:r w:rsidR="00010103">
        <w:rPr>
          <w:rFonts w:hint="eastAsia"/>
        </w:rPr>
        <w:t>與</w:t>
      </w:r>
      <w:r w:rsidR="00010103">
        <w:rPr>
          <w:rFonts w:hint="eastAsia"/>
        </w:rPr>
        <w:t>ABCO</w:t>
      </w:r>
      <w:r w:rsidR="00010103">
        <w:rPr>
          <w:rFonts w:hint="eastAsia"/>
        </w:rPr>
        <w:t>負責優化前鑑部參數，</w:t>
      </w:r>
      <w:r w:rsidR="00010103">
        <w:rPr>
          <w:rFonts w:hint="eastAsia"/>
        </w:rPr>
        <w:t>RLSE</w:t>
      </w:r>
      <w:r w:rsidR="00010103">
        <w:rPr>
          <w:rFonts w:hint="eastAsia"/>
        </w:rPr>
        <w:t>則優化後鑑部參數，以降低各個演算法的搜尋維度。</w:t>
      </w:r>
    </w:p>
    <w:p w:rsidR="00282E0D" w:rsidRDefault="00010103" w:rsidP="00C853A0">
      <w:pPr>
        <w:ind w:firstLineChars="200" w:firstLine="480"/>
        <w:jc w:val="both"/>
      </w:pPr>
      <w:r>
        <w:rPr>
          <w:rFonts w:hint="eastAsia"/>
        </w:rPr>
        <w:t>在本研究中，</w:t>
      </w:r>
      <w:r w:rsidR="00282E0D">
        <w:rPr>
          <w:rFonts w:hint="eastAsia"/>
        </w:rPr>
        <w:t>首先會利用</w:t>
      </w:r>
      <w:r w:rsidR="008C6C81">
        <w:rPr>
          <w:rFonts w:hint="eastAsia"/>
        </w:rPr>
        <w:t>夏農資訊熵</w:t>
      </w:r>
      <w:r w:rsidR="00C853A0" w:rsidRPr="00751AE0">
        <w:t>〔</w:t>
      </w:r>
      <w:r w:rsidR="00C853A0">
        <w:rPr>
          <w:rFonts w:hint="eastAsia"/>
        </w:rPr>
        <w:t>1</w:t>
      </w:r>
      <w:r w:rsidR="00C853A0">
        <w:t>5</w:t>
      </w:r>
      <w:r w:rsidR="00C853A0" w:rsidRPr="00751AE0">
        <w:t>〕</w:t>
      </w:r>
      <w:r w:rsidR="008C6C81">
        <w:rPr>
          <w:rFonts w:hint="eastAsia"/>
        </w:rPr>
        <w:t>的概念</w:t>
      </w:r>
      <w:r w:rsidR="00282E0D">
        <w:rPr>
          <w:rFonts w:hint="eastAsia"/>
        </w:rPr>
        <w:t>對資料分析</w:t>
      </w:r>
      <w:r w:rsidR="008C6C81">
        <w:rPr>
          <w:rFonts w:hint="eastAsia"/>
        </w:rPr>
        <w:t>，並做多目標特徵選取</w:t>
      </w:r>
      <w:r w:rsidR="008C6C81">
        <w:rPr>
          <w:rFonts w:hint="eastAsia"/>
        </w:rPr>
        <w:t xml:space="preserve"> (</w:t>
      </w:r>
      <w:r w:rsidR="008C6C81">
        <w:t xml:space="preserve">Multi-target </w:t>
      </w:r>
      <w:r w:rsidR="008C6C81">
        <w:rPr>
          <w:rFonts w:hint="eastAsia"/>
        </w:rPr>
        <w:t xml:space="preserve">feature selection) </w:t>
      </w:r>
      <w:r w:rsidR="00C853A0" w:rsidRPr="00751AE0">
        <w:t>〔</w:t>
      </w:r>
      <w:r w:rsidR="00C853A0">
        <w:rPr>
          <w:rFonts w:hint="eastAsia"/>
        </w:rPr>
        <w:t>1</w:t>
      </w:r>
      <w:r w:rsidR="00C853A0">
        <w:t>6</w:t>
      </w:r>
      <w:r w:rsidR="00C853A0" w:rsidRPr="00751AE0">
        <w:t>〕</w:t>
      </w:r>
      <w:r w:rsidR="00282E0D">
        <w:rPr>
          <w:rFonts w:hint="eastAsia"/>
        </w:rPr>
        <w:t>，藉由計算原始資料對目標所提供的資訊量作為標準，並且加入冗餘資訊的計算，選出對目標有良好影響的資料作為輸入至模型的依據，可以降低資料複雜度與計算成本。之後透過</w:t>
      </w:r>
      <w:r>
        <w:rPr>
          <w:rFonts w:hint="eastAsia"/>
        </w:rPr>
        <w:t>PSO-RLSE</w:t>
      </w:r>
      <w:r>
        <w:rPr>
          <w:rFonts w:hint="eastAsia"/>
        </w:rPr>
        <w:t>與</w:t>
      </w:r>
      <w:r>
        <w:rPr>
          <w:rFonts w:hint="eastAsia"/>
        </w:rPr>
        <w:t>ABCO-RLSE</w:t>
      </w:r>
      <w:r w:rsidR="00282E0D">
        <w:rPr>
          <w:rFonts w:hint="eastAsia"/>
        </w:rPr>
        <w:t>演算法，調整前鑑部參數</w:t>
      </w:r>
      <w:r>
        <w:rPr>
          <w:rFonts w:hint="eastAsia"/>
        </w:rPr>
        <w:t>及更新後鑑部參數。</w:t>
      </w:r>
      <w:r w:rsidR="009263ED">
        <w:rPr>
          <w:rFonts w:hint="eastAsia"/>
        </w:rPr>
        <w:t>最後將結果與投資策略結合，計算出模型帶來的利潤。</w:t>
      </w:r>
    </w:p>
    <w:p w:rsidR="009263ED" w:rsidRDefault="009263ED" w:rsidP="009263ED">
      <w:pPr>
        <w:ind w:firstLineChars="200" w:firstLine="480"/>
      </w:pPr>
    </w:p>
    <w:p w:rsidR="00282E0D" w:rsidRPr="00180A8F" w:rsidRDefault="00282E0D" w:rsidP="00282E0D">
      <w:pPr>
        <w:pStyle w:val="2"/>
        <w:numPr>
          <w:ilvl w:val="1"/>
          <w:numId w:val="2"/>
        </w:numPr>
        <w:ind w:left="641" w:hanging="641"/>
      </w:pPr>
      <w:bookmarkStart w:id="15" w:name="_Toc516154909"/>
      <w:r>
        <w:rPr>
          <w:rFonts w:hint="eastAsia"/>
        </w:rPr>
        <w:t>論文架構</w:t>
      </w:r>
      <w:bookmarkEnd w:id="15"/>
    </w:p>
    <w:p w:rsidR="00282E0D" w:rsidRDefault="00282E0D" w:rsidP="00C853A0">
      <w:pPr>
        <w:jc w:val="both"/>
      </w:pPr>
      <w:r>
        <w:tab/>
      </w:r>
      <w:r>
        <w:rPr>
          <w:rFonts w:hint="eastAsia"/>
        </w:rPr>
        <w:t>本論文一共分為六章，第一章為緒論，介紹本研究的背景、動機及研究之目的、概述本研究所要使用的方法及流程。第二章為研究理論方法的介紹及概述，包括</w:t>
      </w:r>
      <w:r w:rsidR="00CB6EDE">
        <w:rPr>
          <w:rFonts w:hint="eastAsia"/>
        </w:rPr>
        <w:t>過去</w:t>
      </w:r>
      <w:r>
        <w:rPr>
          <w:rFonts w:hint="eastAsia"/>
        </w:rPr>
        <w:t>特徵選取的</w:t>
      </w:r>
      <w:r w:rsidR="00CB6EDE">
        <w:rPr>
          <w:rFonts w:hint="eastAsia"/>
        </w:rPr>
        <w:t>一些方式，除此之外，將會介紹</w:t>
      </w:r>
      <w:r>
        <w:rPr>
          <w:rFonts w:hint="eastAsia"/>
        </w:rPr>
        <w:t>模糊集的</w:t>
      </w:r>
      <w:r w:rsidR="00CB6EDE">
        <w:rPr>
          <w:rFonts w:hint="eastAsia"/>
        </w:rPr>
        <w:t>起源</w:t>
      </w:r>
      <w:r>
        <w:rPr>
          <w:rFonts w:hint="eastAsia"/>
        </w:rPr>
        <w:t>以及複數模糊集</w:t>
      </w:r>
      <w:r w:rsidR="00CB6EDE">
        <w:rPr>
          <w:rFonts w:hint="eastAsia"/>
        </w:rPr>
        <w:t>的概念。接著介紹類神經網路的理論，以及相關的</w:t>
      </w:r>
      <w:r>
        <w:rPr>
          <w:rFonts w:hint="eastAsia"/>
        </w:rPr>
        <w:t>研究</w:t>
      </w:r>
      <w:r w:rsidR="00274237">
        <w:rPr>
          <w:rFonts w:hint="eastAsia"/>
        </w:rPr>
        <w:t>，最後提及被廣泛使用的模糊類神經系統</w:t>
      </w:r>
      <w:r>
        <w:rPr>
          <w:rFonts w:hint="eastAsia"/>
        </w:rPr>
        <w:t>。第三章為系統設計與架構，概述如何</w:t>
      </w:r>
      <w:r w:rsidR="00274237">
        <w:rPr>
          <w:rFonts w:hint="eastAsia"/>
        </w:rPr>
        <w:t>進行多目標</w:t>
      </w:r>
      <w:r>
        <w:rPr>
          <w:rFonts w:hint="eastAsia"/>
        </w:rPr>
        <w:t>特徵</w:t>
      </w:r>
      <w:r w:rsidR="00274237">
        <w:rPr>
          <w:rFonts w:hint="eastAsia"/>
        </w:rPr>
        <w:t>挑</w:t>
      </w:r>
      <w:r>
        <w:rPr>
          <w:rFonts w:hint="eastAsia"/>
        </w:rPr>
        <w:t>選，</w:t>
      </w:r>
      <w:r w:rsidR="00274237">
        <w:rPr>
          <w:rFonts w:hint="eastAsia"/>
        </w:rPr>
        <w:t>以及機器學習決定模型大小的方法；複數模糊類神經網路中各</w:t>
      </w:r>
      <w:r w:rsidR="008C6C81">
        <w:rPr>
          <w:rFonts w:hint="eastAsia"/>
        </w:rPr>
        <w:t>神經</w:t>
      </w:r>
      <w:r w:rsidR="00274237">
        <w:rPr>
          <w:rFonts w:hint="eastAsia"/>
        </w:rPr>
        <w:t>層的介紹也會在此章節敘述</w:t>
      </w:r>
      <w:r>
        <w:rPr>
          <w:rFonts w:hint="eastAsia"/>
        </w:rPr>
        <w:t>。</w:t>
      </w:r>
      <w:r w:rsidR="00274237">
        <w:rPr>
          <w:rFonts w:hint="eastAsia"/>
        </w:rPr>
        <w:t>接著會詳細說明參數學習的演算法，包括</w:t>
      </w:r>
      <w:r w:rsidR="00274237">
        <w:rPr>
          <w:rFonts w:hint="eastAsia"/>
        </w:rPr>
        <w:t>PSO</w:t>
      </w:r>
      <w:r w:rsidR="00274237">
        <w:rPr>
          <w:rFonts w:hint="eastAsia"/>
        </w:rPr>
        <w:t>、</w:t>
      </w:r>
      <w:r w:rsidR="00274237">
        <w:rPr>
          <w:rFonts w:hint="eastAsia"/>
        </w:rPr>
        <w:t>ABCO</w:t>
      </w:r>
      <w:r w:rsidR="00274237">
        <w:rPr>
          <w:rFonts w:hint="eastAsia"/>
        </w:rPr>
        <w:t>、</w:t>
      </w:r>
      <w:r w:rsidR="00274237">
        <w:rPr>
          <w:rFonts w:hint="eastAsia"/>
        </w:rPr>
        <w:t>RLSE</w:t>
      </w:r>
      <w:r w:rsidR="00274237">
        <w:rPr>
          <w:rFonts w:hint="eastAsia"/>
        </w:rPr>
        <w:t>，</w:t>
      </w:r>
      <w:r>
        <w:rPr>
          <w:rFonts w:hint="eastAsia"/>
        </w:rPr>
        <w:t>概述</w:t>
      </w:r>
      <w:r w:rsidR="00274237">
        <w:rPr>
          <w:rFonts w:hint="eastAsia"/>
        </w:rPr>
        <w:t>演算法彼此混合後</w:t>
      </w:r>
      <w:r>
        <w:rPr>
          <w:rFonts w:hint="eastAsia"/>
        </w:rPr>
        <w:t>進行參數學習與訓練</w:t>
      </w:r>
      <w:r w:rsidR="00274237">
        <w:rPr>
          <w:rFonts w:hint="eastAsia"/>
        </w:rPr>
        <w:t>的過程，最後會提及投資策略的操作</w:t>
      </w:r>
      <w:r w:rsidR="00274237">
        <w:rPr>
          <w:rFonts w:hint="eastAsia"/>
        </w:rPr>
        <w:lastRenderedPageBreak/>
        <w:t>及概念</w:t>
      </w:r>
      <w:r>
        <w:rPr>
          <w:rFonts w:hint="eastAsia"/>
        </w:rPr>
        <w:t>。第四章是實驗及結果，本研究用了</w:t>
      </w:r>
      <w:r>
        <w:rPr>
          <w:rFonts w:hint="eastAsia"/>
        </w:rPr>
        <w:t>3</w:t>
      </w:r>
      <w:r>
        <w:rPr>
          <w:rFonts w:hint="eastAsia"/>
        </w:rPr>
        <w:t>個實驗進行時間序列預測之研究。實驗一利用</w:t>
      </w:r>
      <w:r w:rsidR="00274237">
        <w:rPr>
          <w:rFonts w:hint="eastAsia"/>
        </w:rPr>
        <w:t>台股加權指數</w:t>
      </w:r>
      <w:r>
        <w:rPr>
          <w:rFonts w:hint="eastAsia"/>
        </w:rPr>
        <w:t>進行單一目標的預測，實驗二是同時進行</w:t>
      </w:r>
      <w:r w:rsidR="00274237">
        <w:rPr>
          <w:rFonts w:hint="eastAsia"/>
        </w:rPr>
        <w:t>台股加權指數與</w:t>
      </w:r>
      <w:r w:rsidR="00CB697C">
        <w:rPr>
          <w:rFonts w:hint="eastAsia"/>
        </w:rPr>
        <w:t>上海恆生指數</w:t>
      </w:r>
      <w:r w:rsidR="00274237">
        <w:rPr>
          <w:rFonts w:hint="eastAsia"/>
        </w:rPr>
        <w:t>的預測，實驗三則是一次針對四個</w:t>
      </w:r>
      <w:r>
        <w:rPr>
          <w:rFonts w:hint="eastAsia"/>
        </w:rPr>
        <w:t>目標預測，分別是</w:t>
      </w:r>
      <w:r w:rsidR="00CB697C">
        <w:rPr>
          <w:rFonts w:hint="eastAsia"/>
        </w:rPr>
        <w:t>台股加權指數</w:t>
      </w:r>
      <w:r w:rsidRPr="004E22FC">
        <w:rPr>
          <w:rFonts w:hint="eastAsia"/>
        </w:rPr>
        <w:t>、</w:t>
      </w:r>
      <w:r w:rsidR="00CB697C">
        <w:rPr>
          <w:rFonts w:hint="eastAsia"/>
        </w:rPr>
        <w:t>道瓊工業指數</w:t>
      </w:r>
      <w:r w:rsidRPr="004E22FC">
        <w:rPr>
          <w:rFonts w:hint="eastAsia"/>
        </w:rPr>
        <w:t>、</w:t>
      </w:r>
      <w:r w:rsidR="00CB697C">
        <w:rPr>
          <w:rFonts w:hint="eastAsia"/>
        </w:rPr>
        <w:t>納斯達克</w:t>
      </w:r>
      <w:r w:rsidRPr="004E22FC">
        <w:rPr>
          <w:rFonts w:hint="eastAsia"/>
        </w:rPr>
        <w:t>指數</w:t>
      </w:r>
      <w:r w:rsidR="00CB697C">
        <w:rPr>
          <w:rFonts w:hint="eastAsia"/>
        </w:rPr>
        <w:t>以及標準普爾</w:t>
      </w:r>
      <w:r w:rsidR="00CB697C">
        <w:rPr>
          <w:rFonts w:hint="eastAsia"/>
        </w:rPr>
        <w:t>500</w:t>
      </w:r>
      <w:r>
        <w:rPr>
          <w:rFonts w:hint="eastAsia"/>
        </w:rPr>
        <w:t>。以上實驗皆會</w:t>
      </w:r>
      <w:r w:rsidR="008C6C81">
        <w:rPr>
          <w:rFonts w:hint="eastAsia"/>
        </w:rPr>
        <w:t>做兩種比較，其一為</w:t>
      </w:r>
      <w:r w:rsidR="00567C87">
        <w:rPr>
          <w:rFonts w:hint="eastAsia"/>
        </w:rPr>
        <w:t>不同混合演算法</w:t>
      </w:r>
      <w:r w:rsidR="008C6C81">
        <w:rPr>
          <w:rFonts w:hint="eastAsia"/>
        </w:rPr>
        <w:t>的效能</w:t>
      </w:r>
      <w:r w:rsidR="00567C87">
        <w:rPr>
          <w:rFonts w:hint="eastAsia"/>
        </w:rPr>
        <w:t>比較</w:t>
      </w:r>
      <w:r w:rsidR="008C6C81">
        <w:rPr>
          <w:rFonts w:hint="eastAsia"/>
        </w:rPr>
        <w:t>，包含訓練前後的差異，其比較標準包含配合投資策略後的利潤；</w:t>
      </w:r>
      <w:r w:rsidR="00567C87">
        <w:rPr>
          <w:rFonts w:hint="eastAsia"/>
        </w:rPr>
        <w:t>除此之外也會與</w:t>
      </w:r>
      <w:r w:rsidR="008C6C81">
        <w:rPr>
          <w:rFonts w:hint="eastAsia"/>
        </w:rPr>
        <w:t>過去文獻所提出的方法進行效能</w:t>
      </w:r>
      <w:r>
        <w:rPr>
          <w:rFonts w:hint="eastAsia"/>
        </w:rPr>
        <w:t>比較，以證實本研究方法的優劣性。第五章為針對實驗的結果進行討論。第六章則是本研究的結論以及未來的研究方向。</w:t>
      </w:r>
    </w:p>
    <w:p w:rsidR="00282E0D" w:rsidRDefault="00282E0D" w:rsidP="005D2D0F">
      <w:pPr>
        <w:pStyle w:val="1"/>
        <w:numPr>
          <w:ilvl w:val="0"/>
          <w:numId w:val="1"/>
        </w:numPr>
        <w:ind w:left="1681" w:right="240" w:hangingChars="400" w:hanging="1441"/>
      </w:pPr>
      <w:bookmarkStart w:id="16" w:name="_Toc516154910"/>
      <w:r>
        <w:rPr>
          <w:rFonts w:hint="eastAsia"/>
        </w:rPr>
        <w:lastRenderedPageBreak/>
        <w:t>文獻探討</w:t>
      </w:r>
      <w:bookmarkEnd w:id="16"/>
    </w:p>
    <w:p w:rsidR="00282E0D" w:rsidRDefault="00282E0D" w:rsidP="00282E0D">
      <w:pPr>
        <w:pStyle w:val="2"/>
        <w:numPr>
          <w:ilvl w:val="0"/>
          <w:numId w:val="3"/>
        </w:numPr>
        <w:ind w:left="641" w:hanging="641"/>
      </w:pPr>
      <w:bookmarkStart w:id="17" w:name="_Toc516154911"/>
      <w:r>
        <w:rPr>
          <w:rFonts w:hint="eastAsia"/>
        </w:rPr>
        <w:t>特徵選取</w:t>
      </w:r>
      <w:bookmarkEnd w:id="17"/>
    </w:p>
    <w:p w:rsidR="00282E0D" w:rsidRDefault="00E51DE0" w:rsidP="00E4096A">
      <w:pPr>
        <w:ind w:firstLine="480"/>
      </w:pPr>
      <w:r>
        <w:rPr>
          <w:rFonts w:hint="eastAsia"/>
        </w:rPr>
        <w:t>資料計算模型是透過機器學習或資料探勘後所建構，像是分類、回歸、分群等。資料</w:t>
      </w:r>
      <w:r w:rsidR="009C320C">
        <w:rPr>
          <w:rFonts w:hint="eastAsia"/>
        </w:rPr>
        <w:t>前處理</w:t>
      </w:r>
      <w:r>
        <w:rPr>
          <w:rFonts w:hint="eastAsia"/>
        </w:rPr>
        <w:t>的</w:t>
      </w:r>
      <w:r w:rsidR="009C320C">
        <w:rPr>
          <w:rFonts w:hint="eastAsia"/>
        </w:rPr>
        <w:t>目的有兩個，其一是降低資料集</w:t>
      </w:r>
      <w:r>
        <w:rPr>
          <w:rFonts w:hint="eastAsia"/>
        </w:rPr>
        <w:t>合的大小，使得分析更具效果；其二是可針對特定的資料集合選出較適當</w:t>
      </w:r>
      <w:r w:rsidR="009C320C">
        <w:rPr>
          <w:rFonts w:hint="eastAsia"/>
        </w:rPr>
        <w:t>的資料。在現今龐大的資料中，前者對整個分析方法來說是很重要的，因此特徵挑選</w:t>
      </w:r>
      <w:r w:rsidR="00F150DE">
        <w:rPr>
          <w:rFonts w:hint="eastAsia"/>
        </w:rPr>
        <w:t>在資料探勘、網路異常檢測、文字分類、基因分析等許多領域中</w:t>
      </w:r>
      <w:r w:rsidR="009C320C">
        <w:rPr>
          <w:rFonts w:hint="eastAsia"/>
        </w:rPr>
        <w:t>扮演著不可或缺的角色。</w:t>
      </w:r>
      <w:r w:rsidR="00E4096A">
        <w:rPr>
          <w:rFonts w:hint="eastAsia"/>
        </w:rPr>
        <w:t>特徵集合的縮減</w:t>
      </w:r>
      <w:r w:rsidR="00F150DE">
        <w:rPr>
          <w:rFonts w:hint="eastAsia"/>
        </w:rPr>
        <w:t>是</w:t>
      </w:r>
      <w:r w:rsidR="00E4096A">
        <w:rPr>
          <w:rFonts w:hint="eastAsia"/>
        </w:rPr>
        <w:t>根據特徵的關聯性，以及他們對目標所造成的冗餘性</w:t>
      </w:r>
      <w:r w:rsidR="00E4096A" w:rsidRPr="00751AE0">
        <w:t>〔</w:t>
      </w:r>
      <w:r w:rsidR="00E4096A">
        <w:rPr>
          <w:rFonts w:hint="eastAsia"/>
        </w:rPr>
        <w:t>17</w:t>
      </w:r>
      <w:r w:rsidR="00E4096A" w:rsidRPr="00751AE0">
        <w:t>〕</w:t>
      </w:r>
      <w:r w:rsidR="00E4096A">
        <w:rPr>
          <w:rFonts w:hint="eastAsia"/>
        </w:rPr>
        <w:t>。特徵挑選的方法可以被分類為數種</w:t>
      </w:r>
      <w:r w:rsidR="00E4096A" w:rsidRPr="00751AE0">
        <w:t>〔</w:t>
      </w:r>
      <w:r w:rsidR="00E4096A">
        <w:rPr>
          <w:rFonts w:hint="eastAsia"/>
        </w:rPr>
        <w:t>18</w:t>
      </w:r>
      <w:r w:rsidR="00E4096A" w:rsidRPr="00751AE0">
        <w:t>〕</w:t>
      </w:r>
      <w:r w:rsidR="00E4096A">
        <w:rPr>
          <w:rFonts w:hint="eastAsia"/>
        </w:rPr>
        <w:t>，最常見的就是過濾法</w:t>
      </w:r>
      <w:r w:rsidR="00E4096A">
        <w:rPr>
          <w:rFonts w:hint="eastAsia"/>
        </w:rPr>
        <w:t>(Fi</w:t>
      </w:r>
      <w:r w:rsidR="00E4096A">
        <w:t>lter approach</w:t>
      </w:r>
      <w:r w:rsidR="00E4096A">
        <w:rPr>
          <w:rFonts w:hint="eastAsia"/>
        </w:rPr>
        <w:t>)</w:t>
      </w:r>
      <w:r w:rsidR="00F150DE" w:rsidRPr="00F150DE">
        <w:t xml:space="preserve"> </w:t>
      </w:r>
      <w:r w:rsidR="00F150DE" w:rsidRPr="00751AE0">
        <w:t>〔</w:t>
      </w:r>
      <w:r w:rsidR="00F150DE">
        <w:rPr>
          <w:rFonts w:hint="eastAsia"/>
        </w:rPr>
        <w:t>19</w:t>
      </w:r>
      <w:r w:rsidR="00F150DE" w:rsidRPr="00751AE0">
        <w:t>〕</w:t>
      </w:r>
      <w:r w:rsidR="00E4096A">
        <w:rPr>
          <w:rFonts w:hint="eastAsia"/>
        </w:rPr>
        <w:t>、包裝法</w:t>
      </w:r>
      <w:r w:rsidR="00E4096A">
        <w:rPr>
          <w:rFonts w:hint="eastAsia"/>
        </w:rPr>
        <w:t>(</w:t>
      </w:r>
      <w:r w:rsidR="00E4096A">
        <w:t>Wrapper approach)</w:t>
      </w:r>
      <w:r w:rsidR="00F150DE" w:rsidRPr="00F150DE">
        <w:t xml:space="preserve"> </w:t>
      </w:r>
      <w:r w:rsidR="00F150DE" w:rsidRPr="00751AE0">
        <w:t>〔</w:t>
      </w:r>
      <w:r w:rsidR="00F150DE">
        <w:rPr>
          <w:rFonts w:hint="eastAsia"/>
        </w:rPr>
        <w:t>20</w:t>
      </w:r>
      <w:r w:rsidR="00F150DE" w:rsidRPr="00751AE0">
        <w:t>〕</w:t>
      </w:r>
      <w:r w:rsidR="00E4096A">
        <w:rPr>
          <w:rFonts w:hint="eastAsia"/>
        </w:rPr>
        <w:t>、嵌入法</w:t>
      </w:r>
      <w:r w:rsidR="00E4096A">
        <w:rPr>
          <w:rFonts w:hint="eastAsia"/>
        </w:rPr>
        <w:t>(</w:t>
      </w:r>
      <w:r w:rsidR="00E4096A">
        <w:t>Embedded)</w:t>
      </w:r>
      <w:r w:rsidR="00F150DE" w:rsidRPr="00F150DE">
        <w:t xml:space="preserve"> </w:t>
      </w:r>
      <w:r w:rsidR="00F150DE" w:rsidRPr="00751AE0">
        <w:t>〔</w:t>
      </w:r>
      <w:r w:rsidR="00F150DE">
        <w:rPr>
          <w:rFonts w:hint="eastAsia"/>
        </w:rPr>
        <w:t>1</w:t>
      </w:r>
      <w:r w:rsidR="00B0348F">
        <w:rPr>
          <w:rFonts w:hint="eastAsia"/>
        </w:rPr>
        <w:t>9</w:t>
      </w:r>
      <w:r w:rsidR="00F150DE" w:rsidRPr="00751AE0">
        <w:t>〕</w:t>
      </w:r>
      <w:r w:rsidR="00E4096A">
        <w:rPr>
          <w:rFonts w:hint="eastAsia"/>
        </w:rPr>
        <w:t>、混合法</w:t>
      </w:r>
      <w:r w:rsidR="00E4096A">
        <w:rPr>
          <w:rFonts w:hint="eastAsia"/>
        </w:rPr>
        <w:t>(</w:t>
      </w:r>
      <w:r w:rsidR="00E4096A">
        <w:t>Hybrid approach)</w:t>
      </w:r>
      <w:r w:rsidR="00F150DE" w:rsidRPr="00F150DE">
        <w:t xml:space="preserve"> </w:t>
      </w:r>
      <w:r w:rsidR="00F150DE" w:rsidRPr="00751AE0">
        <w:t>〔</w:t>
      </w:r>
      <w:r w:rsidR="00F150DE">
        <w:rPr>
          <w:rFonts w:hint="eastAsia"/>
        </w:rPr>
        <w:t>2</w:t>
      </w:r>
      <w:r w:rsidR="00B0348F">
        <w:rPr>
          <w:rFonts w:hint="eastAsia"/>
        </w:rPr>
        <w:t>1</w:t>
      </w:r>
      <w:r w:rsidR="00F150DE" w:rsidRPr="00751AE0">
        <w:t>〕</w:t>
      </w:r>
      <w:r w:rsidR="00E4096A">
        <w:rPr>
          <w:rFonts w:hint="eastAsia"/>
        </w:rPr>
        <w:t>。</w:t>
      </w:r>
      <w:r w:rsidR="008C118C">
        <w:rPr>
          <w:rFonts w:hint="eastAsia"/>
        </w:rPr>
        <w:t>以下為各方法的簡略說明。</w:t>
      </w:r>
    </w:p>
    <w:p w:rsidR="00282E0D" w:rsidRPr="002C5C51" w:rsidRDefault="00282E0D" w:rsidP="00F150DE">
      <w:pPr>
        <w:overflowPunct w:val="0"/>
        <w:ind w:firstLine="475"/>
        <w:jc w:val="both"/>
      </w:pPr>
      <w:r w:rsidRPr="002C5C51">
        <w:rPr>
          <w:rFonts w:hint="eastAsia"/>
        </w:rPr>
        <w:t>過濾法</w:t>
      </w:r>
      <w:r>
        <w:rPr>
          <w:rFonts w:hint="eastAsia"/>
        </w:rPr>
        <w:t xml:space="preserve">(Filter </w:t>
      </w:r>
      <w:r w:rsidRPr="006F04A2">
        <w:t>metho</w:t>
      </w:r>
      <w:r>
        <w:rPr>
          <w:rFonts w:hint="eastAsia"/>
        </w:rPr>
        <w:t>d)</w:t>
      </w:r>
      <w:r w:rsidRPr="002C5C51">
        <w:rPr>
          <w:rFonts w:hint="eastAsia"/>
        </w:rPr>
        <w:t>是</w:t>
      </w:r>
      <w:r w:rsidR="008C118C">
        <w:rPr>
          <w:rFonts w:hint="eastAsia"/>
        </w:rPr>
        <w:t>由</w:t>
      </w:r>
      <w:r w:rsidR="008C118C">
        <w:rPr>
          <w:rFonts w:hint="eastAsia"/>
        </w:rPr>
        <w:t>Gu</w:t>
      </w:r>
      <w:r w:rsidR="008C118C">
        <w:t>yon</w:t>
      </w:r>
      <w:r w:rsidR="008C118C">
        <w:rPr>
          <w:rFonts w:hint="eastAsia"/>
        </w:rPr>
        <w:t>於</w:t>
      </w:r>
      <w:r w:rsidR="008C118C">
        <w:rPr>
          <w:rFonts w:hint="eastAsia"/>
        </w:rPr>
        <w:t>2003</w:t>
      </w:r>
      <w:r w:rsidR="008C118C">
        <w:rPr>
          <w:rFonts w:hint="eastAsia"/>
        </w:rPr>
        <w:t>年所提出</w:t>
      </w:r>
      <w:r w:rsidR="00F150DE" w:rsidRPr="00751AE0">
        <w:t>〔</w:t>
      </w:r>
      <w:r w:rsidR="00F150DE">
        <w:rPr>
          <w:rFonts w:hint="eastAsia"/>
        </w:rPr>
        <w:t>19</w:t>
      </w:r>
      <w:r w:rsidR="00F150DE" w:rsidRPr="00751AE0">
        <w:t>〕</w:t>
      </w:r>
      <w:r w:rsidR="008C118C">
        <w:rPr>
          <w:rFonts w:hint="eastAsia"/>
        </w:rPr>
        <w:t>，此方法首先對資料集進行特徵選擇，接著將選擇出來的特徵子集合進行相關性評估並評分，最後設定門檻值個數</w:t>
      </w:r>
      <w:r w:rsidR="008C118C" w:rsidRPr="008C118C">
        <w:rPr>
          <w:rFonts w:hint="eastAsia"/>
        </w:rPr>
        <w:t>，</w:t>
      </w:r>
      <w:r w:rsidR="008C118C">
        <w:rPr>
          <w:rFonts w:hint="eastAsia"/>
        </w:rPr>
        <w:t>藉此選擇特徵，</w:t>
      </w:r>
      <w:r w:rsidR="008C118C" w:rsidRPr="008C118C">
        <w:rPr>
          <w:rFonts w:hint="eastAsia"/>
        </w:rPr>
        <w:t>特徵選擇</w:t>
      </w:r>
      <w:r w:rsidR="008C118C">
        <w:rPr>
          <w:rFonts w:hint="eastAsia"/>
        </w:rPr>
        <w:t>的</w:t>
      </w:r>
      <w:r w:rsidR="008C118C" w:rsidRPr="008C118C">
        <w:rPr>
          <w:rFonts w:hint="eastAsia"/>
        </w:rPr>
        <w:t>過程與後續的</w:t>
      </w:r>
      <w:r w:rsidR="008C118C">
        <w:rPr>
          <w:rFonts w:hint="eastAsia"/>
        </w:rPr>
        <w:t>模型無關，其優點是比包裝法還要快速。於</w:t>
      </w:r>
      <w:r w:rsidR="008C118C">
        <w:rPr>
          <w:rFonts w:hint="eastAsia"/>
        </w:rPr>
        <w:t>1997</w:t>
      </w:r>
      <w:r w:rsidR="008C118C">
        <w:rPr>
          <w:rFonts w:hint="eastAsia"/>
        </w:rPr>
        <w:t>年，</w:t>
      </w:r>
      <w:r w:rsidR="008C118C">
        <w:rPr>
          <w:rFonts w:hint="eastAsia"/>
        </w:rPr>
        <w:t>B</w:t>
      </w:r>
      <w:r w:rsidR="008C118C">
        <w:t>lum</w:t>
      </w:r>
      <w:r w:rsidR="008C118C">
        <w:rPr>
          <w:rFonts w:hint="eastAsia"/>
        </w:rPr>
        <w:t>所提出的包裝法</w:t>
      </w:r>
      <w:r w:rsidR="008C118C">
        <w:rPr>
          <w:rFonts w:hint="eastAsia"/>
        </w:rPr>
        <w:t>(Wr</w:t>
      </w:r>
      <w:r w:rsidR="008C118C">
        <w:t xml:space="preserve">apper </w:t>
      </w:r>
      <w:r w:rsidR="008C118C">
        <w:rPr>
          <w:rFonts w:hint="eastAsia"/>
        </w:rPr>
        <w:t>a</w:t>
      </w:r>
      <w:r w:rsidR="008C118C">
        <w:t>pproach</w:t>
      </w:r>
      <w:r w:rsidR="008C118C">
        <w:rPr>
          <w:rFonts w:hint="eastAsia"/>
        </w:rPr>
        <w:t>)</w:t>
      </w:r>
      <w:r w:rsidR="00F150DE" w:rsidRPr="00F150DE">
        <w:t xml:space="preserve"> </w:t>
      </w:r>
      <w:r w:rsidR="00F150DE" w:rsidRPr="00751AE0">
        <w:t>〔</w:t>
      </w:r>
      <w:r w:rsidR="00F150DE">
        <w:rPr>
          <w:rFonts w:hint="eastAsia"/>
        </w:rPr>
        <w:t>20</w:t>
      </w:r>
      <w:r w:rsidR="00F150DE" w:rsidRPr="00751AE0">
        <w:t>〕</w:t>
      </w:r>
      <w:r w:rsidR="008C118C">
        <w:rPr>
          <w:rFonts w:hint="eastAsia"/>
        </w:rPr>
        <w:t>，與過濾法最大的差別在於特徵子集合的挑選評分標準，</w:t>
      </w:r>
      <w:r w:rsidR="00F150DE">
        <w:rPr>
          <w:rFonts w:hint="eastAsia"/>
        </w:rPr>
        <w:t>其評分標準</w:t>
      </w:r>
      <w:r w:rsidR="008C118C">
        <w:rPr>
          <w:rFonts w:hint="eastAsia"/>
        </w:rPr>
        <w:t>是由模型的</w:t>
      </w:r>
      <w:r w:rsidR="00F150DE">
        <w:rPr>
          <w:rFonts w:hint="eastAsia"/>
        </w:rPr>
        <w:t>運算</w:t>
      </w:r>
      <w:r w:rsidR="008C118C">
        <w:rPr>
          <w:rFonts w:hint="eastAsia"/>
        </w:rPr>
        <w:t>結果所決定，因此在挑選過程中，會不斷的使用到模型計算，</w:t>
      </w:r>
      <w:r w:rsidR="005D2D0F">
        <w:rPr>
          <w:rFonts w:hint="eastAsia"/>
        </w:rPr>
        <w:t>運算時間長且計算複雜，對於某些特定的分類器有著較高的分類準確度。嵌入法</w:t>
      </w:r>
      <w:r w:rsidR="005D2D0F">
        <w:rPr>
          <w:rFonts w:hint="eastAsia"/>
        </w:rPr>
        <w:t>(Emb</w:t>
      </w:r>
      <w:r w:rsidR="005D2D0F">
        <w:t>edded approach</w:t>
      </w:r>
      <w:r w:rsidR="005D2D0F">
        <w:rPr>
          <w:rFonts w:hint="eastAsia"/>
        </w:rPr>
        <w:t>)</w:t>
      </w:r>
      <w:r w:rsidR="00F150DE" w:rsidRPr="00F150DE">
        <w:t xml:space="preserve"> </w:t>
      </w:r>
      <w:r w:rsidR="00F150DE" w:rsidRPr="00751AE0">
        <w:t>〔</w:t>
      </w:r>
      <w:r w:rsidR="00B0348F">
        <w:rPr>
          <w:rFonts w:hint="eastAsia"/>
        </w:rPr>
        <w:t>19</w:t>
      </w:r>
      <w:r w:rsidR="00F150DE" w:rsidRPr="00751AE0">
        <w:t>〕</w:t>
      </w:r>
      <w:r w:rsidR="005D2D0F">
        <w:rPr>
          <w:rFonts w:hint="eastAsia"/>
        </w:rPr>
        <w:t>是將特徵挑選與模型的訓練一同進行，因此在模型訓練結束後也會完成特徵挑選，時間與模型運算介於上述兩種方法之間。混合法</w:t>
      </w:r>
      <w:r w:rsidR="005D2D0F">
        <w:rPr>
          <w:rFonts w:hint="eastAsia"/>
        </w:rPr>
        <w:t>(H</w:t>
      </w:r>
      <w:r w:rsidR="005D2D0F">
        <w:t>ybrid approach</w:t>
      </w:r>
      <w:r w:rsidR="005D2D0F">
        <w:rPr>
          <w:rFonts w:hint="eastAsia"/>
        </w:rPr>
        <w:t>)</w:t>
      </w:r>
      <w:r w:rsidR="00F150DE" w:rsidRPr="00F150DE">
        <w:t xml:space="preserve"> </w:t>
      </w:r>
      <w:r w:rsidR="00F150DE" w:rsidRPr="00751AE0">
        <w:t>〔</w:t>
      </w:r>
      <w:r w:rsidR="00F150DE">
        <w:rPr>
          <w:rFonts w:hint="eastAsia"/>
        </w:rPr>
        <w:t>2</w:t>
      </w:r>
      <w:r w:rsidR="00B0348F">
        <w:rPr>
          <w:rFonts w:hint="eastAsia"/>
        </w:rPr>
        <w:t>1</w:t>
      </w:r>
      <w:r w:rsidR="00F150DE" w:rsidRPr="00751AE0">
        <w:t>〕</w:t>
      </w:r>
      <w:r w:rsidR="005D2D0F">
        <w:rPr>
          <w:rFonts w:hint="eastAsia"/>
        </w:rPr>
        <w:t>是把過濾法及包裝法的概念結合，透過過濾法挑選出適當的特徵子集合，接著將這些特徵子集合透過模型運算選出最終的特徵，此方法提高了過濾法的精準度，也降低了包裝法的運算時間，結合了兩者的優點。</w:t>
      </w:r>
    </w:p>
    <w:p w:rsidR="00282E0D" w:rsidRDefault="0076317A" w:rsidP="00B84B10">
      <w:pPr>
        <w:ind w:firstLine="480"/>
        <w:jc w:val="both"/>
      </w:pPr>
      <w:r>
        <w:rPr>
          <w:rFonts w:hint="eastAsia"/>
        </w:rPr>
        <w:lastRenderedPageBreak/>
        <w:t>如上述，特徵集合的縮減，是根據特徵的關聯性與冗餘性，故本文採用熵的概念計算特徵彼此間提供的訊息量。</w:t>
      </w:r>
      <w:r w:rsidR="00282E0D" w:rsidRPr="003C0D9A">
        <w:rPr>
          <w:rFonts w:hint="eastAsia"/>
        </w:rPr>
        <w:t>熵一詞最早是由德國物理學家</w:t>
      </w:r>
      <w:r w:rsidR="00282E0D" w:rsidRPr="003C0D9A">
        <w:rPr>
          <w:rFonts w:hint="eastAsia"/>
        </w:rPr>
        <w:t xml:space="preserve">Rudolph Clausius </w:t>
      </w:r>
      <w:r w:rsidR="00282E0D" w:rsidRPr="003C0D9A">
        <w:rPr>
          <w:rFonts w:hint="eastAsia"/>
        </w:rPr>
        <w:t>於</w:t>
      </w:r>
      <w:r w:rsidR="00282E0D" w:rsidRPr="003C0D9A">
        <w:rPr>
          <w:rFonts w:hint="eastAsia"/>
        </w:rPr>
        <w:t xml:space="preserve"> 1854 </w:t>
      </w:r>
      <w:r w:rsidR="00282E0D" w:rsidRPr="003C0D9A">
        <w:rPr>
          <w:rFonts w:hint="eastAsia"/>
        </w:rPr>
        <w:t>年提出</w:t>
      </w:r>
      <w:r w:rsidR="00B0348F" w:rsidRPr="00751AE0">
        <w:t>〔</w:t>
      </w:r>
      <w:r w:rsidR="00B0348F">
        <w:rPr>
          <w:rFonts w:hint="eastAsia"/>
        </w:rPr>
        <w:t>22</w:t>
      </w:r>
      <w:r w:rsidR="00B0348F" w:rsidRPr="00751AE0">
        <w:t>〕</w:t>
      </w:r>
      <w:r w:rsidR="00B0348F">
        <w:rPr>
          <w:rFonts w:hint="eastAsia"/>
        </w:rPr>
        <w:t>，</w:t>
      </w:r>
      <w:r w:rsidR="00282E0D" w:rsidRPr="003C0D9A">
        <w:rPr>
          <w:rFonts w:hint="eastAsia"/>
        </w:rPr>
        <w:t>是一種對物理系統之無秩序或亂度的量度</w:t>
      </w:r>
      <w:r w:rsidR="00B84B10">
        <w:rPr>
          <w:rFonts w:hint="eastAsia"/>
        </w:rPr>
        <w:t>，當熵值越高代表混亂程度也越高。</w:t>
      </w:r>
      <w:r w:rsidR="009B5174">
        <w:rPr>
          <w:rFonts w:hint="eastAsia"/>
        </w:rPr>
        <w:t>關於資訊的亂度，夏農提出了</w:t>
      </w:r>
      <w:r w:rsidR="00B84B10">
        <w:rPr>
          <w:rFonts w:hint="eastAsia"/>
        </w:rPr>
        <w:t>夏農資訊熵</w:t>
      </w:r>
      <w:r w:rsidR="00B84B10">
        <w:rPr>
          <w:rFonts w:hint="eastAsia"/>
        </w:rPr>
        <w:t>(</w:t>
      </w:r>
      <w:r w:rsidR="00B84B10" w:rsidRPr="006613AE">
        <w:t xml:space="preserve">Shannon </w:t>
      </w:r>
      <w:r w:rsidR="00B84B10">
        <w:rPr>
          <w:rFonts w:hint="eastAsia"/>
        </w:rPr>
        <w:t>i</w:t>
      </w:r>
      <w:r w:rsidR="00B84B10">
        <w:t xml:space="preserve">nformation </w:t>
      </w:r>
      <w:r w:rsidR="00B84B10">
        <w:rPr>
          <w:rFonts w:hint="eastAsia"/>
        </w:rPr>
        <w:t>e</w:t>
      </w:r>
      <w:r w:rsidR="00B84B10" w:rsidRPr="006613AE">
        <w:t>ntropy</w:t>
      </w:r>
      <w:r w:rsidR="00B84B10">
        <w:rPr>
          <w:rFonts w:hint="eastAsia"/>
        </w:rPr>
        <w:t>)</w:t>
      </w:r>
      <w:r w:rsidR="00B84B10">
        <w:rPr>
          <w:rFonts w:hint="eastAsia"/>
        </w:rPr>
        <w:t>的理論</w:t>
      </w:r>
      <w:r w:rsidR="00B84B10" w:rsidRPr="00751AE0">
        <w:t>〔</w:t>
      </w:r>
      <w:r w:rsidR="00B84B10">
        <w:rPr>
          <w:rFonts w:hint="eastAsia"/>
        </w:rPr>
        <w:t>1</w:t>
      </w:r>
      <w:r w:rsidR="00B84B10">
        <w:t>5</w:t>
      </w:r>
      <w:r w:rsidR="00B84B10" w:rsidRPr="00751AE0">
        <w:t>〕</w:t>
      </w:r>
      <w:r w:rsidR="00282E0D">
        <w:rPr>
          <w:rFonts w:hint="eastAsia"/>
        </w:rPr>
        <w:t>，</w:t>
      </w:r>
      <w:r w:rsidR="00900CA8">
        <w:rPr>
          <w:rFonts w:hint="eastAsia"/>
        </w:rPr>
        <w:t>若資訊的隨機性越高，則資訊熵值會越高，</w:t>
      </w:r>
      <w:r w:rsidR="00900CA8" w:rsidRPr="00900CA8">
        <w:rPr>
          <w:rFonts w:hint="eastAsia"/>
        </w:rPr>
        <w:t>對於某一個隨機變數</w:t>
      </w:r>
      <m:oMath>
        <m:r>
          <w:rPr>
            <w:rFonts w:ascii="Cambria Math" w:hAnsi="Cambria Math" w:hint="eastAsia"/>
          </w:rPr>
          <m:t>X</m:t>
        </m:r>
      </m:oMath>
      <w:r w:rsidR="00900CA8" w:rsidRPr="00900CA8">
        <w:rPr>
          <w:rFonts w:hint="eastAsia"/>
        </w:rPr>
        <w:t>，資訊熵的定義如下</w:t>
      </w:r>
      <w:r w:rsidR="00900CA8">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708"/>
      </w:tblGrid>
      <w:tr w:rsidR="00282E0D" w:rsidTr="00081CA1">
        <w:tc>
          <w:tcPr>
            <w:tcW w:w="7905" w:type="dxa"/>
          </w:tcPr>
          <w:p w:rsidR="00282E0D" w:rsidRDefault="00282E0D" w:rsidP="00081CA1">
            <m:oMathPara>
              <m:oMath>
                <m:r>
                  <w:rPr>
                    <w:rFonts w:ascii="Cambria Math" w:hAnsi="Cambria Math"/>
                  </w:rPr>
                  <m:t>H</m:t>
                </m:r>
                <m:d>
                  <m:dPr>
                    <m:ctrlPr>
                      <w:rPr>
                        <w:rFonts w:ascii="Cambria Math" w:hAnsi="Cambria Math"/>
                        <w:i/>
                      </w:rPr>
                    </m:ctrlPr>
                  </m:dPr>
                  <m:e>
                    <m:r>
                      <w:rPr>
                        <w:rFonts w:ascii="Cambria Math" w:hAnsi="Cambria Math" w:hint="eastAsia"/>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oMath>
            </m:oMathPara>
          </w:p>
        </w:tc>
        <w:tc>
          <w:tcPr>
            <w:tcW w:w="708" w:type="dxa"/>
            <w:vAlign w:val="center"/>
          </w:tcPr>
          <w:p w:rsidR="00282E0D" w:rsidRDefault="00282E0D" w:rsidP="00A73387">
            <w:pPr>
              <w:pStyle w:val="ae"/>
              <w:numPr>
                <w:ilvl w:val="0"/>
                <w:numId w:val="46"/>
              </w:numPr>
              <w:ind w:left="0" w:firstLine="0"/>
            </w:pPr>
            <w:bookmarkStart w:id="18" w:name="_Ref485665010"/>
          </w:p>
        </w:tc>
        <w:bookmarkEnd w:id="18"/>
      </w:tr>
    </w:tbl>
    <w:p w:rsidR="00282E0D" w:rsidRDefault="008245C8" w:rsidP="00282E0D">
      <w:r>
        <w:rPr>
          <w:rFonts w:hint="eastAsia"/>
        </w:rPr>
        <w:t>其中，</w:t>
      </w:r>
      <m:oMath>
        <m:r>
          <w:rPr>
            <w:rFonts w:ascii="Cambria Math" w:hAnsi="Cambria Math"/>
          </w:rPr>
          <m:t>H</m:t>
        </m:r>
        <m:d>
          <m:dPr>
            <m:ctrlPr>
              <w:rPr>
                <w:rFonts w:ascii="Cambria Math" w:hAnsi="Cambria Math"/>
                <w:i/>
              </w:rPr>
            </m:ctrlPr>
          </m:dPr>
          <m:e>
            <w:bookmarkStart w:id="19" w:name="OLE_LINK9"/>
            <w:bookmarkStart w:id="20" w:name="OLE_LINK10"/>
            <m:r>
              <w:rPr>
                <w:rFonts w:ascii="Cambria Math" w:hAnsi="Cambria Math" w:hint="eastAsia"/>
              </w:rPr>
              <m:t>X</m:t>
            </m:r>
            <w:bookmarkEnd w:id="19"/>
            <w:bookmarkEnd w:id="20"/>
          </m:e>
        </m:d>
      </m:oMath>
      <w:r w:rsidR="00282E0D">
        <w:rPr>
          <w:rFonts w:asciiTheme="minorEastAsia" w:hAnsiTheme="minorEastAsia" w:hint="eastAsia"/>
        </w:rPr>
        <w:t>是隨機變數</w:t>
      </w:r>
      <m:oMath>
        <m:r>
          <w:rPr>
            <w:rFonts w:ascii="Cambria Math" w:hAnsi="Cambria Math" w:hint="eastAsia"/>
          </w:rPr>
          <m:t>X</m:t>
        </m:r>
      </m:oMath>
      <w:r w:rsidR="00282E0D">
        <w:rPr>
          <w:rFonts w:asciiTheme="minorEastAsia" w:hAnsiTheme="minorEastAsia" w:hint="eastAsia"/>
        </w:rPr>
        <w:t>的資訊熵</w:t>
      </w:r>
      <w:r>
        <w:rPr>
          <w:rFonts w:asciiTheme="minorEastAsia" w:hAnsiTheme="minorEastAsia" w:hint="eastAsia"/>
        </w:rPr>
        <w:t>；</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2E0D">
        <w:rPr>
          <w:rFonts w:asciiTheme="minorEastAsia" w:hAnsiTheme="minorEastAsia" w:hint="eastAsia"/>
        </w:rPr>
        <w:t>則是事件</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2E0D">
        <w:rPr>
          <w:rFonts w:asciiTheme="minorEastAsia" w:hAnsiTheme="minorEastAsia" w:hint="eastAsia"/>
        </w:rPr>
        <w:t>的發生機率</w:t>
      </w:r>
      <w:r>
        <w:rPr>
          <w:rFonts w:asciiTheme="minorEastAsia" w:hAnsiTheme="minorEastAsia" w:hint="eastAsia"/>
        </w:rPr>
        <w:t>；</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d</m:t>
                        </m:r>
                      </m:sub>
                    </m:sSub>
                    <m:d>
                      <m:dPr>
                        <m:ctrlPr>
                          <w:rPr>
                            <w:rFonts w:ascii="Cambria Math" w:hAnsi="Cambria Math"/>
                            <w:i/>
                            <w:iCs/>
                          </w:rPr>
                        </m:ctrlPr>
                      </m:dPr>
                      <m:e>
                        <m:r>
                          <w:rPr>
                            <w:rFonts w:ascii="Cambria Math" w:hAnsi="Cambria Math"/>
                          </w:rPr>
                          <m:t>x</m:t>
                        </m:r>
                      </m:e>
                    </m:d>
                  </m:den>
                </m:f>
              </m:e>
            </m:d>
          </m:e>
        </m:func>
      </m:oMath>
      <w:r w:rsidRPr="001639BB">
        <w:t>則被視為</w:t>
      </w:r>
      <m:oMath>
        <m:sSub>
          <m:sSubPr>
            <m:ctrlPr>
              <w:rPr>
                <w:rFonts w:ascii="Cambria Math" w:hAnsi="Cambria Math"/>
                <w:i/>
                <w:iCs/>
              </w:rPr>
            </m:ctrlPr>
          </m:sSubPr>
          <m:e>
            <m:r>
              <w:rPr>
                <w:rFonts w:ascii="Cambria Math" w:hAnsi="Cambria Math"/>
              </w:rPr>
              <m:t>p</m:t>
            </m:r>
          </m:e>
          <m:sub>
            <m:r>
              <w:rPr>
                <w:rFonts w:ascii="Cambria Math" w:hAnsi="Cambria Math"/>
              </w:rPr>
              <m:t>d</m:t>
            </m:r>
          </m:sub>
        </m:sSub>
        <m:d>
          <m:dPr>
            <m:ctrlPr>
              <w:rPr>
                <w:rFonts w:ascii="Cambria Math" w:hAnsi="Cambria Math"/>
                <w:i/>
                <w:iCs/>
              </w:rPr>
            </m:ctrlPr>
          </m:dPr>
          <m:e>
            <m:r>
              <w:rPr>
                <w:rFonts w:ascii="Cambria Math" w:hAnsi="Cambria Math"/>
              </w:rPr>
              <m:t>x</m:t>
            </m:r>
          </m:e>
        </m:d>
      </m:oMath>
      <w:r w:rsidRPr="001639BB">
        <w:rPr>
          <w:iCs/>
        </w:rPr>
        <w:t>的資訊混亂度。</w:t>
      </w:r>
      <w:r>
        <w:rPr>
          <w:rFonts w:hint="eastAsia"/>
          <w:iCs/>
        </w:rPr>
        <w:t>由公式可以發現</w:t>
      </w:r>
      <w:r w:rsidR="00282E0D">
        <w:rPr>
          <w:rFonts w:hint="eastAsia"/>
        </w:rPr>
        <w:t>發生機率越大，</w:t>
      </w:r>
      <w:r>
        <w:rPr>
          <w:rFonts w:hint="eastAsia"/>
        </w:rPr>
        <w:t>資訊</w:t>
      </w:r>
      <w:r w:rsidR="00282E0D">
        <w:rPr>
          <w:rFonts w:hint="eastAsia"/>
        </w:rPr>
        <w:t>熵值越小。反之，若事件出現機率趨於平均，則熵值會趨近最大值。如前所敘</w:t>
      </w:r>
      <w:r w:rsidR="0076317A">
        <w:rPr>
          <w:rFonts w:hint="eastAsia"/>
        </w:rPr>
        <w:t>，熵值越大代表所提供的資訊隨機性越高。</w:t>
      </w:r>
      <w:r w:rsidR="009B5174">
        <w:rPr>
          <w:rFonts w:hint="eastAsia"/>
        </w:rPr>
        <w:t>本研究基於夏農資訊熵</w:t>
      </w:r>
      <w:r w:rsidR="009B5174">
        <w:rPr>
          <w:rFonts w:hint="eastAsia"/>
        </w:rPr>
        <w:t>(</w:t>
      </w:r>
      <w:r w:rsidR="009B5174" w:rsidRPr="006613AE">
        <w:t xml:space="preserve">Shannon </w:t>
      </w:r>
      <w:r w:rsidR="009B5174">
        <w:rPr>
          <w:rFonts w:hint="eastAsia"/>
        </w:rPr>
        <w:t>i</w:t>
      </w:r>
      <w:r w:rsidR="009B5174">
        <w:t xml:space="preserve">nformation </w:t>
      </w:r>
      <w:r w:rsidR="009B5174">
        <w:rPr>
          <w:rFonts w:hint="eastAsia"/>
        </w:rPr>
        <w:t>e</w:t>
      </w:r>
      <w:r w:rsidR="009B5174" w:rsidRPr="006613AE">
        <w:t>ntropy</w:t>
      </w:r>
      <w:r w:rsidR="009B5174">
        <w:rPr>
          <w:rFonts w:hint="eastAsia"/>
        </w:rPr>
        <w:t>)</w:t>
      </w:r>
      <w:r w:rsidR="009B5174">
        <w:rPr>
          <w:rFonts w:hint="eastAsia"/>
        </w:rPr>
        <w:t>的理論</w:t>
      </w:r>
      <w:r w:rsidR="009B5174" w:rsidRPr="00751AE0">
        <w:t>〔</w:t>
      </w:r>
      <w:r w:rsidR="009B5174">
        <w:rPr>
          <w:rFonts w:hint="eastAsia"/>
        </w:rPr>
        <w:t>1</w:t>
      </w:r>
      <w:r w:rsidR="009B5174">
        <w:t>5</w:t>
      </w:r>
      <w:r w:rsidR="009B5174" w:rsidRPr="00751AE0">
        <w:t>〕</w:t>
      </w:r>
      <w:r w:rsidR="009B5174">
        <w:rPr>
          <w:rFonts w:hint="eastAsia"/>
        </w:rPr>
        <w:t>，進行</w:t>
      </w:r>
      <w:r w:rsidR="0076317A">
        <w:rPr>
          <w:rFonts w:hint="eastAsia"/>
        </w:rPr>
        <w:t>多目標特徵挑選</w:t>
      </w:r>
      <w:r w:rsidR="0076317A" w:rsidRPr="00751AE0">
        <w:t>〔</w:t>
      </w:r>
      <w:r w:rsidR="0076317A">
        <w:rPr>
          <w:rFonts w:hint="eastAsia"/>
        </w:rPr>
        <w:t>16</w:t>
      </w:r>
      <w:r w:rsidR="0076317A" w:rsidRPr="00751AE0">
        <w:t>〕</w:t>
      </w:r>
      <w:r w:rsidR="009B5174">
        <w:rPr>
          <w:rFonts w:hint="eastAsia"/>
        </w:rPr>
        <w:t>，此方法中考慮到資訊量以及冗餘資訊量</w:t>
      </w:r>
      <w:r w:rsidR="0076317A">
        <w:rPr>
          <w:rFonts w:hint="eastAsia"/>
        </w:rPr>
        <w:t>，</w:t>
      </w:r>
      <w:r w:rsidR="009B5174">
        <w:rPr>
          <w:rFonts w:hint="eastAsia"/>
        </w:rPr>
        <w:t>最後配合使用者設定</w:t>
      </w:r>
      <w:r w:rsidR="0076317A">
        <w:rPr>
          <w:rFonts w:hint="eastAsia"/>
        </w:rPr>
        <w:t>篩選出數個特徵當作模型的輸入。</w:t>
      </w:r>
    </w:p>
    <w:p w:rsidR="00497959" w:rsidRPr="00B85E07" w:rsidRDefault="00497959" w:rsidP="00282E0D"/>
    <w:p w:rsidR="00282E0D" w:rsidRDefault="00282E0D" w:rsidP="00282E0D">
      <w:pPr>
        <w:pStyle w:val="2"/>
        <w:numPr>
          <w:ilvl w:val="0"/>
          <w:numId w:val="3"/>
        </w:numPr>
        <w:ind w:left="641" w:hanging="641"/>
      </w:pPr>
      <w:bookmarkStart w:id="21" w:name="_Toc516154912"/>
      <w:r>
        <w:rPr>
          <w:rFonts w:hint="eastAsia"/>
        </w:rPr>
        <w:t>複數模糊集合</w:t>
      </w:r>
      <w:bookmarkEnd w:id="21"/>
    </w:p>
    <w:p w:rsidR="00967D4D" w:rsidRDefault="0076317A" w:rsidP="00895F47">
      <w:pPr>
        <w:ind w:firstLine="480"/>
      </w:pPr>
      <w:r>
        <w:rPr>
          <w:rFonts w:hint="eastAsia"/>
        </w:rPr>
        <w:t>過去集合的概念只有</w:t>
      </w:r>
      <w:r w:rsidR="00040949">
        <w:rPr>
          <w:rFonts w:ascii="Muli" w:hAnsi="Muli"/>
        </w:rPr>
        <w:t>「</w:t>
      </w:r>
      <w:r w:rsidR="00040949">
        <w:rPr>
          <w:rFonts w:hint="eastAsia"/>
        </w:rPr>
        <w:t>屬於</w:t>
      </w:r>
      <w:r w:rsidR="00040949">
        <w:rPr>
          <w:rFonts w:ascii="Muli" w:hAnsi="Muli"/>
        </w:rPr>
        <w:t>」</w:t>
      </w:r>
      <w:r w:rsidR="00040949">
        <w:rPr>
          <w:rFonts w:hint="eastAsia"/>
        </w:rPr>
        <w:t>或</w:t>
      </w:r>
      <w:r w:rsidR="00040949">
        <w:rPr>
          <w:rFonts w:ascii="Muli" w:hAnsi="Muli"/>
        </w:rPr>
        <w:t>「</w:t>
      </w:r>
      <w:r w:rsidR="00040949">
        <w:rPr>
          <w:rFonts w:hint="eastAsia"/>
        </w:rPr>
        <w:t>非屬於</w:t>
      </w:r>
      <w:r w:rsidR="00040949">
        <w:rPr>
          <w:rFonts w:ascii="Muli" w:hAnsi="Muli"/>
        </w:rPr>
        <w:t>」</w:t>
      </w:r>
      <w:r>
        <w:rPr>
          <w:rFonts w:hint="eastAsia"/>
        </w:rPr>
        <w:t>，</w:t>
      </w:r>
      <w:r w:rsidR="00040949">
        <w:rPr>
          <w:rFonts w:hint="eastAsia"/>
        </w:rPr>
        <w:t>但此概念卻無法應用於真實世界中，好比溫度若大於</w:t>
      </w:r>
      <w:r w:rsidR="00040949">
        <w:rPr>
          <w:rFonts w:hint="eastAsia"/>
        </w:rPr>
        <w:t>30</w:t>
      </w:r>
      <w:r w:rsidR="00040949">
        <w:rPr>
          <w:rFonts w:hint="eastAsia"/>
        </w:rPr>
        <w:t>度時稱為</w:t>
      </w:r>
      <w:r w:rsidR="00040949">
        <w:rPr>
          <w:rFonts w:ascii="Muli" w:hAnsi="Muli"/>
        </w:rPr>
        <w:t>「</w:t>
      </w:r>
      <w:r w:rsidR="00040949">
        <w:rPr>
          <w:rFonts w:hint="eastAsia"/>
        </w:rPr>
        <w:t>熱</w:t>
      </w:r>
      <w:r w:rsidR="00040949">
        <w:rPr>
          <w:rFonts w:ascii="Muli" w:hAnsi="Muli"/>
        </w:rPr>
        <w:t>」</w:t>
      </w:r>
      <w:r w:rsidR="00040949">
        <w:rPr>
          <w:rFonts w:hint="eastAsia"/>
        </w:rPr>
        <w:t>，但</w:t>
      </w:r>
      <w:r w:rsidR="00040949">
        <w:rPr>
          <w:rFonts w:hint="eastAsia"/>
        </w:rPr>
        <w:t>29.9</w:t>
      </w:r>
      <w:r w:rsidR="00040949">
        <w:rPr>
          <w:rFonts w:hint="eastAsia"/>
        </w:rPr>
        <w:t>度與</w:t>
      </w:r>
      <w:r w:rsidR="00040949">
        <w:rPr>
          <w:rFonts w:hint="eastAsia"/>
        </w:rPr>
        <w:t>30</w:t>
      </w:r>
      <w:r w:rsidR="00040949">
        <w:rPr>
          <w:rFonts w:hint="eastAsia"/>
        </w:rPr>
        <w:t>度並無太大差異卻不屬於</w:t>
      </w:r>
      <w:r w:rsidR="00040949">
        <w:rPr>
          <w:rFonts w:ascii="Muli" w:hAnsi="Muli"/>
        </w:rPr>
        <w:t>「</w:t>
      </w:r>
      <w:r w:rsidR="00040949">
        <w:rPr>
          <w:rFonts w:hint="eastAsia"/>
        </w:rPr>
        <w:t>熱</w:t>
      </w:r>
      <w:r w:rsidR="00040949">
        <w:rPr>
          <w:rFonts w:ascii="Muli" w:hAnsi="Muli"/>
        </w:rPr>
        <w:t>」</w:t>
      </w:r>
      <w:r w:rsidR="00040949">
        <w:rPr>
          <w:rFonts w:hint="eastAsia"/>
        </w:rPr>
        <w:t>，</w:t>
      </w:r>
      <w:r w:rsidR="00113133">
        <w:rPr>
          <w:rFonts w:hint="eastAsia"/>
        </w:rPr>
        <w:t>此情況</w:t>
      </w:r>
      <w:r w:rsidR="00040949">
        <w:rPr>
          <w:rFonts w:hint="eastAsia"/>
        </w:rPr>
        <w:t>與人類的思維有所衝突，因此在</w:t>
      </w:r>
      <w:r w:rsidR="00040949">
        <w:rPr>
          <w:rFonts w:hint="eastAsia"/>
        </w:rPr>
        <w:t>1965</w:t>
      </w:r>
      <w:r w:rsidR="00040949">
        <w:rPr>
          <w:rFonts w:hint="eastAsia"/>
        </w:rPr>
        <w:t>年，</w:t>
      </w:r>
      <w:r w:rsidR="00040949">
        <w:rPr>
          <w:rFonts w:hint="eastAsia"/>
        </w:rPr>
        <w:t>Za</w:t>
      </w:r>
      <w:r w:rsidR="00040949">
        <w:t>deh</w:t>
      </w:r>
      <w:r w:rsidR="00040949">
        <w:rPr>
          <w:rFonts w:hint="eastAsia"/>
        </w:rPr>
        <w:t>學者提出了</w:t>
      </w:r>
      <w:r w:rsidR="004703CF">
        <w:rPr>
          <w:rFonts w:hint="eastAsia"/>
        </w:rPr>
        <w:t>模糊集</w:t>
      </w:r>
      <w:r w:rsidR="00040949">
        <w:rPr>
          <w:rFonts w:hint="eastAsia"/>
        </w:rPr>
        <w:t>的概念</w:t>
      </w:r>
      <w:r w:rsidR="00040949" w:rsidRPr="00751AE0">
        <w:t>〔</w:t>
      </w:r>
      <w:r w:rsidR="00040949">
        <w:rPr>
          <w:rFonts w:hint="eastAsia"/>
        </w:rPr>
        <w:t>23</w:t>
      </w:r>
      <w:r w:rsidR="00040949" w:rsidRPr="00751AE0">
        <w:t>〕</w:t>
      </w:r>
      <w:r w:rsidR="00040949">
        <w:rPr>
          <w:rFonts w:hint="eastAsia"/>
        </w:rPr>
        <w:t>，</w:t>
      </w:r>
      <w:r w:rsidR="00113133">
        <w:rPr>
          <w:rFonts w:hint="eastAsia"/>
        </w:rPr>
        <w:t>藉由此概念，</w:t>
      </w:r>
      <w:r w:rsidR="00040949">
        <w:rPr>
          <w:rFonts w:hint="eastAsia"/>
        </w:rPr>
        <w:t>我們可以</w:t>
      </w:r>
      <w:r w:rsidR="00113133">
        <w:rPr>
          <w:rFonts w:hint="eastAsia"/>
        </w:rPr>
        <w:t>透過</w:t>
      </w:r>
      <w:r w:rsidR="00895F47">
        <w:rPr>
          <w:rFonts w:hint="eastAsia"/>
        </w:rPr>
        <w:t>一</w:t>
      </w:r>
      <w:r w:rsidR="00113133">
        <w:rPr>
          <w:rFonts w:hint="eastAsia"/>
        </w:rPr>
        <w:t>歸屬函數</w:t>
      </w:r>
      <w:r w:rsidR="00040949">
        <w:rPr>
          <w:rFonts w:hint="eastAsia"/>
        </w:rPr>
        <w:t>計算出元素屬於集合的隸屬程度</w:t>
      </w:r>
      <w:r w:rsidR="004703CF">
        <w:rPr>
          <w:rFonts w:hint="eastAsia"/>
        </w:rPr>
        <w:t>，</w:t>
      </w:r>
      <w:r w:rsidR="00040949">
        <w:rPr>
          <w:rFonts w:hint="eastAsia"/>
        </w:rPr>
        <w:t>隸屬程度則介於</w:t>
      </w:r>
      <w:r w:rsidR="00040949">
        <w:rPr>
          <w:rFonts w:hint="eastAsia"/>
        </w:rPr>
        <w:t>0</w:t>
      </w:r>
      <w:r w:rsidR="00040949">
        <w:rPr>
          <w:rFonts w:hint="eastAsia"/>
        </w:rPr>
        <w:t>到</w:t>
      </w:r>
      <w:r w:rsidR="00040949">
        <w:rPr>
          <w:rFonts w:hint="eastAsia"/>
        </w:rPr>
        <w:t>1</w:t>
      </w:r>
      <w:r w:rsidR="00040949">
        <w:rPr>
          <w:rFonts w:hint="eastAsia"/>
        </w:rPr>
        <w:t>之間</w:t>
      </w:r>
      <w:r w:rsidR="00497959">
        <w:rPr>
          <w:rFonts w:hint="eastAsia"/>
        </w:rPr>
        <w:t>，隸屬程度越高，則該元素屬於集合的程度越高</w:t>
      </w:r>
      <w:r w:rsidR="00040949">
        <w:rPr>
          <w:rFonts w:hint="eastAsia"/>
        </w:rPr>
        <w:t>。</w:t>
      </w:r>
      <w:r w:rsidR="00895F47">
        <w:rPr>
          <w:rFonts w:hint="eastAsia"/>
        </w:rPr>
        <w:t>之後</w:t>
      </w:r>
      <w:r w:rsidR="00895F47">
        <w:rPr>
          <w:rFonts w:hint="eastAsia"/>
        </w:rPr>
        <w:t>Bu</w:t>
      </w:r>
      <w:r w:rsidR="00895F47">
        <w:t>ckley</w:t>
      </w:r>
      <w:r w:rsidR="00895F47">
        <w:rPr>
          <w:rFonts w:hint="eastAsia"/>
        </w:rPr>
        <w:t>提出了模糊複數</w:t>
      </w:r>
      <w:r w:rsidR="00895F47">
        <w:rPr>
          <w:rFonts w:hint="eastAsia"/>
        </w:rPr>
        <w:t>(Co</w:t>
      </w:r>
      <w:r w:rsidR="00895F47">
        <w:t>mplex number</w:t>
      </w:r>
      <w:r w:rsidR="00895F47">
        <w:rPr>
          <w:rFonts w:hint="eastAsia"/>
        </w:rPr>
        <w:t>)</w:t>
      </w:r>
      <w:r w:rsidR="00895F47">
        <w:rPr>
          <w:rFonts w:hint="eastAsia"/>
        </w:rPr>
        <w:t>的概念</w:t>
      </w:r>
      <w:r w:rsidR="00895F47" w:rsidRPr="00751AE0">
        <w:t>〔</w:t>
      </w:r>
      <w:r w:rsidR="00895F47">
        <w:rPr>
          <w:rFonts w:hint="eastAsia"/>
        </w:rPr>
        <w:t>2</w:t>
      </w:r>
      <w:r w:rsidR="00895F47">
        <w:t>4</w:t>
      </w:r>
      <w:r w:rsidR="00895F47" w:rsidRPr="00751AE0">
        <w:t>〕</w:t>
      </w:r>
      <w:r w:rsidR="00D4104F">
        <w:rPr>
          <w:rFonts w:hint="eastAsia"/>
        </w:rPr>
        <w:t>-</w:t>
      </w:r>
      <w:r w:rsidR="00895F47" w:rsidRPr="00751AE0">
        <w:t>〔</w:t>
      </w:r>
      <w:r w:rsidR="00895F47">
        <w:rPr>
          <w:rFonts w:hint="eastAsia"/>
        </w:rPr>
        <w:t>2</w:t>
      </w:r>
      <w:r w:rsidR="00895F47">
        <w:t>6</w:t>
      </w:r>
      <w:r w:rsidR="00895F47" w:rsidRPr="00751AE0">
        <w:t>〕</w:t>
      </w:r>
      <w:r w:rsidR="00895F47">
        <w:rPr>
          <w:rFonts w:hint="eastAsia"/>
        </w:rPr>
        <w:t>，</w:t>
      </w:r>
      <w:r w:rsidR="00895F47">
        <w:rPr>
          <w:rFonts w:hint="eastAsia"/>
        </w:rPr>
        <w:t>2002</w:t>
      </w:r>
      <w:r w:rsidR="00895F47">
        <w:rPr>
          <w:rFonts w:hint="eastAsia"/>
        </w:rPr>
        <w:t>年，</w:t>
      </w:r>
      <w:r w:rsidR="00895F47">
        <w:rPr>
          <w:rFonts w:hint="eastAsia"/>
        </w:rPr>
        <w:t>R</w:t>
      </w:r>
      <w:r w:rsidR="00895F47">
        <w:t>amot</w:t>
      </w:r>
      <w:r w:rsidR="00895F47">
        <w:rPr>
          <w:rFonts w:hint="eastAsia"/>
        </w:rPr>
        <w:t xml:space="preserve"> </w:t>
      </w:r>
      <w:r w:rsidR="00895F47">
        <w:t xml:space="preserve">et al. </w:t>
      </w:r>
      <w:r w:rsidR="00497959">
        <w:rPr>
          <w:rFonts w:hint="eastAsia"/>
        </w:rPr>
        <w:t>更進一步</w:t>
      </w:r>
      <w:r w:rsidR="00895F47">
        <w:rPr>
          <w:rFonts w:hint="eastAsia"/>
        </w:rPr>
        <w:t>提出了複數模糊集合</w:t>
      </w:r>
      <w:r w:rsidR="00895F47">
        <w:rPr>
          <w:rFonts w:hint="eastAsia"/>
        </w:rPr>
        <w:t>(</w:t>
      </w:r>
      <w:r w:rsidR="00895F47">
        <w:t>Complex fuzzy sets, CFSs)</w:t>
      </w:r>
      <w:r w:rsidR="00895F47">
        <w:rPr>
          <w:rFonts w:hint="eastAsia"/>
        </w:rPr>
        <w:t>，意即</w:t>
      </w:r>
      <w:r w:rsidR="00895F47" w:rsidRPr="00895F47">
        <w:rPr>
          <w:rFonts w:hint="eastAsia"/>
        </w:rPr>
        <w:t>歸屬程度可以透過函式得到一個複數型態的值，這使得歸屬程度可</w:t>
      </w:r>
      <w:r w:rsidR="00895F47" w:rsidRPr="00895F47">
        <w:rPr>
          <w:rFonts w:hint="eastAsia"/>
        </w:rPr>
        <w:lastRenderedPageBreak/>
        <w:t>以呈現在一個半徑為</w:t>
      </w:r>
      <w:r w:rsidR="00895F47" w:rsidRPr="00895F47">
        <w:rPr>
          <w:rFonts w:hint="eastAsia"/>
        </w:rPr>
        <w:t>1</w:t>
      </w:r>
      <w:r w:rsidR="00895F47" w:rsidRPr="00895F47">
        <w:rPr>
          <w:rFonts w:hint="eastAsia"/>
        </w:rPr>
        <w:t>的複數單位圓盤中。這個概念使原本能表示的歸屬程度更加的豐富。</w:t>
      </w:r>
      <w:r w:rsidR="00895F47">
        <w:rPr>
          <w:rFonts w:hint="eastAsia"/>
        </w:rPr>
        <w:t>假設有一複數模糊集合</w:t>
      </w:r>
      <m:oMath>
        <m:r>
          <w:rPr>
            <w:rFonts w:ascii="Cambria Math" w:hAnsi="Cambria Math" w:hint="eastAsia"/>
          </w:rPr>
          <m:t>S</m:t>
        </m:r>
      </m:oMath>
      <w:r w:rsidR="00895F47">
        <w:rPr>
          <w:rFonts w:hint="eastAsia"/>
        </w:rPr>
        <w:t>，</w:t>
      </w:r>
      <w:r w:rsidR="00497959">
        <w:rPr>
          <w:rFonts w:hint="eastAsia"/>
        </w:rPr>
        <w:t>可以</w:t>
      </w:r>
      <w:r w:rsidR="00967D4D">
        <w:rPr>
          <w:rFonts w:hint="eastAsia"/>
        </w:rPr>
        <w:t>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967D4D" w:rsidTr="00523E05">
        <w:tc>
          <w:tcPr>
            <w:tcW w:w="7905" w:type="dxa"/>
          </w:tcPr>
          <w:p w:rsidR="00967D4D" w:rsidRPr="00CC6BC8" w:rsidRDefault="00967D4D" w:rsidP="00967D4D">
            <m:oMathPara>
              <m:oMath>
                <m:r>
                  <w:rPr>
                    <w:rFonts w:ascii="Cambria Math" w:hAnsi="Cambria Math" w:hint="eastAsia"/>
                  </w:rPr>
                  <m:t>S={(</m:t>
                </m:r>
                <m:r>
                  <w:rPr>
                    <w:rFonts w:ascii="Cambria Math" w:hAnsi="Cambria Math"/>
                  </w:rPr>
                  <m:t xml:space="preserve">h, </m:t>
                </m:r>
                <m:sSub>
                  <m:sSubPr>
                    <m:ctrlPr>
                      <w:rPr>
                        <w:rFonts w:ascii="Cambria Math" w:hAnsi="Cambria Math"/>
                        <w:i/>
                      </w:rPr>
                    </m:ctrlPr>
                  </m:sSubPr>
                  <m:e>
                    <m:r>
                      <w:rPr>
                        <w:rFonts w:ascii="Cambria Math" w:hAnsi="Cambria Math"/>
                      </w:rPr>
                      <m:t>μ</m:t>
                    </m:r>
                  </m:e>
                  <m:sub>
                    <m:r>
                      <w:rPr>
                        <w:rFonts w:ascii="Cambria Math" w:hAnsi="Cambria Math" w:hint="eastAsia"/>
                      </w:rPr>
                      <m:t>S</m:t>
                    </m:r>
                  </m:sub>
                </m:sSub>
                <m:r>
                  <w:rPr>
                    <w:rFonts w:ascii="Cambria Math" w:hAnsi="Cambria Math"/>
                  </w:rPr>
                  <m:t>(x)</m:t>
                </m:r>
                <m:r>
                  <w:rPr>
                    <w:rFonts w:ascii="Cambria Math" w:hAnsi="Cambria Math" w:hint="eastAsia"/>
                  </w:rPr>
                  <m:t>)</m:t>
                </m:r>
                <m:r>
                  <w:rPr>
                    <w:rFonts w:ascii="Cambria Math" w:hAnsi="Cambria Math"/>
                  </w:rPr>
                  <m:t>|x∈U</m:t>
                </m:r>
                <m:r>
                  <w:rPr>
                    <w:rFonts w:ascii="Cambria Math" w:hAnsi="Cambria Math" w:hint="eastAsia"/>
                  </w:rPr>
                  <m:t>}</m:t>
                </m:r>
              </m:oMath>
            </m:oMathPara>
          </w:p>
        </w:tc>
        <w:tc>
          <w:tcPr>
            <w:tcW w:w="655" w:type="dxa"/>
            <w:vAlign w:val="center"/>
          </w:tcPr>
          <w:p w:rsidR="00967D4D" w:rsidRDefault="00967D4D" w:rsidP="00523E05">
            <w:pPr>
              <w:pStyle w:val="ae"/>
              <w:numPr>
                <w:ilvl w:val="0"/>
                <w:numId w:val="46"/>
              </w:numPr>
              <w:ind w:left="0" w:firstLine="0"/>
              <w:jc w:val="right"/>
            </w:pPr>
          </w:p>
        </w:tc>
      </w:tr>
    </w:tbl>
    <w:p w:rsidR="00282E0D" w:rsidRDefault="00967D4D" w:rsidP="00967D4D">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為元素</w:t>
      </w:r>
      <m:oMath>
        <m:r>
          <w:rPr>
            <w:rFonts w:ascii="Cambria Math" w:hAnsi="Cambria Math"/>
          </w:rPr>
          <m:t>x</m:t>
        </m:r>
      </m:oMath>
      <w:r>
        <w:rPr>
          <w:rFonts w:hint="eastAsia"/>
        </w:rPr>
        <w:t>的</w:t>
      </w:r>
      <w:r w:rsidR="00895F47">
        <w:rPr>
          <w:rFonts w:hint="eastAsia"/>
        </w:rPr>
        <w:t>歸屬程度</w:t>
      </w:r>
      <w:r>
        <w:rPr>
          <w:rFonts w:hint="eastAsia"/>
        </w:rPr>
        <w:t>，</w:t>
      </w:r>
      <w:r w:rsidR="00497959">
        <w:rPr>
          <w:rFonts w:hint="eastAsia"/>
        </w:rPr>
        <w:t>表示</w:t>
      </w:r>
      <w:r w:rsidR="00895F47">
        <w:rPr>
          <w:rFonts w:hint="eastAsia"/>
        </w:rPr>
        <w:t>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282E0D" w:rsidTr="00081CA1">
        <w:tc>
          <w:tcPr>
            <w:tcW w:w="7905" w:type="dxa"/>
          </w:tcPr>
          <w:p w:rsidR="00282E0D" w:rsidRPr="00CC6BC8" w:rsidRDefault="002A5D8B" w:rsidP="00895F47">
            <m:oMathPara>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r>
                  <m:rPr>
                    <m:aln/>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sup>
                </m:sSup>
                <m:r>
                  <m:rPr>
                    <m:sty m:val="p"/>
                  </m:rPr>
                  <w:rPr>
                    <w:rFonts w:ascii="Cambria Math" w:hAnsi="Cambria Math"/>
                  </w:rPr>
                  <w:br/>
                </m:r>
              </m:oMath>
              <m:oMath>
                <m:r>
                  <m:rPr>
                    <m:sty m:val="p"/>
                    <m:aln/>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e>
                    </m:d>
                  </m:e>
                </m:func>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oMath>
            </m:oMathPara>
          </w:p>
        </w:tc>
        <w:tc>
          <w:tcPr>
            <w:tcW w:w="655" w:type="dxa"/>
            <w:vAlign w:val="center"/>
          </w:tcPr>
          <w:p w:rsidR="00282E0D" w:rsidRDefault="00282E0D" w:rsidP="00A73387">
            <w:pPr>
              <w:pStyle w:val="ae"/>
              <w:numPr>
                <w:ilvl w:val="0"/>
                <w:numId w:val="46"/>
              </w:numPr>
              <w:ind w:left="0" w:firstLine="0"/>
              <w:jc w:val="right"/>
            </w:pPr>
          </w:p>
        </w:tc>
      </w:tr>
    </w:tbl>
    <w:p w:rsidR="001F0FE4" w:rsidRDefault="00895F47" w:rsidP="001F0FE4">
      <w:r>
        <w:rPr>
          <w:rFonts w:hint="eastAsia"/>
        </w:rPr>
        <w:t>其中，</w:t>
      </w:r>
      <w:bookmarkStart w:id="22" w:name="OLE_LINK31"/>
      <w:bookmarkStart w:id="23" w:name="OLE_LINK32"/>
      <m:oMath>
        <m:r>
          <w:rPr>
            <w:rFonts w:ascii="Cambria Math" w:hAnsi="Cambria Math"/>
          </w:rPr>
          <m:t>x</m:t>
        </m:r>
      </m:oMath>
      <w:bookmarkEnd w:id="22"/>
      <w:bookmarkEnd w:id="23"/>
      <w:r>
        <w:rPr>
          <w:rFonts w:hint="eastAsia"/>
        </w:rPr>
        <w:t>為</w:t>
      </w:r>
      <w:r w:rsidR="00967D4D">
        <w:rPr>
          <w:rFonts w:hint="eastAsia"/>
        </w:rPr>
        <w:t>宇</w:t>
      </w:r>
      <w:r>
        <w:rPr>
          <w:rFonts w:hint="eastAsia"/>
        </w:rPr>
        <w:t>集合</w:t>
      </w:r>
      <m:oMath>
        <m:r>
          <w:rPr>
            <w:rFonts w:ascii="Cambria Math" w:hAnsi="Cambria Math" w:hint="eastAsia"/>
          </w:rPr>
          <m:t>U</m:t>
        </m:r>
      </m:oMath>
      <w:r>
        <w:rPr>
          <w:rFonts w:hint="eastAsia"/>
        </w:rPr>
        <w:t>的</w:t>
      </w:r>
      <w:r w:rsidR="00967D4D">
        <w:rPr>
          <w:rFonts w:hint="eastAsia"/>
        </w:rPr>
        <w:t>數值</w:t>
      </w:r>
      <w:r>
        <w:rPr>
          <w:rFonts w:hint="eastAsia"/>
        </w:rPr>
        <w:t>變數；</w:t>
      </w:r>
      <m:oMath>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為振幅函數，是一實數數值介於</w:t>
      </w:r>
      <w:r>
        <w:rPr>
          <w:rFonts w:hint="eastAsia"/>
        </w:rPr>
        <w:t>[0,1]</w:t>
      </w:r>
      <w:r>
        <w:rPr>
          <w:rFonts w:hint="eastAsia"/>
        </w:rPr>
        <w:t>間；</w:t>
      </w:r>
      <m:oMath>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為相位函數，是一實數數值；</w:t>
      </w:r>
      <m:oMath>
        <m:r>
          <w:rPr>
            <w:rFonts w:ascii="Cambria Math" w:hAnsi="Cambria Math"/>
          </w:rPr>
          <m:t>j</m:t>
        </m:r>
      </m:oMath>
      <w:r w:rsidR="00282E0D">
        <w:rPr>
          <w:rFonts w:hint="eastAsia"/>
        </w:rPr>
        <w:t>為</w:t>
      </w:r>
      <m:oMath>
        <m:rad>
          <m:radPr>
            <m:degHide m:val="1"/>
            <m:ctrlPr>
              <w:rPr>
                <w:rFonts w:ascii="Cambria Math" w:hAnsi="Cambria Math"/>
              </w:rPr>
            </m:ctrlPr>
          </m:radPr>
          <m:deg/>
          <m:e>
            <m:r>
              <w:rPr>
                <w:rFonts w:ascii="Cambria Math" w:hAnsi="Cambria Math"/>
              </w:rPr>
              <m:t>-1</m:t>
            </m:r>
          </m:e>
        </m:rad>
      </m:oMath>
      <w:r w:rsidR="00282E0D">
        <w:rPr>
          <w:rFonts w:hint="eastAsia"/>
        </w:rPr>
        <w:t>。</w:t>
      </w:r>
    </w:p>
    <w:p w:rsidR="00282E0D" w:rsidRDefault="00726F0A" w:rsidP="00726F0A">
      <w:pPr>
        <w:ind w:firstLineChars="200" w:firstLine="480"/>
      </w:pPr>
      <w:r>
        <w:rPr>
          <w:rFonts w:hint="eastAsia"/>
        </w:rPr>
        <w:t>於</w:t>
      </w:r>
      <w:r>
        <w:rPr>
          <w:rFonts w:hint="eastAsia"/>
        </w:rPr>
        <w:t>2011</w:t>
      </w:r>
      <w:r>
        <w:rPr>
          <w:rFonts w:hint="eastAsia"/>
        </w:rPr>
        <w:t>年，</w:t>
      </w:r>
      <w:r>
        <w:rPr>
          <w:rFonts w:hint="eastAsia"/>
        </w:rPr>
        <w:t>Li</w:t>
      </w:r>
      <w:r>
        <w:t xml:space="preserve"> et al.</w:t>
      </w:r>
      <w:r w:rsidR="00282E0D">
        <w:rPr>
          <w:rFonts w:hint="eastAsia"/>
        </w:rPr>
        <w:t>將複數模糊集合融入高斯模糊集</w:t>
      </w:r>
      <w:r w:rsidR="00967D4D">
        <w:rPr>
          <w:rFonts w:hint="eastAsia"/>
        </w:rPr>
        <w:t>，稱之為高斯複數模糊集</w:t>
      </w:r>
      <w:r w:rsidR="00282E0D">
        <w:rPr>
          <w:rFonts w:hint="eastAsia"/>
        </w:rPr>
        <w:t>，使其可以進入模型並分析資料</w:t>
      </w:r>
      <w:r w:rsidR="00967D4D" w:rsidRPr="00751AE0">
        <w:t>〔</w:t>
      </w:r>
      <w:r w:rsidR="00894555">
        <w:t>27</w:t>
      </w:r>
      <w:r w:rsidR="00967D4D" w:rsidRPr="00751AE0">
        <w:t>〕</w:t>
      </w:r>
      <w:r w:rsidR="00282E0D">
        <w:rPr>
          <w:rFonts w:hint="eastAsia"/>
        </w:rPr>
        <w:t>。高斯複數模糊集</w:t>
      </w:r>
      <w:r w:rsidR="00282E0D" w:rsidRPr="00B61D5C">
        <w:t>(Complex Gaussian membership function</w:t>
      </w:r>
      <w:r w:rsidR="00282E0D">
        <w:rPr>
          <w:rFonts w:hint="eastAsia"/>
        </w:rPr>
        <w:t>, cGMF</w:t>
      </w:r>
      <w:r w:rsidR="00282E0D" w:rsidRPr="00B61D5C">
        <w:t>)</w:t>
      </w:r>
      <w:r w:rsidR="00282E0D">
        <w:rPr>
          <w:rFonts w:hint="eastAsia"/>
        </w:rPr>
        <w:t>可以表示如下：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282E0D" w:rsidTr="00081CA1">
        <w:tc>
          <w:tcPr>
            <w:tcW w:w="7905" w:type="dxa"/>
          </w:tcPr>
          <w:p w:rsidR="00282E0D" w:rsidRDefault="00282E0D" w:rsidP="00081CA1">
            <m:oMath>
              <m:r>
                <m:rPr>
                  <m:sty m:val="p"/>
                </m:rPr>
                <w:rPr>
                  <w:rFonts w:ascii="Cambria Math" w:hAnsi="Cambria Math"/>
                </w:rPr>
                <m:t>cGMF</m:t>
              </m:r>
              <m:d>
                <m:dPr>
                  <m:ctrlPr>
                    <w:rPr>
                      <w:rFonts w:ascii="Cambria Math" w:hAnsi="Cambria Math"/>
                    </w:rPr>
                  </m:ctrlPr>
                </m:dPr>
                <m:e>
                  <m:r>
                    <w:rPr>
                      <w:rFonts w:ascii="Cambria Math" w:hAnsi="Cambria Math"/>
                    </w:rPr>
                    <m:t>x</m:t>
                  </m:r>
                  <m:r>
                    <m:rPr>
                      <m:sty m:val="p"/>
                    </m:rPr>
                    <w:rPr>
                      <w:rFonts w:ascii="Cambria Math" w:hAnsi="Cambria Math"/>
                    </w:rPr>
                    <m:t>,c,σ,λ</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,c,σ,λ</m:t>
                          </m:r>
                        </m:e>
                      </m:d>
                    </m:e>
                  </m:d>
                </m:e>
              </m:func>
            </m:oMath>
            <w:r>
              <w:rPr>
                <w:rFonts w:hint="eastAsia"/>
              </w:rPr>
              <w:t xml:space="preserve"> </w:t>
            </w:r>
          </w:p>
        </w:tc>
        <w:tc>
          <w:tcPr>
            <w:tcW w:w="655" w:type="dxa"/>
            <w:vAlign w:val="center"/>
          </w:tcPr>
          <w:p w:rsidR="00282E0D" w:rsidRDefault="00282E0D" w:rsidP="00726F0A">
            <w:pPr>
              <w:pStyle w:val="ae"/>
              <w:numPr>
                <w:ilvl w:val="0"/>
                <w:numId w:val="46"/>
              </w:numPr>
              <w:ind w:left="0" w:firstLine="0"/>
              <w:jc w:val="right"/>
            </w:pPr>
          </w:p>
        </w:tc>
      </w:tr>
      <w:tr w:rsidR="00282E0D" w:rsidTr="00081CA1">
        <w:tc>
          <w:tcPr>
            <w:tcW w:w="7905" w:type="dxa"/>
          </w:tcPr>
          <w:p w:rsidR="00282E0D" w:rsidRDefault="002A5D8B" w:rsidP="00081CA1">
            <w:pPr>
              <w:rPr>
                <w:rFonts w:cs="Times New Roman"/>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m:t>
                    </m:r>
                  </m:e>
                </m:d>
                <m:r>
                  <m:rPr>
                    <m:aln/>
                  </m:rPr>
                  <w:rPr>
                    <w:rFonts w:ascii="Cambria Math" w:hAnsi="Cambria Math"/>
                  </w:rPr>
                  <m:t>=Gaussian</m:t>
                </m:r>
                <m:d>
                  <m:dPr>
                    <m:ctrlPr>
                      <w:rPr>
                        <w:rFonts w:ascii="Cambria Math" w:hAnsi="Cambria Math"/>
                      </w:rPr>
                    </m:ctrlPr>
                  </m:dPr>
                  <m:e>
                    <m:r>
                      <w:rPr>
                        <w:rFonts w:ascii="Cambria Math" w:hAnsi="Cambria Math"/>
                      </w:rPr>
                      <m:t>x</m:t>
                    </m:r>
                    <m:r>
                      <m:rPr>
                        <m:sty m:val="p"/>
                      </m:rPr>
                      <w:rPr>
                        <w:rFonts w:ascii="Cambria Math" w:hAnsi="Cambria Math"/>
                      </w:rPr>
                      <m:t>,c,σ</m:t>
                    </m:r>
                  </m:e>
                </m:d>
                <m:r>
                  <m:rPr>
                    <m:sty m:val="p"/>
                  </m:rPr>
                  <w:rPr>
                    <w:rFonts w:ascii="Cambria Math" w:hAnsi="Cambria Math"/>
                  </w:rPr>
                  <w:br/>
                </m:r>
              </m:oMath>
              <m:oMath>
                <m:r>
                  <m:rPr>
                    <m:sty m:val="p"/>
                    <m:aln/>
                  </m:rPr>
                  <w:rPr>
                    <w:rFonts w:ascii="Cambria Math" w:hAnsi="Cambria Math"/>
                  </w:rPr>
                  <m:t>=exp⁡</m:t>
                </m:r>
                <m:d>
                  <m:dPr>
                    <m:begChr m:val="["/>
                    <m:endChr m:val="]"/>
                    <m:ctrlPr>
                      <w:rPr>
                        <w:rFonts w:ascii="Cambria Math" w:hAnsi="Cambria Math"/>
                      </w:rPr>
                    </m:ctrlPr>
                  </m:dPr>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σ</m:t>
                                </m:r>
                              </m:den>
                            </m:f>
                          </m:e>
                        </m:d>
                      </m:e>
                      <m:sup>
                        <m:r>
                          <w:rPr>
                            <w:rFonts w:ascii="Cambria Math" w:hAnsi="Cambria Math"/>
                          </w:rPr>
                          <m:t>2</m:t>
                        </m:r>
                      </m:sup>
                    </m:sSup>
                  </m:e>
                </m:d>
              </m:oMath>
            </m:oMathPara>
          </w:p>
        </w:tc>
        <w:tc>
          <w:tcPr>
            <w:tcW w:w="655" w:type="dxa"/>
            <w:vAlign w:val="center"/>
          </w:tcPr>
          <w:p w:rsidR="00282E0D" w:rsidRDefault="00282E0D" w:rsidP="00726F0A">
            <w:pPr>
              <w:pStyle w:val="ae"/>
              <w:numPr>
                <w:ilvl w:val="0"/>
                <w:numId w:val="46"/>
              </w:numPr>
              <w:ind w:left="0" w:firstLine="0"/>
              <w:jc w:val="right"/>
            </w:pPr>
          </w:p>
        </w:tc>
      </w:tr>
      <w:tr w:rsidR="00282E0D" w:rsidTr="00081CA1">
        <w:tc>
          <w:tcPr>
            <w:tcW w:w="7905" w:type="dxa"/>
          </w:tcPr>
          <w:p w:rsidR="00282E0D" w:rsidRPr="00B61D5C" w:rsidRDefault="002A5D8B" w:rsidP="00081CA1">
            <w:pPr>
              <w:rPr>
                <w:rFonts w:cs="Times New Roman"/>
              </w:rPr>
            </w:pPr>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,c,σ,λ</m:t>
                    </m:r>
                  </m:e>
                </m:d>
                <m:r>
                  <m:rPr>
                    <m:aln/>
                  </m:rPr>
                  <w:rPr>
                    <w:rFonts w:ascii="Cambria Math" w:hAnsi="Cambria Math"/>
                  </w:rPr>
                  <m:t xml:space="preserve">= </m:t>
                </m:r>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σ</m:t>
                                    </m:r>
                                  </m:den>
                                </m:f>
                              </m:e>
                            </m:d>
                          </m:e>
                          <m:sup>
                            <m:r>
                              <w:rPr>
                                <w:rFonts w:ascii="Cambria Math" w:hAnsi="Cambria Math"/>
                              </w:rPr>
                              <m:t>2</m:t>
                            </m:r>
                          </m:sup>
                        </m:sSup>
                      </m:e>
                    </m:d>
                  </m:e>
                </m:func>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w:rPr>
                                <w:rFonts w:ascii="Cambria Math" w:hAnsi="Cambria Math"/>
                              </w:rPr>
                              <m:t>x-c</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d>
                <m:r>
                  <m:rPr>
                    <m:sty m:val="p"/>
                  </m:rPr>
                  <w:rPr>
                    <w:rFonts w:ascii="Cambria Math" w:hAnsi="Cambria Math"/>
                  </w:rPr>
                  <m:t>⋅λ</m:t>
                </m:r>
                <m:r>
                  <m:rPr>
                    <m:sty m:val="p"/>
                  </m:rPr>
                  <w:rPr>
                    <w:rFonts w:ascii="Cambria Math" w:hAnsi="Cambria Math"/>
                  </w:rPr>
                  <w:br/>
                </m:r>
              </m:oMath>
              <m:oMath>
                <m:r>
                  <m:rPr>
                    <m:aln/>
                  </m:rP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w:rPr>
                                <w:rFonts w:ascii="Cambria Math" w:hAnsi="Cambria Math"/>
                              </w:rPr>
                              <m:t>x-c</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d>
                <m:r>
                  <m:rPr>
                    <m:sty m:val="p"/>
                  </m:rPr>
                  <w:rPr>
                    <w:rFonts w:ascii="Cambria Math" w:hAnsi="Cambria Math"/>
                  </w:rPr>
                  <m:t>⋅λ</m:t>
                </m:r>
              </m:oMath>
            </m:oMathPara>
          </w:p>
        </w:tc>
        <w:tc>
          <w:tcPr>
            <w:tcW w:w="655" w:type="dxa"/>
            <w:vAlign w:val="center"/>
          </w:tcPr>
          <w:p w:rsidR="00282E0D" w:rsidRDefault="00282E0D" w:rsidP="00726F0A">
            <w:pPr>
              <w:pStyle w:val="ae"/>
              <w:numPr>
                <w:ilvl w:val="0"/>
                <w:numId w:val="46"/>
              </w:numPr>
              <w:ind w:left="0" w:firstLine="0"/>
              <w:jc w:val="right"/>
            </w:pPr>
          </w:p>
        </w:tc>
      </w:tr>
    </w:tbl>
    <w:p w:rsidR="00726F0A" w:rsidRDefault="00967D4D" w:rsidP="00967D4D">
      <w:r>
        <w:rPr>
          <w:rFonts w:hint="eastAsia"/>
        </w:rPr>
        <w:t>其中，</w:t>
      </w:r>
      <m:oMath>
        <m:r>
          <w:rPr>
            <w:rFonts w:ascii="Cambria Math" w:hAnsi="Cambria Math"/>
          </w:rPr>
          <m:t>x</m:t>
        </m:r>
        <m:r>
          <m:rPr>
            <m:sty m:val="p"/>
          </m:rPr>
          <w:rPr>
            <w:rFonts w:ascii="Cambria Math" w:hAnsi="Cambria Math"/>
          </w:rPr>
          <m:t>,c,σ</m:t>
        </m:r>
      </m:oMath>
      <w:r w:rsidR="00282E0D">
        <w:rPr>
          <w:rFonts w:hint="eastAsia"/>
        </w:rPr>
        <w:t xml:space="preserve"> </w:t>
      </w:r>
      <w:r w:rsidR="00282E0D">
        <w:rPr>
          <w:rFonts w:hint="eastAsia"/>
        </w:rPr>
        <w:t>分別為輸入資料、中心值以及模糊集合的延展度，</w:t>
      </w:r>
      <m:oMath>
        <m:r>
          <m:rPr>
            <m:sty m:val="p"/>
          </m:rPr>
          <w:rPr>
            <w:rFonts w:ascii="Cambria Math" w:hAnsi="Cambria Math"/>
          </w:rPr>
          <m:t>λ</m:t>
        </m:r>
      </m:oMath>
      <w:r w:rsidR="00726F0A">
        <w:rPr>
          <w:rFonts w:hint="eastAsia"/>
        </w:rPr>
        <w:t>值為此函數的相位頻率參數，此函數會進入參數學習過程，以增加模型整體的彈性。</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sidR="00497959">
        <w:rPr>
          <w:rFonts w:hint="eastAsia"/>
        </w:rPr>
        <w:t>則採用高斯的一次微分，目的在於可重複使用</w:t>
      </w:r>
      <w:r w:rsidR="009B5174">
        <w:rPr>
          <w:rFonts w:hint="eastAsia"/>
        </w:rPr>
        <w:t>高斯</w:t>
      </w:r>
      <w:r w:rsidR="00933018">
        <w:rPr>
          <w:rFonts w:hint="eastAsia"/>
        </w:rPr>
        <w:t>原有的</w:t>
      </w:r>
      <w:r w:rsidR="00497959">
        <w:rPr>
          <w:rFonts w:hint="eastAsia"/>
        </w:rPr>
        <w:t>參數，降低運算時參數的複雜度。</w:t>
      </w:r>
    </w:p>
    <w:p w:rsidR="00D232C3" w:rsidRDefault="00D232C3" w:rsidP="00967D4D">
      <w:pPr>
        <w:rPr>
          <w:rFonts w:hint="eastAsia"/>
        </w:rPr>
      </w:pPr>
    </w:p>
    <w:p w:rsidR="00D232C3" w:rsidRDefault="00282E0D" w:rsidP="00D232C3">
      <w:pPr>
        <w:pStyle w:val="2"/>
        <w:numPr>
          <w:ilvl w:val="0"/>
          <w:numId w:val="3"/>
        </w:numPr>
        <w:ind w:left="641" w:hanging="641"/>
      </w:pPr>
      <w:bookmarkStart w:id="24" w:name="_Toc516154913"/>
      <w:r>
        <w:rPr>
          <w:rFonts w:hint="eastAsia"/>
        </w:rPr>
        <w:t>類神經</w:t>
      </w:r>
      <w:bookmarkEnd w:id="24"/>
      <w:r w:rsidR="00D232C3">
        <w:rPr>
          <w:rFonts w:hint="eastAsia"/>
        </w:rPr>
        <w:t>網路</w:t>
      </w:r>
    </w:p>
    <w:p w:rsidR="00D232C3" w:rsidRDefault="00D232C3" w:rsidP="00D232C3">
      <w:pPr>
        <w:overflowPunct w:val="0"/>
        <w:ind w:firstLineChars="200" w:firstLine="480"/>
      </w:pPr>
      <w:r>
        <w:rPr>
          <w:rFonts w:hint="eastAsia"/>
        </w:rPr>
        <w:t>類神經網路，是於</w:t>
      </w:r>
      <w:r>
        <w:rPr>
          <w:rFonts w:hint="eastAsia"/>
        </w:rPr>
        <w:t>1943</w:t>
      </w:r>
      <w:r>
        <w:rPr>
          <w:rFonts w:hint="eastAsia"/>
        </w:rPr>
        <w:t>年</w:t>
      </w:r>
      <w:r>
        <w:rPr>
          <w:rFonts w:hint="eastAsia"/>
        </w:rPr>
        <w:t xml:space="preserve">McCulloch et al. </w:t>
      </w:r>
      <w:r w:rsidRPr="00751AE0">
        <w:t>〔</w:t>
      </w:r>
      <w:r>
        <w:rPr>
          <w:rFonts w:hint="eastAsia"/>
        </w:rPr>
        <w:t>3</w:t>
      </w:r>
      <w:r>
        <w:t>7</w:t>
      </w:r>
      <w:r w:rsidRPr="00751AE0">
        <w:t>〕</w:t>
      </w:r>
      <w:r>
        <w:rPr>
          <w:rFonts w:hint="eastAsia"/>
        </w:rPr>
        <w:t>學者使用一種稱為閥值邏輯</w:t>
      </w:r>
      <w:r>
        <w:rPr>
          <w:rFonts w:hint="eastAsia"/>
        </w:rPr>
        <w:t>(Threshold logic)</w:t>
      </w:r>
      <w:r>
        <w:rPr>
          <w:rFonts w:hint="eastAsia"/>
        </w:rPr>
        <w:t>的演算法</w:t>
      </w:r>
      <w:r>
        <w:rPr>
          <w:rFonts w:hint="eastAsia"/>
        </w:rPr>
        <w:t>所</w:t>
      </w:r>
      <w:r>
        <w:rPr>
          <w:rFonts w:hint="eastAsia"/>
        </w:rPr>
        <w:t>創造的</w:t>
      </w:r>
      <w:r>
        <w:rPr>
          <w:rFonts w:hint="eastAsia"/>
        </w:rPr>
        <w:t>計算</w:t>
      </w:r>
      <w:r>
        <w:rPr>
          <w:rFonts w:hint="eastAsia"/>
        </w:rPr>
        <w:t>模型，神經元會透過接收的資訊量，判</w:t>
      </w:r>
      <w:r>
        <w:rPr>
          <w:rFonts w:hint="eastAsia"/>
        </w:rPr>
        <w:lastRenderedPageBreak/>
        <w:t>斷是否要產生興奮反應的機制。</w:t>
      </w:r>
      <w:r>
        <w:rPr>
          <w:rFonts w:hint="eastAsia"/>
        </w:rPr>
        <w:t>1956</w:t>
      </w:r>
      <w:r>
        <w:rPr>
          <w:rFonts w:hint="eastAsia"/>
        </w:rPr>
        <w:t>年</w:t>
      </w:r>
      <w:r>
        <w:rPr>
          <w:rFonts w:hint="eastAsia"/>
        </w:rPr>
        <w:t xml:space="preserve">Rochester et al. </w:t>
      </w:r>
      <w:r w:rsidRPr="00751AE0">
        <w:t>〔</w:t>
      </w:r>
      <w:r>
        <w:rPr>
          <w:rFonts w:hint="eastAsia"/>
        </w:rPr>
        <w:t>38</w:t>
      </w:r>
      <w:r w:rsidRPr="00751AE0">
        <w:t>〕</w:t>
      </w:r>
      <w:r>
        <w:rPr>
          <w:rFonts w:hint="eastAsia"/>
        </w:rPr>
        <w:t>將此數學模型結合海伯法則</w:t>
      </w:r>
      <w:r>
        <w:rPr>
          <w:rFonts w:hint="eastAsia"/>
        </w:rPr>
        <w:t xml:space="preserve"> </w:t>
      </w:r>
      <w:r w:rsidRPr="00751AE0">
        <w:t>〔</w:t>
      </w:r>
      <w:r>
        <w:rPr>
          <w:rFonts w:hint="eastAsia"/>
        </w:rPr>
        <w:t>39</w:t>
      </w:r>
      <w:r w:rsidRPr="00751AE0">
        <w:t>〕</w:t>
      </w:r>
      <w:r>
        <w:rPr>
          <w:rFonts w:hint="eastAsia"/>
        </w:rPr>
        <w:t>創造了感知機，以模擬人類大腦，但相較來說感知機神經元較少，且傳遞訊號權重為</w:t>
      </w:r>
      <w:r>
        <w:rPr>
          <w:rFonts w:hint="eastAsia"/>
        </w:rPr>
        <w:t>0</w:t>
      </w:r>
      <w:r>
        <w:rPr>
          <w:rFonts w:hint="eastAsia"/>
        </w:rPr>
        <w:t>或</w:t>
      </w:r>
      <w:r>
        <w:rPr>
          <w:rFonts w:hint="eastAsia"/>
        </w:rPr>
        <w:t>1</w:t>
      </w:r>
      <w:r>
        <w:rPr>
          <w:rFonts w:hint="eastAsia"/>
        </w:rPr>
        <w:t>，但仍然無法處理異或問題</w:t>
      </w:r>
      <w:r>
        <w:rPr>
          <w:rFonts w:hint="eastAsia"/>
        </w:rPr>
        <w:t>(</w:t>
      </w:r>
      <w:r>
        <w:rPr>
          <w:rFonts w:hint="eastAsia"/>
        </w:rPr>
        <w:t>非線性問題</w:t>
      </w:r>
      <w:r>
        <w:rPr>
          <w:rFonts w:hint="eastAsia"/>
        </w:rPr>
        <w:t>)</w:t>
      </w:r>
      <w:r>
        <w:rPr>
          <w:rFonts w:hint="eastAsia"/>
        </w:rPr>
        <w:t>，且當時電腦沒有足夠能力運算。直到</w:t>
      </w:r>
      <w:r>
        <w:rPr>
          <w:rFonts w:hint="eastAsia"/>
        </w:rPr>
        <w:t>1975</w:t>
      </w:r>
      <w:r>
        <w:rPr>
          <w:rFonts w:hint="eastAsia"/>
        </w:rPr>
        <w:t>年</w:t>
      </w:r>
      <w:r>
        <w:rPr>
          <w:rFonts w:hint="eastAsia"/>
        </w:rPr>
        <w:t xml:space="preserve">Werbos </w:t>
      </w:r>
      <w:r w:rsidRPr="00751AE0">
        <w:t>〔</w:t>
      </w:r>
      <w:r>
        <w:rPr>
          <w:rFonts w:hint="eastAsia"/>
        </w:rPr>
        <w:t>40</w:t>
      </w:r>
      <w:r w:rsidRPr="00751AE0">
        <w:t>〕</w:t>
      </w:r>
      <w:r>
        <w:rPr>
          <w:rFonts w:hint="eastAsia"/>
        </w:rPr>
        <w:t>提出反向傳播演算法</w:t>
      </w:r>
      <w:r>
        <w:rPr>
          <w:rFonts w:hint="eastAsia"/>
        </w:rPr>
        <w:t xml:space="preserve"> (</w:t>
      </w:r>
      <w:r>
        <w:t>Back propagation, BP</w:t>
      </w:r>
      <w:r>
        <w:rPr>
          <w:rFonts w:hint="eastAsia"/>
        </w:rPr>
        <w:t>)</w:t>
      </w:r>
      <w:r>
        <w:rPr>
          <w:rFonts w:hint="eastAsia"/>
        </w:rPr>
        <w:t>，這個演算法有效地解決了異或問題</w:t>
      </w:r>
      <w:r>
        <w:rPr>
          <w:rFonts w:hint="eastAsia"/>
        </w:rPr>
        <w:t>以及</w:t>
      </w:r>
      <w:r>
        <w:rPr>
          <w:rFonts w:hint="eastAsia"/>
        </w:rPr>
        <w:t>訓練多層神經網路的問題。日後有許多其他的人工智慧方法被提出，像是支援向量機</w:t>
      </w:r>
      <w:r w:rsidRPr="00751AE0">
        <w:t>〔</w:t>
      </w:r>
      <w:r>
        <w:rPr>
          <w:rFonts w:hint="eastAsia"/>
        </w:rPr>
        <w:t>41</w:t>
      </w:r>
      <w:r w:rsidRPr="00751AE0">
        <w:t>〕</w:t>
      </w:r>
      <w:r>
        <w:rPr>
          <w:rFonts w:hint="eastAsia"/>
        </w:rPr>
        <w:t>、貝氏分類器</w:t>
      </w:r>
      <w:r w:rsidRPr="00751AE0">
        <w:t>〔</w:t>
      </w:r>
      <w:r>
        <w:rPr>
          <w:rFonts w:hint="eastAsia"/>
        </w:rPr>
        <w:t>42</w:t>
      </w:r>
      <w:r w:rsidRPr="00751AE0">
        <w:t>〕</w:t>
      </w:r>
      <w:r>
        <w:rPr>
          <w:rFonts w:hint="eastAsia"/>
        </w:rPr>
        <w:t>等，直到近年來，因資訊科技快速的發展，電腦所能運算的速度倍增，在某些專長領域已可超越人類水平，神經網路才再度被</w:t>
      </w:r>
      <w:bookmarkStart w:id="25" w:name="_GoBack"/>
      <w:bookmarkEnd w:id="25"/>
      <w:r>
        <w:rPr>
          <w:rFonts w:hint="eastAsia"/>
        </w:rPr>
        <w:t>大量研究。</w:t>
      </w:r>
    </w:p>
    <w:p w:rsidR="00D232C3" w:rsidRPr="00D232C3" w:rsidRDefault="00D232C3" w:rsidP="00D232C3">
      <w:pPr>
        <w:ind w:firstLine="641"/>
        <w:rPr>
          <w:rFonts w:hint="eastAsia"/>
        </w:rPr>
      </w:pPr>
    </w:p>
    <w:p w:rsidR="00D232C3" w:rsidRPr="00D232C3" w:rsidRDefault="00D232C3" w:rsidP="00D232C3">
      <w:pPr>
        <w:pStyle w:val="2"/>
        <w:numPr>
          <w:ilvl w:val="0"/>
          <w:numId w:val="3"/>
        </w:numPr>
        <w:ind w:left="641" w:hanging="641"/>
      </w:pPr>
      <w:r>
        <w:rPr>
          <w:rFonts w:hint="eastAsia"/>
        </w:rPr>
        <w:t>複數類神經模糊系統</w:t>
      </w:r>
    </w:p>
    <w:p w:rsidR="00D232C3" w:rsidRDefault="00334B49" w:rsidP="00D232C3">
      <w:pPr>
        <w:overflowPunct w:val="0"/>
        <w:ind w:firstLineChars="200" w:firstLine="480"/>
        <w:jc w:val="both"/>
      </w:pPr>
      <w:r>
        <w:rPr>
          <w:rFonts w:hint="eastAsia"/>
        </w:rPr>
        <w:t>在過去有許多研究方法被提出如</w:t>
      </w:r>
      <w:r>
        <w:rPr>
          <w:rFonts w:hint="eastAsia"/>
        </w:rPr>
        <w:t>ARIMA</w:t>
      </w:r>
      <w:r>
        <w:rPr>
          <w:rFonts w:hint="eastAsia"/>
        </w:rPr>
        <w:t>、模糊理論、神經網路運算等。其中</w:t>
      </w:r>
      <w:r w:rsidR="00DF2E7C">
        <w:rPr>
          <w:rFonts w:hint="eastAsia"/>
        </w:rPr>
        <w:t>，最常被提出的就是類神經模糊系統</w:t>
      </w:r>
      <w:r w:rsidR="00D232C3">
        <w:rPr>
          <w:rFonts w:hint="eastAsia"/>
        </w:rPr>
        <w:t xml:space="preserve"> </w:t>
      </w:r>
      <w:r w:rsidR="00DF2E7C">
        <w:rPr>
          <w:rFonts w:hint="eastAsia"/>
        </w:rPr>
        <w:t>(Neuro</w:t>
      </w:r>
      <w:r w:rsidR="00DF2E7C">
        <w:rPr>
          <w:rFonts w:hint="eastAsia"/>
        </w:rPr>
        <w:t>-</w:t>
      </w:r>
      <w:r w:rsidR="00DF2E7C">
        <w:rPr>
          <w:rFonts w:hint="eastAsia"/>
        </w:rPr>
        <w:t xml:space="preserve">fuzzy systems, </w:t>
      </w:r>
      <w:r w:rsidR="00DF2E7C">
        <w:rPr>
          <w:rFonts w:hint="eastAsia"/>
        </w:rPr>
        <w:t>NFSs)</w:t>
      </w:r>
      <w:r w:rsidR="00DF2E7C">
        <w:rPr>
          <w:rFonts w:hint="eastAsia"/>
        </w:rPr>
        <w:t>。</w:t>
      </w:r>
      <w:r w:rsidR="00DF2E7C">
        <w:rPr>
          <w:rFonts w:hint="eastAsia"/>
        </w:rPr>
        <w:t>類</w:t>
      </w:r>
      <w:r w:rsidR="00DF2E7C">
        <w:rPr>
          <w:rFonts w:hint="eastAsia"/>
        </w:rPr>
        <w:t>神經模糊系統是一種模糊系統，它</w:t>
      </w:r>
      <w:r w:rsidR="002035E2">
        <w:rPr>
          <w:rFonts w:hint="eastAsia"/>
        </w:rPr>
        <w:t>可以說是類</w:t>
      </w:r>
      <w:r w:rsidR="00DF2E7C">
        <w:rPr>
          <w:rFonts w:hint="eastAsia"/>
        </w:rPr>
        <w:t>神經網絡理論</w:t>
      </w:r>
      <w:r w:rsidR="002035E2" w:rsidRPr="00751AE0">
        <w:t>〔</w:t>
      </w:r>
      <w:r w:rsidR="002035E2">
        <w:rPr>
          <w:rFonts w:hint="eastAsia"/>
        </w:rPr>
        <w:t>3</w:t>
      </w:r>
      <w:r w:rsidR="00005D2A">
        <w:t>7</w:t>
      </w:r>
      <w:r w:rsidR="002035E2" w:rsidRPr="00751AE0">
        <w:t>〕</w:t>
      </w:r>
      <w:r w:rsidR="002035E2">
        <w:rPr>
          <w:rFonts w:hint="eastAsia"/>
        </w:rPr>
        <w:t>與模糊理論</w:t>
      </w:r>
      <w:r w:rsidR="002035E2" w:rsidRPr="00751AE0">
        <w:t>〔</w:t>
      </w:r>
      <w:r w:rsidR="002035E2">
        <w:t>2</w:t>
      </w:r>
      <w:r w:rsidR="002035E2">
        <w:rPr>
          <w:rFonts w:hint="eastAsia"/>
        </w:rPr>
        <w:t>3</w:t>
      </w:r>
      <w:r w:rsidR="002035E2" w:rsidRPr="00751AE0">
        <w:t>〕</w:t>
      </w:r>
      <w:r w:rsidR="002035E2">
        <w:rPr>
          <w:rFonts w:hint="eastAsia"/>
        </w:rPr>
        <w:t>的結合，有文獻將</w:t>
      </w:r>
      <w:r w:rsidR="002035E2">
        <w:rPr>
          <w:rFonts w:hint="eastAsia"/>
        </w:rPr>
        <w:t>NFS</w:t>
      </w:r>
      <w:r w:rsidR="002035E2">
        <w:rPr>
          <w:rFonts w:hint="eastAsia"/>
        </w:rPr>
        <w:t>分類成三種型態</w:t>
      </w:r>
      <w:r w:rsidR="002035E2" w:rsidRPr="00751AE0">
        <w:t>〔</w:t>
      </w:r>
      <w:r w:rsidR="002035E2">
        <w:rPr>
          <w:rFonts w:hint="eastAsia"/>
        </w:rPr>
        <w:t>36</w:t>
      </w:r>
      <w:r w:rsidR="002035E2" w:rsidRPr="00751AE0">
        <w:t>〕</w:t>
      </w:r>
      <w:r w:rsidR="002035E2">
        <w:rPr>
          <w:rFonts w:hint="eastAsia"/>
        </w:rPr>
        <w:t>分別是合作型類神經模糊系統</w:t>
      </w:r>
      <w:r w:rsidR="002035E2">
        <w:rPr>
          <w:rFonts w:hint="eastAsia"/>
        </w:rPr>
        <w:t>(Co</w:t>
      </w:r>
      <w:r w:rsidR="002035E2">
        <w:t>operative NFS</w:t>
      </w:r>
      <w:r w:rsidR="002035E2">
        <w:rPr>
          <w:rFonts w:hint="eastAsia"/>
        </w:rPr>
        <w:t>)</w:t>
      </w:r>
      <w:r w:rsidR="002035E2">
        <w:rPr>
          <w:rFonts w:hint="eastAsia"/>
        </w:rPr>
        <w:t>、併發型類神經模糊系統</w:t>
      </w:r>
      <w:r w:rsidR="002035E2">
        <w:rPr>
          <w:rFonts w:hint="eastAsia"/>
        </w:rPr>
        <w:t>(</w:t>
      </w:r>
      <w:r w:rsidR="002035E2">
        <w:t>Concurrent NFS)</w:t>
      </w:r>
      <w:r w:rsidR="002035E2">
        <w:rPr>
          <w:rFonts w:hint="eastAsia"/>
        </w:rPr>
        <w:t>和混合型類神經模糊系統</w:t>
      </w:r>
      <w:r w:rsidR="002035E2">
        <w:rPr>
          <w:rFonts w:hint="eastAsia"/>
        </w:rPr>
        <w:t>(</w:t>
      </w:r>
      <w:r w:rsidR="002035E2">
        <w:t>Hybrid NFS)</w:t>
      </w:r>
      <w:r w:rsidR="002035E2">
        <w:rPr>
          <w:rFonts w:hint="eastAsia"/>
        </w:rPr>
        <w:t>。</w:t>
      </w:r>
    </w:p>
    <w:p w:rsidR="00D232C3" w:rsidRDefault="002035E2" w:rsidP="00D232C3">
      <w:pPr>
        <w:overflowPunct w:val="0"/>
        <w:ind w:firstLineChars="200" w:firstLine="480"/>
        <w:jc w:val="both"/>
      </w:pPr>
      <w:r w:rsidRPr="00D232C3">
        <w:rPr>
          <w:rFonts w:hint="eastAsia"/>
          <w:i/>
        </w:rPr>
        <w:t>合作型類神經模糊系統</w:t>
      </w:r>
      <w:r w:rsidR="00D232C3" w:rsidRPr="00D232C3">
        <w:rPr>
          <w:rFonts w:hint="eastAsia"/>
          <w:i/>
        </w:rPr>
        <w:t>:</w:t>
      </w:r>
      <w:r w:rsidR="00D232C3">
        <w:t xml:space="preserve"> </w:t>
      </w:r>
      <w:r>
        <w:rPr>
          <w:rFonts w:hint="eastAsia"/>
        </w:rPr>
        <w:t>是先用類神經網路計算規則等所需參數，在將參數帶入模糊系統中運算</w:t>
      </w:r>
      <w:r w:rsidR="00D232C3">
        <w:rPr>
          <w:rFonts w:hint="eastAsia"/>
        </w:rPr>
        <w:t>。</w:t>
      </w:r>
    </w:p>
    <w:p w:rsidR="00D232C3" w:rsidRDefault="002035E2" w:rsidP="00D232C3">
      <w:pPr>
        <w:overflowPunct w:val="0"/>
        <w:ind w:firstLineChars="200" w:firstLine="480"/>
        <w:jc w:val="both"/>
      </w:pPr>
      <w:r w:rsidRPr="00D232C3">
        <w:rPr>
          <w:rFonts w:hint="eastAsia"/>
          <w:i/>
        </w:rPr>
        <w:t>併發型類神經模糊系統</w:t>
      </w:r>
      <w:r w:rsidR="00D232C3" w:rsidRPr="00D232C3">
        <w:rPr>
          <w:rFonts w:hint="eastAsia"/>
          <w:i/>
        </w:rPr>
        <w:t>:</w:t>
      </w:r>
      <w:r w:rsidR="00D232C3">
        <w:t xml:space="preserve"> </w:t>
      </w:r>
      <w:r>
        <w:rPr>
          <w:rFonts w:hint="eastAsia"/>
        </w:rPr>
        <w:t>是數據經過類神經網路運算後，視為模糊系統的輸入再次運算獲得最後結果</w:t>
      </w:r>
      <w:r w:rsidR="00D232C3">
        <w:rPr>
          <w:rFonts w:hint="eastAsia"/>
        </w:rPr>
        <w:t>。</w:t>
      </w:r>
    </w:p>
    <w:p w:rsidR="00005D2A" w:rsidRDefault="002035E2" w:rsidP="00D232C3">
      <w:pPr>
        <w:overflowPunct w:val="0"/>
        <w:ind w:firstLineChars="200" w:firstLine="480"/>
        <w:jc w:val="both"/>
      </w:pPr>
      <w:r w:rsidRPr="00D232C3">
        <w:rPr>
          <w:rFonts w:hint="eastAsia"/>
          <w:i/>
        </w:rPr>
        <w:t>混合型類神經模糊系統</w:t>
      </w:r>
      <w:r w:rsidR="00D232C3" w:rsidRPr="00D232C3">
        <w:rPr>
          <w:rFonts w:hint="eastAsia"/>
          <w:i/>
        </w:rPr>
        <w:t>:</w:t>
      </w:r>
      <w:r w:rsidR="00D232C3">
        <w:t xml:space="preserve"> </w:t>
      </w:r>
      <w:r>
        <w:rPr>
          <w:rFonts w:hint="eastAsia"/>
        </w:rPr>
        <w:t>是將模糊系統中的規則等元素融入類神經網路中，並透過學習演算法修正系統中的參數，是目前</w:t>
      </w:r>
      <w:r w:rsidR="00005D2A">
        <w:rPr>
          <w:rFonts w:hint="eastAsia"/>
        </w:rPr>
        <w:t>三者中</w:t>
      </w:r>
      <w:r>
        <w:rPr>
          <w:rFonts w:hint="eastAsia"/>
        </w:rPr>
        <w:t>最被廣泛研究的</w:t>
      </w:r>
      <w:r w:rsidR="00005D2A">
        <w:rPr>
          <w:rFonts w:hint="eastAsia"/>
        </w:rPr>
        <w:t>系統</w:t>
      </w:r>
      <w:r w:rsidR="00DF2E7C">
        <w:rPr>
          <w:rFonts w:hint="eastAsia"/>
        </w:rPr>
        <w:t>。</w:t>
      </w:r>
    </w:p>
    <w:p w:rsidR="00D232C3" w:rsidRDefault="00D232C3" w:rsidP="00D232C3">
      <w:pPr>
        <w:overflowPunct w:val="0"/>
        <w:ind w:firstLineChars="200" w:firstLine="480"/>
        <w:jc w:val="both"/>
      </w:pPr>
    </w:p>
    <w:p w:rsidR="00334B49" w:rsidRPr="00334B49" w:rsidRDefault="00005D2A" w:rsidP="00D232C3">
      <w:pPr>
        <w:overflowPunct w:val="0"/>
        <w:ind w:firstLineChars="200" w:firstLine="480"/>
        <w:jc w:val="both"/>
        <w:rPr>
          <w:rFonts w:hint="eastAsia"/>
        </w:rPr>
      </w:pPr>
      <w:r>
        <w:rPr>
          <w:rFonts w:hint="eastAsia"/>
        </w:rPr>
        <w:t>由於</w:t>
      </w:r>
      <w:r w:rsidR="00DF2E7C">
        <w:rPr>
          <w:rFonts w:hint="eastAsia"/>
        </w:rPr>
        <w:t>類神經模糊系統的特性使他對時間序列的預測有著不錯的效果。所以現</w:t>
      </w:r>
      <w:r w:rsidR="00DF2E7C">
        <w:rPr>
          <w:rFonts w:hint="eastAsia"/>
        </w:rPr>
        <w:lastRenderedPageBreak/>
        <w:t>在有關時間預測這方面的研究，大多採用類神經模糊系統為模型架構。</w:t>
      </w:r>
    </w:p>
    <w:p w:rsidR="00282E0D" w:rsidRDefault="00282E0D" w:rsidP="00282E0D">
      <w:pPr>
        <w:pStyle w:val="1"/>
        <w:numPr>
          <w:ilvl w:val="0"/>
          <w:numId w:val="1"/>
        </w:numPr>
        <w:ind w:left="1680" w:right="240"/>
      </w:pPr>
      <w:bookmarkStart w:id="26" w:name="_Toc516154914"/>
      <w:r>
        <w:rPr>
          <w:rFonts w:hint="eastAsia"/>
        </w:rPr>
        <w:lastRenderedPageBreak/>
        <w:t>系統設計與架構</w:t>
      </w:r>
      <w:bookmarkEnd w:id="26"/>
    </w:p>
    <w:p w:rsidR="00282E0D" w:rsidRPr="00E04C48" w:rsidRDefault="00282E0D" w:rsidP="00282E0D">
      <w:pPr>
        <w:ind w:firstLine="480"/>
      </w:pPr>
      <w:r>
        <w:rPr>
          <w:rFonts w:hint="eastAsia"/>
        </w:rPr>
        <w:t>本章節將逐一說明運用於研究中之方法設計與架構。本研究利用複數模糊類神經模型結合複數模糊集、</w:t>
      </w:r>
      <w:r>
        <w:rPr>
          <w:rFonts w:hint="eastAsia"/>
        </w:rPr>
        <w:t>T-S</w:t>
      </w:r>
      <w:r>
        <w:rPr>
          <w:rFonts w:hint="eastAsia"/>
        </w:rPr>
        <w:t>模糊系統形成該模型。並利用多群連續型蟻群演算法優化模型前鑑部參數，遞迴式最小平方演算法最佳化後鑑部參數。將資料輸入模型前，亦會對資料進行特徵選取，挑選出對目標較為有效之特徵資料集合，減少龐大資料對模型的負擔。</w:t>
      </w:r>
    </w:p>
    <w:p w:rsidR="00282E0D" w:rsidRDefault="00282E0D" w:rsidP="00282E0D">
      <w:pPr>
        <w:pStyle w:val="2"/>
        <w:numPr>
          <w:ilvl w:val="0"/>
          <w:numId w:val="14"/>
        </w:numPr>
      </w:pPr>
      <w:bookmarkStart w:id="27" w:name="_Toc516154915"/>
      <w:r>
        <w:rPr>
          <w:rFonts w:hint="eastAsia"/>
        </w:rPr>
        <w:t>特徵選取</w:t>
      </w:r>
      <w:bookmarkEnd w:id="27"/>
    </w:p>
    <w:p w:rsidR="00282E0D" w:rsidRDefault="00282E0D" w:rsidP="00282E0D">
      <w:pPr>
        <w:ind w:firstLine="480"/>
      </w:pPr>
      <w:r>
        <w:rPr>
          <w:rFonts w:hint="eastAsia"/>
        </w:rPr>
        <w:t>本論文的特徵選取方式是採用過濾法，並利用夏農資訊熵</w:t>
      </w:r>
      <w:r>
        <w:rPr>
          <w:rFonts w:hint="eastAsia"/>
        </w:rPr>
        <w:t>(Shannon Entropy)</w:t>
      </w:r>
      <w:r>
        <w:fldChar w:fldCharType="begin"/>
      </w:r>
      <w:r>
        <w:instrText xml:space="preserve"> </w:instrText>
      </w:r>
      <w:r>
        <w:rPr>
          <w:rFonts w:hint="eastAsia"/>
        </w:rPr>
        <w:instrText>REF _Ref484473667 \h</w:instrText>
      </w:r>
      <w:r>
        <w:instrText xml:space="preserve"> </w:instrText>
      </w:r>
      <w:r>
        <w:fldChar w:fldCharType="separate"/>
      </w:r>
      <w:r w:rsidRPr="00711A79">
        <w:t xml:space="preserve">[ </w:t>
      </w:r>
      <w:r>
        <w:rPr>
          <w:noProof/>
        </w:rPr>
        <w:t>11</w:t>
      </w:r>
      <w:r>
        <w:fldChar w:fldCharType="end"/>
      </w:r>
      <w:r>
        <w:rPr>
          <w:rFonts w:hint="eastAsia"/>
        </w:rPr>
        <w:t>]</w:t>
      </w:r>
      <w:r>
        <w:rPr>
          <w:rFonts w:hint="eastAsia"/>
        </w:rPr>
        <w:t>計算資訊的亂度。根據目標在加入特徵後目標資訊熵的變化程度，計算特徵提供給目標的資訊量。最後依照特徵的資訊量大小作為挑選特徵的依據。</w:t>
      </w:r>
    </w:p>
    <w:p w:rsidR="00282E0D" w:rsidRDefault="00282E0D" w:rsidP="00282E0D">
      <w:pPr>
        <w:ind w:firstLine="480"/>
        <w:rPr>
          <w:rFonts w:asciiTheme="minorEastAsia" w:hAnsiTheme="minorEastAsia"/>
        </w:rPr>
      </w:pPr>
      <w:r>
        <w:rPr>
          <w:rFonts w:hint="eastAsia"/>
        </w:rPr>
        <w:t>夏農在</w:t>
      </w:r>
      <w:r>
        <w:rPr>
          <w:rFonts w:hint="eastAsia"/>
        </w:rPr>
        <w:t>194</w:t>
      </w:r>
      <w:r>
        <w:t>9</w:t>
      </w:r>
      <w:r>
        <w:rPr>
          <w:rFonts w:hint="eastAsia"/>
        </w:rPr>
        <w:t>年提出的資訊熵理論，</w:t>
      </w:r>
      <w:r>
        <w:rPr>
          <w:rFonts w:asciiTheme="minorEastAsia" w:hAnsiTheme="minorEastAsia" w:hint="eastAsia"/>
        </w:rPr>
        <w:t>定義了資訊內容的不確定性的量值。公式如</w:t>
      </w:r>
      <w:r w:rsidRPr="008D49BA">
        <w:rPr>
          <w:rFonts w:cstheme="minorHAnsi"/>
        </w:rPr>
        <w:t>(1)</w:t>
      </w:r>
      <w:r>
        <w:rPr>
          <w:rFonts w:asciiTheme="minorEastAsia" w:hAnsiTheme="minorEastAsia" w:hint="eastAsia"/>
        </w:rPr>
        <w:t>，而事件資訊</w:t>
      </w:r>
      <m:oMath>
        <m:r>
          <w:rPr>
            <w:rFonts w:ascii="Cambria Math" w:hAnsi="Cambria Math" w:hint="eastAsia"/>
          </w:rPr>
          <m:t>X</m:t>
        </m:r>
      </m:oMath>
      <w:r>
        <w:rPr>
          <w:rFonts w:asciiTheme="minorEastAsia" w:hAnsiTheme="minorEastAsia" w:hint="eastAsia"/>
        </w:rPr>
        <w:t>的資訊熵則為</w:t>
      </w:r>
      <m:oMath>
        <m:r>
          <w:rPr>
            <w:rFonts w:ascii="Cambria Math" w:hAnsi="Cambria Math"/>
          </w:rPr>
          <m:t>H</m:t>
        </m:r>
        <m:d>
          <m:dPr>
            <m:ctrlPr>
              <w:rPr>
                <w:rFonts w:ascii="Cambria Math" w:hAnsi="Cambria Math"/>
                <w:i/>
              </w:rPr>
            </m:ctrlPr>
          </m:dPr>
          <m:e>
            <m:r>
              <w:rPr>
                <w:rFonts w:ascii="Cambria Math" w:hAnsi="Cambria Math" w:hint="eastAsia"/>
              </w:rPr>
              <m:t>X</m:t>
            </m:r>
          </m:e>
        </m:d>
      </m:oMath>
      <w:r>
        <w:rPr>
          <w:rFonts w:asciiTheme="minorEastAsia" w:hAnsiTheme="minorEastAsia" w:hint="eastAsia"/>
        </w:rPr>
        <w:t>。如果再加入另外一個資訊</w:t>
      </w:r>
      <m:oMath>
        <m:r>
          <w:rPr>
            <w:rFonts w:ascii="Cambria Math" w:hAnsi="Cambria Math" w:hint="eastAsia"/>
          </w:rPr>
          <m:t>Y</m:t>
        </m:r>
      </m:oMath>
      <w:r>
        <w:rPr>
          <w:rFonts w:asciiTheme="minorEastAsia" w:hAnsiTheme="minorEastAsia" w:hint="eastAsia"/>
        </w:rPr>
        <w:t>，則兩個資訊</w:t>
      </w:r>
      <m:oMath>
        <m:r>
          <w:rPr>
            <w:rFonts w:ascii="Cambria Math" w:hAnsi="Cambria Math" w:hint="eastAsia"/>
          </w:rPr>
          <m:t>X</m:t>
        </m:r>
      </m:oMath>
      <w:r>
        <w:rPr>
          <w:rFonts w:asciiTheme="minorEastAsia" w:hAnsiTheme="minorEastAsia" w:hint="eastAsia"/>
        </w:rPr>
        <w:t>與</w:t>
      </w:r>
      <m:oMath>
        <m:r>
          <w:rPr>
            <w:rFonts w:ascii="Cambria Math" w:hAnsi="Cambria Math" w:hint="eastAsia"/>
          </w:rPr>
          <m:t>Y</m:t>
        </m:r>
      </m:oMath>
      <w:r>
        <w:rPr>
          <w:rFonts w:asciiTheme="minorEastAsia" w:hAnsiTheme="minorEastAsia" w:hint="eastAsia"/>
        </w:rPr>
        <w:t>資訊內容共同發生的資訊熵則是以</w:t>
      </w:r>
      <m:oMath>
        <m:r>
          <w:rPr>
            <w:rFonts w:ascii="Cambria Math" w:hAnsi="Cambria Math"/>
          </w:rPr>
          <m:t>H</m:t>
        </m:r>
        <m:d>
          <m:dPr>
            <m:ctrlPr>
              <w:rPr>
                <w:rFonts w:ascii="Cambria Math" w:hAnsi="Cambria Math"/>
                <w:i/>
              </w:rPr>
            </m:ctrlPr>
          </m:dPr>
          <m:e>
            <m:r>
              <w:rPr>
                <w:rFonts w:ascii="Cambria Math" w:hAnsi="Cambria Math" w:hint="eastAsia"/>
              </w:rPr>
              <m:t>X</m:t>
            </m:r>
            <m:r>
              <w:rPr>
                <w:rFonts w:ascii="Cambria Math" w:hAnsi="Cambria Math"/>
              </w:rPr>
              <m:t>,Y</m:t>
            </m:r>
          </m:e>
        </m:d>
      </m:oMath>
      <w:r>
        <w:rPr>
          <w:rFonts w:asciiTheme="minorEastAsia" w:hAnsiTheme="minorEastAsia" w:hint="eastAsia"/>
        </w:rPr>
        <w:t>來表示。公式如下：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Default="00282E0D" w:rsidP="00081CA1">
            <m:oMathPara>
              <m:oMath>
                <m:r>
                  <w:rPr>
                    <w:rFonts w:ascii="Cambria Math" w:hAnsi="Cambria Math"/>
                  </w:rPr>
                  <m:t>H</m:t>
                </m:r>
                <m:d>
                  <m:dPr>
                    <m:ctrlPr>
                      <w:rPr>
                        <w:rFonts w:ascii="Cambria Math" w:hAnsi="Cambria Math"/>
                        <w:i/>
                      </w:rPr>
                    </m:ctrlPr>
                  </m:dPr>
                  <m:e>
                    <m:r>
                      <w:rPr>
                        <w:rFonts w:ascii="Cambria Math" w:hAnsi="Cambria Math" w:hint="eastAsia"/>
                      </w:rPr>
                      <m:t>X</m:t>
                    </m:r>
                    <m:r>
                      <w:rPr>
                        <w:rFonts w:ascii="Cambria Math" w:hAnsi="Cambria Math"/>
                      </w:rPr>
                      <m:t>,Y</m:t>
                    </m:r>
                  </m:e>
                </m:d>
                <m:r>
                  <m:rPr>
                    <m:sty m:val="p"/>
                  </m:rPr>
                  <w:rPr>
                    <w:rFonts w:ascii="Cambria Math" w:hAnsi="Cambria Math" w:hint="eastAsia"/>
                  </w:rPr>
                  <m:t xml:space="preserve">= </m:t>
                </m:r>
                <m:r>
                  <m:rPr>
                    <m:sty m:val="p"/>
                  </m:rPr>
                  <w:rPr>
                    <w:rFonts w:ascii="Cambria Math" w:eastAsia="MS Mincho" w:hAnsi="Cambria Math" w:cs="MS Mincho" w:hint="eastAsia"/>
                  </w:rPr>
                  <m:t>-</m:t>
                </m:r>
                <m:nary>
                  <m:naryPr>
                    <m:chr m:val="∑"/>
                    <m:limLoc m:val="subSup"/>
                    <m:supHide m:val="1"/>
                    <m:ctrlPr>
                      <w:rPr>
                        <w:rFonts w:ascii="Cambria Math" w:eastAsia="MS Mincho" w:hAnsi="Cambria Math" w:cs="MS Mincho"/>
                      </w:rPr>
                    </m:ctrlPr>
                  </m:naryPr>
                  <m:sub>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i</m:t>
                        </m:r>
                      </m:sub>
                    </m:sSub>
                    <m:r>
                      <w:rPr>
                        <w:rFonts w:ascii="Cambria Math" w:eastAsia="MS Mincho" w:hAnsi="Cambria Math" w:cs="MS Mincho"/>
                      </w:rPr>
                      <m:t>∈</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X</m:t>
                        </m:r>
                      </m:sub>
                    </m:sSub>
                  </m:sub>
                  <m:sup/>
                  <m:e>
                    <m:nary>
                      <m:naryPr>
                        <m:chr m:val="∑"/>
                        <m:limLoc m:val="subSup"/>
                        <m:supHide m:val="1"/>
                        <m:ctrlPr>
                          <w:rPr>
                            <w:rFonts w:ascii="Cambria Math" w:eastAsia="MS Mincho" w:hAnsi="Cambria Math" w:cs="MS Mincho"/>
                            <w:i/>
                          </w:rPr>
                        </m:ctrlPr>
                      </m:naryPr>
                      <m:sub>
                        <m:sSub>
                          <m:sSubPr>
                            <m:ctrlPr>
                              <w:rPr>
                                <w:rFonts w:ascii="Cambria Math" w:eastAsia="MS Mincho" w:hAnsi="Cambria Math" w:cs="MS Mincho"/>
                                <w:i/>
                              </w:rPr>
                            </m:ctrlPr>
                          </m:sSubPr>
                          <m:e>
                            <m:r>
                              <w:rPr>
                                <w:rFonts w:ascii="Cambria Math" w:eastAsia="MS Mincho" w:hAnsi="Cambria Math" w:cs="MS Mincho"/>
                              </w:rPr>
                              <m:t>y</m:t>
                            </m:r>
                          </m:e>
                          <m:sub>
                            <m:r>
                              <w:rPr>
                                <w:rFonts w:ascii="Cambria Math" w:eastAsia="MS Mincho" w:hAnsi="Cambria Math" w:cs="MS Mincho"/>
                              </w:rPr>
                              <m:t>j</m:t>
                            </m:r>
                          </m:sub>
                        </m:sSub>
                        <m:r>
                          <w:rPr>
                            <w:rFonts w:ascii="Cambria Math" w:eastAsia="MS Mincho" w:hAnsi="Cambria Math" w:cs="MS Mincho"/>
                          </w:rPr>
                          <m:t xml:space="preserve"> ∈</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Y</m:t>
                            </m:r>
                          </m:sub>
                        </m:sSub>
                      </m:sub>
                      <m:sup/>
                      <m:e>
                        <m:r>
                          <w:rPr>
                            <w:rFonts w:ascii="Cambria Math" w:eastAsia="MS Mincho" w:hAnsi="Cambria Math" w:cs="MS Mincho"/>
                          </w:rPr>
                          <m:t>p(i,j)</m:t>
                        </m:r>
                        <m:func>
                          <m:funcPr>
                            <m:ctrlPr>
                              <w:rPr>
                                <w:rFonts w:ascii="Cambria Math" w:eastAsia="MS Mincho" w:hAnsi="Cambria Math" w:cs="MS Mincho"/>
                                <w:i/>
                              </w:rPr>
                            </m:ctrlPr>
                          </m:funcPr>
                          <m:fName>
                            <m:r>
                              <m:rPr>
                                <m:sty m:val="p"/>
                              </m:rPr>
                              <w:rPr>
                                <w:rFonts w:ascii="Cambria Math" w:eastAsia="MS Mincho" w:hAnsi="Cambria Math" w:cs="MS Mincho"/>
                              </w:rPr>
                              <m:t>log</m:t>
                            </m:r>
                          </m:fName>
                          <m:e>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i,j</m:t>
                                </m:r>
                              </m:e>
                            </m:d>
                          </m:e>
                        </m:func>
                      </m:e>
                    </m:nary>
                  </m:e>
                </m:nary>
              </m:oMath>
            </m:oMathPara>
          </w:p>
        </w:tc>
        <w:tc>
          <w:tcPr>
            <w:tcW w:w="655" w:type="dxa"/>
            <w:vAlign w:val="center"/>
          </w:tcPr>
          <w:p w:rsidR="00282E0D" w:rsidRDefault="00282E0D" w:rsidP="00081CA1">
            <w:pPr>
              <w:pStyle w:val="ae"/>
              <w:jc w:val="right"/>
            </w:pPr>
            <w:r>
              <w:rPr>
                <w:rFonts w:hint="eastAsia"/>
              </w:rPr>
              <w:t>(18)</w:t>
            </w:r>
          </w:p>
        </w:tc>
      </w:tr>
    </w:tbl>
    <w:p w:rsidR="00282E0D" w:rsidRDefault="00282E0D" w:rsidP="00282E0D">
      <w:pPr>
        <w:spacing w:before="120" w:after="120"/>
        <w:ind w:firstLine="480"/>
      </w:pPr>
      <m:oMath>
        <m:r>
          <w:rPr>
            <w:rFonts w:ascii="Cambria Math" w:eastAsia="MS Mincho" w:hAnsi="Cambria Math" w:cs="MS Mincho"/>
          </w:rPr>
          <m:t>p(i,j)</m:t>
        </m:r>
      </m:oMath>
      <w:r>
        <w:rPr>
          <w:rFonts w:hint="eastAsia"/>
        </w:rPr>
        <w:t>是</w:t>
      </w:r>
      <m:oMath>
        <m:r>
          <w:rPr>
            <w:rFonts w:ascii="Cambria Math" w:hAnsi="Cambria Math" w:hint="eastAsia"/>
          </w:rPr>
          <m:t>X</m:t>
        </m:r>
      </m:oMath>
      <w:r>
        <w:rPr>
          <w:rFonts w:hint="eastAsia"/>
        </w:rPr>
        <w:t>和</w:t>
      </w:r>
      <m:oMath>
        <m:r>
          <w:rPr>
            <w:rFonts w:ascii="Cambria Math" w:hAnsi="Cambria Math" w:hint="eastAsia"/>
          </w:rPr>
          <m:t>Y</m:t>
        </m:r>
      </m:oMath>
      <w:r>
        <w:rPr>
          <w:rFonts w:hint="eastAsia"/>
        </w:rPr>
        <w:t>資訊發生共同事件的機率，</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oMath>
      <w:r>
        <w:rPr>
          <w:rFonts w:hint="eastAsia"/>
        </w:rPr>
        <w:t>是</w:t>
      </w:r>
      <w:r>
        <w:rPr>
          <w:rFonts w:asciiTheme="minorEastAsia" w:hAnsiTheme="minorEastAsia" w:hint="eastAsia"/>
        </w:rPr>
        <w:t>事件資訊</w:t>
      </w:r>
      <m:oMath>
        <m:r>
          <w:rPr>
            <w:rFonts w:ascii="Cambria Math" w:hAnsi="Cambria Math" w:hint="eastAsia"/>
          </w:rPr>
          <m:t>X</m:t>
        </m:r>
      </m:oMath>
      <w:r>
        <w:rPr>
          <w:rFonts w:hint="eastAsia"/>
        </w:rPr>
        <w:t>的宇集合，</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i=1,2,…,n</m:t>
            </m:r>
          </m:e>
        </m:d>
      </m:oMath>
      <w:r>
        <w:rPr>
          <w:rFonts w:hint="eastAsia"/>
        </w:rPr>
        <w:t>，</w:t>
      </w:r>
      <m:oMath>
        <m:sSub>
          <m:sSubPr>
            <m:ctrlPr>
              <w:rPr>
                <w:rFonts w:ascii="Cambria Math" w:hAnsi="Cambria Math"/>
                <w:szCs w:val="24"/>
              </w:rPr>
            </m:ctrlPr>
          </m:sSubPr>
          <m:e>
            <m:r>
              <w:rPr>
                <w:rFonts w:ascii="Cambria Math" w:hAnsi="Cambria Math"/>
                <w:szCs w:val="24"/>
              </w:rPr>
              <m:t>U</m:t>
            </m:r>
          </m:e>
          <m:sub>
            <m:r>
              <w:rPr>
                <w:rFonts w:ascii="Cambria Math" w:hAnsi="Cambria Math" w:hint="eastAsia"/>
                <w:szCs w:val="24"/>
              </w:rPr>
              <m:t>Y</m:t>
            </m:r>
          </m:sub>
        </m:sSub>
      </m:oMath>
      <w:r>
        <w:rPr>
          <w:rFonts w:hint="eastAsia"/>
        </w:rPr>
        <w:t>是</w:t>
      </w:r>
      <w:r>
        <w:rPr>
          <w:rFonts w:asciiTheme="minorEastAsia" w:hAnsiTheme="minorEastAsia" w:hint="eastAsia"/>
        </w:rPr>
        <w:t>事件資訊</w:t>
      </w:r>
      <m:oMath>
        <m:r>
          <w:rPr>
            <w:rFonts w:ascii="Cambria Math" w:hAnsi="Cambria Math" w:hint="eastAsia"/>
          </w:rPr>
          <m:t>Y</m:t>
        </m:r>
      </m:oMath>
      <w:r>
        <w:rPr>
          <w:rFonts w:hint="eastAsia"/>
        </w:rPr>
        <w:t>的宇集合，</w:t>
      </w:r>
      <m:oMath>
        <m:sSub>
          <m:sSubPr>
            <m:ctrlPr>
              <w:rPr>
                <w:rFonts w:ascii="Cambria Math" w:hAnsi="Cambria Math"/>
                <w:szCs w:val="24"/>
              </w:rPr>
            </m:ctrlPr>
          </m:sSubPr>
          <m:e>
            <m:r>
              <w:rPr>
                <w:rFonts w:ascii="Cambria Math" w:hAnsi="Cambria Math"/>
                <w:szCs w:val="24"/>
              </w:rPr>
              <m:t>U</m:t>
            </m:r>
          </m:e>
          <m:sub>
            <m:r>
              <w:rPr>
                <w:rFonts w:ascii="Cambria Math" w:hAnsi="Cambria Math" w:hint="eastAsia"/>
                <w:szCs w:val="24"/>
              </w:rPr>
              <m:t>Y</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y</m:t>
                </m:r>
              </m:e>
              <m:sub>
                <m:r>
                  <w:rPr>
                    <w:rFonts w:ascii="Cambria Math" w:hAnsi="Cambria Math"/>
                    <w:szCs w:val="24"/>
                  </w:rPr>
                  <m:t>j</m:t>
                </m:r>
              </m:sub>
            </m:sSub>
            <m:r>
              <w:rPr>
                <w:rFonts w:ascii="Cambria Math" w:hAnsi="Cambria Math"/>
                <w:szCs w:val="24"/>
              </w:rPr>
              <m:t>, j=1,2,…,n</m:t>
            </m:r>
          </m:e>
        </m:d>
      </m:oMath>
      <w:r>
        <w:rPr>
          <w:rFonts w:hint="eastAsia"/>
        </w:rPr>
        <w:t>。因為共同事件的發生是指同時產生，並沒有先後次序之分，因此共同事件</w:t>
      </w:r>
      <m:oMath>
        <m:r>
          <w:rPr>
            <w:rFonts w:ascii="Cambria Math" w:hAnsi="Cambria Math" w:hint="eastAsia"/>
          </w:rPr>
          <m:t>X</m:t>
        </m:r>
      </m:oMath>
      <w:r>
        <w:rPr>
          <w:rFonts w:hint="eastAsia"/>
        </w:rPr>
        <w:t>跟</w:t>
      </w:r>
      <m:oMath>
        <m:r>
          <w:rPr>
            <w:rFonts w:ascii="Cambria Math" w:hAnsi="Cambria Math" w:hint="eastAsia"/>
          </w:rPr>
          <m:t>Y</m:t>
        </m:r>
      </m:oMath>
      <w:r>
        <w:rPr>
          <w:rFonts w:hint="eastAsia"/>
        </w:rPr>
        <w:t>發生機率</w:t>
      </w:r>
      <m:oMath>
        <m:r>
          <w:rPr>
            <w:rFonts w:ascii="Cambria Math" w:eastAsia="MS Mincho" w:hAnsi="Cambria Math" w:cs="MS Mincho"/>
          </w:rPr>
          <m:t>p(i,j)</m:t>
        </m:r>
      </m:oMath>
      <w:r>
        <w:rPr>
          <w:rFonts w:hint="eastAsia"/>
        </w:rPr>
        <w:t>會等同於</w:t>
      </w:r>
      <m:oMath>
        <m:r>
          <w:rPr>
            <w:rFonts w:ascii="Cambria Math" w:eastAsia="MS Mincho" w:hAnsi="Cambria Math" w:cs="MS Mincho"/>
          </w:rPr>
          <m:t>p(j</m:t>
        </m:r>
        <m:r>
          <w:rPr>
            <w:rFonts w:ascii="Cambria Math" w:eastAsia="細明體" w:hAnsi="細明體" w:cs="細明體"/>
          </w:rPr>
          <m:t>,i</m:t>
        </m:r>
        <m:r>
          <w:rPr>
            <w:rFonts w:ascii="Cambria Math" w:eastAsia="MS Mincho" w:hAnsi="Cambria Math" w:cs="MS Mincho"/>
          </w:rPr>
          <m:t>)</m:t>
        </m:r>
      </m:oMath>
      <w:r>
        <w:rPr>
          <w:rFonts w:hint="eastAsia"/>
        </w:rPr>
        <w:t>，</w:t>
      </w:r>
      <m:oMath>
        <m:r>
          <w:rPr>
            <w:rFonts w:ascii="Cambria Math" w:hAnsi="Cambria Math"/>
          </w:rPr>
          <m:t>H</m:t>
        </m:r>
        <m:d>
          <m:dPr>
            <m:ctrlPr>
              <w:rPr>
                <w:rFonts w:ascii="Cambria Math" w:hAnsi="Cambria Math"/>
                <w:i/>
              </w:rPr>
            </m:ctrlPr>
          </m:dPr>
          <m:e>
            <m:r>
              <w:rPr>
                <w:rFonts w:ascii="Cambria Math" w:hAnsi="Cambria Math" w:hint="eastAsia"/>
              </w:rPr>
              <m:t>X</m:t>
            </m:r>
            <m:r>
              <w:rPr>
                <w:rFonts w:ascii="Cambria Math" w:hAnsi="Cambria Math"/>
              </w:rPr>
              <m:t>,Y</m:t>
            </m:r>
          </m:e>
        </m:d>
      </m:oMath>
      <w:r>
        <w:rPr>
          <w:rFonts w:hint="eastAsia"/>
        </w:rPr>
        <w:t>亦會等同於</w:t>
      </w:r>
      <m:oMath>
        <m:r>
          <w:rPr>
            <w:rFonts w:ascii="Cambria Math" w:hAnsi="Cambria Math"/>
          </w:rPr>
          <m:t>H</m:t>
        </m:r>
        <m:d>
          <m:dPr>
            <m:ctrlPr>
              <w:rPr>
                <w:rFonts w:ascii="Cambria Math" w:hAnsi="Cambria Math"/>
                <w:i/>
              </w:rPr>
            </m:ctrlPr>
          </m:dPr>
          <m:e>
            <m:r>
              <w:rPr>
                <w:rFonts w:ascii="Cambria Math" w:hAnsi="Cambria Math"/>
              </w:rPr>
              <m:t>Y,X</m:t>
            </m:r>
          </m:e>
        </m:d>
      </m:oMath>
      <w:r>
        <w:rPr>
          <w:rFonts w:hint="eastAsia"/>
        </w:rPr>
        <w:t>。</w:t>
      </w:r>
      <m:oMath>
        <m:r>
          <w:rPr>
            <w:rFonts w:ascii="Cambria Math" w:hAnsi="Cambria Math"/>
          </w:rPr>
          <m:t>H</m:t>
        </m:r>
        <m:d>
          <m:dPr>
            <m:ctrlPr>
              <w:rPr>
                <w:rFonts w:ascii="Cambria Math" w:hAnsi="Cambria Math"/>
                <w:i/>
              </w:rPr>
            </m:ctrlPr>
          </m:dPr>
          <m:e>
            <m:r>
              <w:rPr>
                <w:rFonts w:ascii="Cambria Math" w:hAnsi="Cambria Math" w:hint="eastAsia"/>
              </w:rPr>
              <m:t>X</m:t>
            </m:r>
          </m:e>
        </m:d>
      </m:oMath>
      <w:r>
        <w:rPr>
          <w:rFonts w:hint="eastAsia"/>
        </w:rPr>
        <w:t>及</w:t>
      </w:r>
      <m:oMath>
        <m:r>
          <w:rPr>
            <w:rFonts w:ascii="Cambria Math" w:hAnsi="Cambria Math"/>
          </w:rPr>
          <m:t>H</m:t>
        </m:r>
        <m:d>
          <m:dPr>
            <m:ctrlPr>
              <w:rPr>
                <w:rFonts w:ascii="Cambria Math" w:hAnsi="Cambria Math"/>
                <w:i/>
              </w:rPr>
            </m:ctrlPr>
          </m:dPr>
          <m:e>
            <m:r>
              <w:rPr>
                <w:rFonts w:ascii="Cambria Math" w:hAnsi="Cambria Math" w:hint="eastAsia"/>
              </w:rPr>
              <m:t>Y</m:t>
            </m:r>
          </m:e>
        </m:d>
      </m:oMath>
      <w:r>
        <w:rPr>
          <w:rFonts w:hint="eastAsia"/>
        </w:rPr>
        <w:t>則可以改為以下公式：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Pr="00EB1896" w:rsidRDefault="00282E0D" w:rsidP="00081CA1">
            <w:pPr>
              <w:spacing w:before="120" w:after="120"/>
              <w:jc w:val="center"/>
            </w:pPr>
            <m:oMathPara>
              <m:oMath>
                <m:r>
                  <w:rPr>
                    <w:rFonts w:ascii="Cambria Math" w:hAnsi="Cambria Math"/>
                  </w:rPr>
                  <m:t>H</m:t>
                </m:r>
                <m:d>
                  <m:dPr>
                    <m:ctrlPr>
                      <w:rPr>
                        <w:rFonts w:ascii="Cambria Math" w:hAnsi="Cambria Math"/>
                        <w:i/>
                      </w:rPr>
                    </m:ctrlPr>
                  </m:dPr>
                  <m:e>
                    <m:r>
                      <w:rPr>
                        <w:rFonts w:ascii="Cambria Math" w:hAnsi="Cambria Math" w:hint="eastAsia"/>
                      </w:rPr>
                      <m:t>X</m:t>
                    </m:r>
                  </m:e>
                </m:d>
                <m:r>
                  <m:rPr>
                    <m:sty m:val="p"/>
                  </m:rPr>
                  <w:rPr>
                    <w:rFonts w:ascii="Cambria Math" w:hAnsi="Cambria Math" w:hint="eastAsia"/>
                  </w:rPr>
                  <m:t xml:space="preserve">= </m:t>
                </m:r>
                <m:r>
                  <m:rPr>
                    <m:sty m:val="p"/>
                  </m:rPr>
                  <w:rPr>
                    <w:rFonts w:ascii="Cambria Math" w:eastAsia="MS Mincho" w:hAnsi="Cambria Math" w:cs="MS Mincho" w:hint="eastAsia"/>
                  </w:rPr>
                  <m:t>-</m:t>
                </m:r>
                <m:nary>
                  <m:naryPr>
                    <m:chr m:val="∑"/>
                    <m:limLoc m:val="subSup"/>
                    <m:supHide m:val="1"/>
                    <m:ctrlPr>
                      <w:rPr>
                        <w:rFonts w:ascii="Cambria Math" w:eastAsia="MS Mincho" w:hAnsi="Cambria Math" w:cs="MS Mincho"/>
                      </w:rPr>
                    </m:ctrlPr>
                  </m:naryPr>
                  <m:sub>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i</m:t>
                        </m:r>
                      </m:sub>
                    </m:sSub>
                    <m:r>
                      <w:rPr>
                        <w:rFonts w:ascii="Cambria Math" w:eastAsia="MS Mincho" w:hAnsi="Cambria Math" w:cs="MS Mincho"/>
                      </w:rPr>
                      <m:t>∈</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X</m:t>
                        </m:r>
                      </m:sub>
                    </m:sSub>
                  </m:sub>
                  <m:sup/>
                  <m:e>
                    <m:nary>
                      <m:naryPr>
                        <m:chr m:val="∑"/>
                        <m:limLoc m:val="subSup"/>
                        <m:supHide m:val="1"/>
                        <m:ctrlPr>
                          <w:rPr>
                            <w:rFonts w:ascii="Cambria Math" w:eastAsia="MS Mincho" w:hAnsi="Cambria Math" w:cs="MS Mincho"/>
                            <w:i/>
                          </w:rPr>
                        </m:ctrlPr>
                      </m:naryPr>
                      <m:sub>
                        <m:sSub>
                          <m:sSubPr>
                            <m:ctrlPr>
                              <w:rPr>
                                <w:rFonts w:ascii="Cambria Math" w:eastAsia="MS Mincho" w:hAnsi="Cambria Math" w:cs="MS Mincho"/>
                                <w:i/>
                              </w:rPr>
                            </m:ctrlPr>
                          </m:sSubPr>
                          <m:e>
                            <m:r>
                              <w:rPr>
                                <w:rFonts w:ascii="Cambria Math" w:eastAsia="MS Mincho" w:hAnsi="Cambria Math" w:cs="MS Mincho"/>
                              </w:rPr>
                              <m:t>y</m:t>
                            </m:r>
                          </m:e>
                          <m:sub>
                            <m:r>
                              <w:rPr>
                                <w:rFonts w:ascii="Cambria Math" w:eastAsia="MS Mincho" w:hAnsi="Cambria Math" w:cs="MS Mincho"/>
                              </w:rPr>
                              <m:t>j</m:t>
                            </m:r>
                          </m:sub>
                        </m:sSub>
                        <m:r>
                          <w:rPr>
                            <w:rFonts w:ascii="Cambria Math" w:eastAsia="MS Mincho" w:hAnsi="Cambria Math" w:cs="MS Mincho"/>
                          </w:rPr>
                          <m:t xml:space="preserve"> ∈</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Y</m:t>
                            </m:r>
                          </m:sub>
                        </m:sSub>
                      </m:sub>
                      <m:sup/>
                      <m:e>
                        <m:r>
                          <w:rPr>
                            <w:rFonts w:ascii="Cambria Math" w:eastAsia="MS Mincho" w:hAnsi="Cambria Math" w:cs="MS Mincho"/>
                          </w:rPr>
                          <m:t>p(i,j)</m:t>
                        </m:r>
                        <m:func>
                          <m:funcPr>
                            <m:ctrlPr>
                              <w:rPr>
                                <w:rFonts w:ascii="Cambria Math" w:eastAsia="MS Mincho" w:hAnsi="Cambria Math" w:cs="MS Mincho"/>
                                <w:i/>
                              </w:rPr>
                            </m:ctrlPr>
                          </m:funcPr>
                          <m:fName>
                            <m:r>
                              <m:rPr>
                                <m:sty m:val="p"/>
                              </m:rPr>
                              <w:rPr>
                                <w:rFonts w:ascii="Cambria Math" w:eastAsia="MS Mincho" w:hAnsi="Cambria Math" w:cs="MS Mincho"/>
                              </w:rPr>
                              <m:t>log</m:t>
                            </m:r>
                          </m:fName>
                          <m:e>
                            <m:nary>
                              <m:naryPr>
                                <m:chr m:val="∑"/>
                                <m:limLoc m:val="subSup"/>
                                <m:supHide m:val="1"/>
                                <m:ctrlPr>
                                  <w:rPr>
                                    <w:rFonts w:ascii="Cambria Math" w:eastAsia="MS Mincho" w:hAnsi="Cambria Math" w:cs="MS Mincho"/>
                                    <w:i/>
                                  </w:rPr>
                                </m:ctrlPr>
                              </m:naryPr>
                              <m:sub>
                                <m:sSub>
                                  <m:sSubPr>
                                    <m:ctrlPr>
                                      <w:rPr>
                                        <w:rFonts w:ascii="Cambria Math" w:eastAsia="MS Mincho" w:hAnsi="Cambria Math" w:cs="MS Mincho"/>
                                        <w:i/>
                                      </w:rPr>
                                    </m:ctrlPr>
                                  </m:sSubPr>
                                  <m:e>
                                    <m:r>
                                      <w:rPr>
                                        <w:rFonts w:ascii="Cambria Math" w:eastAsia="MS Mincho" w:hAnsi="Cambria Math" w:cs="MS Mincho"/>
                                      </w:rPr>
                                      <m:t>y</m:t>
                                    </m:r>
                                  </m:e>
                                  <m:sub>
                                    <m:r>
                                      <w:rPr>
                                        <w:rFonts w:ascii="Cambria Math" w:eastAsia="MS Mincho" w:hAnsi="Cambria Math" w:cs="MS Mincho"/>
                                      </w:rPr>
                                      <m:t>j</m:t>
                                    </m:r>
                                  </m:sub>
                                </m:sSub>
                                <m:r>
                                  <w:rPr>
                                    <w:rFonts w:ascii="Cambria Math" w:eastAsia="MS Mincho" w:hAnsi="Cambria Math" w:cs="MS Mincho"/>
                                  </w:rPr>
                                  <m:t xml:space="preserve"> ∈</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Y</m:t>
                                    </m:r>
                                  </m:sub>
                                </m:sSub>
                              </m:sub>
                              <m:sup/>
                              <m:e>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i,j</m:t>
                                    </m:r>
                                  </m:e>
                                </m:d>
                              </m:e>
                            </m:nary>
                          </m:e>
                        </m:func>
                      </m:e>
                    </m:nary>
                  </m:e>
                </m:nary>
              </m:oMath>
            </m:oMathPara>
          </w:p>
        </w:tc>
        <w:tc>
          <w:tcPr>
            <w:tcW w:w="655" w:type="dxa"/>
            <w:vAlign w:val="center"/>
          </w:tcPr>
          <w:p w:rsidR="00282E0D" w:rsidRDefault="00282E0D" w:rsidP="00081CA1">
            <w:pPr>
              <w:pStyle w:val="ae"/>
              <w:jc w:val="right"/>
            </w:pPr>
            <w:r>
              <w:rPr>
                <w:rFonts w:hint="eastAsia"/>
              </w:rPr>
              <w:t>(19)</w:t>
            </w:r>
          </w:p>
        </w:tc>
      </w:tr>
      <w:tr w:rsidR="00282E0D" w:rsidTr="00081CA1">
        <w:tc>
          <w:tcPr>
            <w:tcW w:w="7905" w:type="dxa"/>
          </w:tcPr>
          <w:p w:rsidR="00282E0D" w:rsidRDefault="00282E0D" w:rsidP="00081CA1">
            <w:pPr>
              <w:spacing w:before="120" w:after="120"/>
              <w:jc w:val="center"/>
            </w:pPr>
            <m:oMathPara>
              <m:oMath>
                <m:r>
                  <w:rPr>
                    <w:rFonts w:ascii="Cambria Math" w:hAnsi="Cambria Math"/>
                  </w:rPr>
                  <w:lastRenderedPageBreak/>
                  <m:t>H</m:t>
                </m:r>
                <m:d>
                  <m:dPr>
                    <m:ctrlPr>
                      <w:rPr>
                        <w:rFonts w:ascii="Cambria Math" w:hAnsi="Cambria Math"/>
                        <w:i/>
                      </w:rPr>
                    </m:ctrlPr>
                  </m:dPr>
                  <m:e>
                    <m:r>
                      <w:rPr>
                        <w:rFonts w:ascii="Cambria Math" w:hAnsi="Cambria Math" w:hint="eastAsia"/>
                      </w:rPr>
                      <m:t>Y</m:t>
                    </m:r>
                  </m:e>
                </m:d>
                <m:r>
                  <m:rPr>
                    <m:sty m:val="p"/>
                  </m:rPr>
                  <w:rPr>
                    <w:rFonts w:ascii="Cambria Math" w:hAnsi="Cambria Math" w:hint="eastAsia"/>
                  </w:rPr>
                  <m:t xml:space="preserve">= </m:t>
                </m:r>
                <m:r>
                  <m:rPr>
                    <m:sty m:val="p"/>
                  </m:rPr>
                  <w:rPr>
                    <w:rFonts w:ascii="Cambria Math" w:eastAsia="MS Mincho" w:hAnsi="Cambria Math" w:cs="MS Mincho" w:hint="eastAsia"/>
                  </w:rPr>
                  <m:t>-</m:t>
                </m:r>
                <m:nary>
                  <m:naryPr>
                    <m:chr m:val="∑"/>
                    <m:limLoc m:val="subSup"/>
                    <m:supHide m:val="1"/>
                    <m:ctrlPr>
                      <w:rPr>
                        <w:rFonts w:ascii="Cambria Math" w:eastAsia="MS Mincho" w:hAnsi="Cambria Math" w:cs="MS Mincho"/>
                      </w:rPr>
                    </m:ctrlPr>
                  </m:naryPr>
                  <m:sub>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i</m:t>
                        </m:r>
                      </m:sub>
                    </m:sSub>
                    <m:r>
                      <w:rPr>
                        <w:rFonts w:ascii="Cambria Math" w:eastAsia="MS Mincho" w:hAnsi="Cambria Math" w:cs="MS Mincho"/>
                      </w:rPr>
                      <m:t>∈</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X</m:t>
                        </m:r>
                      </m:sub>
                    </m:sSub>
                  </m:sub>
                  <m:sup/>
                  <m:e>
                    <m:nary>
                      <m:naryPr>
                        <m:chr m:val="∑"/>
                        <m:limLoc m:val="subSup"/>
                        <m:supHide m:val="1"/>
                        <m:ctrlPr>
                          <w:rPr>
                            <w:rFonts w:ascii="Cambria Math" w:eastAsia="MS Mincho" w:hAnsi="Cambria Math" w:cs="MS Mincho"/>
                            <w:i/>
                          </w:rPr>
                        </m:ctrlPr>
                      </m:naryPr>
                      <m:sub>
                        <m:sSub>
                          <m:sSubPr>
                            <m:ctrlPr>
                              <w:rPr>
                                <w:rFonts w:ascii="Cambria Math" w:eastAsia="MS Mincho" w:hAnsi="Cambria Math" w:cs="MS Mincho"/>
                                <w:i/>
                              </w:rPr>
                            </m:ctrlPr>
                          </m:sSubPr>
                          <m:e>
                            <m:r>
                              <w:rPr>
                                <w:rFonts w:ascii="Cambria Math" w:eastAsia="MS Mincho" w:hAnsi="Cambria Math" w:cs="MS Mincho"/>
                              </w:rPr>
                              <m:t>y</m:t>
                            </m:r>
                          </m:e>
                          <m:sub>
                            <m:r>
                              <w:rPr>
                                <w:rFonts w:ascii="Cambria Math" w:eastAsia="MS Mincho" w:hAnsi="Cambria Math" w:cs="MS Mincho"/>
                              </w:rPr>
                              <m:t>j</m:t>
                            </m:r>
                          </m:sub>
                        </m:sSub>
                        <m:r>
                          <w:rPr>
                            <w:rFonts w:ascii="Cambria Math" w:eastAsia="MS Mincho" w:hAnsi="Cambria Math" w:cs="MS Mincho"/>
                          </w:rPr>
                          <m:t xml:space="preserve"> ∈</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Y</m:t>
                            </m:r>
                          </m:sub>
                        </m:sSub>
                      </m:sub>
                      <m:sup/>
                      <m:e>
                        <m:r>
                          <w:rPr>
                            <w:rFonts w:ascii="Cambria Math" w:eastAsia="MS Mincho" w:hAnsi="Cambria Math" w:cs="MS Mincho"/>
                          </w:rPr>
                          <m:t>p(i,j)</m:t>
                        </m:r>
                        <m:func>
                          <m:funcPr>
                            <m:ctrlPr>
                              <w:rPr>
                                <w:rFonts w:ascii="Cambria Math" w:eastAsia="MS Mincho" w:hAnsi="Cambria Math" w:cs="MS Mincho"/>
                                <w:i/>
                              </w:rPr>
                            </m:ctrlPr>
                          </m:funcPr>
                          <m:fName>
                            <m:r>
                              <m:rPr>
                                <m:sty m:val="p"/>
                              </m:rPr>
                              <w:rPr>
                                <w:rFonts w:ascii="Cambria Math" w:eastAsia="MS Mincho" w:hAnsi="Cambria Math" w:cs="MS Mincho"/>
                              </w:rPr>
                              <m:t>log</m:t>
                            </m:r>
                          </m:fName>
                          <m:e>
                            <m:nary>
                              <m:naryPr>
                                <m:chr m:val="∑"/>
                                <m:limLoc m:val="subSup"/>
                                <m:supHide m:val="1"/>
                                <m:ctrlPr>
                                  <w:rPr>
                                    <w:rFonts w:ascii="Cambria Math" w:eastAsia="MS Mincho" w:hAnsi="Cambria Math" w:cs="MS Mincho"/>
                                    <w:i/>
                                  </w:rPr>
                                </m:ctrlPr>
                              </m:naryPr>
                              <m:sub>
                                <m:sSub>
                                  <m:sSubPr>
                                    <m:ctrlPr>
                                      <w:rPr>
                                        <w:rFonts w:ascii="Cambria Math" w:eastAsia="細明體" w:hAnsi="細明體" w:cs="細明體"/>
                                        <w:i/>
                                      </w:rPr>
                                    </m:ctrlPr>
                                  </m:sSubPr>
                                  <m:e>
                                    <m:r>
                                      <w:rPr>
                                        <w:rFonts w:ascii="Cambria Math" w:eastAsia="細明體" w:hAnsi="細明體" w:cs="細明體"/>
                                      </w:rPr>
                                      <m:t>x</m:t>
                                    </m:r>
                                  </m:e>
                                  <m:sub>
                                    <m:r>
                                      <w:rPr>
                                        <w:rFonts w:ascii="Cambria Math" w:eastAsia="細明體" w:hAnsi="細明體" w:cs="細明體"/>
                                      </w:rPr>
                                      <m:t>i</m:t>
                                    </m:r>
                                  </m:sub>
                                </m:sSub>
                                <m:r>
                                  <w:rPr>
                                    <w:rFonts w:ascii="Cambria Math" w:eastAsia="MS Mincho" w:hAnsi="Cambria Math" w:cs="MS Mincho"/>
                                  </w:rPr>
                                  <m:t xml:space="preserve"> ∈</m:t>
                                </m:r>
                                <m:sSub>
                                  <m:sSubPr>
                                    <m:ctrlPr>
                                      <w:rPr>
                                        <w:rFonts w:ascii="Cambria Math" w:eastAsia="MS Mincho" w:hAnsi="Cambria Math" w:cs="MS Mincho"/>
                                        <w:i/>
                                      </w:rPr>
                                    </m:ctrlPr>
                                  </m:sSubPr>
                                  <m:e>
                                    <m:r>
                                      <m:rPr>
                                        <m:sty m:val="p"/>
                                      </m:rPr>
                                      <w:rPr>
                                        <w:rFonts w:ascii="Cambria Math" w:eastAsia="MS Mincho" w:hAnsi="Cambria Math" w:cs="MS Mincho"/>
                                      </w:rPr>
                                      <m:t>U</m:t>
                                    </m:r>
                                  </m:e>
                                  <m:sub>
                                    <m:r>
                                      <w:rPr>
                                        <w:rFonts w:ascii="Cambria Math" w:eastAsia="MS Mincho" w:hAnsi="Cambria Math" w:cs="MS Mincho"/>
                                      </w:rPr>
                                      <m:t>X</m:t>
                                    </m:r>
                                  </m:sub>
                                </m:sSub>
                              </m:sub>
                              <m:sup/>
                              <m:e>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i,j</m:t>
                                    </m:r>
                                  </m:e>
                                </m:d>
                              </m:e>
                            </m:nary>
                          </m:e>
                        </m:func>
                      </m:e>
                    </m:nary>
                  </m:e>
                </m:nary>
              </m:oMath>
            </m:oMathPara>
          </w:p>
        </w:tc>
        <w:tc>
          <w:tcPr>
            <w:tcW w:w="655" w:type="dxa"/>
            <w:vAlign w:val="center"/>
          </w:tcPr>
          <w:p w:rsidR="00282E0D" w:rsidRDefault="00282E0D" w:rsidP="00081CA1">
            <w:pPr>
              <w:pStyle w:val="ae"/>
              <w:jc w:val="right"/>
            </w:pPr>
            <w:r>
              <w:rPr>
                <w:rFonts w:hint="eastAsia"/>
              </w:rPr>
              <w:t>(20)</w:t>
            </w:r>
          </w:p>
        </w:tc>
      </w:tr>
    </w:tbl>
    <w:p w:rsidR="00282E0D" w:rsidRDefault="00282E0D" w:rsidP="00282E0D">
      <w:pPr>
        <w:spacing w:before="120" w:after="120"/>
        <w:ind w:firstLine="480"/>
      </w:pPr>
      <w:r>
        <w:rPr>
          <w:rFonts w:hint="eastAsia"/>
        </w:rPr>
        <w:t>特徵選取的目的是要了解特徵資訊所提供的資訊量，也就是目標資訊在獲得特徵資訊後資訊熵所下降的量。為了達到這個目標，首先必須先知道在事件</w:t>
      </w:r>
      <m:oMath>
        <m:r>
          <w:rPr>
            <w:rFonts w:ascii="Cambria Math" w:hAnsi="Cambria Math" w:hint="eastAsia"/>
          </w:rPr>
          <m:t>X</m:t>
        </m:r>
      </m:oMath>
      <w:r>
        <w:rPr>
          <w:rFonts w:hint="eastAsia"/>
        </w:rPr>
        <w:t>的發生之後，目標事件</w:t>
      </w:r>
      <m:oMath>
        <m:r>
          <w:rPr>
            <w:rFonts w:ascii="Cambria Math" w:hAnsi="Cambria Math" w:hint="eastAsia"/>
          </w:rPr>
          <m:t>Y</m:t>
        </m:r>
      </m:oMath>
      <w:r>
        <w:rPr>
          <w:rFonts w:hint="eastAsia"/>
        </w:rPr>
        <w:t>的資訊熵量。此資訊熵可以命名為條件式資訊熵，也就是在有了事件</w:t>
      </w:r>
      <m:oMath>
        <m:r>
          <w:rPr>
            <w:rFonts w:ascii="Cambria Math" w:hAnsi="Cambria Math" w:hint="eastAsia"/>
          </w:rPr>
          <m:t>X</m:t>
        </m:r>
      </m:oMath>
      <w:r>
        <w:rPr>
          <w:rFonts w:hint="eastAsia"/>
        </w:rPr>
        <w:t>發生的條件之下目標事件</w:t>
      </w:r>
      <m:oMath>
        <m:r>
          <w:rPr>
            <w:rFonts w:ascii="Cambria Math" w:hAnsi="Cambria Math" w:hint="eastAsia"/>
          </w:rPr>
          <m:t>Y</m:t>
        </m:r>
      </m:oMath>
      <w:r>
        <w:rPr>
          <w:rFonts w:hint="eastAsia"/>
        </w:rPr>
        <w:t>的資訊熵量。公式如下：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Default="002A5D8B" w:rsidP="00081CA1">
            <w:pPr>
              <w:spacing w:before="120" w:after="120"/>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X</m:t>
                    </m:r>
                  </m:sub>
                </m:sSub>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U</m:t>
                        </m:r>
                      </m:e>
                      <m:sub>
                        <m:r>
                          <w:rPr>
                            <w:rFonts w:ascii="Cambria Math" w:hAnsi="Cambria Math"/>
                          </w:rPr>
                          <m:t>X</m:t>
                        </m:r>
                      </m:sub>
                    </m:sSub>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U</m:t>
                            </m:r>
                          </m:e>
                          <m:sub>
                            <m:r>
                              <w:rPr>
                                <w:rFonts w:ascii="Cambria Math" w:hAnsi="Cambria Math"/>
                              </w:rPr>
                              <m:t>Y</m:t>
                            </m:r>
                          </m:sub>
                        </m:sSub>
                      </m:sub>
                      <m:sup/>
                      <m:e>
                        <m:r>
                          <w:rPr>
                            <w:rFonts w:ascii="Cambria Math" w:hAnsi="Cambria Math"/>
                          </w:rPr>
                          <m:t>p</m:t>
                        </m:r>
                        <m:d>
                          <m:dPr>
                            <m:ctrlPr>
                              <w:rPr>
                                <w:rFonts w:ascii="Cambria Math" w:hAnsi="Cambria Math"/>
                                <w:i/>
                              </w:rPr>
                            </m:ctrlPr>
                          </m:dPr>
                          <m:e>
                            <m:r>
                              <w:rPr>
                                <w:rFonts w:ascii="Cambria Math" w:hAnsi="Cambria Math"/>
                              </w:rPr>
                              <m:t>i,j</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(j)</m:t>
                            </m:r>
                          </m:e>
                        </m:func>
                      </m:e>
                    </m:nary>
                  </m:e>
                </m:nary>
              </m:oMath>
            </m:oMathPara>
          </w:p>
        </w:tc>
        <w:tc>
          <w:tcPr>
            <w:tcW w:w="655" w:type="dxa"/>
            <w:vAlign w:val="center"/>
          </w:tcPr>
          <w:p w:rsidR="00282E0D" w:rsidRDefault="00282E0D" w:rsidP="00081CA1">
            <w:pPr>
              <w:pStyle w:val="ae"/>
              <w:jc w:val="right"/>
            </w:pPr>
            <w:r>
              <w:rPr>
                <w:rFonts w:hint="eastAsia"/>
              </w:rPr>
              <w:t>(21)</w:t>
            </w:r>
          </w:p>
        </w:tc>
      </w:tr>
    </w:tbl>
    <w:p w:rsidR="00282E0D" w:rsidRDefault="002A5D8B" w:rsidP="00282E0D">
      <w:pPr>
        <w:spacing w:before="120" w:after="120"/>
        <w:ind w:left="480"/>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j</m:t>
            </m:r>
          </m:e>
        </m:d>
      </m:oMath>
      <w:r w:rsidR="00282E0D">
        <w:rPr>
          <w:rFonts w:hint="eastAsia"/>
        </w:rPr>
        <w:t>就是在了解事件</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2E0D">
        <w:rPr>
          <w:rFonts w:hint="eastAsia"/>
        </w:rPr>
        <w:t>的發生機率下，事件</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282E0D">
        <w:rPr>
          <w:rFonts w:hint="eastAsia"/>
        </w:rPr>
        <w:t>的發生機率，也就是</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282E0D">
        <w:rPr>
          <w:rFonts w:hint="eastAsia"/>
        </w:rPr>
        <w:t>。</w:t>
      </w:r>
    </w:p>
    <w:p w:rsidR="00282E0D" w:rsidRDefault="00282E0D" w:rsidP="00282E0D">
      <w:pPr>
        <w:spacing w:before="120" w:after="120"/>
      </w:pPr>
      <w:r>
        <w:tab/>
      </w:r>
      <w:r>
        <w:rPr>
          <w:rFonts w:hint="eastAsia"/>
        </w:rPr>
        <w:t>以上關於資訊熵的定義皆為離散型，但若事件</w:t>
      </w:r>
      <m:oMath>
        <m:r>
          <w:rPr>
            <w:rFonts w:ascii="Cambria Math" w:hAnsi="Cambria Math" w:hint="eastAsia"/>
          </w:rPr>
          <m:t>X</m:t>
        </m:r>
      </m:oMath>
      <w:r>
        <w:rPr>
          <w:rFonts w:hint="eastAsia"/>
        </w:rPr>
        <w:t>與事件</w:t>
      </w:r>
      <m:oMath>
        <m:r>
          <w:rPr>
            <w:rFonts w:ascii="Cambria Math" w:hAnsi="Cambria Math" w:hint="eastAsia"/>
          </w:rPr>
          <m:t>Y</m:t>
        </m:r>
      </m:oMath>
      <w:r>
        <w:rPr>
          <w:rFonts w:hint="eastAsia"/>
        </w:rPr>
        <w:t>為連續型事件，則離散型機率</w:t>
      </w:r>
      <m:oMath>
        <m:r>
          <w:rPr>
            <w:rFonts w:ascii="Cambria Math" w:eastAsia="MS Mincho" w:hAnsi="Cambria Math" w:cs="MS Mincho"/>
          </w:rPr>
          <m:t>p(i,j)</m:t>
        </m:r>
      </m:oMath>
      <w:r>
        <w:rPr>
          <w:rFonts w:hint="eastAsia"/>
        </w:rPr>
        <w:t>等值會改為利用機率密度函數</w:t>
      </w:r>
      <w:r>
        <w:rPr>
          <w:rFonts w:hint="eastAsia"/>
        </w:rPr>
        <w:t xml:space="preserve"> </w:t>
      </w:r>
      <w:r w:rsidRPr="00240319">
        <w:rPr>
          <w:rFonts w:cs="Times New Roman"/>
          <w:color w:val="000000" w:themeColor="text1"/>
        </w:rPr>
        <w:t>(Probability density function, PDF)</w:t>
      </w:r>
      <w:r>
        <w:rPr>
          <w:rFonts w:hint="eastAsia"/>
        </w:rPr>
        <w:t>形式</w:t>
      </w:r>
      <m:oMath>
        <m:r>
          <w:rPr>
            <w:rFonts w:ascii="Cambria Math" w:hAnsi="Cambria Math"/>
            <w:szCs w:val="24"/>
          </w:rPr>
          <m:t>pd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oMath>
      <w:r>
        <w:rPr>
          <w:rFonts w:hint="eastAsia"/>
        </w:rPr>
        <w:t>表示之。</w:t>
      </w:r>
    </w:p>
    <w:p w:rsidR="00282E0D" w:rsidRDefault="00282E0D" w:rsidP="00282E0D">
      <w:pPr>
        <w:spacing w:before="120" w:after="120"/>
        <w:rPr>
          <w:rFonts w:cs="Times New Roman"/>
          <w:color w:val="000000" w:themeColor="text1"/>
        </w:rPr>
      </w:pPr>
      <w:r>
        <w:rPr>
          <w:rFonts w:hint="eastAsia"/>
        </w:rPr>
        <w:tab/>
      </w:r>
      <w:r w:rsidRPr="00240319">
        <w:rPr>
          <w:rFonts w:cs="Times New Roman"/>
          <w:color w:val="000000" w:themeColor="text1"/>
        </w:rPr>
        <w:t>機率密度函數可以使用常態分部函數</w:t>
      </w:r>
      <w:r w:rsidRPr="00240319">
        <w:rPr>
          <w:rFonts w:cs="Times New Roman"/>
          <w:color w:val="000000" w:themeColor="text1"/>
        </w:rPr>
        <w:t>(Normal distribution function)</w:t>
      </w:r>
      <w:r>
        <w:rPr>
          <w:rFonts w:cs="Times New Roman" w:hint="eastAsia"/>
          <w:color w:val="000000" w:themeColor="text1"/>
        </w:rPr>
        <w:t>等方式表示，本論文則是採用核心密度</w:t>
      </w:r>
      <w:r w:rsidRPr="00240319">
        <w:rPr>
          <w:rFonts w:cs="Times New Roman"/>
          <w:color w:val="000000" w:themeColor="text1"/>
        </w:rPr>
        <w:t>(Kernel Density Estimation)</w:t>
      </w:r>
      <w:r>
        <w:rPr>
          <w:rFonts w:cs="Times New Roman"/>
          <w:color w:val="000000" w:themeColor="text1"/>
        </w:rPr>
        <w:fldChar w:fldCharType="begin"/>
      </w:r>
      <w:r>
        <w:rPr>
          <w:rFonts w:cs="Times New Roman"/>
          <w:color w:val="000000" w:themeColor="text1"/>
        </w:rPr>
        <w:instrText xml:space="preserve"> REF _Ref484473667 \h </w:instrText>
      </w:r>
      <w:r>
        <w:rPr>
          <w:rFonts w:cs="Times New Roman"/>
          <w:color w:val="000000" w:themeColor="text1"/>
        </w:rPr>
      </w:r>
      <w:r>
        <w:rPr>
          <w:rFonts w:cs="Times New Roman"/>
          <w:color w:val="000000" w:themeColor="text1"/>
        </w:rPr>
        <w:fldChar w:fldCharType="separate"/>
      </w:r>
      <w:r w:rsidRPr="00711A79">
        <w:t xml:space="preserve">[ </w:t>
      </w:r>
      <w:r>
        <w:rPr>
          <w:noProof/>
        </w:rPr>
        <w:t>11</w:t>
      </w:r>
      <w:r>
        <w:rPr>
          <w:rFonts w:cs="Times New Roman"/>
          <w:color w:val="000000" w:themeColor="text1"/>
        </w:rPr>
        <w:fldChar w:fldCharType="end"/>
      </w:r>
      <w:r>
        <w:rPr>
          <w:rFonts w:cs="Times New Roman" w:hint="eastAsia"/>
          <w:color w:val="000000" w:themeColor="text1"/>
        </w:rPr>
        <w:t>]</w:t>
      </w:r>
      <w:r>
        <w:rPr>
          <w:rFonts w:cs="Times New Roman" w:hint="eastAsia"/>
          <w:color w:val="000000" w:themeColor="text1"/>
        </w:rPr>
        <w:t>估計的方式計算機率密度函數。核心密度估計公式如下：</w:t>
      </w:r>
    </w:p>
    <w:tbl>
      <w:tblPr>
        <w:tblStyle w:val="aa"/>
        <w:tblW w:w="0" w:type="auto"/>
        <w:tblLook w:val="04A0" w:firstRow="1" w:lastRow="0" w:firstColumn="1" w:lastColumn="0" w:noHBand="0" w:noVBand="1"/>
      </w:tblPr>
      <w:tblGrid>
        <w:gridCol w:w="7559"/>
        <w:gridCol w:w="935"/>
      </w:tblGrid>
      <w:tr w:rsidR="00282E0D" w:rsidTr="00081CA1">
        <w:tc>
          <w:tcPr>
            <w:tcW w:w="7621" w:type="dxa"/>
          </w:tcPr>
          <w:p w:rsidR="00282E0D" w:rsidRDefault="002A5D8B" w:rsidP="00081CA1">
            <w:pPr>
              <w:spacing w:before="120" w:after="120"/>
              <w:jc w:val="center"/>
              <w:rPr>
                <w:rFonts w:cs="Times New Roman"/>
                <w:color w:val="000000" w:themeColor="text1"/>
              </w:rPr>
            </w:pPr>
            <m:oMath>
              <m:sSub>
                <m:sSubPr>
                  <m:ctrlPr>
                    <w:rPr>
                      <w:rFonts w:ascii="Cambria Math" w:hAnsi="Cambria Math"/>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f</m:t>
                      </m:r>
                    </m:e>
                  </m:acc>
                </m:e>
                <m:sub>
                  <m:r>
                    <w:rPr>
                      <w:rFonts w:ascii="Cambria Math" w:hAnsi="Cambria Math"/>
                      <w:color w:val="000000" w:themeColor="text1"/>
                    </w:rPr>
                    <m:t>h</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nh</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K(</m:t>
                  </m:r>
                  <m:f>
                    <m:fPr>
                      <m:ctrlPr>
                        <w:rPr>
                          <w:rFonts w:ascii="Cambria Math" w:hAnsi="Cambria Math"/>
                          <w:i/>
                          <w:color w:val="000000" w:themeColor="text1"/>
                        </w:rPr>
                      </m:ctrlPr>
                    </m:fPr>
                    <m:num>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um>
                    <m:den>
                      <m:r>
                        <w:rPr>
                          <w:rFonts w:ascii="Cambria Math" w:hAnsi="Cambria Math"/>
                          <w:color w:val="000000" w:themeColor="text1"/>
                        </w:rPr>
                        <m:t>h</m:t>
                      </m:r>
                    </m:den>
                  </m:f>
                  <m:r>
                    <w:rPr>
                      <w:rFonts w:ascii="Cambria Math" w:hAnsi="Cambria Math"/>
                      <w:color w:val="000000" w:themeColor="text1"/>
                    </w:rPr>
                    <m:t>)</m:t>
                  </m:r>
                </m:e>
              </m:nary>
            </m:oMath>
            <w:r w:rsidR="00282E0D" w:rsidRPr="00240319">
              <w:rPr>
                <w:color w:val="000000" w:themeColor="text1"/>
              </w:rPr>
              <w:t>;</w:t>
            </w:r>
            <m:oMath>
              <m:r>
                <m:rPr>
                  <m:sty m:val="p"/>
                </m:rPr>
                <w:rPr>
                  <w:rFonts w:ascii="Cambria Math" w:hAnsi="Cambria Math"/>
                  <w:color w:val="000000" w:themeColor="text1"/>
                </w:rPr>
                <m:t xml:space="preserve"> -∞&lt;x&lt;∞</m:t>
              </m:r>
            </m:oMath>
          </w:p>
        </w:tc>
        <w:tc>
          <w:tcPr>
            <w:tcW w:w="939" w:type="dxa"/>
          </w:tcPr>
          <w:p w:rsidR="00282E0D" w:rsidRDefault="00282E0D" w:rsidP="00081CA1">
            <w:pPr>
              <w:spacing w:before="120" w:after="120"/>
              <w:jc w:val="right"/>
              <w:rPr>
                <w:rFonts w:cs="Times New Roman"/>
                <w:color w:val="000000" w:themeColor="text1"/>
              </w:rPr>
            </w:pPr>
            <w:r>
              <w:rPr>
                <w:rFonts w:cs="Times New Roman" w:hint="eastAsia"/>
                <w:color w:val="000000" w:themeColor="text1"/>
              </w:rPr>
              <w:t>(22)</w:t>
            </w:r>
          </w:p>
        </w:tc>
      </w:tr>
    </w:tbl>
    <w:p w:rsidR="00282E0D" w:rsidRDefault="00282E0D" w:rsidP="00282E0D">
      <w:pPr>
        <w:spacing w:before="120" w:after="120"/>
        <w:rPr>
          <w:iCs/>
          <w:color w:val="000000" w:themeColor="text1"/>
          <w:spacing w:val="2"/>
          <w:kern w:val="24"/>
          <w:szCs w:val="24"/>
        </w:rPr>
      </w:pPr>
      <w:r>
        <w:rPr>
          <w:rFonts w:hint="eastAsia"/>
        </w:rPr>
        <w:t>如公式</w:t>
      </w:r>
      <w:r>
        <w:rPr>
          <w:rFonts w:hint="eastAsia"/>
        </w:rPr>
        <w:t>(20)</w:t>
      </w:r>
      <w:r>
        <w:rPr>
          <w:rFonts w:hint="eastAsia"/>
        </w:rPr>
        <w:t>的</w:t>
      </w:r>
      <m:oMath>
        <m:r>
          <w:rPr>
            <w:rFonts w:ascii="Cambria Math" w:eastAsiaTheme="minorEastAsia" w:hAnsi="Cambria Math"/>
            <w:color w:val="000000" w:themeColor="text1"/>
            <w:spacing w:val="2"/>
            <w:kern w:val="24"/>
            <w:szCs w:val="24"/>
          </w:rPr>
          <m:t>H</m:t>
        </m:r>
        <m:d>
          <m:dPr>
            <m:ctrlPr>
              <w:rPr>
                <w:rFonts w:ascii="Cambria Math" w:eastAsiaTheme="minorEastAsia" w:hAnsi="Cambria Math"/>
                <w:i/>
                <w:iCs/>
                <w:color w:val="000000" w:themeColor="text1"/>
                <w:spacing w:val="2"/>
                <w:kern w:val="24"/>
                <w:szCs w:val="24"/>
              </w:rPr>
            </m:ctrlPr>
          </m:dPr>
          <m:e>
            <m:r>
              <m:rPr>
                <m:sty m:val="p"/>
              </m:rPr>
              <w:rPr>
                <w:rFonts w:ascii="Cambria Math" w:eastAsiaTheme="minorEastAsia" w:hAnsi="Cambria Math"/>
                <w:color w:val="000000" w:themeColor="text1"/>
                <w:spacing w:val="2"/>
                <w:kern w:val="24"/>
                <w:szCs w:val="24"/>
              </w:rPr>
              <m:t>Y</m:t>
            </m:r>
          </m:e>
        </m:d>
      </m:oMath>
      <w:r>
        <w:rPr>
          <w:rFonts w:hint="eastAsia"/>
          <w:iCs/>
          <w:color w:val="000000" w:themeColor="text1"/>
          <w:spacing w:val="2"/>
          <w:kern w:val="24"/>
          <w:szCs w:val="24"/>
        </w:rPr>
        <w:t>，以連續型機率密度表示如下：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rPr>
          <w:cantSplit/>
          <w:trHeight w:val="1134"/>
        </w:trPr>
        <w:tc>
          <w:tcPr>
            <w:tcW w:w="7905" w:type="dxa"/>
          </w:tcPr>
          <w:p w:rsidR="00282E0D" w:rsidRPr="00A6298B" w:rsidRDefault="00282E0D" w:rsidP="00081CA1">
            <w:pPr>
              <w:spacing w:before="120" w:after="120"/>
            </w:pPr>
            <m:oMathPara>
              <m:oMath>
                <m:r>
                  <w:rPr>
                    <w:rFonts w:ascii="Cambria Math" w:eastAsiaTheme="minorEastAsia" w:hAnsi="Cambria Math"/>
                    <w:color w:val="000000" w:themeColor="text1"/>
                    <w:spacing w:val="2"/>
                    <w:kern w:val="24"/>
                    <w:szCs w:val="24"/>
                  </w:rPr>
                  <m:t>H</m:t>
                </m:r>
                <m:d>
                  <m:dPr>
                    <m:ctrlPr>
                      <w:rPr>
                        <w:rFonts w:ascii="Cambria Math" w:eastAsiaTheme="minorEastAsia" w:hAnsi="Cambria Math"/>
                        <w:i/>
                        <w:iCs/>
                        <w:color w:val="000000" w:themeColor="text1"/>
                        <w:spacing w:val="2"/>
                        <w:kern w:val="24"/>
                        <w:szCs w:val="24"/>
                      </w:rPr>
                    </m:ctrlPr>
                  </m:dPr>
                  <m:e>
                    <m:r>
                      <w:rPr>
                        <w:rFonts w:ascii="Cambria Math" w:eastAsiaTheme="minorEastAsia" w:hAnsi="Cambria Math"/>
                        <w:color w:val="000000" w:themeColor="text1"/>
                        <w:spacing w:val="2"/>
                        <w:kern w:val="24"/>
                        <w:szCs w:val="24"/>
                      </w:rPr>
                      <m:t>Y</m:t>
                    </m:r>
                  </m:e>
                </m:d>
                <m:r>
                  <m:rPr>
                    <m:sty m:val="p"/>
                    <m:aln/>
                  </m:rPr>
                  <w:rPr>
                    <w:rFonts w:ascii="Cambria Math" w:eastAsiaTheme="minorEastAsia" w:hAnsi="Cambria Math"/>
                    <w:color w:val="000000" w:themeColor="text1"/>
                    <w:spacing w:val="2"/>
                    <w:kern w:val="24"/>
                    <w:szCs w:val="24"/>
                  </w:rPr>
                  <m:t>=-</m:t>
                </m:r>
                <m:nary>
                  <m:naryPr>
                    <m:ctrlPr>
                      <w:rPr>
                        <w:rFonts w:ascii="Cambria Math" w:eastAsiaTheme="minorEastAsia" w:hAnsi="Cambria Math"/>
                        <w:i/>
                        <w:iCs/>
                        <w:color w:val="000000" w:themeColor="text1"/>
                        <w:spacing w:val="2"/>
                        <w:kern w:val="24"/>
                        <w:szCs w:val="24"/>
                      </w:rPr>
                    </m:ctrlPr>
                  </m:naryPr>
                  <m:sub>
                    <m:r>
                      <w:rPr>
                        <w:rFonts w:ascii="Cambria Math" w:eastAsiaTheme="minorEastAsia" w:hAnsi="Cambria Math"/>
                        <w:color w:val="000000" w:themeColor="text1"/>
                        <w:spacing w:val="2"/>
                        <w:kern w:val="24"/>
                        <w:szCs w:val="24"/>
                      </w:rPr>
                      <m:t>y</m:t>
                    </m:r>
                  </m:sub>
                  <m:sup>
                    <m:r>
                      <w:rPr>
                        <w:rFonts w:ascii="Cambria Math" w:eastAsiaTheme="minorEastAsia" w:hAnsi="Cambria Math" w:hint="eastAsia"/>
                        <w:color w:val="000000" w:themeColor="text1"/>
                        <w:spacing w:val="2"/>
                        <w:kern w:val="24"/>
                        <w:szCs w:val="24"/>
                      </w:rPr>
                      <m:t xml:space="preserve"> </m:t>
                    </m:r>
                  </m:sup>
                  <m:e>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color w:val="000000" w:themeColor="text1"/>
                                <w:spacing w:val="2"/>
                                <w:kern w:val="24"/>
                                <w:szCs w:val="24"/>
                              </w:rPr>
                            </m:ctrlPr>
                          </m:sSubPr>
                          <m:e>
                            <m:r>
                              <m:rPr>
                                <m:sty m:val="p"/>
                              </m:rPr>
                              <w:rPr>
                                <w:rFonts w:ascii="Cambria Math" w:eastAsiaTheme="minorEastAsia" w:hAnsi="Cambria Math"/>
                                <w:color w:val="000000" w:themeColor="text1"/>
                                <w:spacing w:val="2"/>
                                <w:kern w:val="24"/>
                                <w:szCs w:val="24"/>
                              </w:rPr>
                              <m:t>y</m:t>
                            </m:r>
                          </m:e>
                          <m:sub>
                            <m:r>
                              <m:rPr>
                                <m:sty m:val="p"/>
                              </m:rPr>
                              <w:rPr>
                                <w:rFonts w:ascii="Cambria Math" w:eastAsiaTheme="minorEastAsia" w:hAnsi="Cambria Math"/>
                                <w:color w:val="000000" w:themeColor="text1"/>
                                <w:spacing w:val="2"/>
                                <w:kern w:val="24"/>
                                <w:szCs w:val="24"/>
                              </w:rPr>
                              <m:t>j</m:t>
                            </m:r>
                          </m:sub>
                        </m:sSub>
                      </m:e>
                    </m:d>
                    <m:r>
                      <m:rPr>
                        <m:sty m:val="p"/>
                      </m:rPr>
                      <w:rPr>
                        <w:rFonts w:ascii="Cambria Math" w:eastAsiaTheme="minorEastAsia" w:hAnsi="Cambria Math"/>
                        <w:color w:val="000000" w:themeColor="text1"/>
                        <w:spacing w:val="2"/>
                        <w:kern w:val="24"/>
                        <w:szCs w:val="24"/>
                      </w:rPr>
                      <m:t>∙</m:t>
                    </m:r>
                    <m:func>
                      <m:funcPr>
                        <m:ctrlPr>
                          <w:rPr>
                            <w:rFonts w:ascii="Cambria Math" w:eastAsiaTheme="minorEastAsia" w:hAnsi="Cambria Math"/>
                            <w:color w:val="000000" w:themeColor="text1"/>
                            <w:spacing w:val="2"/>
                            <w:kern w:val="24"/>
                            <w:szCs w:val="24"/>
                          </w:rPr>
                        </m:ctrlPr>
                      </m:funcPr>
                      <m:fName>
                        <m:r>
                          <m:rPr>
                            <m:sty m:val="p"/>
                          </m:rPr>
                          <w:rPr>
                            <w:rFonts w:ascii="Cambria Math" w:eastAsiaTheme="minorEastAsia" w:hAnsi="Cambria Math"/>
                            <w:color w:val="000000" w:themeColor="text1"/>
                            <w:spacing w:val="2"/>
                            <w:kern w:val="24"/>
                            <w:szCs w:val="24"/>
                          </w:rPr>
                          <m:t>log</m:t>
                        </m:r>
                      </m:fName>
                      <m:e>
                        <m:d>
                          <m:dPr>
                            <m:ctrlPr>
                              <w:rPr>
                                <w:rFonts w:ascii="Cambria Math" w:eastAsiaTheme="minorEastAsia" w:hAnsi="Cambria Math"/>
                                <w:i/>
                                <w:color w:val="000000" w:themeColor="text1"/>
                                <w:spacing w:val="2"/>
                                <w:kern w:val="24"/>
                                <w:szCs w:val="24"/>
                              </w:rPr>
                            </m:ctrlPr>
                          </m:dPr>
                          <m:e>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color w:val="000000" w:themeColor="text1"/>
                                        <w:spacing w:val="2"/>
                                        <w:kern w:val="24"/>
                                        <w:szCs w:val="24"/>
                                      </w:rPr>
                                    </m:ctrlPr>
                                  </m:sSubPr>
                                  <m:e>
                                    <m:r>
                                      <m:rPr>
                                        <m:sty m:val="p"/>
                                      </m:rPr>
                                      <w:rPr>
                                        <w:rFonts w:ascii="Cambria Math" w:eastAsiaTheme="minorEastAsia" w:hAnsi="Cambria Math"/>
                                        <w:color w:val="000000" w:themeColor="text1"/>
                                        <w:spacing w:val="2"/>
                                        <w:kern w:val="24"/>
                                        <w:szCs w:val="24"/>
                                      </w:rPr>
                                      <m:t>y</m:t>
                                    </m:r>
                                  </m:e>
                                  <m:sub>
                                    <m:r>
                                      <m:rPr>
                                        <m:sty m:val="p"/>
                                      </m:rPr>
                                      <w:rPr>
                                        <w:rFonts w:ascii="Cambria Math" w:eastAsiaTheme="minorEastAsia" w:hAnsi="Cambria Math"/>
                                        <w:color w:val="000000" w:themeColor="text1"/>
                                        <w:spacing w:val="2"/>
                                        <w:kern w:val="24"/>
                                        <w:szCs w:val="24"/>
                                      </w:rPr>
                                      <m:t>j</m:t>
                                    </m:r>
                                  </m:sub>
                                </m:sSub>
                              </m:e>
                            </m:d>
                          </m:e>
                        </m:d>
                      </m:e>
                    </m:func>
                    <m:box>
                      <m:boxPr>
                        <m:diff m:val="1"/>
                        <m:ctrlPr>
                          <w:rPr>
                            <w:rFonts w:ascii="Cambria Math" w:eastAsiaTheme="minorEastAsia" w:hAnsi="Cambria Math"/>
                            <w:i/>
                            <w:iCs/>
                            <w:color w:val="000000" w:themeColor="text1"/>
                            <w:spacing w:val="2"/>
                            <w:kern w:val="24"/>
                            <w:szCs w:val="24"/>
                          </w:rPr>
                        </m:ctrlPr>
                      </m:boxPr>
                      <m:e>
                        <m:r>
                          <w:rPr>
                            <w:rFonts w:ascii="Cambria Math" w:eastAsiaTheme="minorEastAsia" w:hAnsi="Cambria Math"/>
                            <w:color w:val="000000" w:themeColor="text1"/>
                            <w:spacing w:val="2"/>
                            <w:kern w:val="24"/>
                            <w:szCs w:val="24"/>
                          </w:rPr>
                          <m:t>dy</m:t>
                        </m:r>
                      </m:e>
                    </m:box>
                  </m:e>
                </m:nary>
                <m:r>
                  <m:rPr>
                    <m:sty m:val="p"/>
                  </m:rPr>
                  <w:rPr>
                    <w:rFonts w:ascii="Cambria Math" w:eastAsiaTheme="minorEastAsia" w:hAnsi="Cambria Math"/>
                    <w:color w:val="000000" w:themeColor="text1"/>
                    <w:spacing w:val="2"/>
                    <w:kern w:val="24"/>
                    <w:szCs w:val="24"/>
                  </w:rPr>
                  <w:br/>
                </m:r>
              </m:oMath>
              <m:oMath>
                <m:r>
                  <m:rPr>
                    <m:sty m:val="p"/>
                    <m:aln/>
                  </m:rPr>
                  <w:rPr>
                    <w:rFonts w:ascii="Cambria Math" w:eastAsiaTheme="minorEastAsia" w:hAnsi="Cambria Math"/>
                    <w:color w:val="000000" w:themeColor="text1"/>
                    <w:spacing w:val="2"/>
                    <w:kern w:val="24"/>
                    <w:szCs w:val="24"/>
                  </w:rPr>
                  <m:t>=</m:t>
                </m:r>
                <m:nary>
                  <m:naryPr>
                    <m:ctrlPr>
                      <w:rPr>
                        <w:rFonts w:ascii="Cambria Math" w:eastAsiaTheme="minorEastAsia" w:hAnsi="Cambria Math"/>
                        <w:i/>
                        <w:iCs/>
                        <w:color w:val="000000" w:themeColor="text1"/>
                        <w:spacing w:val="2"/>
                        <w:kern w:val="24"/>
                        <w:szCs w:val="24"/>
                      </w:rPr>
                    </m:ctrlPr>
                  </m:naryPr>
                  <m:sub>
                    <m:r>
                      <w:rPr>
                        <w:rFonts w:ascii="Cambria Math" w:eastAsiaTheme="minorEastAsia" w:hAnsi="Cambria Math"/>
                        <w:color w:val="000000" w:themeColor="text1"/>
                        <w:spacing w:val="2"/>
                        <w:kern w:val="24"/>
                        <w:szCs w:val="24"/>
                      </w:rPr>
                      <m:t>y</m:t>
                    </m:r>
                  </m:sub>
                  <m:sup>
                    <m:r>
                      <w:rPr>
                        <w:rFonts w:ascii="Cambria Math" w:eastAsiaTheme="minorEastAsia" w:hAnsi="Cambria Math" w:hint="eastAsia"/>
                        <w:color w:val="000000" w:themeColor="text1"/>
                        <w:spacing w:val="2"/>
                        <w:kern w:val="24"/>
                        <w:szCs w:val="24"/>
                      </w:rPr>
                      <m:t xml:space="preserve"> </m:t>
                    </m:r>
                  </m:sup>
                  <m:e>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color w:val="000000" w:themeColor="text1"/>
                                <w:spacing w:val="2"/>
                                <w:kern w:val="24"/>
                                <w:szCs w:val="24"/>
                              </w:rPr>
                            </m:ctrlPr>
                          </m:sSubPr>
                          <m:e>
                            <m:r>
                              <m:rPr>
                                <m:sty m:val="p"/>
                              </m:rPr>
                              <w:rPr>
                                <w:rFonts w:ascii="Cambria Math" w:eastAsiaTheme="minorEastAsia" w:hAnsi="Cambria Math"/>
                                <w:color w:val="000000" w:themeColor="text1"/>
                                <w:spacing w:val="2"/>
                                <w:kern w:val="24"/>
                                <w:szCs w:val="24"/>
                              </w:rPr>
                              <m:t>y</m:t>
                            </m:r>
                          </m:e>
                          <m:sub>
                            <m:r>
                              <m:rPr>
                                <m:sty m:val="p"/>
                              </m:rPr>
                              <w:rPr>
                                <w:rFonts w:ascii="Cambria Math" w:eastAsiaTheme="minorEastAsia" w:hAnsi="Cambria Math"/>
                                <w:color w:val="000000" w:themeColor="text1"/>
                                <w:spacing w:val="2"/>
                                <w:kern w:val="24"/>
                                <w:szCs w:val="24"/>
                              </w:rPr>
                              <m:t>j</m:t>
                            </m:r>
                          </m:sub>
                        </m:sSub>
                      </m:e>
                    </m:d>
                    <m:r>
                      <m:rPr>
                        <m:sty m:val="p"/>
                      </m:rPr>
                      <w:rPr>
                        <w:rFonts w:ascii="Cambria Math" w:eastAsiaTheme="minorEastAsia" w:hAnsi="Cambria Math"/>
                        <w:color w:val="000000" w:themeColor="text1"/>
                        <w:spacing w:val="2"/>
                        <w:kern w:val="24"/>
                        <w:szCs w:val="24"/>
                      </w:rPr>
                      <m:t>∙-</m:t>
                    </m:r>
                    <m:func>
                      <m:funcPr>
                        <m:ctrlPr>
                          <w:rPr>
                            <w:rFonts w:ascii="Cambria Math" w:eastAsiaTheme="minorEastAsia" w:hAnsi="Cambria Math"/>
                            <w:color w:val="000000" w:themeColor="text1"/>
                            <w:spacing w:val="2"/>
                            <w:kern w:val="24"/>
                            <w:szCs w:val="24"/>
                          </w:rPr>
                        </m:ctrlPr>
                      </m:funcPr>
                      <m:fName>
                        <m:r>
                          <m:rPr>
                            <m:sty m:val="p"/>
                          </m:rPr>
                          <w:rPr>
                            <w:rFonts w:ascii="Cambria Math" w:eastAsiaTheme="minorEastAsia" w:hAnsi="Cambria Math"/>
                            <w:color w:val="000000" w:themeColor="text1"/>
                            <w:spacing w:val="2"/>
                            <w:kern w:val="24"/>
                            <w:szCs w:val="24"/>
                          </w:rPr>
                          <m:t>log</m:t>
                        </m:r>
                      </m:fName>
                      <m:e>
                        <m:d>
                          <m:dPr>
                            <m:ctrlPr>
                              <w:rPr>
                                <w:rFonts w:ascii="Cambria Math" w:eastAsiaTheme="minorEastAsia" w:hAnsi="Cambria Math"/>
                                <w:i/>
                                <w:color w:val="000000" w:themeColor="text1"/>
                                <w:spacing w:val="2"/>
                                <w:kern w:val="24"/>
                                <w:szCs w:val="24"/>
                              </w:rPr>
                            </m:ctrlPr>
                          </m:dPr>
                          <m:e>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color w:val="000000" w:themeColor="text1"/>
                                        <w:spacing w:val="2"/>
                                        <w:kern w:val="24"/>
                                        <w:szCs w:val="24"/>
                                      </w:rPr>
                                    </m:ctrlPr>
                                  </m:sSubPr>
                                  <m:e>
                                    <m:r>
                                      <m:rPr>
                                        <m:sty m:val="p"/>
                                      </m:rPr>
                                      <w:rPr>
                                        <w:rFonts w:ascii="Cambria Math" w:eastAsiaTheme="minorEastAsia" w:hAnsi="Cambria Math"/>
                                        <w:color w:val="000000" w:themeColor="text1"/>
                                        <w:spacing w:val="2"/>
                                        <w:kern w:val="24"/>
                                        <w:szCs w:val="24"/>
                                      </w:rPr>
                                      <m:t>y</m:t>
                                    </m:r>
                                  </m:e>
                                  <m:sub>
                                    <m:r>
                                      <m:rPr>
                                        <m:sty m:val="p"/>
                                      </m:rPr>
                                      <w:rPr>
                                        <w:rFonts w:ascii="Cambria Math" w:eastAsiaTheme="minorEastAsia" w:hAnsi="Cambria Math"/>
                                        <w:color w:val="000000" w:themeColor="text1"/>
                                        <w:spacing w:val="2"/>
                                        <w:kern w:val="24"/>
                                        <w:szCs w:val="24"/>
                                      </w:rPr>
                                      <m:t>j</m:t>
                                    </m:r>
                                  </m:sub>
                                </m:sSub>
                              </m:e>
                            </m:d>
                          </m:e>
                        </m:d>
                      </m:e>
                    </m:func>
                    <m:box>
                      <m:boxPr>
                        <m:diff m:val="1"/>
                        <m:ctrlPr>
                          <w:rPr>
                            <w:rFonts w:ascii="Cambria Math" w:eastAsiaTheme="minorEastAsia" w:hAnsi="Cambria Math"/>
                            <w:i/>
                            <w:iCs/>
                            <w:color w:val="000000" w:themeColor="text1"/>
                            <w:spacing w:val="2"/>
                            <w:kern w:val="24"/>
                            <w:szCs w:val="24"/>
                          </w:rPr>
                        </m:ctrlPr>
                      </m:boxPr>
                      <m:e>
                        <m:r>
                          <w:rPr>
                            <w:rFonts w:ascii="Cambria Math" w:eastAsiaTheme="minorEastAsia" w:hAnsi="Cambria Math"/>
                            <w:color w:val="000000" w:themeColor="text1"/>
                            <w:spacing w:val="2"/>
                            <w:kern w:val="24"/>
                            <w:szCs w:val="24"/>
                          </w:rPr>
                          <m:t>dy</m:t>
                        </m:r>
                      </m:e>
                    </m:box>
                  </m:e>
                </m:nary>
                <m:r>
                  <m:rPr>
                    <m:sty m:val="p"/>
                  </m:rPr>
                  <w:rPr>
                    <w:rFonts w:ascii="Cambria Math" w:eastAsiaTheme="minorEastAsia" w:hAnsi="Cambria Math"/>
                    <w:color w:val="000000" w:themeColor="text1"/>
                    <w:spacing w:val="2"/>
                    <w:kern w:val="24"/>
                    <w:szCs w:val="24"/>
                  </w:rPr>
                  <w:br/>
                </m:r>
              </m:oMath>
              <m:oMath>
                <m:r>
                  <m:rPr>
                    <m:aln/>
                  </m:rPr>
                  <w:rPr>
                    <w:rFonts w:ascii="Cambria Math" w:eastAsiaTheme="minorEastAsia" w:hAnsi="Cambria Math"/>
                    <w:color w:val="000000" w:themeColor="text1"/>
                    <w:spacing w:val="2"/>
                    <w:kern w:val="24"/>
                    <w:szCs w:val="24"/>
                  </w:rPr>
                  <m:t>=</m:t>
                </m:r>
                <m:nary>
                  <m:naryPr>
                    <m:ctrlPr>
                      <w:rPr>
                        <w:rFonts w:ascii="Cambria Math" w:eastAsiaTheme="minorEastAsia" w:hAnsi="Cambria Math"/>
                        <w:i/>
                        <w:iCs/>
                        <w:color w:val="000000" w:themeColor="text1"/>
                        <w:spacing w:val="2"/>
                        <w:kern w:val="24"/>
                        <w:szCs w:val="24"/>
                      </w:rPr>
                    </m:ctrlPr>
                  </m:naryPr>
                  <m:sub>
                    <m:r>
                      <w:rPr>
                        <w:rFonts w:ascii="Cambria Math" w:eastAsiaTheme="minorEastAsia" w:hAnsi="Cambria Math"/>
                        <w:color w:val="000000" w:themeColor="text1"/>
                        <w:spacing w:val="2"/>
                        <w:kern w:val="24"/>
                        <w:szCs w:val="24"/>
                      </w:rPr>
                      <m:t>y</m:t>
                    </m:r>
                  </m:sub>
                  <m:sup>
                    <m:r>
                      <w:rPr>
                        <w:rFonts w:ascii="Cambria Math" w:eastAsiaTheme="minorEastAsia" w:hAnsi="Cambria Math" w:hint="eastAsia"/>
                        <w:color w:val="000000" w:themeColor="text1"/>
                        <w:spacing w:val="2"/>
                        <w:kern w:val="24"/>
                        <w:szCs w:val="24"/>
                      </w:rPr>
                      <m:t xml:space="preserve"> </m:t>
                    </m:r>
                  </m:sup>
                  <m:e>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color w:val="000000" w:themeColor="text1"/>
                                <w:spacing w:val="2"/>
                                <w:kern w:val="24"/>
                                <w:szCs w:val="24"/>
                              </w:rPr>
                            </m:ctrlPr>
                          </m:sSubPr>
                          <m:e>
                            <m:r>
                              <m:rPr>
                                <m:sty m:val="p"/>
                              </m:rPr>
                              <w:rPr>
                                <w:rFonts w:ascii="Cambria Math" w:eastAsiaTheme="minorEastAsia" w:hAnsi="Cambria Math"/>
                                <w:color w:val="000000" w:themeColor="text1"/>
                                <w:spacing w:val="2"/>
                                <w:kern w:val="24"/>
                                <w:szCs w:val="24"/>
                              </w:rPr>
                              <m:t>y</m:t>
                            </m:r>
                          </m:e>
                          <m:sub>
                            <m:r>
                              <m:rPr>
                                <m:sty m:val="p"/>
                              </m:rPr>
                              <w:rPr>
                                <w:rFonts w:ascii="Cambria Math" w:eastAsiaTheme="minorEastAsia" w:hAnsi="Cambria Math"/>
                                <w:color w:val="000000" w:themeColor="text1"/>
                                <w:spacing w:val="2"/>
                                <w:kern w:val="24"/>
                                <w:szCs w:val="24"/>
                              </w:rPr>
                              <m:t>j</m:t>
                            </m:r>
                          </m:sub>
                        </m:sSub>
                      </m:e>
                    </m:d>
                    <m:r>
                      <m:rPr>
                        <m:sty m:val="p"/>
                      </m:rPr>
                      <w:rPr>
                        <w:rFonts w:ascii="Cambria Math" w:eastAsiaTheme="minorEastAsia" w:hAnsi="Cambria Math"/>
                        <w:color w:val="000000" w:themeColor="text1"/>
                        <w:spacing w:val="2"/>
                        <w:kern w:val="24"/>
                        <w:szCs w:val="24"/>
                      </w:rPr>
                      <m:t>∙log</m:t>
                    </m:r>
                    <m:r>
                      <w:rPr>
                        <w:rFonts w:ascii="Cambria Math" w:eastAsiaTheme="minorEastAsia" w:hAnsi="Cambria Math"/>
                        <w:color w:val="000000" w:themeColor="text1"/>
                        <w:spacing w:val="2"/>
                        <w:kern w:val="24"/>
                        <w:szCs w:val="24"/>
                      </w:rPr>
                      <m:t>(</m:t>
                    </m:r>
                    <m:f>
                      <m:fPr>
                        <m:ctrlPr>
                          <w:rPr>
                            <w:rFonts w:ascii="Cambria Math" w:eastAsiaTheme="minorEastAsia" w:hAnsi="Cambria Math"/>
                            <w:i/>
                            <w:iCs/>
                            <w:color w:val="000000" w:themeColor="text1"/>
                            <w:spacing w:val="2"/>
                            <w:kern w:val="24"/>
                            <w:szCs w:val="24"/>
                          </w:rPr>
                        </m:ctrlPr>
                      </m:fPr>
                      <m:num>
                        <m:r>
                          <w:rPr>
                            <w:rFonts w:ascii="Cambria Math" w:eastAsiaTheme="minorEastAsia" w:hAnsi="Cambria Math"/>
                            <w:color w:val="000000" w:themeColor="text1"/>
                            <w:spacing w:val="2"/>
                            <w:kern w:val="24"/>
                            <w:szCs w:val="24"/>
                          </w:rPr>
                          <m:t>1</m:t>
                        </m:r>
                      </m:num>
                      <m:den>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i/>
                                    <w:color w:val="000000" w:themeColor="text1"/>
                                    <w:spacing w:val="2"/>
                                    <w:kern w:val="24"/>
                                    <w:szCs w:val="24"/>
                                  </w:rPr>
                                </m:ctrlPr>
                              </m:sSubPr>
                              <m:e>
                                <m:r>
                                  <w:rPr>
                                    <w:rFonts w:ascii="Cambria Math" w:eastAsiaTheme="minorEastAsia" w:hAnsi="Cambria Math"/>
                                    <w:color w:val="000000" w:themeColor="text1"/>
                                    <w:spacing w:val="2"/>
                                    <w:kern w:val="24"/>
                                    <w:szCs w:val="24"/>
                                  </w:rPr>
                                  <m:t>y</m:t>
                                </m:r>
                              </m:e>
                              <m:sub>
                                <m:r>
                                  <w:rPr>
                                    <w:rFonts w:ascii="Cambria Math" w:eastAsiaTheme="minorEastAsia" w:hAnsi="Cambria Math"/>
                                    <w:color w:val="000000" w:themeColor="text1"/>
                                    <w:spacing w:val="2"/>
                                    <w:kern w:val="24"/>
                                    <w:szCs w:val="24"/>
                                  </w:rPr>
                                  <m:t>j</m:t>
                                </m:r>
                              </m:sub>
                            </m:sSub>
                          </m:e>
                        </m:d>
                      </m:den>
                    </m:f>
                    <m:r>
                      <w:rPr>
                        <w:rFonts w:ascii="Cambria Math" w:eastAsiaTheme="minorEastAsia" w:hAnsi="Cambria Math"/>
                        <w:color w:val="000000" w:themeColor="text1"/>
                        <w:spacing w:val="2"/>
                        <w:kern w:val="24"/>
                        <w:szCs w:val="24"/>
                      </w:rPr>
                      <m:t>)</m:t>
                    </m:r>
                    <m:box>
                      <m:boxPr>
                        <m:diff m:val="1"/>
                        <m:ctrlPr>
                          <w:rPr>
                            <w:rFonts w:ascii="Cambria Math" w:eastAsiaTheme="minorEastAsia" w:hAnsi="Cambria Math"/>
                            <w:i/>
                            <w:iCs/>
                            <w:color w:val="000000" w:themeColor="text1"/>
                            <w:spacing w:val="2"/>
                            <w:kern w:val="24"/>
                            <w:szCs w:val="24"/>
                          </w:rPr>
                        </m:ctrlPr>
                      </m:boxPr>
                      <m:e>
                        <m:r>
                          <w:rPr>
                            <w:rFonts w:ascii="Cambria Math" w:eastAsiaTheme="minorEastAsia" w:hAnsi="Cambria Math"/>
                            <w:color w:val="000000" w:themeColor="text1"/>
                            <w:spacing w:val="2"/>
                            <w:kern w:val="24"/>
                            <w:szCs w:val="24"/>
                          </w:rPr>
                          <m:t>dy</m:t>
                        </m:r>
                      </m:e>
                    </m:box>
                  </m:e>
                </m:nary>
              </m:oMath>
            </m:oMathPara>
          </w:p>
        </w:tc>
        <w:tc>
          <w:tcPr>
            <w:tcW w:w="655" w:type="dxa"/>
            <w:vAlign w:val="center"/>
          </w:tcPr>
          <w:p w:rsidR="00282E0D" w:rsidRDefault="00282E0D" w:rsidP="00081CA1">
            <w:pPr>
              <w:pStyle w:val="ae"/>
              <w:jc w:val="right"/>
            </w:pPr>
            <w:r>
              <w:rPr>
                <w:rFonts w:hint="eastAsia"/>
              </w:rPr>
              <w:t>(23)</w:t>
            </w:r>
          </w:p>
        </w:tc>
      </w:tr>
    </w:tbl>
    <w:p w:rsidR="00282E0D" w:rsidRDefault="00282E0D" w:rsidP="00282E0D">
      <w:pPr>
        <w:spacing w:before="120" w:after="120"/>
        <w:ind w:firstLine="480"/>
        <w:jc w:val="both"/>
        <w:rPr>
          <w:rFonts w:asciiTheme="minorEastAsia" w:hAnsiTheme="minorEastAsia"/>
        </w:rPr>
      </w:pPr>
      <m:oMath>
        <m:r>
          <w:rPr>
            <w:rFonts w:ascii="Cambria Math" w:hAnsi="Cambria Math" w:hint="eastAsia"/>
          </w:rPr>
          <w:lastRenderedPageBreak/>
          <m:t>Y</m:t>
        </m:r>
      </m:oMath>
      <w:r>
        <w:rPr>
          <w:rFonts w:asciiTheme="minorEastAsia" w:hAnsiTheme="minorEastAsia" w:hint="eastAsia"/>
        </w:rPr>
        <w:t>是連續型隨機事件之變數，</w:t>
      </w:r>
      <m:oMath>
        <m:r>
          <w:rPr>
            <w:rFonts w:ascii="Cambria Math" w:eastAsiaTheme="minorEastAsia" w:hAnsi="Cambria Math"/>
            <w:color w:val="000000" w:themeColor="text1"/>
            <w:spacing w:val="2"/>
            <w:kern w:val="24"/>
            <w:szCs w:val="24"/>
          </w:rPr>
          <m:t>H</m:t>
        </m:r>
        <m:d>
          <m:dPr>
            <m:ctrlPr>
              <w:rPr>
                <w:rFonts w:ascii="Cambria Math" w:eastAsiaTheme="minorEastAsia" w:hAnsi="Cambria Math"/>
                <w:i/>
                <w:iCs/>
                <w:color w:val="000000" w:themeColor="text1"/>
                <w:spacing w:val="2"/>
                <w:kern w:val="24"/>
                <w:szCs w:val="24"/>
              </w:rPr>
            </m:ctrlPr>
          </m:dPr>
          <m:e>
            <m:r>
              <w:rPr>
                <w:rFonts w:ascii="Cambria Math" w:eastAsiaTheme="minorEastAsia" w:hAnsi="Cambria Math"/>
                <w:color w:val="000000" w:themeColor="text1"/>
                <w:spacing w:val="2"/>
                <w:kern w:val="24"/>
                <w:szCs w:val="24"/>
              </w:rPr>
              <m:t>Y</m:t>
            </m:r>
          </m:e>
        </m:d>
      </m:oMath>
      <w:r>
        <w:rPr>
          <w:rFonts w:asciiTheme="minorEastAsia" w:hAnsiTheme="minorEastAsia" w:hint="eastAsia"/>
          <w:iCs/>
          <w:color w:val="000000" w:themeColor="text1"/>
          <w:spacing w:val="2"/>
          <w:kern w:val="24"/>
          <w:szCs w:val="24"/>
        </w:rPr>
        <w:t>為</w:t>
      </w:r>
      <m:oMath>
        <m:r>
          <w:rPr>
            <w:rFonts w:ascii="Cambria Math" w:hAnsi="Cambria Math" w:hint="eastAsia"/>
          </w:rPr>
          <m:t>Y</m:t>
        </m:r>
      </m:oMath>
      <w:r>
        <w:rPr>
          <w:rFonts w:asciiTheme="minorEastAsia" w:hAnsiTheme="minorEastAsia" w:hint="eastAsia"/>
        </w:rPr>
        <w:t>事件的資訊熵，</w:t>
      </w:r>
      <m:oMath>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sSub>
              <m:sSubPr>
                <m:ctrlPr>
                  <w:rPr>
                    <w:rFonts w:ascii="Cambria Math" w:eastAsiaTheme="minorEastAsia" w:hAnsi="Cambria Math"/>
                    <w:i/>
                    <w:color w:val="000000" w:themeColor="text1"/>
                    <w:spacing w:val="2"/>
                    <w:kern w:val="24"/>
                    <w:szCs w:val="24"/>
                  </w:rPr>
                </m:ctrlPr>
              </m:sSubPr>
              <m:e>
                <m:r>
                  <w:rPr>
                    <w:rFonts w:ascii="Cambria Math" w:eastAsiaTheme="minorEastAsia" w:hAnsi="Cambria Math"/>
                    <w:color w:val="000000" w:themeColor="text1"/>
                    <w:spacing w:val="2"/>
                    <w:kern w:val="24"/>
                    <w:szCs w:val="24"/>
                  </w:rPr>
                  <m:t>y</m:t>
                </m:r>
              </m:e>
              <m:sub>
                <m:r>
                  <w:rPr>
                    <w:rFonts w:ascii="Cambria Math" w:eastAsiaTheme="minorEastAsia" w:hAnsi="Cambria Math"/>
                    <w:color w:val="000000" w:themeColor="text1"/>
                    <w:spacing w:val="2"/>
                    <w:kern w:val="24"/>
                    <w:szCs w:val="24"/>
                  </w:rPr>
                  <m:t>j</m:t>
                </m:r>
              </m:sub>
            </m:sSub>
          </m:e>
        </m:d>
      </m:oMath>
      <w:r>
        <w:rPr>
          <w:rFonts w:asciiTheme="minorEastAsia" w:hAnsiTheme="minorEastAsia" w:hint="eastAsia"/>
        </w:rPr>
        <w:t>為連續型事件</w:t>
      </w:r>
      <m:oMath>
        <m:sSub>
          <m:sSubPr>
            <m:ctrlPr>
              <w:rPr>
                <w:rFonts w:ascii="Cambria Math" w:eastAsiaTheme="minorEastAsia" w:hAnsi="Cambria Math"/>
                <w:i/>
                <w:color w:val="000000" w:themeColor="text1"/>
                <w:spacing w:val="2"/>
                <w:kern w:val="24"/>
                <w:szCs w:val="24"/>
              </w:rPr>
            </m:ctrlPr>
          </m:sSubPr>
          <m:e>
            <m:r>
              <w:rPr>
                <w:rFonts w:ascii="Cambria Math" w:eastAsiaTheme="minorEastAsia" w:hAnsi="Cambria Math"/>
                <w:color w:val="000000" w:themeColor="text1"/>
                <w:spacing w:val="2"/>
                <w:kern w:val="24"/>
                <w:szCs w:val="24"/>
              </w:rPr>
              <m:t>y</m:t>
            </m:r>
          </m:e>
          <m:sub>
            <m:r>
              <w:rPr>
                <w:rFonts w:ascii="Cambria Math" w:eastAsiaTheme="minorEastAsia" w:hAnsi="Cambria Math"/>
                <w:color w:val="000000" w:themeColor="text1"/>
                <w:spacing w:val="2"/>
                <w:kern w:val="24"/>
                <w:szCs w:val="24"/>
              </w:rPr>
              <m:t>j</m:t>
            </m:r>
          </m:sub>
        </m:sSub>
      </m:oMath>
      <w:r>
        <w:rPr>
          <w:rFonts w:asciiTheme="minorEastAsia" w:hAnsiTheme="minorEastAsia" w:hint="eastAsia"/>
        </w:rPr>
        <w:t>的機率密度函數。</w:t>
      </w:r>
    </w:p>
    <w:p w:rsidR="00282E0D" w:rsidRDefault="00282E0D" w:rsidP="00282E0D">
      <w:pPr>
        <w:spacing w:before="120" w:after="120"/>
        <w:ind w:firstLine="480"/>
        <w:jc w:val="both"/>
        <w:rPr>
          <w:rFonts w:asciiTheme="minorEastAsia" w:hAnsiTheme="minorEastAsia"/>
        </w:rPr>
      </w:pPr>
      <w:r>
        <w:rPr>
          <w:rFonts w:asciiTheme="minorEastAsia" w:hAnsiTheme="minorEastAsia" w:hint="eastAsia"/>
        </w:rPr>
        <w:t>事件</w:t>
      </w:r>
      <m:oMath>
        <m:r>
          <w:rPr>
            <w:rFonts w:ascii="Cambria Math" w:hAnsi="Cambria Math" w:hint="eastAsia"/>
          </w:rPr>
          <m:t>X</m:t>
        </m:r>
      </m:oMath>
      <w:r>
        <w:rPr>
          <w:rFonts w:asciiTheme="minorEastAsia" w:hAnsiTheme="minorEastAsia" w:hint="eastAsia"/>
        </w:rPr>
        <w:t>發生後事件</w:t>
      </w:r>
      <m:oMath>
        <m:r>
          <w:rPr>
            <w:rFonts w:ascii="Cambria Math" w:hAnsi="Cambria Math" w:hint="eastAsia"/>
          </w:rPr>
          <m:t>Y</m:t>
        </m:r>
      </m:oMath>
      <w:r>
        <w:rPr>
          <w:rFonts w:asciiTheme="minorEastAsia" w:hAnsiTheme="minorEastAsia" w:hint="eastAsia"/>
        </w:rPr>
        <w:t>的條件式資訊熵，以連續型態表示，如</w:t>
      </w:r>
      <w:r w:rsidRPr="00801F77">
        <w:rPr>
          <w:rFonts w:hint="eastAsia"/>
        </w:rPr>
        <w:t>(21</w:t>
      </w:r>
      <w:r>
        <w:rPr>
          <w:rFonts w:asciiTheme="minorEastAsia" w:hAnsiTheme="minorEastAsia" w:hint="eastAsia"/>
        </w:rPr>
        <w:t>)</w:t>
      </w:r>
      <w:r>
        <w:rPr>
          <w:rFonts w:asciiTheme="minorEastAsia" w:hAnsiTheme="minorEastAsia" w:hint="eastAsia"/>
        </w:rPr>
        <w:t>，則如下表示：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2"/>
        <w:gridCol w:w="732"/>
      </w:tblGrid>
      <w:tr w:rsidR="00282E0D" w:rsidTr="00081CA1">
        <w:tc>
          <w:tcPr>
            <w:tcW w:w="7905" w:type="dxa"/>
          </w:tcPr>
          <w:p w:rsidR="00282E0D" w:rsidRPr="00493879" w:rsidRDefault="002A5D8B" w:rsidP="00081CA1">
            <w:pPr>
              <w:pStyle w:val="a9"/>
              <w:ind w:leftChars="0" w:firstLine="480"/>
              <w:rPr>
                <w:rFonts w:eastAsia="新細明體"/>
                <w:szCs w:val="24"/>
              </w:rPr>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X</m:t>
                    </m:r>
                  </m:sub>
                </m:sSub>
                <m:d>
                  <m:dPr>
                    <m:ctrlPr>
                      <w:rPr>
                        <w:rFonts w:ascii="Cambria Math" w:hAnsi="Cambria Math"/>
                        <w:i/>
                      </w:rPr>
                    </m:ctrlPr>
                  </m:dPr>
                  <m:e>
                    <m:r>
                      <w:rPr>
                        <w:rFonts w:ascii="Cambria Math" w:hAnsi="Cambria Math"/>
                      </w:rPr>
                      <m:t>Y</m:t>
                    </m:r>
                  </m:e>
                </m:d>
                <m:r>
                  <m:rPr>
                    <m:aln/>
                  </m:rPr>
                  <w:rPr>
                    <w:rFonts w:ascii="Cambria Math" w:hAnsi="Cambria Math"/>
                    <w:szCs w:val="24"/>
                  </w:rPr>
                  <m:t>= -</m:t>
                </m:r>
                <m:nary>
                  <m:naryPr>
                    <m:limLoc m:val="subSup"/>
                    <m:ctrlPr>
                      <w:rPr>
                        <w:rFonts w:ascii="Cambria Math" w:eastAsia="新細明體" w:hAnsi="Cambria Math"/>
                        <w:szCs w:val="24"/>
                      </w:rPr>
                    </m:ctrlPr>
                  </m:naryPr>
                  <m:sub>
                    <m:r>
                      <w:rPr>
                        <w:rFonts w:ascii="Cambria Math" w:eastAsia="新細明體" w:hAnsi="Cambria Math"/>
                        <w:szCs w:val="24"/>
                      </w:rPr>
                      <m:t>X</m:t>
                    </m:r>
                  </m:sub>
                  <m:sup>
                    <m:r>
                      <w:rPr>
                        <w:rFonts w:ascii="Cambria Math" w:eastAsia="新細明體" w:hAnsi="Cambria Math" w:hint="eastAsia"/>
                        <w:szCs w:val="24"/>
                      </w:rPr>
                      <m:t xml:space="preserve"> </m:t>
                    </m:r>
                  </m:sup>
                  <m:e>
                    <m:nary>
                      <m:naryPr>
                        <m:limLoc m:val="subSup"/>
                        <m:ctrlPr>
                          <w:rPr>
                            <w:rFonts w:ascii="Cambria Math" w:eastAsia="新細明體" w:hAnsi="Cambria Math"/>
                            <w:i/>
                            <w:szCs w:val="24"/>
                          </w:rPr>
                        </m:ctrlPr>
                      </m:naryPr>
                      <m:sub>
                        <m:r>
                          <w:rPr>
                            <w:rFonts w:ascii="Cambria Math" w:eastAsia="新細明體" w:hAnsi="Cambria Math"/>
                            <w:szCs w:val="24"/>
                          </w:rPr>
                          <m:t>Y</m:t>
                        </m:r>
                      </m:sub>
                      <m:sup>
                        <m:r>
                          <w:rPr>
                            <w:rFonts w:ascii="Cambria Math" w:eastAsia="新細明體" w:hAnsi="Cambria Math" w:hint="eastAsia"/>
                            <w:szCs w:val="24"/>
                          </w:rPr>
                          <m:t xml:space="preserve"> </m:t>
                        </m:r>
                      </m:sup>
                      <m:e>
                        <m:r>
                          <w:rPr>
                            <w:rFonts w:ascii="Cambria Math" w:hAnsi="Cambria Math"/>
                            <w:szCs w:val="24"/>
                          </w:rPr>
                          <m:t>pd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pd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func>
                      </m:e>
                    </m:nary>
                  </m:e>
                </m:nary>
                <m:r>
                  <w:rPr>
                    <w:rFonts w:ascii="Cambria Math" w:hAnsi="Cambria Math"/>
                    <w:szCs w:val="24"/>
                  </w:rPr>
                  <m:t>dx</m:t>
                </m:r>
                <m:box>
                  <m:boxPr>
                    <m:diff m:val="1"/>
                    <m:ctrlPr>
                      <w:rPr>
                        <w:rFonts w:ascii="Cambria Math" w:hAnsi="Cambria Math"/>
                        <w:i/>
                        <w:szCs w:val="24"/>
                      </w:rPr>
                    </m:ctrlPr>
                  </m:boxPr>
                  <m:e>
                    <m:r>
                      <w:rPr>
                        <w:rFonts w:ascii="Cambria Math" w:hAnsi="Cambria Math"/>
                        <w:szCs w:val="24"/>
                      </w:rPr>
                      <m:t>dy</m:t>
                    </m:r>
                  </m:e>
                </m:box>
                <m:r>
                  <m:rPr>
                    <m:sty m:val="p"/>
                  </m:rPr>
                  <w:rPr>
                    <w:rFonts w:ascii="Cambria Math" w:hAnsi="Cambria Math"/>
                    <w:szCs w:val="24"/>
                  </w:rPr>
                  <w:br/>
                </m:r>
              </m:oMath>
              <m:oMath>
                <m:r>
                  <m:rPr>
                    <m:aln/>
                  </m:rPr>
                  <w:rPr>
                    <w:rFonts w:ascii="Cambria Math" w:hAnsi="Cambria Math"/>
                    <w:szCs w:val="24"/>
                  </w:rPr>
                  <m:t xml:space="preserve">= </m:t>
                </m:r>
                <m:nary>
                  <m:naryPr>
                    <m:limLoc m:val="subSup"/>
                    <m:ctrlPr>
                      <w:rPr>
                        <w:rFonts w:ascii="Cambria Math" w:eastAsia="新細明體" w:hAnsi="Cambria Math"/>
                        <w:szCs w:val="24"/>
                      </w:rPr>
                    </m:ctrlPr>
                  </m:naryPr>
                  <m:sub>
                    <m:r>
                      <w:rPr>
                        <w:rFonts w:ascii="Cambria Math" w:eastAsia="新細明體" w:hAnsi="Cambria Math"/>
                        <w:szCs w:val="24"/>
                      </w:rPr>
                      <m:t>X</m:t>
                    </m:r>
                  </m:sub>
                  <m:sup>
                    <m:r>
                      <w:rPr>
                        <w:rFonts w:ascii="Cambria Math" w:eastAsia="新細明體" w:hAnsi="Cambria Math" w:hint="eastAsia"/>
                        <w:szCs w:val="24"/>
                      </w:rPr>
                      <m:t xml:space="preserve"> </m:t>
                    </m:r>
                  </m:sup>
                  <m:e>
                    <m:nary>
                      <m:naryPr>
                        <m:limLoc m:val="subSup"/>
                        <m:ctrlPr>
                          <w:rPr>
                            <w:rFonts w:ascii="Cambria Math" w:eastAsia="新細明體" w:hAnsi="Cambria Math"/>
                            <w:i/>
                            <w:szCs w:val="24"/>
                          </w:rPr>
                        </m:ctrlPr>
                      </m:naryPr>
                      <m:sub>
                        <m:r>
                          <w:rPr>
                            <w:rFonts w:ascii="Cambria Math" w:eastAsia="新細明體" w:hAnsi="Cambria Math"/>
                            <w:szCs w:val="24"/>
                          </w:rPr>
                          <m:t>Y</m:t>
                        </m:r>
                      </m:sub>
                      <m:sup>
                        <m:r>
                          <w:rPr>
                            <w:rFonts w:ascii="Cambria Math" w:eastAsia="新細明體" w:hAnsi="Cambria Math" w:hint="eastAsia"/>
                            <w:szCs w:val="24"/>
                          </w:rPr>
                          <m:t xml:space="preserve"> </m:t>
                        </m:r>
                      </m:sup>
                      <m:e>
                        <m:r>
                          <w:rPr>
                            <w:rFonts w:ascii="Cambria Math" w:hAnsi="Cambria Math"/>
                            <w:szCs w:val="24"/>
                          </w:rPr>
                          <m:t>pd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pd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func>
                      </m:e>
                    </m:nary>
                  </m:e>
                </m:nary>
                <m:r>
                  <w:rPr>
                    <w:rFonts w:ascii="Cambria Math" w:hAnsi="Cambria Math"/>
                    <w:szCs w:val="24"/>
                  </w:rPr>
                  <m:t>dx</m:t>
                </m:r>
                <m:box>
                  <m:boxPr>
                    <m:diff m:val="1"/>
                    <m:ctrlPr>
                      <w:rPr>
                        <w:rFonts w:ascii="Cambria Math" w:hAnsi="Cambria Math"/>
                        <w:i/>
                        <w:szCs w:val="24"/>
                      </w:rPr>
                    </m:ctrlPr>
                  </m:boxPr>
                  <m:e>
                    <m:r>
                      <w:rPr>
                        <w:rFonts w:ascii="Cambria Math" w:hAnsi="Cambria Math"/>
                        <w:szCs w:val="24"/>
                      </w:rPr>
                      <m:t>dy</m:t>
                    </m:r>
                  </m:e>
                </m:box>
                <m:r>
                  <m:rPr>
                    <m:sty m:val="p"/>
                  </m:rPr>
                  <w:rPr>
                    <w:rFonts w:ascii="Cambria Math" w:hAnsi="Cambria Math"/>
                    <w:szCs w:val="24"/>
                  </w:rPr>
                  <w:br/>
                </m:r>
              </m:oMath>
              <m:oMath>
                <m:r>
                  <m:rPr>
                    <m:aln/>
                  </m:rPr>
                  <w:rPr>
                    <w:rFonts w:ascii="Cambria Math" w:eastAsia="新細明體" w:hAnsi="Cambria Math"/>
                    <w:szCs w:val="24"/>
                  </w:rPr>
                  <m:t>=</m:t>
                </m:r>
                <m:nary>
                  <m:naryPr>
                    <m:limLoc m:val="subSup"/>
                    <m:ctrlPr>
                      <w:rPr>
                        <w:rFonts w:ascii="Cambria Math" w:eastAsia="新細明體" w:hAnsi="Cambria Math"/>
                        <w:szCs w:val="24"/>
                      </w:rPr>
                    </m:ctrlPr>
                  </m:naryPr>
                  <m:sub>
                    <m:r>
                      <w:rPr>
                        <w:rFonts w:ascii="Cambria Math" w:eastAsia="新細明體" w:hAnsi="Cambria Math"/>
                        <w:szCs w:val="24"/>
                      </w:rPr>
                      <m:t>X</m:t>
                    </m:r>
                  </m:sub>
                  <m:sup>
                    <m:r>
                      <w:rPr>
                        <w:rFonts w:ascii="Cambria Math" w:eastAsia="新細明體" w:hAnsi="Cambria Math" w:hint="eastAsia"/>
                        <w:szCs w:val="24"/>
                      </w:rPr>
                      <m:t xml:space="preserve"> </m:t>
                    </m:r>
                  </m:sup>
                  <m:e>
                    <m:nary>
                      <m:naryPr>
                        <m:limLoc m:val="subSup"/>
                        <m:ctrlPr>
                          <w:rPr>
                            <w:rFonts w:ascii="Cambria Math" w:eastAsia="新細明體" w:hAnsi="Cambria Math"/>
                            <w:i/>
                            <w:szCs w:val="24"/>
                          </w:rPr>
                        </m:ctrlPr>
                      </m:naryPr>
                      <m:sub>
                        <m:r>
                          <w:rPr>
                            <w:rFonts w:ascii="Cambria Math" w:eastAsia="新細明體" w:hAnsi="Cambria Math"/>
                            <w:szCs w:val="24"/>
                          </w:rPr>
                          <m:t>Y</m:t>
                        </m:r>
                      </m:sub>
                      <m:sup>
                        <m:r>
                          <w:rPr>
                            <w:rFonts w:ascii="Cambria Math" w:eastAsia="新細明體" w:hAnsi="Cambria Math" w:hint="eastAsia"/>
                            <w:szCs w:val="24"/>
                          </w:rPr>
                          <m:t xml:space="preserve"> </m:t>
                        </m:r>
                      </m:sup>
                      <m:e>
                        <m:r>
                          <w:rPr>
                            <w:rFonts w:ascii="Cambria Math" w:hAnsi="Cambria Math"/>
                            <w:szCs w:val="24"/>
                          </w:rPr>
                          <m:t>pd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pd</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pd(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en>
                                </m:f>
                              </m:e>
                            </m:d>
                          </m:e>
                        </m:func>
                      </m:e>
                    </m:nary>
                  </m:e>
                </m:nary>
                <m:r>
                  <w:rPr>
                    <w:rFonts w:ascii="Cambria Math" w:hAnsi="Cambria Math"/>
                    <w:szCs w:val="24"/>
                  </w:rPr>
                  <m:t>dx</m:t>
                </m:r>
                <m:box>
                  <m:boxPr>
                    <m:diff m:val="1"/>
                    <m:ctrlPr>
                      <w:rPr>
                        <w:rFonts w:ascii="Cambria Math" w:hAnsi="Cambria Math"/>
                        <w:i/>
                        <w:szCs w:val="24"/>
                      </w:rPr>
                    </m:ctrlPr>
                  </m:boxPr>
                  <m:e>
                    <m:r>
                      <w:rPr>
                        <w:rFonts w:ascii="Cambria Math" w:hAnsi="Cambria Math"/>
                        <w:szCs w:val="24"/>
                      </w:rPr>
                      <m:t>dy</m:t>
                    </m:r>
                  </m:e>
                </m:box>
              </m:oMath>
            </m:oMathPara>
          </w:p>
        </w:tc>
        <w:tc>
          <w:tcPr>
            <w:tcW w:w="736" w:type="dxa"/>
            <w:vAlign w:val="center"/>
          </w:tcPr>
          <w:p w:rsidR="00282E0D" w:rsidRDefault="00282E0D" w:rsidP="00081CA1">
            <w:pPr>
              <w:pStyle w:val="ae"/>
              <w:jc w:val="right"/>
            </w:pPr>
            <w:r>
              <w:rPr>
                <w:rFonts w:hint="eastAsia"/>
              </w:rPr>
              <w:t>(24)</w:t>
            </w:r>
          </w:p>
        </w:tc>
      </w:tr>
    </w:tbl>
    <w:p w:rsidR="00282E0D" w:rsidRDefault="002A5D8B" w:rsidP="00282E0D">
      <w:pPr>
        <w:spacing w:before="120" w:after="120"/>
        <w:ind w:firstLine="480"/>
        <w:rPr>
          <w:rFonts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X</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Y</m:t>
            </m:r>
          </m:e>
        </m:d>
      </m:oMath>
      <w:r w:rsidR="00282E0D" w:rsidRPr="00240319">
        <w:rPr>
          <w:rFonts w:cs="Times New Roman"/>
          <w:iCs/>
          <w:color w:val="000000" w:themeColor="text1"/>
        </w:rPr>
        <w:t>為已知</w:t>
      </w:r>
      <m:oMath>
        <m:r>
          <w:rPr>
            <w:rFonts w:ascii="Cambria Math" w:hAnsi="Cambria Math" w:cs="Times New Roman"/>
            <w:color w:val="000000" w:themeColor="text1"/>
          </w:rPr>
          <m:t>X</m:t>
        </m:r>
      </m:oMath>
      <w:r w:rsidR="00282E0D" w:rsidRPr="00240319">
        <w:rPr>
          <w:rFonts w:cs="Times New Roman"/>
          <w:color w:val="000000" w:themeColor="text1"/>
        </w:rPr>
        <w:t>的條件下</w:t>
      </w:r>
      <m:oMath>
        <m:r>
          <w:rPr>
            <w:rFonts w:ascii="Cambria Math" w:hAnsi="Cambria Math" w:cs="Times New Roman"/>
            <w:color w:val="000000" w:themeColor="text1"/>
          </w:rPr>
          <m:t>Y</m:t>
        </m:r>
      </m:oMath>
      <w:r w:rsidR="00282E0D" w:rsidRPr="00240319">
        <w:rPr>
          <w:rFonts w:cs="Times New Roman"/>
          <w:i/>
          <w:color w:val="000000" w:themeColor="text1"/>
        </w:rPr>
        <w:t>的</w:t>
      </w:r>
      <w:r w:rsidR="00282E0D" w:rsidRPr="00240319">
        <w:rPr>
          <w:rFonts w:cs="Times New Roman"/>
          <w:color w:val="000000" w:themeColor="text1"/>
        </w:rPr>
        <w:t>資訊熵</w:t>
      </w:r>
      <w:r w:rsidR="00282E0D">
        <w:rPr>
          <w:rFonts w:cs="Times New Roman" w:hint="eastAsia"/>
          <w:color w:val="000000" w:themeColor="text1"/>
        </w:rPr>
        <w:t>，</w:t>
      </w:r>
      <m:oMath>
        <m:r>
          <w:rPr>
            <w:rFonts w:ascii="Cambria Math" w:hAnsi="Cambria Math"/>
            <w:szCs w:val="24"/>
          </w:rPr>
          <m:t>pd(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oMath>
      <w:r w:rsidR="00282E0D" w:rsidRPr="00240319">
        <w:rPr>
          <w:rFonts w:cs="Times New Roman"/>
          <w:iCs/>
          <w:color w:val="000000" w:themeColor="text1"/>
        </w:rPr>
        <w:t>為已知事件</w:t>
      </w:r>
      <m:oMath>
        <m:r>
          <w:rPr>
            <w:rFonts w:ascii="Cambria Math" w:hAnsi="Cambria Math" w:cs="Times New Roman"/>
            <w:color w:val="000000" w:themeColor="text1"/>
          </w:rPr>
          <m:t>X</m:t>
        </m:r>
      </m:oMath>
      <w:r w:rsidR="00282E0D" w:rsidRPr="00240319">
        <w:rPr>
          <w:rFonts w:cs="Times New Roman"/>
          <w:color w:val="000000" w:themeColor="text1"/>
        </w:rPr>
        <w:t>發生的條件下事件</w:t>
      </w:r>
      <m:oMath>
        <m:r>
          <w:rPr>
            <w:rFonts w:ascii="Cambria Math" w:hAnsi="Cambria Math" w:cs="Times New Roman"/>
            <w:color w:val="000000" w:themeColor="text1"/>
          </w:rPr>
          <m:t>Y</m:t>
        </m:r>
      </m:oMath>
      <w:r w:rsidR="00282E0D" w:rsidRPr="00240319">
        <w:rPr>
          <w:rFonts w:cs="Times New Roman"/>
          <w:color w:val="000000" w:themeColor="text1"/>
        </w:rPr>
        <w:t>發生的機率。</w:t>
      </w:r>
    </w:p>
    <w:p w:rsidR="00282E0D" w:rsidRDefault="00282E0D" w:rsidP="00282E0D">
      <w:pPr>
        <w:spacing w:before="120" w:after="120"/>
        <w:ind w:firstLine="480"/>
      </w:pPr>
      <w:r>
        <w:rPr>
          <w:rFonts w:cs="Times New Roman" w:hint="eastAsia"/>
          <w:color w:val="000000" w:themeColor="text1"/>
        </w:rPr>
        <w:t>在得知</w:t>
      </w:r>
      <w:r>
        <w:rPr>
          <w:rFonts w:asciiTheme="minorEastAsia" w:hAnsiTheme="minorEastAsia" w:hint="eastAsia"/>
        </w:rPr>
        <w:t>事件</w:t>
      </w:r>
      <m:oMath>
        <m:r>
          <w:rPr>
            <w:rFonts w:ascii="Cambria Math" w:hAnsi="Cambria Math" w:hint="eastAsia"/>
          </w:rPr>
          <m:t>X</m:t>
        </m:r>
      </m:oMath>
      <w:r>
        <w:rPr>
          <w:rFonts w:asciiTheme="minorEastAsia" w:hAnsiTheme="minorEastAsia" w:hint="eastAsia"/>
        </w:rPr>
        <w:t>發生後事件</w:t>
      </w:r>
      <m:oMath>
        <m:r>
          <w:rPr>
            <w:rFonts w:ascii="Cambria Math" w:hAnsi="Cambria Math" w:hint="eastAsia"/>
          </w:rPr>
          <m:t>Y</m:t>
        </m:r>
      </m:oMath>
      <w:r>
        <w:rPr>
          <w:rFonts w:asciiTheme="minorEastAsia" w:hAnsiTheme="minorEastAsia" w:hint="eastAsia"/>
        </w:rPr>
        <w:t>的條件式資訊熵後，便可以利用</w:t>
      </w:r>
      <w:r w:rsidRPr="00A25970">
        <w:rPr>
          <w:rFonts w:hint="eastAsia"/>
        </w:rPr>
        <w:t>(23)</w:t>
      </w:r>
      <w:r w:rsidRPr="00A25970">
        <w:rPr>
          <w:rFonts w:hint="eastAsia"/>
        </w:rPr>
        <w:t>減去</w:t>
      </w:r>
      <w:r w:rsidRPr="00A25970">
        <w:rPr>
          <w:rFonts w:hint="eastAsia"/>
        </w:rPr>
        <w:t>(24)</w:t>
      </w:r>
      <w:r>
        <w:rPr>
          <w:rFonts w:hint="eastAsia"/>
        </w:rPr>
        <w:t>後得出</w:t>
      </w:r>
      <m:oMath>
        <m:r>
          <w:rPr>
            <w:rFonts w:ascii="Cambria Math" w:hAnsi="Cambria Math" w:hint="eastAsia"/>
          </w:rPr>
          <m:t>X</m:t>
        </m:r>
      </m:oMath>
      <w:r>
        <w:rPr>
          <w:rFonts w:hint="eastAsia"/>
        </w:rPr>
        <w:t>與</w:t>
      </w:r>
      <m:oMath>
        <m:r>
          <w:rPr>
            <w:rFonts w:ascii="Cambria Math" w:hAnsi="Cambria Math" w:hint="eastAsia"/>
          </w:rPr>
          <m:t>Y</m:t>
        </m:r>
      </m:oMath>
      <w:r>
        <w:rPr>
          <w:rFonts w:hint="eastAsia"/>
        </w:rPr>
        <w:t>的互資訊</w:t>
      </w:r>
      <w:r>
        <w:rPr>
          <w:rFonts w:hint="eastAsia"/>
        </w:rPr>
        <w:t xml:space="preserve"> </w:t>
      </w:r>
      <w:r w:rsidRPr="00A25970">
        <w:t>(Mutual information)</w:t>
      </w:r>
      <w:r>
        <w:fldChar w:fldCharType="begin"/>
      </w:r>
      <w:r>
        <w:instrText xml:space="preserve"> REF _Ref490746628 \h </w:instrText>
      </w:r>
      <w:r>
        <w:fldChar w:fldCharType="separate"/>
      </w:r>
      <w:r>
        <w:t xml:space="preserve">[ </w:t>
      </w:r>
      <w:r>
        <w:rPr>
          <w:noProof/>
        </w:rPr>
        <w:t>37</w:t>
      </w:r>
      <w:r>
        <w:fldChar w:fldCharType="end"/>
      </w:r>
      <w:r>
        <w:rPr>
          <w:rFonts w:hint="eastAsia"/>
        </w:rPr>
        <w:t>]</w:t>
      </w:r>
      <w:r>
        <w:rPr>
          <w:rFonts w:hint="eastAsia"/>
        </w:rPr>
        <w:t>，互資訊表示如下：</w:t>
      </w:r>
    </w:p>
    <w:tbl>
      <w:tblPr>
        <w:tblStyle w:val="aa"/>
        <w:tblW w:w="0" w:type="auto"/>
        <w:tblLook w:val="04A0" w:firstRow="1" w:lastRow="0" w:firstColumn="1" w:lastColumn="0" w:noHBand="0" w:noVBand="1"/>
      </w:tblPr>
      <w:tblGrid>
        <w:gridCol w:w="4249"/>
        <w:gridCol w:w="4245"/>
      </w:tblGrid>
      <w:tr w:rsidR="00282E0D" w:rsidTr="00081CA1">
        <w:tc>
          <w:tcPr>
            <w:tcW w:w="4280" w:type="dxa"/>
          </w:tcPr>
          <w:p w:rsidR="00282E0D" w:rsidRDefault="00282E0D" w:rsidP="00081CA1">
            <w:pPr>
              <w:spacing w:before="120" w:after="120"/>
            </w:pPr>
            <m:oMathPara>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hint="eastAsia"/>
                  </w:rPr>
                  <m:t xml:space="preserve">= </m:t>
                </m:r>
                <m:r>
                  <w:rPr>
                    <w:rFonts w:ascii="Cambria Math" w:hAnsi="Cambria Math"/>
                  </w:rPr>
                  <m:t>H</m:t>
                </m:r>
                <m:d>
                  <m:dPr>
                    <m:ctrlPr>
                      <w:rPr>
                        <w:rFonts w:ascii="Cambria Math" w:hAnsi="Cambria Math"/>
                        <w:i/>
                      </w:rPr>
                    </m:ctrlPr>
                  </m:dPr>
                  <m:e>
                    <m:r>
                      <w:rPr>
                        <w:rFonts w:ascii="Cambria Math" w:hAnsi="Cambria Math" w:hint="eastAsia"/>
                      </w:rPr>
                      <m:t>Y</m:t>
                    </m:r>
                  </m:e>
                </m:d>
                <m:r>
                  <w:rPr>
                    <w:rFonts w:ascii="Cambria Math" w:eastAsia="MS Mincho" w:hAnsi="Cambria Math" w:cs="MS Mincho" w:hint="eastAsia"/>
                  </w:rPr>
                  <m:t>-</m:t>
                </m:r>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X</m:t>
                    </m:r>
                  </m:sub>
                </m:sSub>
                <m:d>
                  <m:dPr>
                    <m:ctrlPr>
                      <w:rPr>
                        <w:rFonts w:ascii="Cambria Math" w:hAnsi="Cambria Math"/>
                        <w:i/>
                      </w:rPr>
                    </m:ctrlPr>
                  </m:dPr>
                  <m:e>
                    <m:r>
                      <w:rPr>
                        <w:rFonts w:ascii="Cambria Math" w:hAnsi="Cambria Math" w:hint="eastAsia"/>
                      </w:rPr>
                      <m:t>Y</m:t>
                    </m:r>
                  </m:e>
                </m:d>
              </m:oMath>
            </m:oMathPara>
          </w:p>
        </w:tc>
        <w:tc>
          <w:tcPr>
            <w:tcW w:w="4280" w:type="dxa"/>
          </w:tcPr>
          <w:p w:rsidR="00282E0D" w:rsidRDefault="00282E0D" w:rsidP="00081CA1">
            <w:pPr>
              <w:spacing w:before="120" w:after="120"/>
              <w:jc w:val="right"/>
            </w:pPr>
            <w:r>
              <w:rPr>
                <w:rFonts w:hint="eastAsia"/>
              </w:rPr>
              <w:t>(25)</w:t>
            </w:r>
          </w:p>
        </w:tc>
      </w:tr>
    </w:tbl>
    <w:p w:rsidR="00282E0D" w:rsidRDefault="00282E0D" w:rsidP="00282E0D">
      <w:pPr>
        <w:spacing w:before="120" w:after="120"/>
        <w:ind w:firstLine="480"/>
        <w:jc w:val="both"/>
        <w:rPr>
          <w:rFonts w:asciiTheme="minorEastAsia" w:hAnsiTheme="minorEastAsia"/>
        </w:rPr>
      </w:pPr>
      <w:r>
        <w:rPr>
          <w:rFonts w:asciiTheme="minorEastAsia" w:hAnsiTheme="minorEastAsia" w:hint="eastAsia"/>
        </w:rPr>
        <w:t>根據夏農資訊熵的理論，資訊熵為一非負數值。但是因為資料集的分布因素，導致在</w:t>
      </w:r>
      <w:r w:rsidRPr="00240319">
        <w:rPr>
          <w:rFonts w:cs="Times New Roman"/>
          <w:color w:val="000000" w:themeColor="text1"/>
        </w:rPr>
        <w:t>計算</w:t>
      </w:r>
      <m:oMath>
        <m:r>
          <w:rPr>
            <w:rFonts w:ascii="Cambria Math" w:hAnsi="Cambria Math" w:cs="Times New Roman"/>
            <w:color w:val="000000" w:themeColor="text1"/>
          </w:rPr>
          <m:t>H</m:t>
        </m:r>
        <m:d>
          <m:dPr>
            <m:ctrlPr>
              <w:rPr>
                <w:rFonts w:ascii="Cambria Math" w:hAnsi="Cambria Math" w:cs="Times New Roman"/>
                <w:i/>
                <w:iCs/>
                <w:color w:val="000000" w:themeColor="text1"/>
              </w:rPr>
            </m:ctrlPr>
          </m:dPr>
          <m:e>
            <m:r>
              <w:rPr>
                <w:rFonts w:ascii="Cambria Math" w:hAnsi="Cambria Math" w:cs="Times New Roman"/>
                <w:color w:val="000000" w:themeColor="text1"/>
              </w:rPr>
              <m:t>Y</m:t>
            </m:r>
          </m:e>
        </m:d>
      </m:oMath>
      <w:r w:rsidRPr="00240319">
        <w:rPr>
          <w:rFonts w:cs="Times New Roman"/>
          <w:iCs/>
          <w:color w:val="000000" w:themeColor="text1"/>
        </w:rPr>
        <w:t>以及</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X</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Y</m:t>
            </m:r>
          </m:e>
        </m:d>
      </m:oMath>
      <w:r w:rsidRPr="00240319">
        <w:rPr>
          <w:rFonts w:cs="Times New Roman"/>
          <w:iCs/>
          <w:color w:val="000000" w:themeColor="text1"/>
        </w:rPr>
        <w:t>時</w:t>
      </w:r>
      <w:r>
        <w:rPr>
          <w:rFonts w:cs="Times New Roman" w:hint="eastAsia"/>
          <w:iCs/>
          <w:color w:val="000000" w:themeColor="text1"/>
        </w:rPr>
        <w:t>可能產生負數值。</w:t>
      </w:r>
      <w:r>
        <w:rPr>
          <w:rFonts w:asciiTheme="minorEastAsia" w:hAnsiTheme="minorEastAsia" w:hint="eastAsia"/>
        </w:rPr>
        <w:t>因此對於公</w:t>
      </w:r>
      <w:r w:rsidRPr="00801F77">
        <w:rPr>
          <w:rFonts w:hint="eastAsia"/>
        </w:rPr>
        <w:t>式</w:t>
      </w:r>
      <w:r w:rsidRPr="00801F77">
        <w:rPr>
          <w:rFonts w:hint="eastAsia"/>
        </w:rPr>
        <w:t>(</w:t>
      </w:r>
      <w:r>
        <w:rPr>
          <w:rFonts w:hint="eastAsia"/>
        </w:rPr>
        <w:t>23</w:t>
      </w:r>
      <w:r w:rsidRPr="00801F77">
        <w:rPr>
          <w:rFonts w:hint="eastAsia"/>
        </w:rPr>
        <w:t>)</w:t>
      </w:r>
      <w:r w:rsidRPr="00801F77">
        <w:rPr>
          <w:rFonts w:hint="eastAsia"/>
        </w:rPr>
        <w:t>、</w:t>
      </w:r>
      <w:r w:rsidRPr="00801F77">
        <w:rPr>
          <w:rFonts w:hint="eastAsia"/>
        </w:rPr>
        <w:t>(</w:t>
      </w:r>
      <w:r>
        <w:rPr>
          <w:rFonts w:hint="eastAsia"/>
        </w:rPr>
        <w:t>24</w:t>
      </w:r>
      <w:r w:rsidRPr="00801F77">
        <w:rPr>
          <w:rFonts w:hint="eastAsia"/>
        </w:rPr>
        <w:t>)</w:t>
      </w:r>
      <w:r>
        <w:rPr>
          <w:rFonts w:asciiTheme="minorEastAsia" w:hAnsiTheme="minorEastAsia" w:hint="eastAsia"/>
        </w:rPr>
        <w:t>會加入一調整參數</w:t>
      </w:r>
      <m:oMath>
        <m:r>
          <w:rPr>
            <w:rFonts w:ascii="Cambria Math" w:hAnsi="Cambria Math"/>
          </w:rPr>
          <m:t>∆ap</m:t>
        </m:r>
      </m:oMath>
      <w:r w:rsidRPr="002D48B4">
        <w:fldChar w:fldCharType="begin"/>
      </w:r>
      <m:oMath>
        <m:r>
          <m:rPr>
            <m:sty m:val="p"/>
          </m:rPr>
          <w:rPr>
            <w:rFonts w:ascii="Cambria Math" w:hAnsi="Cambria Math"/>
          </w:rPr>
          <m:t xml:space="preserve"> REF _Ref490746628 \h </m:t>
        </m:r>
      </m:oMath>
      <w:r>
        <w:instrText xml:space="preserve"> \* MERGEFORMAT </w:instrText>
      </w:r>
      <w:r w:rsidRPr="002D48B4">
        <w:fldChar w:fldCharType="separate"/>
      </w:r>
      <w:r>
        <w:t>[ 37</w:t>
      </w:r>
      <w:r w:rsidRPr="002D48B4">
        <w:fldChar w:fldCharType="end"/>
      </w:r>
      <w:r w:rsidRPr="002D48B4">
        <w:rPr>
          <w:rFonts w:hint="eastAsia"/>
        </w:rPr>
        <w:t>]</w:t>
      </w:r>
      <w:r>
        <w:rPr>
          <w:rFonts w:asciiTheme="minorEastAsia" w:hAnsiTheme="minorEastAsia" w:hint="eastAsia"/>
        </w:rPr>
        <w:t>，使資訊熵為一非負數。</w:t>
      </w:r>
      <m:oMath>
        <m:r>
          <w:rPr>
            <w:rFonts w:ascii="Cambria Math" w:hAnsi="Cambria Math"/>
          </w:rPr>
          <m:t>∆ap</m:t>
        </m:r>
      </m:oMath>
      <w:r>
        <w:rPr>
          <w:rFonts w:asciiTheme="minorEastAsia" w:hAnsiTheme="minorEastAsia" w:hint="eastAsia"/>
        </w:rPr>
        <w:t>值的定義如下：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Default="00282E0D" w:rsidP="00081CA1">
            <w:pPr>
              <w:spacing w:before="120" w:after="120"/>
              <w:jc w:val="both"/>
              <w:rPr>
                <w:rFonts w:asciiTheme="minorEastAsia" w:hAnsiTheme="minorEastAsia"/>
              </w:rPr>
            </w:pPr>
            <m:oMathPara>
              <m:oMath>
                <m:r>
                  <w:rPr>
                    <w:rFonts w:ascii="Cambria Math" w:hAnsi="Cambria Math"/>
                  </w:rPr>
                  <m:t>∆ap</m:t>
                </m:r>
                <m:r>
                  <m:rPr>
                    <m:sty m:val="p"/>
                  </m:rPr>
                  <w:rPr>
                    <w:rFonts w:ascii="Cambria Math" w:hAnsi="Cambria Math"/>
                  </w:rPr>
                  <m:t>=</m:t>
                </m:r>
                <m:r>
                  <w:rPr>
                    <w:rFonts w:ascii="Cambria Math" w:hAnsi="Cambria Math"/>
                  </w:rPr>
                  <m:t>max</m:t>
                </m:r>
                <m:d>
                  <m:dPr>
                    <m:begChr m:val="{"/>
                    <m:endChr m:val="}"/>
                    <m:ctrlPr>
                      <w:rPr>
                        <w:rFonts w:ascii="Cambria Math" w:hAnsi="Cambria Math"/>
                        <w:i/>
                        <w:iCs/>
                      </w:rPr>
                    </m:ctrlPr>
                  </m:dPr>
                  <m:e>
                    <m:r>
                      <w:rPr>
                        <w:rFonts w:ascii="Cambria Math" w:hAnsi="Cambria Math"/>
                      </w:rPr>
                      <m:t>max</m:t>
                    </m:r>
                    <m:d>
                      <m:dPr>
                        <m:begChr m:val="["/>
                        <m:endChr m:val="]"/>
                        <m:ctrlPr>
                          <w:rPr>
                            <w:rFonts w:ascii="Cambria Math" w:hAnsi="Cambria Math"/>
                            <w:i/>
                            <w:iCs/>
                          </w:rPr>
                        </m:ctrlPr>
                      </m:dPr>
                      <m:e>
                        <m:r>
                          <w:rPr>
                            <w:rFonts w:ascii="Cambria Math" w:eastAsiaTheme="minorEastAsia" w:hAnsi="Cambria Math"/>
                            <w:color w:val="000000" w:themeColor="text1"/>
                            <w:spacing w:val="2"/>
                            <w:kern w:val="24"/>
                            <w:szCs w:val="24"/>
                          </w:rPr>
                          <m:t>pd</m:t>
                        </m:r>
                        <m:d>
                          <m:dPr>
                            <m:ctrlPr>
                              <w:rPr>
                                <w:rFonts w:ascii="Cambria Math" w:eastAsiaTheme="minorEastAsia" w:hAnsi="Cambria Math"/>
                                <w:i/>
                                <w:iCs/>
                                <w:color w:val="000000" w:themeColor="text1"/>
                                <w:spacing w:val="2"/>
                                <w:kern w:val="24"/>
                                <w:szCs w:val="24"/>
                              </w:rPr>
                            </m:ctrlPr>
                          </m:dPr>
                          <m:e>
                            <m:r>
                              <w:rPr>
                                <w:rFonts w:ascii="Cambria Math" w:eastAsiaTheme="minorEastAsia" w:hAnsi="Cambria Math"/>
                                <w:color w:val="000000" w:themeColor="text1"/>
                                <w:spacing w:val="2"/>
                                <w:kern w:val="24"/>
                                <w:szCs w:val="24"/>
                              </w:rPr>
                              <m:t>y</m:t>
                            </m:r>
                          </m:e>
                        </m:d>
                      </m:e>
                    </m:d>
                    <m:r>
                      <w:rPr>
                        <w:rFonts w:ascii="Cambria Math" w:hAnsi="Cambria Math"/>
                      </w:rPr>
                      <m:t>,max</m:t>
                    </m:r>
                    <m:d>
                      <m:dPr>
                        <m:begChr m:val="["/>
                        <m:endChr m:val="]"/>
                        <m:ctrlPr>
                          <w:rPr>
                            <w:rFonts w:ascii="Cambria Math" w:hAnsi="Cambria Math"/>
                            <w:i/>
                            <w:iCs/>
                          </w:rPr>
                        </m:ctrlPr>
                      </m:dPr>
                      <m:e>
                        <m:r>
                          <w:rPr>
                            <w:rFonts w:ascii="Cambria Math" w:hAnsi="Cambria Math"/>
                          </w:rPr>
                          <m:t>pd</m:t>
                        </m:r>
                        <m:d>
                          <m:dPr>
                            <m:ctrlPr>
                              <w:rPr>
                                <w:rFonts w:ascii="Cambria Math" w:hAnsi="Cambria Math"/>
                                <w:i/>
                                <w:iCs/>
                              </w:rPr>
                            </m:ctrlPr>
                          </m:dPr>
                          <m:e>
                            <m:r>
                              <w:rPr>
                                <w:rFonts w:ascii="Cambria Math" w:hAnsi="Cambria Math"/>
                              </w:rPr>
                              <m:t>y</m:t>
                            </m:r>
                          </m:e>
                          <m:e>
                            <m:r>
                              <w:rPr>
                                <w:rFonts w:ascii="Cambria Math" w:hAnsi="Cambria Math"/>
                              </w:rPr>
                              <m:t>x</m:t>
                            </m:r>
                          </m:e>
                        </m:d>
                      </m:e>
                    </m:d>
                    <m:r>
                      <w:rPr>
                        <w:rFonts w:ascii="Cambria Math" w:hAnsi="Cambria Math"/>
                      </w:rPr>
                      <m:t>,1</m:t>
                    </m:r>
                  </m:e>
                </m:d>
                <m:r>
                  <w:rPr>
                    <w:rFonts w:ascii="Cambria Math" w:hAnsi="Cambria Math"/>
                  </w:rPr>
                  <m:t xml:space="preserve"> </m:t>
                </m:r>
              </m:oMath>
            </m:oMathPara>
          </w:p>
        </w:tc>
        <w:tc>
          <w:tcPr>
            <w:tcW w:w="655" w:type="dxa"/>
            <w:vAlign w:val="center"/>
          </w:tcPr>
          <w:p w:rsidR="00282E0D" w:rsidRDefault="00282E0D" w:rsidP="00081CA1">
            <w:pPr>
              <w:pStyle w:val="ae"/>
              <w:jc w:val="right"/>
            </w:pPr>
            <w:r>
              <w:rPr>
                <w:rFonts w:hint="eastAsia"/>
              </w:rPr>
              <w:t>(27)</w:t>
            </w:r>
          </w:p>
        </w:tc>
      </w:tr>
    </w:tbl>
    <w:p w:rsidR="00282E0D" w:rsidRDefault="00282E0D" w:rsidP="00282E0D">
      <w:pPr>
        <w:spacing w:before="120" w:after="120"/>
        <w:ind w:firstLine="480"/>
        <w:jc w:val="both"/>
        <w:rPr>
          <w:rFonts w:asciiTheme="minorEastAsia" w:hAnsiTheme="minorEastAsia"/>
        </w:rPr>
      </w:pPr>
      <w:r>
        <w:rPr>
          <w:rFonts w:asciiTheme="minorEastAsia" w:hAnsiTheme="minorEastAsia" w:hint="eastAsia"/>
        </w:rPr>
        <w:t>將</w:t>
      </w:r>
      <m:oMath>
        <m:r>
          <w:rPr>
            <w:rFonts w:ascii="Cambria Math" w:hAnsi="Cambria Math"/>
          </w:rPr>
          <m:t>∆ap</m:t>
        </m:r>
      </m:oMath>
      <w:r w:rsidRPr="00801F77">
        <w:rPr>
          <w:rFonts w:hint="eastAsia"/>
        </w:rPr>
        <w:t>加入公式</w:t>
      </w:r>
      <w:r w:rsidRPr="00801F77">
        <w:rPr>
          <w:rFonts w:hint="eastAsia"/>
        </w:rPr>
        <w:t>(</w:t>
      </w:r>
      <w:r>
        <w:rPr>
          <w:rFonts w:hint="eastAsia"/>
        </w:rPr>
        <w:t>23</w:t>
      </w:r>
      <w:r w:rsidRPr="00801F77">
        <w:rPr>
          <w:rFonts w:hint="eastAsia"/>
        </w:rPr>
        <w:t>)</w:t>
      </w:r>
      <w:r w:rsidRPr="00801F77">
        <w:rPr>
          <w:rFonts w:hint="eastAsia"/>
        </w:rPr>
        <w:t>、</w:t>
      </w:r>
      <w:r w:rsidRPr="00801F77">
        <w:rPr>
          <w:rFonts w:hint="eastAsia"/>
        </w:rPr>
        <w:t>(</w:t>
      </w:r>
      <w:r>
        <w:rPr>
          <w:rFonts w:hint="eastAsia"/>
        </w:rPr>
        <w:t>24</w:t>
      </w:r>
      <w:r w:rsidRPr="00801F77">
        <w:rPr>
          <w:rFonts w:hint="eastAsia"/>
        </w:rPr>
        <w:t>)</w:t>
      </w:r>
      <w:r>
        <w:rPr>
          <w:rFonts w:asciiTheme="minorEastAsia" w:hAnsiTheme="minorEastAsia" w:hint="eastAsia"/>
        </w:rPr>
        <w:t>更新後如下：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Default="00282E0D" w:rsidP="00081CA1">
            <w:pPr>
              <w:spacing w:before="120" w:after="120"/>
              <w:jc w:val="both"/>
              <w:rPr>
                <w:rFonts w:asciiTheme="minorEastAsia" w:hAnsiTheme="minorEastAsia"/>
              </w:rPr>
            </w:pPr>
            <m:oMathPara>
              <m:oMath>
                <m:r>
                  <w:rPr>
                    <w:rFonts w:ascii="Cambria Math" w:hAnsi="Cambria Math"/>
                  </w:rPr>
                  <m:t>H</m:t>
                </m:r>
                <m:d>
                  <m:dPr>
                    <m:ctrlPr>
                      <w:rPr>
                        <w:rFonts w:ascii="Cambria Math" w:hAnsi="Cambria Math"/>
                        <w:i/>
                        <w:iCs/>
                      </w:rPr>
                    </m:ctrlPr>
                  </m:dPr>
                  <m:e>
                    <m:r>
                      <m:rPr>
                        <m:sty m:val="p"/>
                      </m:rPr>
                      <w:rPr>
                        <w:rFonts w:ascii="Cambria Math" w:hAnsi="Cambria Math"/>
                      </w:rPr>
                      <m:t>Y</m:t>
                    </m:r>
                  </m:e>
                </m:d>
                <m:r>
                  <m:rPr>
                    <m:sty m:val="p"/>
                  </m:rPr>
                  <w:rPr>
                    <w:rFonts w:ascii="Cambria Math" w:hAnsi="Cambria Math"/>
                  </w:rPr>
                  <m:t>=</m:t>
                </m:r>
                <m:nary>
                  <m:naryPr>
                    <m:ctrlPr>
                      <w:rPr>
                        <w:rFonts w:ascii="Cambria Math" w:hAnsi="Cambria Math"/>
                        <w:i/>
                        <w:iCs/>
                      </w:rPr>
                    </m:ctrlPr>
                  </m:naryPr>
                  <m:sub>
                    <m:r>
                      <w:rPr>
                        <w:rFonts w:ascii="Cambria Math" w:hAnsi="Cambria Math"/>
                      </w:rPr>
                      <m:t>y</m:t>
                    </m:r>
                  </m:sub>
                  <m:sup/>
                  <m:e>
                    <m:r>
                      <w:rPr>
                        <w:rFonts w:ascii="Cambria Math" w:hAnsi="Cambria Math"/>
                      </w:rPr>
                      <m:t>pd</m:t>
                    </m:r>
                    <m:d>
                      <m:dPr>
                        <m:ctrlPr>
                          <w:rPr>
                            <w:rFonts w:ascii="Cambria Math" w:hAnsi="Cambria Math"/>
                            <w:i/>
                            <w:iCs/>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rPr>
                      <m:t>log</m:t>
                    </m:r>
                    <m:r>
                      <w:rPr>
                        <w:rFonts w:ascii="Cambria Math" w:hAnsi="Cambria Math"/>
                      </w:rPr>
                      <m:t>(</m:t>
                    </m:r>
                    <m:f>
                      <m:fPr>
                        <m:ctrlPr>
                          <w:rPr>
                            <w:rFonts w:ascii="Cambria Math" w:hAnsi="Cambria Math"/>
                            <w:i/>
                            <w:iCs/>
                          </w:rPr>
                        </m:ctrlPr>
                      </m:fPr>
                      <m:num>
                        <m:r>
                          <w:rPr>
                            <w:rFonts w:ascii="Cambria Math" w:hAnsi="Cambria Math"/>
                          </w:rPr>
                          <m:t>∆ap</m:t>
                        </m:r>
                      </m:num>
                      <m:den>
                        <m:r>
                          <w:rPr>
                            <w:rFonts w:ascii="Cambria Math" w:hAnsi="Cambria Math"/>
                          </w:rPr>
                          <m:t>pd</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j</m:t>
                                </m:r>
                              </m:sub>
                            </m:sSub>
                          </m:e>
                        </m:d>
                      </m:den>
                    </m:f>
                    <m:r>
                      <w:rPr>
                        <w:rFonts w:ascii="Cambria Math" w:hAnsi="Cambria Math"/>
                      </w:rPr>
                      <m:t>)</m:t>
                    </m:r>
                    <m:box>
                      <m:boxPr>
                        <m:diff m:val="1"/>
                        <m:ctrlPr>
                          <w:rPr>
                            <w:rFonts w:ascii="Cambria Math" w:hAnsi="Cambria Math"/>
                            <w:i/>
                            <w:iCs/>
                          </w:rPr>
                        </m:ctrlPr>
                      </m:boxPr>
                      <m:e>
                        <m:r>
                          <w:rPr>
                            <w:rFonts w:ascii="Cambria Math" w:hAnsi="Cambria Math"/>
                          </w:rPr>
                          <m:t>dy</m:t>
                        </m:r>
                      </m:e>
                    </m:box>
                  </m:e>
                </m:nary>
              </m:oMath>
            </m:oMathPara>
          </w:p>
        </w:tc>
        <w:tc>
          <w:tcPr>
            <w:tcW w:w="655" w:type="dxa"/>
            <w:vAlign w:val="center"/>
          </w:tcPr>
          <w:p w:rsidR="00282E0D" w:rsidRDefault="00282E0D" w:rsidP="00081CA1">
            <w:pPr>
              <w:pStyle w:val="ae"/>
              <w:jc w:val="right"/>
            </w:pPr>
            <w:r>
              <w:rPr>
                <w:rFonts w:hint="eastAsia"/>
              </w:rPr>
              <w:t>(28)</w:t>
            </w:r>
          </w:p>
        </w:tc>
      </w:tr>
      <w:tr w:rsidR="00282E0D" w:rsidTr="00081CA1">
        <w:tc>
          <w:tcPr>
            <w:tcW w:w="7905" w:type="dxa"/>
          </w:tcPr>
          <w:p w:rsidR="00282E0D" w:rsidRDefault="002A5D8B" w:rsidP="00081CA1">
            <w:pPr>
              <w:spacing w:before="120" w:after="120"/>
              <w:jc w:val="both"/>
              <w:rPr>
                <w:rFonts w:asciiTheme="minorEastAsia" w:hAnsiTheme="minorEastAsia"/>
              </w:rPr>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X</m:t>
                    </m:r>
                  </m:sub>
                </m:sSub>
                <m:d>
                  <m:dPr>
                    <m:ctrlPr>
                      <w:rPr>
                        <w:rFonts w:ascii="Cambria Math" w:hAnsi="Cambria Math"/>
                        <w:i/>
                      </w:rPr>
                    </m:ctrlPr>
                  </m:dPr>
                  <m:e>
                    <m:r>
                      <w:rPr>
                        <w:rFonts w:ascii="Cambria Math" w:hAnsi="Cambria Math"/>
                      </w:rPr>
                      <m:t>Y</m:t>
                    </m:r>
                  </m:e>
                </m:d>
                <m:r>
                  <m:rPr>
                    <m:sty m:val="p"/>
                  </m:rPr>
                  <w:rPr>
                    <w:rFonts w:ascii="Cambria Math" w:hAnsi="Cambria Math"/>
                  </w:rPr>
                  <m:t>=</m:t>
                </m:r>
                <m:nary>
                  <m:naryPr>
                    <m:limLoc m:val="subSup"/>
                    <m:ctrlPr>
                      <w:rPr>
                        <w:rFonts w:ascii="Cambria Math" w:hAnsi="Cambria Math"/>
                        <w:i/>
                        <w:iCs/>
                      </w:rPr>
                    </m:ctrlPr>
                  </m:naryPr>
                  <m:sub>
                    <m:r>
                      <w:rPr>
                        <w:rFonts w:ascii="Cambria Math" w:hAnsi="Cambria Math"/>
                      </w:rPr>
                      <m:t>x</m:t>
                    </m:r>
                  </m:sub>
                  <m:sup>
                    <m:r>
                      <w:rPr>
                        <w:rFonts w:ascii="Cambria Math" w:hAnsi="Cambria Math"/>
                      </w:rPr>
                      <m:t> </m:t>
                    </m:r>
                  </m:sup>
                  <m:e>
                    <m:nary>
                      <m:naryPr>
                        <m:limLoc m:val="subSup"/>
                        <m:ctrlPr>
                          <w:rPr>
                            <w:rFonts w:ascii="Cambria Math" w:hAnsi="Cambria Math"/>
                            <w:i/>
                            <w:iCs/>
                          </w:rPr>
                        </m:ctrlPr>
                      </m:naryPr>
                      <m:sub>
                        <m:r>
                          <w:rPr>
                            <w:rFonts w:ascii="Cambria Math" w:hAnsi="Cambria Math"/>
                          </w:rPr>
                          <m:t>y</m:t>
                        </m:r>
                      </m:sub>
                      <m:sup>
                        <m:r>
                          <w:rPr>
                            <w:rFonts w:ascii="Cambria Math" w:hAnsi="Cambria Math"/>
                          </w:rPr>
                          <m:t> </m:t>
                        </m:r>
                      </m:sup>
                      <m:e>
                        <m:r>
                          <w:rPr>
                            <w:rFonts w:ascii="Cambria Math" w:hAnsi="Cambria Math"/>
                          </w:rPr>
                          <m:t>pd</m:t>
                        </m:r>
                        <m:func>
                          <m:funcPr>
                            <m:ctrlPr>
                              <w:rPr>
                                <w:rFonts w:ascii="Cambria Math" w:hAnsi="Cambria Math"/>
                                <w:i/>
                                <w:iCs/>
                              </w:rPr>
                            </m:ctrlPr>
                          </m:funcPr>
                          <m:fName>
                            <m:r>
                              <m:rPr>
                                <m:sty m:val="p"/>
                              </m:rP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m:t>
                                </m:r>
                              </m:sup>
                            </m:sSup>
                            <m:r>
                              <m:rPr>
                                <m:sty m:val="p"/>
                              </m:rPr>
                              <w:rPr>
                                <w:rFonts w:ascii="Cambria Math" w:hAnsi="Cambria Math"/>
                              </w:rPr>
                              <m:t>,y)log</m:t>
                            </m:r>
                          </m:fName>
                          <m:e>
                            <m:d>
                              <m:dPr>
                                <m:ctrlPr>
                                  <w:rPr>
                                    <w:rFonts w:ascii="Cambria Math" w:hAnsi="Cambria Math"/>
                                    <w:i/>
                                    <w:iCs/>
                                  </w:rPr>
                                </m:ctrlPr>
                              </m:dPr>
                              <m:e>
                                <m:f>
                                  <m:fPr>
                                    <m:ctrlPr>
                                      <w:rPr>
                                        <w:rFonts w:ascii="Cambria Math" w:hAnsi="Cambria Math"/>
                                        <w:i/>
                                        <w:iCs/>
                                      </w:rPr>
                                    </m:ctrlPr>
                                  </m:fPr>
                                  <m:num>
                                    <m:r>
                                      <w:rPr>
                                        <w:rFonts w:ascii="Cambria Math" w:hAnsi="Cambria Math"/>
                                      </w:rPr>
                                      <m:t>∆ap</m:t>
                                    </m:r>
                                  </m:num>
                                  <m:den>
                                    <m:r>
                                      <w:rPr>
                                        <w:rFonts w:ascii="Cambria Math" w:hAnsi="Cambria Math"/>
                                        <w:szCs w:val="24"/>
                                      </w:rPr>
                                      <m:t>pd(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en>
                                </m:f>
                              </m:e>
                            </m:d>
                          </m:e>
                        </m:func>
                        <m:r>
                          <w:rPr>
                            <w:rFonts w:ascii="Cambria Math" w:hAnsi="Cambria Math"/>
                          </w:rPr>
                          <m:t>dxdy</m:t>
                        </m:r>
                      </m:e>
                    </m:nary>
                  </m:e>
                </m:nary>
              </m:oMath>
            </m:oMathPara>
          </w:p>
        </w:tc>
        <w:tc>
          <w:tcPr>
            <w:tcW w:w="655" w:type="dxa"/>
            <w:vAlign w:val="center"/>
          </w:tcPr>
          <w:p w:rsidR="00282E0D" w:rsidRDefault="00282E0D" w:rsidP="00081CA1">
            <w:pPr>
              <w:pStyle w:val="ae"/>
              <w:jc w:val="right"/>
            </w:pPr>
            <w:r>
              <w:rPr>
                <w:rFonts w:hint="eastAsia"/>
              </w:rPr>
              <w:t>(29)</w:t>
            </w:r>
          </w:p>
        </w:tc>
      </w:tr>
    </w:tbl>
    <w:p w:rsidR="00282E0D" w:rsidRDefault="00282E0D" w:rsidP="00282E0D">
      <w:pPr>
        <w:spacing w:before="120" w:after="120"/>
        <w:ind w:firstLine="480"/>
        <w:jc w:val="both"/>
        <w:rPr>
          <w:rFonts w:asciiTheme="minorEastAsia" w:hAnsiTheme="minorEastAsia"/>
        </w:rPr>
      </w:pPr>
      <w:r>
        <w:rPr>
          <w:rFonts w:asciiTheme="minorEastAsia" w:hAnsiTheme="minorEastAsia" w:hint="eastAsia"/>
        </w:rPr>
        <w:lastRenderedPageBreak/>
        <w:t>由於本研究是針對時間序列資料進行特徵選取以及預測分析，預測的方式是利用時間序列的差量資料進行目標差量的預測。對於前述之事件</w:t>
      </w:r>
      <m:oMath>
        <m:r>
          <w:rPr>
            <w:rFonts w:ascii="Cambria Math" w:hAnsi="Cambria Math" w:hint="eastAsia"/>
          </w:rPr>
          <m:t>X</m:t>
        </m:r>
      </m:oMath>
      <w:r>
        <w:rPr>
          <w:rFonts w:asciiTheme="minorEastAsia" w:hAnsiTheme="minorEastAsia" w:hint="eastAsia"/>
        </w:rPr>
        <w:t>將事件分為兩類：第一類為時間序列差量資料為正值對於目標差量的事件；第二類則為時間序列差量資料為負值對於目標差量的事件。個別表示如下：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Default="002A5D8B" w:rsidP="00081CA1">
            <w:pPr>
              <w:spacing w:before="120" w:after="120"/>
              <w:jc w:val="both"/>
              <w:rPr>
                <w:rFonts w:asciiTheme="minorEastAsia" w:hAnsiTheme="minorEastAsia"/>
              </w:rPr>
            </w:pPr>
            <m:oMathPara>
              <m:oMath>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r>
                  <m:rPr>
                    <m:sty m:val="p"/>
                  </m:rPr>
                  <w:rPr>
                    <w:rFonts w:ascii="Cambria Math" w:hAnsi="Cambria Math"/>
                  </w:rPr>
                  <m:t>=</m:t>
                </m:r>
                <m:nary>
                  <m:naryPr>
                    <m:limLoc m:val="subSup"/>
                    <m:ctrlPr>
                      <w:rPr>
                        <w:rFonts w:ascii="Cambria Math" w:hAnsi="Cambria Math"/>
                        <w:i/>
                        <w:iCs/>
                      </w:rPr>
                    </m:ctrlPr>
                  </m:naryPr>
                  <m:sub>
                    <m:r>
                      <w:rPr>
                        <w:rFonts w:ascii="Cambria Math" w:hAnsi="Cambria Math"/>
                      </w:rPr>
                      <m:t>x</m:t>
                    </m:r>
                  </m:sub>
                  <m:sup>
                    <m:r>
                      <w:rPr>
                        <w:rFonts w:ascii="Cambria Math" w:hAnsi="Cambria Math"/>
                      </w:rPr>
                      <m:t> </m:t>
                    </m:r>
                  </m:sup>
                  <m:e>
                    <m:nary>
                      <m:naryPr>
                        <m:limLoc m:val="subSup"/>
                        <m:ctrlPr>
                          <w:rPr>
                            <w:rFonts w:ascii="Cambria Math" w:hAnsi="Cambria Math"/>
                            <w:i/>
                            <w:iCs/>
                          </w:rPr>
                        </m:ctrlPr>
                      </m:naryPr>
                      <m:sub>
                        <m:r>
                          <w:rPr>
                            <w:rFonts w:ascii="Cambria Math" w:hAnsi="Cambria Math"/>
                          </w:rPr>
                          <m:t>y</m:t>
                        </m:r>
                      </m:sub>
                      <m:sup>
                        <m:r>
                          <w:rPr>
                            <w:rFonts w:ascii="Cambria Math" w:hAnsi="Cambria Math"/>
                          </w:rPr>
                          <m:t> </m:t>
                        </m:r>
                      </m:sup>
                      <m:e>
                        <m:r>
                          <w:rPr>
                            <w:rFonts w:ascii="Cambria Math" w:hAnsi="Cambria Math"/>
                          </w:rPr>
                          <m:t>pd</m:t>
                        </m:r>
                        <m:func>
                          <m:funcPr>
                            <m:ctrlPr>
                              <w:rPr>
                                <w:rFonts w:ascii="Cambria Math" w:hAnsi="Cambria Math"/>
                                <w:i/>
                                <w:iCs/>
                              </w:rPr>
                            </m:ctrlPr>
                          </m:funcPr>
                          <m:fName>
                            <m:r>
                              <m:rPr>
                                <m:sty m:val="p"/>
                              </m:rP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m:t>
                                </m:r>
                              </m:sup>
                            </m:sSup>
                            <m:r>
                              <m:rPr>
                                <m:sty m:val="p"/>
                              </m:rPr>
                              <w:rPr>
                                <w:rFonts w:ascii="Cambria Math" w:hAnsi="Cambria Math"/>
                              </w:rPr>
                              <m:t>,y)log</m:t>
                            </m:r>
                          </m:fName>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pd</m:t>
                                    </m:r>
                                    <m:d>
                                      <m:dPr>
                                        <m:ctrlPr>
                                          <w:rPr>
                                            <w:rFonts w:ascii="Cambria Math" w:hAnsi="Cambria Math"/>
                                            <w:i/>
                                            <w:iCs/>
                                          </w:rPr>
                                        </m:ctrlPr>
                                      </m:dPr>
                                      <m:e>
                                        <m:r>
                                          <w:rPr>
                                            <w:rFonts w:ascii="Cambria Math" w:hAnsi="Cambria Math"/>
                                          </w:rPr>
                                          <m:t>y</m:t>
                                        </m:r>
                                      </m:e>
                                      <m:e>
                                        <m:sSup>
                                          <m:sSupPr>
                                            <m:ctrlPr>
                                              <w:rPr>
                                                <w:rFonts w:ascii="Cambria Math" w:hAnsi="Cambria Math"/>
                                                <w:i/>
                                                <w:iCs/>
                                              </w:rPr>
                                            </m:ctrlPr>
                                          </m:sSupPr>
                                          <m:e>
                                            <m:r>
                                              <w:rPr>
                                                <w:rFonts w:ascii="Cambria Math" w:hAnsi="Cambria Math"/>
                                              </w:rPr>
                                              <m:t>x</m:t>
                                            </m:r>
                                          </m:e>
                                          <m:sup>
                                            <m:r>
                                              <w:rPr>
                                                <w:rFonts w:ascii="Cambria Math" w:hAnsi="Cambria Math"/>
                                              </w:rPr>
                                              <m:t>+</m:t>
                                            </m:r>
                                          </m:sup>
                                        </m:sSup>
                                      </m:e>
                                    </m:d>
                                  </m:den>
                                </m:f>
                              </m:e>
                            </m:d>
                          </m:e>
                        </m:func>
                        <m:r>
                          <w:rPr>
                            <w:rFonts w:ascii="Cambria Math" w:hAnsi="Cambria Math"/>
                          </w:rPr>
                          <m:t>dxdy</m:t>
                        </m:r>
                      </m:e>
                    </m:nary>
                  </m:e>
                </m:nary>
              </m:oMath>
            </m:oMathPara>
          </w:p>
        </w:tc>
        <w:tc>
          <w:tcPr>
            <w:tcW w:w="655" w:type="dxa"/>
            <w:vAlign w:val="center"/>
          </w:tcPr>
          <w:p w:rsidR="00282E0D" w:rsidRDefault="00282E0D" w:rsidP="00081CA1">
            <w:pPr>
              <w:pStyle w:val="ae"/>
              <w:jc w:val="right"/>
            </w:pPr>
            <w:r>
              <w:rPr>
                <w:rFonts w:hint="eastAsia"/>
              </w:rPr>
              <w:t>(25)</w:t>
            </w:r>
          </w:p>
        </w:tc>
      </w:tr>
      <w:tr w:rsidR="00282E0D" w:rsidTr="00081CA1">
        <w:tc>
          <w:tcPr>
            <w:tcW w:w="7905" w:type="dxa"/>
          </w:tcPr>
          <w:p w:rsidR="00282E0D" w:rsidRDefault="002A5D8B" w:rsidP="00081CA1">
            <w:pPr>
              <w:spacing w:before="120" w:after="120"/>
              <w:jc w:val="both"/>
              <w:rPr>
                <w:rFonts w:asciiTheme="minorEastAsia" w:hAnsiTheme="minorEastAsia"/>
              </w:rPr>
            </w:pPr>
            <m:oMathPara>
              <m:oMath>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r>
                  <m:rPr>
                    <m:sty m:val="p"/>
                  </m:rPr>
                  <w:rPr>
                    <w:rFonts w:ascii="Cambria Math" w:hAnsi="Cambria Math"/>
                  </w:rPr>
                  <m:t>=</m:t>
                </m:r>
                <m:nary>
                  <m:naryPr>
                    <m:limLoc m:val="subSup"/>
                    <m:ctrlPr>
                      <w:rPr>
                        <w:rFonts w:ascii="Cambria Math" w:hAnsi="Cambria Math"/>
                        <w:i/>
                        <w:iCs/>
                      </w:rPr>
                    </m:ctrlPr>
                  </m:naryPr>
                  <m:sub>
                    <m:r>
                      <w:rPr>
                        <w:rFonts w:ascii="Cambria Math" w:hAnsi="Cambria Math"/>
                      </w:rPr>
                      <m:t>x</m:t>
                    </m:r>
                  </m:sub>
                  <m:sup>
                    <m:r>
                      <w:rPr>
                        <w:rFonts w:ascii="Cambria Math" w:hAnsi="Cambria Math"/>
                      </w:rPr>
                      <m:t> </m:t>
                    </m:r>
                  </m:sup>
                  <m:e>
                    <m:nary>
                      <m:naryPr>
                        <m:limLoc m:val="subSup"/>
                        <m:ctrlPr>
                          <w:rPr>
                            <w:rFonts w:ascii="Cambria Math" w:hAnsi="Cambria Math"/>
                            <w:i/>
                            <w:iCs/>
                          </w:rPr>
                        </m:ctrlPr>
                      </m:naryPr>
                      <m:sub>
                        <m:r>
                          <w:rPr>
                            <w:rFonts w:ascii="Cambria Math" w:hAnsi="Cambria Math"/>
                          </w:rPr>
                          <m:t>y</m:t>
                        </m:r>
                      </m:sub>
                      <m:sup>
                        <m:r>
                          <w:rPr>
                            <w:rFonts w:ascii="Cambria Math" w:hAnsi="Cambria Math"/>
                          </w:rPr>
                          <m:t> </m:t>
                        </m:r>
                      </m:sup>
                      <m:e>
                        <m:r>
                          <w:rPr>
                            <w:rFonts w:ascii="Cambria Math" w:hAnsi="Cambria Math"/>
                          </w:rPr>
                          <m:t>pd</m:t>
                        </m:r>
                        <m:func>
                          <m:funcPr>
                            <m:ctrlPr>
                              <w:rPr>
                                <w:rFonts w:ascii="Cambria Math" w:hAnsi="Cambria Math"/>
                                <w:i/>
                                <w:iCs/>
                              </w:rPr>
                            </m:ctrlPr>
                          </m:funcPr>
                          <m:fName>
                            <m:r>
                              <m:rPr>
                                <m:sty m:val="p"/>
                              </m:rP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m:t>
                                </m:r>
                              </m:sup>
                            </m:sSup>
                            <m:r>
                              <m:rPr>
                                <m:sty m:val="p"/>
                              </m:rPr>
                              <w:rPr>
                                <w:rFonts w:ascii="Cambria Math" w:hAnsi="Cambria Math"/>
                              </w:rPr>
                              <m:t>,y)log</m:t>
                            </m:r>
                          </m:fName>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pd</m:t>
                                    </m:r>
                                    <m:d>
                                      <m:dPr>
                                        <m:ctrlPr>
                                          <w:rPr>
                                            <w:rFonts w:ascii="Cambria Math" w:hAnsi="Cambria Math"/>
                                            <w:i/>
                                            <w:iCs/>
                                          </w:rPr>
                                        </m:ctrlPr>
                                      </m:dPr>
                                      <m:e>
                                        <m:r>
                                          <w:rPr>
                                            <w:rFonts w:ascii="Cambria Math" w:hAnsi="Cambria Math"/>
                                          </w:rPr>
                                          <m:t>y</m:t>
                                        </m:r>
                                      </m:e>
                                      <m:e>
                                        <m:sSup>
                                          <m:sSupPr>
                                            <m:ctrlPr>
                                              <w:rPr>
                                                <w:rFonts w:ascii="Cambria Math" w:hAnsi="Cambria Math"/>
                                                <w:i/>
                                                <w:iCs/>
                                              </w:rPr>
                                            </m:ctrlPr>
                                          </m:sSupPr>
                                          <m:e>
                                            <m:r>
                                              <w:rPr>
                                                <w:rFonts w:ascii="Cambria Math" w:hAnsi="Cambria Math"/>
                                              </w:rPr>
                                              <m:t>x</m:t>
                                            </m:r>
                                          </m:e>
                                          <m:sup>
                                            <m:r>
                                              <w:rPr>
                                                <w:rFonts w:ascii="Cambria Math" w:hAnsi="Cambria Math"/>
                                              </w:rPr>
                                              <m:t>-</m:t>
                                            </m:r>
                                          </m:sup>
                                        </m:sSup>
                                      </m:e>
                                    </m:d>
                                  </m:den>
                                </m:f>
                              </m:e>
                            </m:d>
                          </m:e>
                        </m:func>
                        <m:r>
                          <w:rPr>
                            <w:rFonts w:ascii="Cambria Math" w:hAnsi="Cambria Math"/>
                          </w:rPr>
                          <m:t>dxdy</m:t>
                        </m:r>
                      </m:e>
                    </m:nary>
                  </m:e>
                </m:nary>
              </m:oMath>
            </m:oMathPara>
          </w:p>
        </w:tc>
        <w:tc>
          <w:tcPr>
            <w:tcW w:w="655" w:type="dxa"/>
            <w:vAlign w:val="center"/>
          </w:tcPr>
          <w:p w:rsidR="00282E0D" w:rsidRDefault="00282E0D" w:rsidP="00081CA1">
            <w:pPr>
              <w:pStyle w:val="ae"/>
              <w:jc w:val="right"/>
            </w:pPr>
            <w:r>
              <w:rPr>
                <w:rFonts w:hint="eastAsia"/>
              </w:rPr>
              <w:t>(26)</w:t>
            </w:r>
          </w:p>
        </w:tc>
      </w:tr>
    </w:tbl>
    <w:p w:rsidR="00282E0D" w:rsidRDefault="00282E0D" w:rsidP="00282E0D">
      <w:pPr>
        <w:spacing w:before="120" w:after="120"/>
        <w:ind w:firstLine="480"/>
      </w:pPr>
      <w:r>
        <w:rPr>
          <w:rFonts w:hint="eastAsia"/>
        </w:rPr>
        <w:t>如</w:t>
      </w:r>
      <w:r>
        <w:fldChar w:fldCharType="begin"/>
      </w:r>
      <w:r>
        <w:instrText xml:space="preserve"> </w:instrText>
      </w:r>
      <w:r>
        <w:rPr>
          <w:rFonts w:hint="eastAsia"/>
        </w:rPr>
        <w:instrText>REF _Ref486094904 \r \h</w:instrText>
      </w:r>
      <w:r>
        <w:instrText xml:space="preserve"> </w:instrText>
      </w:r>
      <w:r>
        <w:fldChar w:fldCharType="separate"/>
      </w:r>
      <w:r>
        <w:t>2.1.2</w:t>
      </w:r>
      <w:r>
        <w:fldChar w:fldCharType="end"/>
      </w:r>
      <w:r>
        <w:rPr>
          <w:rFonts w:hint="eastAsia"/>
        </w:rPr>
        <w:t>所敘，在本研究中所要知道的</w:t>
      </w:r>
      <w:r w:rsidRPr="00714399">
        <w:rPr>
          <w:rFonts w:hint="eastAsia"/>
        </w:rPr>
        <w:t>資訊量即為目標原始的資訊熵量與目標在接受特徵後其資訊熵的差量</w:t>
      </w:r>
      <w:r>
        <w:rPr>
          <w:rFonts w:hint="eastAsia"/>
        </w:rPr>
        <w:t>。因此在計算出</w:t>
      </w:r>
      <m:oMath>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oMath>
      <w:r>
        <w:rPr>
          <w:rFonts w:hint="eastAsia"/>
          <w:iCs/>
        </w:rPr>
        <w:t>與</w:t>
      </w:r>
      <m:oMath>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oMath>
      <w:r>
        <w:rPr>
          <w:rFonts w:hint="eastAsia"/>
          <w:iCs/>
        </w:rPr>
        <w:t>後，個別計算互資訊量，最後再將這兩個互資訊量個別乘上</w:t>
      </w:r>
      <m:oMath>
        <m:r>
          <w:rPr>
            <w:rFonts w:ascii="Cambria Math" w:hAnsi="Cambria Math" w:hint="eastAsia"/>
          </w:rPr>
          <m:t>X</m:t>
        </m:r>
      </m:oMath>
      <w:r>
        <w:rPr>
          <w:rFonts w:hint="eastAsia"/>
        </w:rPr>
        <w:t>資料機率密度分布的面積比例後在加總。該值即為特徵變數</w:t>
      </w:r>
      <m:oMath>
        <m:r>
          <w:rPr>
            <w:rFonts w:ascii="Cambria Math" w:hAnsi="Cambria Math" w:hint="eastAsia"/>
          </w:rPr>
          <m:t>X</m:t>
        </m:r>
      </m:oMath>
      <w:r>
        <w:rPr>
          <w:rFonts w:hint="eastAsia"/>
        </w:rPr>
        <w:t>對目標變數</w:t>
      </w:r>
      <m:oMath>
        <m:r>
          <w:rPr>
            <w:rFonts w:ascii="Cambria Math" w:hAnsi="Cambria Math" w:hint="eastAsia"/>
          </w:rPr>
          <m:t>Y</m:t>
        </m:r>
      </m:oMath>
      <w:r>
        <w:rPr>
          <w:rFonts w:hint="eastAsia"/>
        </w:rPr>
        <w:t>所提供的資訊，稱為影響資訊</w:t>
      </w:r>
      <w:r>
        <w:rPr>
          <w:rFonts w:hint="eastAsia"/>
        </w:rPr>
        <w:t xml:space="preserve"> </w:t>
      </w:r>
      <w:r w:rsidRPr="00AC20C3">
        <w:t>(Influence information)</w:t>
      </w:r>
      <w:r>
        <w:fldChar w:fldCharType="begin"/>
      </w:r>
      <w:r>
        <w:instrText xml:space="preserve"> REF _Ref490746628 \h </w:instrText>
      </w:r>
      <w:r>
        <w:fldChar w:fldCharType="separate"/>
      </w:r>
      <w:r>
        <w:t xml:space="preserve">[ </w:t>
      </w:r>
      <w:r>
        <w:rPr>
          <w:noProof/>
        </w:rPr>
        <w:t>37</w:t>
      </w:r>
      <w:r>
        <w:fldChar w:fldCharType="end"/>
      </w:r>
      <w:r>
        <w:rPr>
          <w:rFonts w:hint="eastAsia"/>
        </w:rPr>
        <w:t>]</w:t>
      </w:r>
      <w:r>
        <w:rPr>
          <w:rFonts w:hint="eastAsia"/>
        </w:rPr>
        <w:t>。影響資訊可表示如下：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A5D8B" w:rsidP="00081CA1">
            <w:pPr>
              <w:spacing w:before="120" w:after="120"/>
              <w:jc w:val="both"/>
              <w:rPr>
                <w:rFonts w:asciiTheme="minorEastAsia" w:hAnsiTheme="minorEastAsia"/>
              </w:rPr>
            </w:pPr>
            <m:oMathPara>
              <m:oMath>
                <m:sSub>
                  <m:sSubPr>
                    <m:ctrlPr>
                      <w:rPr>
                        <w:rFonts w:ascii="Cambria Math" w:eastAsia="新細明體" w:hAnsi="Cambria Math" w:cs="新細明體"/>
                        <w:i/>
                        <w:iCs/>
                      </w:rPr>
                    </m:ctrlPr>
                  </m:sSubPr>
                  <m:e>
                    <m:r>
                      <w:rPr>
                        <w:rFonts w:ascii="Cambria Math" w:eastAsia="新細明體" w:hAnsi="Cambria Math" w:cs="新細明體"/>
                      </w:rPr>
                      <m:t>I</m:t>
                    </m:r>
                    <m:ctrlPr>
                      <w:rPr>
                        <w:rFonts w:ascii="Cambria Math" w:eastAsia="新細明體" w:hAnsi="Cambria Math" w:cs="新細明體"/>
                        <w:i/>
                      </w:rPr>
                    </m:ctrlPr>
                  </m:e>
                  <m:sub>
                    <m:r>
                      <w:rPr>
                        <w:rFonts w:ascii="Cambria Math" w:eastAsia="新細明體" w:hAnsi="Cambria Math" w:cs="新細明體" w:hint="eastAsia"/>
                      </w:rPr>
                      <m:t>X</m:t>
                    </m:r>
                    <m:r>
                      <w:rPr>
                        <w:rFonts w:ascii="Cambria Math" w:eastAsia="新細明體" w:hAnsi="Cambria Math" w:cs="新細明體"/>
                      </w:rPr>
                      <m:t>→</m:t>
                    </m:r>
                    <m:r>
                      <w:rPr>
                        <w:rFonts w:ascii="Cambria Math" w:eastAsia="新細明體" w:hAnsi="Cambria Math" w:cs="新細明體" w:hint="eastAsia"/>
                      </w:rPr>
                      <m:t>Y</m:t>
                    </m:r>
                  </m:sub>
                </m:sSub>
                <m:r>
                  <w:rPr>
                    <w:rFonts w:ascii="Cambria Math" w:eastAsia="新細明體" w:hAnsi="Cambria Math" w:cs="新細明體"/>
                  </w:rPr>
                  <m:t>=</m:t>
                </m:r>
                <m:r>
                  <w:rPr>
                    <w:rFonts w:ascii="Cambria Math" w:hAnsi="Cambria Math"/>
                    <w:color w:val="000000" w:themeColor="text1"/>
                  </w:rPr>
                  <m:t>I</m:t>
                </m:r>
                <m:d>
                  <m:dPr>
                    <m:ctrlPr>
                      <w:rPr>
                        <w:rFonts w:ascii="Cambria Math" w:hAnsi="Cambria Math"/>
                        <w:i/>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,Y</m:t>
                    </m:r>
                  </m:e>
                </m:d>
                <m:nary>
                  <m:naryPr>
                    <m:ctrlPr>
                      <w:rPr>
                        <w:rFonts w:ascii="Cambria Math" w:eastAsia="新細明體" w:hAnsi="Cambria Math" w:cs="新細明體"/>
                        <w:i/>
                        <w:iCs/>
                      </w:rPr>
                    </m:ctrlPr>
                  </m:naryPr>
                  <m:sub>
                    <m:r>
                      <w:rPr>
                        <w:rFonts w:ascii="Cambria Math" w:eastAsia="新細明體" w:hAnsi="Cambria Math" w:cs="新細明體"/>
                      </w:rPr>
                      <m:t>0</m:t>
                    </m:r>
                  </m:sub>
                  <m:sup>
                    <m:r>
                      <w:rPr>
                        <w:rFonts w:ascii="Cambria Math" w:eastAsia="新細明體" w:hAnsi="Cambria Math" w:cs="新細明體"/>
                      </w:rPr>
                      <m:t>∞</m:t>
                    </m:r>
                  </m:sup>
                  <m:e>
                    <m:r>
                      <w:rPr>
                        <w:rFonts w:ascii="Cambria Math" w:eastAsia="新細明體" w:hAnsi="Cambria Math" w:cs="新細明體"/>
                      </w:rPr>
                      <m:t>pd</m:t>
                    </m:r>
                    <m:d>
                      <m:dPr>
                        <m:ctrlPr>
                          <w:rPr>
                            <w:rFonts w:ascii="Cambria Math" w:eastAsia="新細明體" w:hAnsi="Cambria Math" w:cs="新細明體"/>
                            <w:i/>
                            <w:iCs/>
                          </w:rPr>
                        </m:ctrlPr>
                      </m:dPr>
                      <m:e>
                        <m:r>
                          <w:rPr>
                            <w:rFonts w:ascii="Cambria Math" w:eastAsia="新細明體" w:hAnsi="Cambria Math" w:cs="新細明體"/>
                          </w:rPr>
                          <m:t>x</m:t>
                        </m:r>
                      </m:e>
                    </m:d>
                    <m:r>
                      <w:rPr>
                        <w:rFonts w:ascii="Cambria Math" w:eastAsia="新細明體" w:hAnsi="Cambria Math" w:cs="新細明體"/>
                      </w:rPr>
                      <m:t>dx</m:t>
                    </m:r>
                  </m:e>
                </m:nary>
                <m:r>
                  <m:rPr>
                    <m:sty m:val="p"/>
                  </m:rPr>
                  <w:rPr>
                    <w:rFonts w:ascii="Cambria Math" w:eastAsia="新細明體" w:hAnsi="Cambria Math" w:cs="新細明體" w:hint="eastAsia"/>
                  </w:rPr>
                  <m:t>+</m:t>
                </m:r>
                <m:r>
                  <w:rPr>
                    <w:rFonts w:ascii="Cambria Math" w:hAnsi="Cambria Math"/>
                    <w:color w:val="000000" w:themeColor="text1"/>
                  </w:rPr>
                  <m:t>I</m:t>
                </m:r>
                <m:d>
                  <m:dPr>
                    <m:ctrlPr>
                      <w:rPr>
                        <w:rFonts w:ascii="Cambria Math" w:hAnsi="Cambria Math"/>
                        <w:i/>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,Y</m:t>
                    </m:r>
                  </m:e>
                </m:d>
                <m:nary>
                  <m:naryPr>
                    <m:limLoc m:val="subSup"/>
                    <m:ctrlPr>
                      <w:rPr>
                        <w:rFonts w:ascii="Cambria Math" w:eastAsia="新細明體" w:hAnsi="Cambria Math" w:cs="新細明體"/>
                        <w:i/>
                      </w:rPr>
                    </m:ctrlPr>
                  </m:naryPr>
                  <m:sub>
                    <m:r>
                      <w:rPr>
                        <w:rFonts w:ascii="Cambria Math" w:eastAsia="新細明體" w:hAnsi="Cambria Math" w:cs="新細明體"/>
                      </w:rPr>
                      <m:t>-∞</m:t>
                    </m:r>
                  </m:sub>
                  <m:sup>
                    <m:r>
                      <w:rPr>
                        <w:rFonts w:ascii="Cambria Math" w:eastAsia="新細明體" w:hAnsi="Cambria Math" w:cs="新細明體"/>
                      </w:rPr>
                      <m:t>0</m:t>
                    </m:r>
                  </m:sup>
                  <m:e>
                    <m:r>
                      <w:rPr>
                        <w:rFonts w:ascii="Cambria Math" w:eastAsia="新細明體" w:hAnsi="Cambria Math" w:cs="新細明體"/>
                      </w:rPr>
                      <m:t>pd</m:t>
                    </m:r>
                    <m:d>
                      <m:dPr>
                        <m:ctrlPr>
                          <w:rPr>
                            <w:rFonts w:ascii="Cambria Math" w:eastAsia="新細明體" w:hAnsi="Cambria Math" w:cs="新細明體"/>
                            <w:i/>
                          </w:rPr>
                        </m:ctrlPr>
                      </m:dPr>
                      <m:e>
                        <m:r>
                          <w:rPr>
                            <w:rFonts w:ascii="Cambria Math" w:eastAsia="新細明體" w:hAnsi="Cambria Math" w:cs="新細明體"/>
                          </w:rPr>
                          <m:t>x</m:t>
                        </m:r>
                      </m:e>
                    </m:d>
                    <m:r>
                      <w:rPr>
                        <w:rFonts w:ascii="Cambria Math" w:eastAsia="新細明體" w:hAnsi="Cambria Math" w:cs="新細明體"/>
                      </w:rPr>
                      <m:t>dx</m:t>
                    </m:r>
                  </m:e>
                </m:nary>
              </m:oMath>
            </m:oMathPara>
          </w:p>
        </w:tc>
        <w:tc>
          <w:tcPr>
            <w:tcW w:w="655" w:type="dxa"/>
            <w:vAlign w:val="center"/>
          </w:tcPr>
          <w:p w:rsidR="00282E0D" w:rsidRDefault="00282E0D" w:rsidP="00081CA1">
            <w:pPr>
              <w:pStyle w:val="ae"/>
              <w:jc w:val="right"/>
            </w:pPr>
            <w:r>
              <w:rPr>
                <w:rFonts w:hint="eastAsia"/>
              </w:rPr>
              <w:t>(31)</w:t>
            </w:r>
          </w:p>
        </w:tc>
      </w:tr>
      <w:tr w:rsidR="00282E0D" w:rsidTr="00081CA1">
        <w:tc>
          <w:tcPr>
            <w:tcW w:w="7905" w:type="dxa"/>
          </w:tcPr>
          <w:p w:rsidR="00282E0D" w:rsidRPr="00D654AF" w:rsidRDefault="00282E0D" w:rsidP="00081CA1">
            <w:pPr>
              <w:spacing w:line="360" w:lineRule="auto"/>
              <w:jc w:val="center"/>
              <w:rPr>
                <w:iCs/>
                <w:color w:val="000000" w:themeColor="text1"/>
              </w:rPr>
            </w:pPr>
            <m:oMathPara>
              <m:oMath>
                <m:r>
                  <w:rPr>
                    <w:rFonts w:ascii="Cambria Math" w:hAnsi="Cambria Math"/>
                    <w:color w:val="000000" w:themeColor="text1"/>
                  </w:rPr>
                  <m:t>I</m:t>
                </m:r>
                <m:d>
                  <m:dPr>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,Y</m:t>
                    </m:r>
                  </m:e>
                </m:d>
                <m:r>
                  <w:rPr>
                    <w:rFonts w:ascii="Cambria Math" w:hAnsi="Cambria Math"/>
                    <w:color w:val="000000" w:themeColor="text1"/>
                  </w:rPr>
                  <m:t>=H</m:t>
                </m:r>
                <m:d>
                  <m:dPr>
                    <m:ctrlPr>
                      <w:rPr>
                        <w:rFonts w:ascii="Cambria Math" w:hAnsi="Cambria Math"/>
                        <w:i/>
                        <w:iCs/>
                        <w:color w:val="000000" w:themeColor="text1"/>
                      </w:rPr>
                    </m:ctrlPr>
                  </m:dPr>
                  <m:e>
                    <m:r>
                      <w:rPr>
                        <w:rFonts w:ascii="Cambria Math" w:hAnsi="Cambria Math"/>
                        <w:color w:val="000000" w:themeColor="text1"/>
                      </w:rPr>
                      <m:t>Y</m:t>
                    </m:r>
                  </m:e>
                </m:d>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oMath>
            </m:oMathPara>
          </w:p>
        </w:tc>
        <w:tc>
          <w:tcPr>
            <w:tcW w:w="655" w:type="dxa"/>
            <w:vAlign w:val="center"/>
          </w:tcPr>
          <w:p w:rsidR="00282E0D" w:rsidRDefault="00282E0D" w:rsidP="00081CA1">
            <w:pPr>
              <w:pStyle w:val="ae"/>
              <w:jc w:val="right"/>
            </w:pPr>
            <w:r>
              <w:rPr>
                <w:rFonts w:hint="eastAsia"/>
              </w:rPr>
              <w:t>(32)</w:t>
            </w:r>
          </w:p>
        </w:tc>
      </w:tr>
      <w:tr w:rsidR="00282E0D" w:rsidTr="00081CA1">
        <w:tc>
          <w:tcPr>
            <w:tcW w:w="7905" w:type="dxa"/>
          </w:tcPr>
          <w:p w:rsidR="00282E0D" w:rsidRDefault="00282E0D" w:rsidP="00081CA1">
            <w:pPr>
              <w:spacing w:line="360" w:lineRule="auto"/>
              <w:jc w:val="center"/>
              <w:rPr>
                <w:rFonts w:cs="Times New Roman"/>
                <w:color w:val="000000" w:themeColor="text1"/>
              </w:rPr>
            </w:pPr>
            <m:oMathPara>
              <m:oMath>
                <m:r>
                  <w:rPr>
                    <w:rFonts w:ascii="Cambria Math" w:hAnsi="Cambria Math"/>
                    <w:color w:val="000000" w:themeColor="text1"/>
                  </w:rPr>
                  <m:t>I</m:t>
                </m:r>
                <m:d>
                  <m:dPr>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,Y</m:t>
                    </m:r>
                  </m:e>
                </m:d>
                <m:r>
                  <w:rPr>
                    <w:rFonts w:ascii="Cambria Math" w:hAnsi="Cambria Math"/>
                    <w:color w:val="000000" w:themeColor="text1"/>
                  </w:rPr>
                  <m:t>=H</m:t>
                </m:r>
                <m:d>
                  <m:dPr>
                    <m:ctrlPr>
                      <w:rPr>
                        <w:rFonts w:ascii="Cambria Math" w:hAnsi="Cambria Math"/>
                        <w:i/>
                        <w:iCs/>
                        <w:color w:val="000000" w:themeColor="text1"/>
                      </w:rPr>
                    </m:ctrlPr>
                  </m:dPr>
                  <m:e>
                    <m:r>
                      <w:rPr>
                        <w:rFonts w:ascii="Cambria Math" w:hAnsi="Cambria Math"/>
                        <w:color w:val="000000" w:themeColor="text1"/>
                      </w:rPr>
                      <m:t>Y</m:t>
                    </m:r>
                  </m:e>
                </m:d>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oMath>
            </m:oMathPara>
          </w:p>
        </w:tc>
        <w:tc>
          <w:tcPr>
            <w:tcW w:w="655" w:type="dxa"/>
            <w:vAlign w:val="center"/>
          </w:tcPr>
          <w:p w:rsidR="00282E0D" w:rsidRDefault="00282E0D" w:rsidP="00081CA1">
            <w:pPr>
              <w:pStyle w:val="ae"/>
              <w:jc w:val="right"/>
            </w:pPr>
            <w:r>
              <w:rPr>
                <w:rFonts w:hint="eastAsia"/>
              </w:rPr>
              <w:t>(33)</w:t>
            </w:r>
          </w:p>
        </w:tc>
      </w:tr>
    </w:tbl>
    <w:p w:rsidR="00282E0D" w:rsidRDefault="00282E0D" w:rsidP="00282E0D">
      <w:pPr>
        <w:spacing w:before="120" w:after="120"/>
        <w:ind w:firstLine="480"/>
        <w:jc w:val="both"/>
        <w:rPr>
          <w:rFonts w:asciiTheme="minorEastAsia" w:hAnsiTheme="minorEastAsia"/>
        </w:rPr>
      </w:pPr>
      <m:oMath>
        <m:r>
          <w:rPr>
            <w:rFonts w:ascii="Cambria Math" w:hAnsi="Cambria Math"/>
            <w:color w:val="000000" w:themeColor="text1"/>
          </w:rPr>
          <m:t>I</m:t>
        </m:r>
        <m:d>
          <m:dPr>
            <m:ctrlPr>
              <w:rPr>
                <w:rFonts w:ascii="Cambria Math" w:hAnsi="Cambria Math"/>
                <w:i/>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,Y</m:t>
            </m:r>
          </m:e>
        </m:d>
      </m:oMath>
      <w:r>
        <w:rPr>
          <w:rFonts w:asciiTheme="minorEastAsia" w:hAnsiTheme="minorEastAsia" w:hint="eastAsia"/>
          <w:color w:val="000000" w:themeColor="text1"/>
        </w:rPr>
        <w:t>是特徵資料</w:t>
      </w:r>
      <m:oMath>
        <m:r>
          <w:rPr>
            <w:rFonts w:ascii="Cambria Math" w:hAnsi="Cambria Math"/>
            <w:color w:val="000000" w:themeColor="text1"/>
          </w:rPr>
          <m:t>X</m:t>
        </m:r>
      </m:oMath>
      <w:r>
        <w:rPr>
          <w:rFonts w:asciiTheme="minorEastAsia" w:hAnsiTheme="minorEastAsia" w:hint="eastAsia"/>
          <w:color w:val="000000" w:themeColor="text1"/>
        </w:rPr>
        <w:t>是正值的情況下，</w:t>
      </w:r>
      <w:r>
        <w:rPr>
          <w:rFonts w:hint="eastAsia"/>
        </w:rPr>
        <w:t>特徵變數</w:t>
      </w:r>
      <m:oMath>
        <m:r>
          <w:rPr>
            <w:rFonts w:ascii="Cambria Math" w:hAnsi="Cambria Math" w:hint="eastAsia"/>
          </w:rPr>
          <m:t>X</m:t>
        </m:r>
      </m:oMath>
      <w:r>
        <w:rPr>
          <w:rFonts w:hint="eastAsia"/>
        </w:rPr>
        <w:t>對目標變數</w:t>
      </w:r>
      <m:oMath>
        <m:r>
          <w:rPr>
            <w:rFonts w:ascii="Cambria Math" w:hAnsi="Cambria Math" w:hint="eastAsia"/>
          </w:rPr>
          <m:t>Y</m:t>
        </m:r>
      </m:oMath>
      <w:r>
        <w:rPr>
          <w:rFonts w:hint="eastAsia"/>
        </w:rPr>
        <w:t>的互資訊量。</w:t>
      </w:r>
      <m:oMath>
        <m:r>
          <w:rPr>
            <w:rFonts w:ascii="Cambria Math" w:hAnsi="Cambria Math"/>
            <w:color w:val="000000" w:themeColor="text1"/>
          </w:rPr>
          <m:t>I</m:t>
        </m:r>
        <m:d>
          <m:dPr>
            <m:ctrlPr>
              <w:rPr>
                <w:rFonts w:ascii="Cambria Math" w:hAnsi="Cambria Math"/>
                <w:i/>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,Y</m:t>
            </m:r>
          </m:e>
        </m:d>
      </m:oMath>
      <w:r>
        <w:rPr>
          <w:rFonts w:hint="eastAsia"/>
          <w:color w:val="000000" w:themeColor="text1"/>
        </w:rPr>
        <w:t>則是</w:t>
      </w:r>
      <w:r>
        <w:rPr>
          <w:rFonts w:asciiTheme="minorEastAsia" w:hAnsiTheme="minorEastAsia" w:hint="eastAsia"/>
          <w:color w:val="000000" w:themeColor="text1"/>
        </w:rPr>
        <w:t>特徵資料</w:t>
      </w:r>
      <m:oMath>
        <m:r>
          <w:rPr>
            <w:rFonts w:ascii="Cambria Math" w:hAnsi="Cambria Math"/>
            <w:color w:val="000000" w:themeColor="text1"/>
          </w:rPr>
          <m:t>X</m:t>
        </m:r>
      </m:oMath>
      <w:r>
        <w:rPr>
          <w:rFonts w:asciiTheme="minorEastAsia" w:hAnsiTheme="minorEastAsia" w:hint="eastAsia"/>
          <w:color w:val="000000" w:themeColor="text1"/>
        </w:rPr>
        <w:t>是負值的情況下，</w:t>
      </w:r>
      <w:r>
        <w:rPr>
          <w:rFonts w:hint="eastAsia"/>
        </w:rPr>
        <w:t>特徵變數</w:t>
      </w:r>
      <m:oMath>
        <m:r>
          <w:rPr>
            <w:rFonts w:ascii="Cambria Math" w:hAnsi="Cambria Math" w:hint="eastAsia"/>
          </w:rPr>
          <m:t>X</m:t>
        </m:r>
      </m:oMath>
      <w:r>
        <w:rPr>
          <w:rFonts w:hint="eastAsia"/>
        </w:rPr>
        <w:t>對目標變數</w:t>
      </w:r>
      <m:oMath>
        <m:r>
          <w:rPr>
            <w:rFonts w:ascii="Cambria Math" w:hAnsi="Cambria Math" w:hint="eastAsia"/>
          </w:rPr>
          <m:t>Y</m:t>
        </m:r>
      </m:oMath>
      <w:r>
        <w:rPr>
          <w:rFonts w:hint="eastAsia"/>
        </w:rPr>
        <w:t>的互資訊量。</w:t>
      </w:r>
      <m:oMath>
        <m:r>
          <w:rPr>
            <w:rFonts w:ascii="Cambria Math" w:hAnsi="Cambria Math" w:cs="Times New Roman"/>
            <w:color w:val="000000" w:themeColor="text1"/>
          </w:rPr>
          <m:t>H</m:t>
        </m:r>
        <m:d>
          <m:dPr>
            <m:ctrlPr>
              <w:rPr>
                <w:rFonts w:ascii="Cambria Math" w:hAnsi="Cambria Math" w:cs="Times New Roman"/>
                <w:i/>
                <w:color w:val="000000" w:themeColor="text1"/>
              </w:rPr>
            </m:ctrlPr>
          </m:dPr>
          <m:e>
            <m:r>
              <w:rPr>
                <w:rFonts w:ascii="Cambria Math" w:hAnsi="Cambria Math" w:cs="Times New Roman"/>
                <w:color w:val="000000" w:themeColor="text1"/>
              </w:rPr>
              <m:t>Y</m:t>
            </m:r>
          </m:e>
        </m:d>
      </m:oMath>
      <w:r w:rsidRPr="00240319">
        <w:rPr>
          <w:rFonts w:cs="Times New Roman"/>
          <w:color w:val="000000" w:themeColor="text1"/>
        </w:rPr>
        <w:t>為目標資料本身的</w:t>
      </w:r>
      <w:r>
        <w:rPr>
          <w:rFonts w:cs="Times New Roman" w:hint="eastAsia"/>
          <w:color w:val="000000" w:themeColor="text1"/>
        </w:rPr>
        <w:t>資訊熵量。</w:t>
      </w:r>
      <w:r w:rsidRPr="00240319">
        <w:rPr>
          <w:rFonts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sSup>
              <m:sSupPr>
                <m:ctrlPr>
                  <w:rPr>
                    <w:rFonts w:ascii="Cambria Math" w:hAnsi="Cambria Math" w:cs="Times New Roman"/>
                    <w:i/>
                    <w:iCs/>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m:t>
                </m:r>
              </m:sup>
            </m:sSup>
          </m:sub>
        </m:sSub>
        <m:d>
          <m:dPr>
            <m:ctrlPr>
              <w:rPr>
                <w:rFonts w:ascii="Cambria Math" w:hAnsi="Cambria Math" w:cs="Times New Roman"/>
                <w:i/>
                <w:iCs/>
                <w:color w:val="000000" w:themeColor="text1"/>
              </w:rPr>
            </m:ctrlPr>
          </m:dPr>
          <m:e>
            <m:r>
              <w:rPr>
                <w:rFonts w:ascii="Cambria Math" w:hAnsi="Cambria Math" w:cs="Times New Roman"/>
                <w:color w:val="000000" w:themeColor="text1"/>
              </w:rPr>
              <m:t>Y</m:t>
            </m:r>
          </m:e>
        </m:d>
      </m:oMath>
      <w:r>
        <w:rPr>
          <w:rFonts w:cs="Times New Roman" w:hint="eastAsia"/>
          <w:iCs/>
          <w:color w:val="000000" w:themeColor="text1"/>
        </w:rPr>
        <w:t>是</w:t>
      </w:r>
      <w:r w:rsidRPr="00240319">
        <w:rPr>
          <w:rFonts w:cs="Times New Roman"/>
          <w:iCs/>
          <w:color w:val="000000" w:themeColor="text1"/>
        </w:rPr>
        <w:t>目標</w:t>
      </w:r>
      <w:r>
        <w:rPr>
          <w:rFonts w:cs="Times New Roman" w:hint="eastAsia"/>
          <w:iCs/>
          <w:color w:val="000000" w:themeColor="text1"/>
        </w:rPr>
        <w:t>資料</w:t>
      </w:r>
      <w:r w:rsidRPr="00240319">
        <w:rPr>
          <w:rFonts w:cs="Times New Roman"/>
          <w:color w:val="000000" w:themeColor="text1"/>
        </w:rPr>
        <w:t>在特徵</w:t>
      </w:r>
      <m:oMath>
        <m:r>
          <w:rPr>
            <w:rFonts w:ascii="Cambria Math" w:hAnsi="Cambria Math" w:cs="Times New Roman"/>
            <w:color w:val="000000" w:themeColor="text1"/>
          </w:rPr>
          <m:t>X</m:t>
        </m:r>
      </m:oMath>
      <w:r w:rsidRPr="00240319">
        <w:rPr>
          <w:rFonts w:cs="Times New Roman"/>
          <w:color w:val="000000" w:themeColor="text1"/>
        </w:rPr>
        <w:t>資料是</w:t>
      </w:r>
      <w:r>
        <w:rPr>
          <w:rFonts w:asciiTheme="minorEastAsia" w:hAnsiTheme="minorEastAsia" w:hint="eastAsia"/>
          <w:color w:val="000000" w:themeColor="text1"/>
        </w:rPr>
        <w:t>正值</w:t>
      </w:r>
      <w:r w:rsidRPr="00240319">
        <w:rPr>
          <w:rFonts w:cs="Times New Roman"/>
          <w:color w:val="000000" w:themeColor="text1"/>
        </w:rPr>
        <w:t>的</w:t>
      </w:r>
      <w:r>
        <w:rPr>
          <w:rFonts w:cs="Times New Roman" w:hint="eastAsia"/>
          <w:color w:val="000000" w:themeColor="text1"/>
        </w:rPr>
        <w:t>情況</w:t>
      </w:r>
      <w:r w:rsidRPr="00240319">
        <w:rPr>
          <w:rFonts w:cs="Times New Roman"/>
          <w:color w:val="000000" w:themeColor="text1"/>
        </w:rPr>
        <w:t>下</w:t>
      </w:r>
      <w:r w:rsidRPr="00240319">
        <w:rPr>
          <w:rFonts w:cs="Times New Roman"/>
          <w:iCs/>
          <w:color w:val="000000" w:themeColor="text1"/>
        </w:rPr>
        <w:t>加入特徵</w:t>
      </w:r>
      <w:r>
        <w:rPr>
          <w:rFonts w:cs="Times New Roman" w:hint="eastAsia"/>
          <w:iCs/>
          <w:color w:val="000000" w:themeColor="text1"/>
        </w:rPr>
        <w:t>資訊</w:t>
      </w:r>
      <m:oMath>
        <m:r>
          <w:rPr>
            <w:rFonts w:ascii="Cambria Math" w:hAnsi="Cambria Math" w:cs="Times New Roman"/>
            <w:color w:val="000000" w:themeColor="text1"/>
          </w:rPr>
          <m:t>X</m:t>
        </m:r>
      </m:oMath>
      <w:r w:rsidRPr="00240319">
        <w:rPr>
          <w:rFonts w:cs="Times New Roman"/>
          <w:color w:val="000000" w:themeColor="text1"/>
        </w:rPr>
        <w:t>後的</w:t>
      </w:r>
      <w:r>
        <w:rPr>
          <w:rFonts w:cs="Times New Roman" w:hint="eastAsia"/>
          <w:color w:val="000000" w:themeColor="text1"/>
        </w:rPr>
        <w:t>資訊熵量。</w:t>
      </w:r>
      <m:oMath>
        <m:r>
          <w:rPr>
            <w:rFonts w:ascii="Cambria Math" w:hAnsi="Cambria Math" w:cs="Times New Roman"/>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H</m:t>
            </m:r>
          </m:e>
          <m:sub>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sub>
        </m:sSub>
        <m:r>
          <w:rPr>
            <w:rFonts w:ascii="Cambria Math" w:hAnsi="Cambria Math"/>
            <w:color w:val="000000" w:themeColor="text1"/>
          </w:rPr>
          <m:t>(Y)</m:t>
        </m:r>
      </m:oMath>
      <w:r w:rsidRPr="00240319">
        <w:rPr>
          <w:rFonts w:cs="Times New Roman"/>
          <w:iCs/>
          <w:color w:val="000000" w:themeColor="text1"/>
        </w:rPr>
        <w:t>為目標</w:t>
      </w:r>
      <w:r>
        <w:rPr>
          <w:rFonts w:cs="Times New Roman" w:hint="eastAsia"/>
          <w:iCs/>
          <w:color w:val="000000" w:themeColor="text1"/>
        </w:rPr>
        <w:t>資料</w:t>
      </w:r>
      <w:r w:rsidRPr="00240319">
        <w:rPr>
          <w:rFonts w:cs="Times New Roman"/>
          <w:color w:val="000000" w:themeColor="text1"/>
        </w:rPr>
        <w:t>在特徵</w:t>
      </w:r>
      <m:oMath>
        <m:r>
          <w:rPr>
            <w:rFonts w:ascii="Cambria Math" w:hAnsi="Cambria Math" w:cs="Times New Roman"/>
            <w:color w:val="000000" w:themeColor="text1"/>
          </w:rPr>
          <m:t>X</m:t>
        </m:r>
      </m:oMath>
      <w:r w:rsidRPr="00240319">
        <w:rPr>
          <w:rFonts w:cs="Times New Roman"/>
          <w:color w:val="000000" w:themeColor="text1"/>
        </w:rPr>
        <w:t>資料是</w:t>
      </w:r>
      <w:r>
        <w:rPr>
          <w:rFonts w:asciiTheme="minorEastAsia" w:hAnsiTheme="minorEastAsia" w:hint="eastAsia"/>
          <w:color w:val="000000" w:themeColor="text1"/>
        </w:rPr>
        <w:t>負值</w:t>
      </w:r>
      <w:r w:rsidRPr="00240319">
        <w:rPr>
          <w:rFonts w:cs="Times New Roman"/>
          <w:color w:val="000000" w:themeColor="text1"/>
        </w:rPr>
        <w:t>的</w:t>
      </w:r>
      <w:r>
        <w:rPr>
          <w:rFonts w:cs="Times New Roman" w:hint="eastAsia"/>
          <w:color w:val="000000" w:themeColor="text1"/>
        </w:rPr>
        <w:t>情況</w:t>
      </w:r>
      <w:r w:rsidRPr="00240319">
        <w:rPr>
          <w:rFonts w:cs="Times New Roman"/>
          <w:color w:val="000000" w:themeColor="text1"/>
        </w:rPr>
        <w:t>下</w:t>
      </w:r>
      <w:r w:rsidRPr="00240319">
        <w:rPr>
          <w:rFonts w:cs="Times New Roman"/>
          <w:iCs/>
          <w:color w:val="000000" w:themeColor="text1"/>
        </w:rPr>
        <w:t>加入特徵</w:t>
      </w:r>
      <w:r>
        <w:rPr>
          <w:rFonts w:cs="Times New Roman" w:hint="eastAsia"/>
          <w:iCs/>
          <w:color w:val="000000" w:themeColor="text1"/>
        </w:rPr>
        <w:t>資訊</w:t>
      </w:r>
      <m:oMath>
        <m:r>
          <w:rPr>
            <w:rFonts w:ascii="Cambria Math" w:hAnsi="Cambria Math" w:cs="Times New Roman"/>
            <w:color w:val="000000" w:themeColor="text1"/>
          </w:rPr>
          <m:t>X</m:t>
        </m:r>
      </m:oMath>
      <w:r w:rsidRPr="00240319">
        <w:rPr>
          <w:rFonts w:cs="Times New Roman"/>
          <w:color w:val="000000" w:themeColor="text1"/>
        </w:rPr>
        <w:t>後的</w:t>
      </w:r>
      <w:r>
        <w:rPr>
          <w:rFonts w:cs="Times New Roman" w:hint="eastAsia"/>
          <w:color w:val="000000" w:themeColor="text1"/>
        </w:rPr>
        <w:t>資訊熵量。</w:t>
      </w:r>
    </w:p>
    <w:p w:rsidR="00282E0D" w:rsidRDefault="00282E0D" w:rsidP="00282E0D">
      <w:pPr>
        <w:spacing w:before="120" w:after="120"/>
        <w:ind w:firstLine="480"/>
        <w:jc w:val="both"/>
        <w:rPr>
          <w:rFonts w:asciiTheme="minorEastAsia" w:hAnsiTheme="minorEastAsia"/>
        </w:rPr>
      </w:pPr>
      <w:r>
        <w:rPr>
          <w:rFonts w:asciiTheme="minorEastAsia" w:hAnsiTheme="minorEastAsia" w:hint="eastAsia"/>
        </w:rPr>
        <w:t>以上為計算特徵</w:t>
      </w:r>
      <m:oMath>
        <m:r>
          <w:rPr>
            <w:rFonts w:ascii="Cambria Math" w:hAnsi="Cambria Math" w:hint="eastAsia"/>
          </w:rPr>
          <m:t>X</m:t>
        </m:r>
      </m:oMath>
      <w:r>
        <w:rPr>
          <w:rFonts w:asciiTheme="minorEastAsia" w:hAnsiTheme="minorEastAsia" w:hint="eastAsia"/>
        </w:rPr>
        <w:t>對於目標</w:t>
      </w:r>
      <m:oMath>
        <m:r>
          <w:rPr>
            <w:rFonts w:ascii="Cambria Math" w:hAnsi="Cambria Math" w:hint="eastAsia"/>
          </w:rPr>
          <m:t>Y</m:t>
        </m:r>
      </m:oMath>
      <w:r>
        <w:rPr>
          <w:rFonts w:asciiTheme="minorEastAsia" w:hAnsiTheme="minorEastAsia" w:hint="eastAsia"/>
        </w:rPr>
        <w:t>所提供之資訊量，進行特徵選取是為了瞭解那些特徵提供給目標的資訊量較多，進而選出有利特徵進行學習預測。而後可以利用</w:t>
      </w:r>
      <w:r>
        <w:rPr>
          <w:rFonts w:asciiTheme="minorEastAsia" w:hAnsiTheme="minorEastAsia" w:hint="eastAsia"/>
        </w:rPr>
        <w:lastRenderedPageBreak/>
        <w:t>特徵與特徵之間以及對於目標的影響資訊量整理出影響資訊矩陣</w:t>
      </w:r>
      <w:r w:rsidRPr="00985B2A">
        <w:t>(Influence information matrix)</w:t>
      </w:r>
      <w:r>
        <w:rPr>
          <w:rFonts w:asciiTheme="minorEastAsia" w:hAnsiTheme="minorEastAsia" w:hint="eastAsia"/>
        </w:rPr>
        <w:t>。</w:t>
      </w:r>
    </w:p>
    <w:p w:rsidR="00282E0D" w:rsidRDefault="00282E0D" w:rsidP="00282E0D">
      <w:pPr>
        <w:spacing w:before="120" w:after="120"/>
        <w:ind w:firstLine="480"/>
        <w:jc w:val="both"/>
        <w:rPr>
          <w:rFonts w:asciiTheme="minorEastAsia" w:hAnsiTheme="minorEastAsia"/>
        </w:rPr>
      </w:pPr>
    </w:p>
    <w:tbl>
      <w:tblPr>
        <w:tblStyle w:val="aa"/>
        <w:tblW w:w="5093" w:type="dxa"/>
        <w:jc w:val="center"/>
        <w:tblLook w:val="0420" w:firstRow="1" w:lastRow="0" w:firstColumn="0" w:lastColumn="0" w:noHBand="0" w:noVBand="1"/>
      </w:tblPr>
      <w:tblGrid>
        <w:gridCol w:w="1018"/>
        <w:gridCol w:w="1019"/>
        <w:gridCol w:w="1018"/>
        <w:gridCol w:w="1019"/>
        <w:gridCol w:w="1019"/>
      </w:tblGrid>
      <w:tr w:rsidR="00282E0D" w:rsidRPr="00240319" w:rsidTr="00081CA1">
        <w:trPr>
          <w:trHeight w:val="558"/>
          <w:jc w:val="center"/>
        </w:trPr>
        <w:tc>
          <w:tcPr>
            <w:tcW w:w="1018" w:type="dxa"/>
            <w:hideMark/>
          </w:tcPr>
          <w:p w:rsidR="00282E0D" w:rsidRPr="00240319" w:rsidRDefault="00282E0D" w:rsidP="00081CA1"/>
        </w:tc>
        <w:tc>
          <w:tcPr>
            <w:tcW w:w="1019" w:type="dxa"/>
            <w:hideMark/>
          </w:tcPr>
          <w:p w:rsidR="00282E0D" w:rsidRPr="00240319" w:rsidRDefault="002A5D8B" w:rsidP="00081CA1">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oMath>
            </m:oMathPara>
          </w:p>
        </w:tc>
        <w:tc>
          <w:tcPr>
            <w:tcW w:w="1018" w:type="dxa"/>
            <w:hideMark/>
          </w:tcPr>
          <w:p w:rsidR="00282E0D" w:rsidRPr="00240319" w:rsidRDefault="002A5D8B" w:rsidP="00081CA1">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m:oMathPara>
          </w:p>
        </w:tc>
        <w:tc>
          <w:tcPr>
            <w:tcW w:w="1019" w:type="dxa"/>
            <w:hideMark/>
          </w:tcPr>
          <w:p w:rsidR="00282E0D" w:rsidRPr="00240319" w:rsidRDefault="002A5D8B" w:rsidP="00081CA1">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m:t>
                    </m:r>
                  </m:sub>
                </m:sSub>
              </m:oMath>
            </m:oMathPara>
          </w:p>
        </w:tc>
        <w:tc>
          <w:tcPr>
            <w:tcW w:w="1019" w:type="dxa"/>
            <w:hideMark/>
          </w:tcPr>
          <w:p w:rsidR="00282E0D" w:rsidRPr="00240319" w:rsidRDefault="00282E0D" w:rsidP="00081CA1">
            <w:pPr>
              <w:jc w:val="center"/>
            </w:pPr>
            <w:r w:rsidRPr="00240319">
              <w:t>Target</w:t>
            </w:r>
          </w:p>
        </w:tc>
      </w:tr>
      <w:tr w:rsidR="00282E0D" w:rsidRPr="00240319" w:rsidTr="00081CA1">
        <w:trPr>
          <w:trHeight w:val="558"/>
          <w:jc w:val="center"/>
        </w:trPr>
        <w:tc>
          <w:tcPr>
            <w:tcW w:w="1018" w:type="dxa"/>
            <w:hideMark/>
          </w:tcPr>
          <w:p w:rsidR="00282E0D" w:rsidRPr="00A86C56" w:rsidRDefault="002A5D8B" w:rsidP="00081CA1">
            <w:pPr>
              <w:rPr>
                <w:b/>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1</m:t>
                    </m:r>
                  </m:sub>
                </m:sSub>
              </m:oMath>
            </m:oMathPara>
          </w:p>
        </w:tc>
        <w:tc>
          <w:tcPr>
            <w:tcW w:w="1019" w:type="dxa"/>
            <w:hideMark/>
          </w:tcPr>
          <w:p w:rsidR="00282E0D" w:rsidRPr="00240319" w:rsidRDefault="00282E0D" w:rsidP="00081CA1">
            <w:pPr>
              <w:jc w:val="center"/>
            </w:pPr>
            <w:r w:rsidRPr="00240319">
              <w:t>0</w:t>
            </w:r>
          </w:p>
        </w:tc>
        <w:tc>
          <w:tcPr>
            <w:tcW w:w="1018" w:type="dxa"/>
          </w:tcPr>
          <w:p w:rsidR="00282E0D" w:rsidRPr="00240319" w:rsidRDefault="00282E0D" w:rsidP="00081CA1">
            <w:pPr>
              <w:jc w:val="center"/>
            </w:pPr>
            <w:r>
              <w:rPr>
                <w:rFonts w:hint="eastAsia"/>
              </w:rPr>
              <w:t>0.29</w:t>
            </w:r>
          </w:p>
        </w:tc>
        <w:tc>
          <w:tcPr>
            <w:tcW w:w="1019" w:type="dxa"/>
          </w:tcPr>
          <w:p w:rsidR="00282E0D" w:rsidRPr="00240319" w:rsidRDefault="00282E0D" w:rsidP="00081CA1">
            <w:pPr>
              <w:jc w:val="center"/>
            </w:pPr>
            <w:r>
              <w:rPr>
                <w:rFonts w:hint="eastAsia"/>
              </w:rPr>
              <w:t>0.18</w:t>
            </w:r>
          </w:p>
        </w:tc>
        <w:tc>
          <w:tcPr>
            <w:tcW w:w="1019" w:type="dxa"/>
          </w:tcPr>
          <w:p w:rsidR="00282E0D" w:rsidRPr="00240319" w:rsidRDefault="00282E0D" w:rsidP="00081CA1">
            <w:pPr>
              <w:jc w:val="center"/>
            </w:pPr>
            <w:r>
              <w:rPr>
                <w:rFonts w:hint="eastAsia"/>
              </w:rPr>
              <w:t>0.37</w:t>
            </w:r>
          </w:p>
        </w:tc>
      </w:tr>
      <w:tr w:rsidR="00282E0D" w:rsidRPr="00240319" w:rsidTr="00081CA1">
        <w:trPr>
          <w:trHeight w:val="558"/>
          <w:jc w:val="center"/>
        </w:trPr>
        <w:tc>
          <w:tcPr>
            <w:tcW w:w="1018" w:type="dxa"/>
            <w:hideMark/>
          </w:tcPr>
          <w:p w:rsidR="00282E0D" w:rsidRPr="00A86C56" w:rsidRDefault="002A5D8B" w:rsidP="00081CA1">
            <w:pPr>
              <w:rPr>
                <w:b/>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2</m:t>
                    </m:r>
                  </m:sub>
                </m:sSub>
              </m:oMath>
            </m:oMathPara>
          </w:p>
        </w:tc>
        <w:tc>
          <w:tcPr>
            <w:tcW w:w="1019" w:type="dxa"/>
          </w:tcPr>
          <w:p w:rsidR="00282E0D" w:rsidRPr="00240319" w:rsidRDefault="00282E0D" w:rsidP="00081CA1">
            <w:pPr>
              <w:jc w:val="center"/>
            </w:pPr>
            <w:r>
              <w:rPr>
                <w:rFonts w:hint="eastAsia"/>
              </w:rPr>
              <w:t>0.48</w:t>
            </w:r>
          </w:p>
        </w:tc>
        <w:tc>
          <w:tcPr>
            <w:tcW w:w="1018" w:type="dxa"/>
            <w:hideMark/>
          </w:tcPr>
          <w:p w:rsidR="00282E0D" w:rsidRPr="00240319" w:rsidRDefault="00282E0D" w:rsidP="00081CA1">
            <w:pPr>
              <w:jc w:val="center"/>
            </w:pPr>
            <w:r w:rsidRPr="00240319">
              <w:t>0</w:t>
            </w:r>
          </w:p>
        </w:tc>
        <w:tc>
          <w:tcPr>
            <w:tcW w:w="1019" w:type="dxa"/>
          </w:tcPr>
          <w:p w:rsidR="00282E0D" w:rsidRPr="00240319" w:rsidRDefault="00282E0D" w:rsidP="00081CA1">
            <w:pPr>
              <w:jc w:val="center"/>
            </w:pPr>
            <w:r>
              <w:rPr>
                <w:rFonts w:hint="eastAsia"/>
              </w:rPr>
              <w:t>0.34</w:t>
            </w:r>
          </w:p>
        </w:tc>
        <w:tc>
          <w:tcPr>
            <w:tcW w:w="1019" w:type="dxa"/>
          </w:tcPr>
          <w:p w:rsidR="00282E0D" w:rsidRPr="00240319" w:rsidRDefault="00282E0D" w:rsidP="00081CA1">
            <w:pPr>
              <w:jc w:val="center"/>
            </w:pPr>
            <w:r>
              <w:rPr>
                <w:rFonts w:hint="eastAsia"/>
              </w:rPr>
              <w:t>0.25</w:t>
            </w:r>
          </w:p>
        </w:tc>
      </w:tr>
      <w:tr w:rsidR="00282E0D" w:rsidRPr="00240319" w:rsidTr="00081CA1">
        <w:trPr>
          <w:trHeight w:val="558"/>
          <w:jc w:val="center"/>
        </w:trPr>
        <w:tc>
          <w:tcPr>
            <w:tcW w:w="1018" w:type="dxa"/>
            <w:hideMark/>
          </w:tcPr>
          <w:p w:rsidR="00282E0D" w:rsidRPr="00A86C56" w:rsidRDefault="002A5D8B" w:rsidP="00081CA1">
            <w:pPr>
              <w:rPr>
                <w:b/>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3</m:t>
                    </m:r>
                  </m:sub>
                </m:sSub>
              </m:oMath>
            </m:oMathPara>
          </w:p>
        </w:tc>
        <w:tc>
          <w:tcPr>
            <w:tcW w:w="1019" w:type="dxa"/>
          </w:tcPr>
          <w:p w:rsidR="00282E0D" w:rsidRPr="00240319" w:rsidRDefault="00282E0D" w:rsidP="00081CA1">
            <w:pPr>
              <w:jc w:val="center"/>
            </w:pPr>
            <w:r>
              <w:rPr>
                <w:rFonts w:hint="eastAsia"/>
              </w:rPr>
              <w:t>0.57</w:t>
            </w:r>
          </w:p>
        </w:tc>
        <w:tc>
          <w:tcPr>
            <w:tcW w:w="1018" w:type="dxa"/>
          </w:tcPr>
          <w:p w:rsidR="00282E0D" w:rsidRPr="00240319" w:rsidRDefault="00282E0D" w:rsidP="00081CA1">
            <w:pPr>
              <w:jc w:val="center"/>
            </w:pPr>
            <w:r w:rsidRPr="00240319">
              <w:t>0.28</w:t>
            </w:r>
          </w:p>
        </w:tc>
        <w:tc>
          <w:tcPr>
            <w:tcW w:w="1019" w:type="dxa"/>
            <w:hideMark/>
          </w:tcPr>
          <w:p w:rsidR="00282E0D" w:rsidRPr="00240319" w:rsidRDefault="00282E0D" w:rsidP="00081CA1">
            <w:pPr>
              <w:jc w:val="center"/>
            </w:pPr>
            <w:r w:rsidRPr="00240319">
              <w:t>0</w:t>
            </w:r>
          </w:p>
        </w:tc>
        <w:tc>
          <w:tcPr>
            <w:tcW w:w="1019" w:type="dxa"/>
            <w:hideMark/>
          </w:tcPr>
          <w:p w:rsidR="00282E0D" w:rsidRPr="00240319" w:rsidRDefault="00282E0D" w:rsidP="00081CA1">
            <w:pPr>
              <w:jc w:val="center"/>
            </w:pPr>
            <w:r>
              <w:rPr>
                <w:rFonts w:hint="eastAsia"/>
              </w:rPr>
              <w:t>0.14</w:t>
            </w:r>
          </w:p>
        </w:tc>
      </w:tr>
      <w:tr w:rsidR="00282E0D" w:rsidRPr="00240319" w:rsidTr="00081CA1">
        <w:trPr>
          <w:trHeight w:val="558"/>
          <w:jc w:val="center"/>
        </w:trPr>
        <w:tc>
          <w:tcPr>
            <w:tcW w:w="1018" w:type="dxa"/>
            <w:hideMark/>
          </w:tcPr>
          <w:p w:rsidR="00282E0D" w:rsidRPr="00A86C56" w:rsidRDefault="00282E0D" w:rsidP="00081CA1">
            <w:pPr>
              <w:jc w:val="center"/>
              <w:rPr>
                <w:b/>
              </w:rPr>
            </w:pPr>
            <w:r w:rsidRPr="00A86C56">
              <w:rPr>
                <w:b/>
                <w:bCs/>
              </w:rPr>
              <w:t>Target</w:t>
            </w:r>
          </w:p>
        </w:tc>
        <w:tc>
          <w:tcPr>
            <w:tcW w:w="1019" w:type="dxa"/>
          </w:tcPr>
          <w:p w:rsidR="00282E0D" w:rsidRPr="00240319" w:rsidRDefault="00282E0D" w:rsidP="00081CA1">
            <w:pPr>
              <w:jc w:val="center"/>
            </w:pPr>
            <w:r>
              <w:rPr>
                <w:rFonts w:hint="eastAsia"/>
              </w:rPr>
              <w:t>0.32</w:t>
            </w:r>
          </w:p>
        </w:tc>
        <w:tc>
          <w:tcPr>
            <w:tcW w:w="1018" w:type="dxa"/>
          </w:tcPr>
          <w:p w:rsidR="00282E0D" w:rsidRPr="00240319" w:rsidRDefault="00282E0D" w:rsidP="00081CA1">
            <w:pPr>
              <w:jc w:val="center"/>
            </w:pPr>
            <w:r>
              <w:rPr>
                <w:rFonts w:hint="eastAsia"/>
              </w:rPr>
              <w:t>0.26</w:t>
            </w:r>
          </w:p>
        </w:tc>
        <w:tc>
          <w:tcPr>
            <w:tcW w:w="1019" w:type="dxa"/>
            <w:hideMark/>
          </w:tcPr>
          <w:p w:rsidR="00282E0D" w:rsidRPr="00240319" w:rsidRDefault="00282E0D" w:rsidP="00081CA1">
            <w:pPr>
              <w:jc w:val="center"/>
            </w:pPr>
            <w:r>
              <w:rPr>
                <w:rFonts w:hint="eastAsia"/>
              </w:rPr>
              <w:t>0.44</w:t>
            </w:r>
          </w:p>
        </w:tc>
        <w:tc>
          <w:tcPr>
            <w:tcW w:w="1019" w:type="dxa"/>
            <w:hideMark/>
          </w:tcPr>
          <w:p w:rsidR="00282E0D" w:rsidRPr="00240319" w:rsidRDefault="00282E0D" w:rsidP="00081CA1">
            <w:pPr>
              <w:keepNext/>
              <w:jc w:val="center"/>
            </w:pPr>
            <w:r w:rsidRPr="00240319">
              <w:t>0</w:t>
            </w:r>
          </w:p>
        </w:tc>
      </w:tr>
    </w:tbl>
    <w:p w:rsidR="00282E0D" w:rsidRPr="004034D6" w:rsidRDefault="00282E0D" w:rsidP="00282E0D">
      <w:pPr>
        <w:pStyle w:val="ab"/>
        <w:jc w:val="center"/>
        <w:rPr>
          <w:rFonts w:ascii="標楷體" w:eastAsia="標楷體" w:hAnsi="標楷體"/>
        </w:rPr>
      </w:pPr>
      <w:bookmarkStart w:id="28" w:name="_Toc516001789"/>
      <w:r w:rsidRPr="004034D6">
        <w:rPr>
          <w:rFonts w:ascii="標楷體" w:eastAsia="標楷體" w:hAnsi="標楷體" w:hint="eastAsia"/>
        </w:rPr>
        <w:t xml:space="preserve">圖 </w:t>
      </w:r>
      <w:r w:rsidRPr="004034D6">
        <w:rPr>
          <w:rFonts w:ascii="標楷體" w:eastAsia="標楷體" w:hAnsi="標楷體"/>
        </w:rPr>
        <w:fldChar w:fldCharType="begin"/>
      </w:r>
      <w:r w:rsidRPr="004034D6">
        <w:rPr>
          <w:rFonts w:ascii="標楷體" w:eastAsia="標楷體" w:hAnsi="標楷體"/>
        </w:rPr>
        <w:instrText xml:space="preserve"> </w:instrText>
      </w:r>
      <w:r w:rsidRPr="004034D6">
        <w:rPr>
          <w:rFonts w:ascii="標楷體" w:eastAsia="標楷體" w:hAnsi="標楷體" w:hint="eastAsia"/>
        </w:rPr>
        <w:instrText>SEQ 圖 \* ARABIC</w:instrText>
      </w:r>
      <w:r w:rsidRPr="004034D6">
        <w:rPr>
          <w:rFonts w:ascii="標楷體" w:eastAsia="標楷體" w:hAnsi="標楷體"/>
        </w:rPr>
        <w:instrText xml:space="preserve"> </w:instrText>
      </w:r>
      <w:r w:rsidRPr="004034D6">
        <w:rPr>
          <w:rFonts w:ascii="標楷體" w:eastAsia="標楷體" w:hAnsi="標楷體"/>
        </w:rPr>
        <w:fldChar w:fldCharType="separate"/>
      </w:r>
      <w:r>
        <w:rPr>
          <w:rFonts w:ascii="標楷體" w:eastAsia="標楷體" w:hAnsi="標楷體"/>
          <w:noProof/>
        </w:rPr>
        <w:t>10</w:t>
      </w:r>
      <w:r w:rsidRPr="004034D6">
        <w:rPr>
          <w:rFonts w:ascii="標楷體" w:eastAsia="標楷體" w:hAnsi="標楷體"/>
        </w:rPr>
        <w:fldChar w:fldCharType="end"/>
      </w:r>
      <w:r w:rsidRPr="004034D6">
        <w:rPr>
          <w:rFonts w:ascii="標楷體" w:eastAsia="標楷體" w:hAnsi="標楷體" w:hint="eastAsia"/>
        </w:rPr>
        <w:t xml:space="preserve"> 資訊影響矩陣範例。</w:t>
      </w:r>
      <w:r w:rsidRPr="004034D6">
        <w:rPr>
          <w:rFonts w:ascii="標楷體" w:eastAsia="標楷體" w:hAnsi="標楷體"/>
        </w:rPr>
        <w:br/>
      </w:r>
      <w:r w:rsidRPr="004034D6">
        <w:rPr>
          <w:rFonts w:ascii="Times New Roman" w:eastAsia="標楷體" w:hAnsi="Times New Roman" w:cs="Times New Roman"/>
        </w:rPr>
        <w:t>0.25</w:t>
      </w:r>
      <w:r w:rsidRPr="004034D6">
        <w:rPr>
          <w:rFonts w:ascii="標楷體" w:eastAsia="標楷體" w:hAnsi="標楷體" w:hint="eastAsia"/>
        </w:rPr>
        <w:t>為特徵變數</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oMath>
      <w:r w:rsidRPr="004034D6">
        <w:rPr>
          <w:rFonts w:ascii="標楷體" w:eastAsia="標楷體" w:hAnsi="標楷體" w:hint="eastAsia"/>
          <w:szCs w:val="24"/>
        </w:rPr>
        <w:t>提供給目標</w:t>
      </w:r>
      <w:r w:rsidRPr="004034D6">
        <w:rPr>
          <w:rFonts w:ascii="Times New Roman" w:eastAsia="標楷體" w:hAnsi="Times New Roman" w:cs="Times New Roman"/>
        </w:rPr>
        <w:t>Target</w:t>
      </w:r>
      <w:r w:rsidRPr="004034D6">
        <w:rPr>
          <w:rFonts w:ascii="標楷體" w:eastAsia="標楷體" w:hAnsi="標楷體" w:hint="eastAsia"/>
        </w:rPr>
        <w:t>的影響資訊量，</w:t>
      </w:r>
      <w:r w:rsidRPr="004034D6">
        <w:rPr>
          <w:rFonts w:ascii="Times New Roman" w:eastAsia="標楷體" w:hAnsi="Times New Roman" w:cs="Times New Roman"/>
        </w:rPr>
        <w:t>0.28</w:t>
      </w:r>
      <w:r w:rsidRPr="004034D6">
        <w:rPr>
          <w:rFonts w:ascii="標楷體" w:eastAsia="標楷體" w:hAnsi="標楷體" w:hint="eastAsia"/>
        </w:rPr>
        <w:t>為特徵變數</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3</m:t>
            </m:r>
          </m:sub>
        </m:sSub>
      </m:oMath>
      <w:r w:rsidRPr="004034D6">
        <w:rPr>
          <w:rFonts w:ascii="標楷體" w:eastAsia="標楷體" w:hAnsi="標楷體" w:hint="eastAsia"/>
          <w:szCs w:val="24"/>
        </w:rPr>
        <w:t>提供給特徵變數</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oMath>
      <w:r w:rsidRPr="004034D6">
        <w:rPr>
          <w:rFonts w:ascii="標楷體" w:eastAsia="標楷體" w:hAnsi="標楷體" w:hint="eastAsia"/>
          <w:szCs w:val="24"/>
        </w:rPr>
        <w:t>的影響資訊量。</w:t>
      </w:r>
      <w:bookmarkEnd w:id="28"/>
    </w:p>
    <w:p w:rsidR="00282E0D" w:rsidRDefault="00282E0D" w:rsidP="00282E0D">
      <w:pPr>
        <w:spacing w:before="120" w:after="120"/>
        <w:ind w:firstLine="480"/>
        <w:jc w:val="both"/>
      </w:pPr>
      <w:r>
        <w:rPr>
          <w:rFonts w:asciiTheme="minorEastAsia" w:hAnsiTheme="minorEastAsia" w:hint="eastAsia"/>
        </w:rPr>
        <w:t>特徵變數除了會對目標產生資訊量外，同時亦會對其他的特徵變數產生資訊量。因此若是要選取多個特徵進入模型學習，除了要考慮對目標的影響資訊外，亦要將特徵彼此之間產生的資訊列入考量。</w:t>
      </w:r>
      <w:r>
        <w:rPr>
          <w:rFonts w:hint="eastAsia"/>
        </w:rPr>
        <w:t>對於已選取的特徵對目標所帶來的資訊量已經產生效益，若是新選取的特徵其能夠給目標的資訊已經有部分由以選取的特徵提供過，則那些資訊量為冗餘資訊。在本研究中</w:t>
      </w:r>
      <w:r>
        <w:rPr>
          <w:rFonts w:asciiTheme="minorEastAsia" w:hAnsiTheme="minorEastAsia" w:hint="eastAsia"/>
        </w:rPr>
        <w:t>特徵</w:t>
      </w:r>
      <m:oMath>
        <m:r>
          <w:rPr>
            <w:rFonts w:ascii="Cambria Math" w:hAnsi="Cambria Math" w:hint="eastAsia"/>
          </w:rPr>
          <m:t>X</m:t>
        </m:r>
      </m:oMath>
      <w:r>
        <w:rPr>
          <w:rFonts w:asciiTheme="minorEastAsia" w:hAnsiTheme="minorEastAsia" w:hint="eastAsia"/>
        </w:rPr>
        <w:t>對於目標資料</w:t>
      </w:r>
      <m:oMath>
        <m:r>
          <w:rPr>
            <w:rFonts w:ascii="Cambria Math" w:hAnsi="Cambria Math"/>
          </w:rPr>
          <m:t>Y</m:t>
        </m:r>
      </m:oMath>
      <w:r>
        <w:rPr>
          <w:rFonts w:asciiTheme="minorEastAsia" w:hAnsiTheme="minorEastAsia" w:hint="eastAsia"/>
        </w:rPr>
        <w:t>產生的資訊量必須扣除該</w:t>
      </w:r>
      <w:r>
        <w:rPr>
          <w:rFonts w:hint="eastAsia"/>
        </w:rPr>
        <w:t>特徵</w:t>
      </w:r>
      <m:oMath>
        <m:r>
          <w:rPr>
            <w:rFonts w:ascii="Cambria Math" w:hAnsi="Cambria Math" w:hint="eastAsia"/>
          </w:rPr>
          <m:t>X</m:t>
        </m:r>
      </m:oMath>
      <w:r>
        <w:rPr>
          <w:rFonts w:hint="eastAsia"/>
        </w:rPr>
        <w:t>對於已選取的特徵所產生的冗餘資訊。所以本研究對於特徵最後能夠提供給目標的資訊量定義為選取增益</w:t>
      </w:r>
      <w:r>
        <w:rPr>
          <w:rFonts w:hint="eastAsia"/>
        </w:rPr>
        <w:t>(Selection gain, SG)</w:t>
      </w:r>
      <w:r>
        <w:rPr>
          <w:rFonts w:hint="eastAsia"/>
        </w:rPr>
        <w:t>，而特徵對於已經選取的特徵所產生的資訊量定義為冗餘資訊</w:t>
      </w:r>
      <w:r>
        <w:rPr>
          <w:rFonts w:hint="eastAsia"/>
        </w:rPr>
        <w:t>(</w:t>
      </w:r>
      <w:r w:rsidRPr="00D0377B">
        <w:t xml:space="preserve">Redundant </w:t>
      </w:r>
      <w:r>
        <w:rPr>
          <w:rFonts w:hint="eastAsia"/>
        </w:rPr>
        <w:t>i</w:t>
      </w:r>
      <w:r w:rsidRPr="00D0377B">
        <w:t>nformation</w:t>
      </w:r>
      <w:r>
        <w:rPr>
          <w:rFonts w:hint="eastAsia"/>
        </w:rPr>
        <w:t>, RI)</w:t>
      </w:r>
      <w:r>
        <w:rPr>
          <w:rFonts w:hint="eastAsia"/>
        </w:rPr>
        <w:t>。亦可利用選取增益量找出每個特徵對目標所提供增益量的排序組合，該組合定義為增益表</w:t>
      </w:r>
      <w:r>
        <w:rPr>
          <w:rFonts w:hint="eastAsia"/>
        </w:rPr>
        <w:t>(Gain Table)</w:t>
      </w:r>
      <w:r>
        <w:fldChar w:fldCharType="begin"/>
      </w:r>
      <w:r>
        <w:instrText xml:space="preserve"> </w:instrText>
      </w:r>
      <w:r>
        <w:rPr>
          <w:rFonts w:hint="eastAsia"/>
        </w:rPr>
        <w:instrText>REF _Ref490746628 \h</w:instrText>
      </w:r>
      <w:r>
        <w:instrText xml:space="preserve"> </w:instrText>
      </w:r>
      <w:r>
        <w:fldChar w:fldCharType="separate"/>
      </w:r>
      <w:r>
        <w:t xml:space="preserve">[ </w:t>
      </w:r>
      <w:r>
        <w:rPr>
          <w:noProof/>
        </w:rPr>
        <w:t>37</w:t>
      </w:r>
      <w:r>
        <w:fldChar w:fldCharType="end"/>
      </w:r>
      <w:r>
        <w:rPr>
          <w:rFonts w:hint="eastAsia"/>
        </w:rPr>
        <w:t>]</w:t>
      </w:r>
      <w:r>
        <w:rPr>
          <w:rFonts w:hint="eastAsia"/>
        </w:rPr>
        <w:t>。選取增益定義如下：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w:pPr>
              <w:spacing w:before="120" w:after="120"/>
              <w:jc w:val="both"/>
              <w:rPr>
                <w:rFonts w:asciiTheme="minorEastAsia" w:hAnsiTheme="minorEastAsia"/>
              </w:rPr>
            </w:pPr>
            <m:oMathPara>
              <m:oMath>
                <m:r>
                  <m:rPr>
                    <m:sty m:val="p"/>
                  </m:rPr>
                  <w:rPr>
                    <w:rFonts w:ascii="Cambria Math" w:hAnsi="Cambria Math" w:hint="eastAsia"/>
                  </w:rPr>
                  <m:t xml:space="preserve">SG= </m:t>
                </m:r>
                <m:sSub>
                  <m:sSubPr>
                    <m:ctrlPr>
                      <w:rPr>
                        <w:rFonts w:ascii="Cambria Math" w:hAnsi="Cambria Math"/>
                      </w:rPr>
                    </m:ctrlPr>
                  </m:sSubPr>
                  <m:e>
                    <m:r>
                      <m:rPr>
                        <m:sty m:val="p"/>
                      </m:rPr>
                      <w:rPr>
                        <w:rFonts w:ascii="Cambria Math" w:hAnsi="Cambria Math" w:hint="eastAsia"/>
                      </w:rPr>
                      <m:t>I</m:t>
                    </m:r>
                  </m:e>
                  <m:sub>
                    <m:r>
                      <w:rPr>
                        <w:rFonts w:ascii="Cambria Math" w:hAnsi="Cambria Math"/>
                      </w:rPr>
                      <m:t>X→t</m:t>
                    </m:r>
                  </m:sub>
                </m:sSub>
                <m:r>
                  <m:rPr>
                    <m:sty m:val="p"/>
                  </m:rPr>
                  <w:rPr>
                    <w:rFonts w:ascii="Cambria Math" w:eastAsia="MS Mincho" w:hAnsi="Cambria Math" w:cs="MS Mincho" w:hint="eastAsia"/>
                  </w:rPr>
                  <m:t>-</m:t>
                </m:r>
                <m:sSub>
                  <m:sSubPr>
                    <m:ctrlPr>
                      <w:rPr>
                        <w:rFonts w:ascii="Cambria Math" w:hAnsi="Cambria Math"/>
                      </w:rPr>
                    </m:ctrlPr>
                  </m:sSubPr>
                  <m:e>
                    <m:r>
                      <m:rPr>
                        <m:sty m:val="p"/>
                      </m:rPr>
                      <w:rPr>
                        <w:rFonts w:ascii="Cambria Math" w:hAnsi="Cambria Math" w:hint="eastAsia"/>
                      </w:rPr>
                      <m:t>RI</m:t>
                    </m:r>
                    <m:ctrlPr>
                      <w:rPr>
                        <w:rFonts w:ascii="Cambria Math" w:hAnsi="Cambria Math" w:hint="eastAsia"/>
                      </w:rPr>
                    </m:ctrlPr>
                  </m:e>
                  <m:sub>
                    <m:r>
                      <w:rPr>
                        <w:rFonts w:ascii="Cambria Math" w:hAnsi="Cambria Math"/>
                      </w:rPr>
                      <m:t>X→tx</m:t>
                    </m:r>
                  </m:sub>
                </m:sSub>
              </m:oMath>
            </m:oMathPara>
          </w:p>
        </w:tc>
        <w:tc>
          <w:tcPr>
            <w:tcW w:w="655" w:type="dxa"/>
            <w:vAlign w:val="center"/>
          </w:tcPr>
          <w:p w:rsidR="00282E0D" w:rsidRDefault="00282E0D" w:rsidP="00081CA1">
            <w:pPr>
              <w:pStyle w:val="ae"/>
              <w:jc w:val="right"/>
            </w:pPr>
            <w:r>
              <w:rPr>
                <w:rFonts w:hint="eastAsia"/>
              </w:rPr>
              <w:t>(32)</w:t>
            </w:r>
          </w:p>
        </w:tc>
      </w:tr>
    </w:tbl>
    <w:p w:rsidR="00282E0D" w:rsidRDefault="002A5D8B" w:rsidP="00282E0D">
      <w:pPr>
        <w:spacing w:before="120" w:after="120"/>
        <w:ind w:firstLine="480"/>
        <w:jc w:val="both"/>
      </w:pPr>
      <m:oMath>
        <m:sSub>
          <m:sSubPr>
            <m:ctrlPr>
              <w:rPr>
                <w:rFonts w:ascii="Cambria Math" w:hAnsi="Cambria Math"/>
              </w:rPr>
            </m:ctrlPr>
          </m:sSubPr>
          <m:e>
            <m:r>
              <m:rPr>
                <m:sty m:val="p"/>
              </m:rPr>
              <w:rPr>
                <w:rFonts w:ascii="Cambria Math" w:hAnsi="Cambria Math" w:hint="eastAsia"/>
              </w:rPr>
              <m:t>I</m:t>
            </m:r>
          </m:e>
          <m:sub>
            <m:r>
              <w:rPr>
                <w:rFonts w:ascii="Cambria Math" w:hAnsi="Cambria Math"/>
              </w:rPr>
              <m:t>X→t</m:t>
            </m:r>
          </m:sub>
        </m:sSub>
      </m:oMath>
      <w:r w:rsidR="00282E0D">
        <w:rPr>
          <w:rFonts w:hint="eastAsia"/>
        </w:rPr>
        <w:t>是候選特徵</w:t>
      </w:r>
      <m:oMath>
        <m:r>
          <w:rPr>
            <w:rFonts w:ascii="Cambria Math" w:hAnsi="Cambria Math"/>
          </w:rPr>
          <m:t>X</m:t>
        </m:r>
      </m:oMath>
      <w:r w:rsidR="00282E0D">
        <w:rPr>
          <w:rFonts w:hint="eastAsia"/>
        </w:rPr>
        <w:t>對於目標所提供的影響資訊量，</w:t>
      </w:r>
      <m:oMath>
        <m:sSub>
          <m:sSubPr>
            <m:ctrlPr>
              <w:rPr>
                <w:rFonts w:ascii="Cambria Math" w:hAnsi="Cambria Math"/>
              </w:rPr>
            </m:ctrlPr>
          </m:sSubPr>
          <m:e>
            <m:r>
              <m:rPr>
                <m:sty m:val="p"/>
              </m:rPr>
              <w:rPr>
                <w:rFonts w:ascii="Cambria Math" w:hAnsi="Cambria Math" w:hint="eastAsia"/>
              </w:rPr>
              <m:t>RI</m:t>
            </m:r>
            <m:ctrlPr>
              <w:rPr>
                <w:rFonts w:ascii="Cambria Math" w:hAnsi="Cambria Math" w:hint="eastAsia"/>
              </w:rPr>
            </m:ctrlPr>
          </m:e>
          <m:sub>
            <m:r>
              <w:rPr>
                <w:rFonts w:ascii="Cambria Math" w:hAnsi="Cambria Math"/>
              </w:rPr>
              <m:t>X→tx</m:t>
            </m:r>
          </m:sub>
        </m:sSub>
      </m:oMath>
      <w:r w:rsidR="00282E0D">
        <w:rPr>
          <w:rFonts w:hint="eastAsia"/>
        </w:rPr>
        <w:t>則是候選特徵</w:t>
      </w:r>
      <m:oMath>
        <m:r>
          <w:rPr>
            <w:rFonts w:ascii="Cambria Math" w:hAnsi="Cambria Math"/>
          </w:rPr>
          <m:t>X</m:t>
        </m:r>
      </m:oMath>
      <w:r w:rsidR="00282E0D">
        <w:rPr>
          <w:rFonts w:hint="eastAsia"/>
        </w:rPr>
        <w:t>對於</w:t>
      </w:r>
      <w:r w:rsidR="00282E0D">
        <w:rPr>
          <w:rFonts w:hint="eastAsia"/>
        </w:rPr>
        <w:lastRenderedPageBreak/>
        <w:t>已經選取的特徵所產生的冗餘資訊量</w:t>
      </w:r>
    </w:p>
    <w:p w:rsidR="00282E0D" w:rsidRDefault="00282E0D" w:rsidP="00282E0D">
      <w:pPr>
        <w:spacing w:before="120" w:after="120"/>
        <w:ind w:firstLine="480"/>
        <w:jc w:val="both"/>
      </w:pPr>
      <w:r>
        <w:rPr>
          <w:rFonts w:hint="eastAsia"/>
        </w:rPr>
        <w:t>冗餘資訊的計算是特徵對於已選特徵彼此之間的資訊量平均，其定義如下：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A5D8B" w:rsidP="00081CA1">
            <w:pPr>
              <w:spacing w:before="120" w:after="120"/>
              <w:jc w:val="both"/>
              <w:rPr>
                <w:rFonts w:asciiTheme="minorEastAsia" w:hAnsiTheme="minorEastAsia"/>
              </w:rPr>
            </w:pPr>
            <m:oMathPara>
              <m:oMath>
                <m:sSub>
                  <m:sSubPr>
                    <m:ctrlPr>
                      <w:rPr>
                        <w:rFonts w:ascii="Cambria Math" w:hAnsi="Cambria Math"/>
                      </w:rPr>
                    </m:ctrlPr>
                  </m:sSubPr>
                  <m:e>
                    <m:r>
                      <m:rPr>
                        <m:sty m:val="p"/>
                      </m:rPr>
                      <w:rPr>
                        <w:rFonts w:ascii="Cambria Math" w:hAnsi="Cambria Math" w:hint="eastAsia"/>
                      </w:rPr>
                      <m:t>RI</m:t>
                    </m:r>
                    <m:ctrlPr>
                      <w:rPr>
                        <w:rFonts w:ascii="Cambria Math" w:hAnsi="Cambria Math" w:hint="eastAsia"/>
                      </w:rPr>
                    </m:ctrlPr>
                  </m:e>
                  <m:sub>
                    <m:r>
                      <w:rPr>
                        <w:rFonts w:ascii="Cambria Math" w:hAnsi="Cambria Math"/>
                      </w:rPr>
                      <m:t>X→tx</m:t>
                    </m:r>
                  </m:sub>
                </m:sSub>
                <m:r>
                  <m:rPr>
                    <m:sty m:val="p"/>
                  </m:rPr>
                  <w:rPr>
                    <w:rFonts w:ascii="Cambria Math" w:hAnsi="Cambria Math" w:hint="eastAsia"/>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hint="eastAsia"/>
                              </w:rPr>
                              <m:t>X</m:t>
                            </m:r>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X</m:t>
                                    </m:r>
                                  </m:e>
                                </m:acc>
                              </m:e>
                              <m:sub>
                                <m:r>
                                  <w:rPr>
                                    <w:rFonts w:ascii="Cambria Math" w:hAnsi="Cambria Math"/>
                                  </w:rPr>
                                  <m:t>i</m:t>
                                </m:r>
                              </m:sub>
                            </m:sSub>
                          </m:sub>
                        </m:sSub>
                        <m:r>
                          <w:rPr>
                            <w:rFonts w:ascii="Cambria Math" w:hAnsi="Cambria Math"/>
                          </w:rPr>
                          <m:t>+</m:t>
                        </m:r>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r>
                              <w:rPr>
                                <w:rFonts w:ascii="Cambria Math" w:hAnsi="Cambria Math" w:hint="eastAsia"/>
                              </w:rPr>
                              <m:t>X</m:t>
                            </m:r>
                          </m:sub>
                        </m:sSub>
                      </m:num>
                      <m:den>
                        <m:r>
                          <w:rPr>
                            <w:rFonts w:ascii="Cambria Math" w:hAnsi="Cambria Math"/>
                          </w:rPr>
                          <m:t>2</m:t>
                        </m:r>
                      </m:den>
                    </m:f>
                  </m:e>
                </m:nary>
              </m:oMath>
            </m:oMathPara>
          </w:p>
        </w:tc>
        <w:tc>
          <w:tcPr>
            <w:tcW w:w="655" w:type="dxa"/>
            <w:vAlign w:val="center"/>
          </w:tcPr>
          <w:p w:rsidR="00282E0D" w:rsidRDefault="00282E0D" w:rsidP="00081CA1">
            <w:pPr>
              <w:pStyle w:val="ae"/>
              <w:jc w:val="right"/>
            </w:pPr>
            <w:r>
              <w:rPr>
                <w:rFonts w:hint="eastAsia"/>
              </w:rPr>
              <w:t>(33)</w:t>
            </w:r>
          </w:p>
        </w:tc>
      </w:tr>
    </w:tbl>
    <w:p w:rsidR="00282E0D" w:rsidRDefault="00282E0D" w:rsidP="00282E0D">
      <w:pPr>
        <w:spacing w:before="120" w:after="120"/>
        <w:ind w:firstLine="480"/>
        <w:jc w:val="both"/>
        <w:rPr>
          <w:rFonts w:asciiTheme="minorEastAsia" w:hAnsiTheme="minorEastAsia"/>
          <w:color w:val="000000"/>
        </w:rPr>
      </w:pPr>
      <m:oMath>
        <m:r>
          <w:rPr>
            <w:rFonts w:ascii="Cambria Math" w:hAnsi="Cambria Math"/>
          </w:rPr>
          <m:t>X</m:t>
        </m:r>
      </m:oMath>
      <w:r>
        <w:rPr>
          <w:rFonts w:asciiTheme="minorEastAsia" w:hAnsiTheme="minorEastAsia" w:hint="eastAsia"/>
        </w:rPr>
        <w:t>在此為即將被選入之特徵，</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Pr>
          <w:rFonts w:asciiTheme="minorEastAsia" w:hAnsiTheme="minorEastAsia" w:hint="eastAsia"/>
        </w:rPr>
        <w:t>則是已經被挑選的特徵，</w:t>
      </w:r>
      <m:oMath>
        <m:r>
          <w:rPr>
            <w:rFonts w:ascii="Cambria Math" w:hAnsi="Cambria Math" w:cs="Arial"/>
            <w:color w:val="000000"/>
          </w:rPr>
          <m:t>i</m:t>
        </m:r>
      </m:oMath>
      <w:r>
        <w:rPr>
          <w:rFonts w:asciiTheme="minorEastAsia" w:hAnsiTheme="minorEastAsia" w:hint="eastAsia"/>
        </w:rPr>
        <w:t>為已經選取的特徵中的第</w:t>
      </w:r>
      <m:oMath>
        <m:r>
          <w:rPr>
            <w:rFonts w:ascii="Cambria Math" w:hAnsi="Cambria Math" w:cs="Arial"/>
            <w:color w:val="000000"/>
          </w:rPr>
          <m:t>i</m:t>
        </m:r>
      </m:oMath>
      <w:r>
        <w:rPr>
          <w:rFonts w:asciiTheme="minorEastAsia" w:hAnsiTheme="minorEastAsia" w:hint="eastAsia"/>
        </w:rPr>
        <w:t>個</w:t>
      </w:r>
      <m:oMath>
        <m:r>
          <w:rPr>
            <w:rFonts w:ascii="Cambria Math" w:hAnsi="Cambria Math" w:cs="Arial"/>
            <w:color w:val="000000"/>
          </w:rPr>
          <m:t>i</m:t>
        </m:r>
        <m:r>
          <w:rPr>
            <w:rFonts w:ascii="Cambria Math" w:hAnsi="Cambria Math" w:cs="Arial" w:hint="eastAsia"/>
            <w:color w:val="000000"/>
          </w:rPr>
          <m:t>=</m:t>
        </m:r>
        <m:r>
          <w:rPr>
            <w:rFonts w:ascii="Cambria Math" w:hAnsi="Cambria Math" w:cs="Arial"/>
            <w:color w:val="000000"/>
          </w:rPr>
          <m:t>1,2,…,n</m:t>
        </m:r>
      </m:oMath>
      <w:r>
        <w:rPr>
          <w:rFonts w:asciiTheme="minorEastAsia" w:hAnsiTheme="minorEastAsia" w:hint="eastAsia"/>
          <w:color w:val="000000"/>
        </w:rPr>
        <w:t>。流程圖如</w:t>
      </w:r>
      <w:r>
        <w:rPr>
          <w:rFonts w:asciiTheme="minorEastAsia" w:hAnsiTheme="minorEastAsia"/>
          <w:color w:val="000000"/>
        </w:rPr>
        <w:fldChar w:fldCharType="begin"/>
      </w:r>
      <w:r>
        <w:rPr>
          <w:rFonts w:asciiTheme="minorEastAsia" w:hAnsiTheme="minorEastAsia"/>
          <w:color w:val="000000"/>
        </w:rPr>
        <w:instrText xml:space="preserve"> </w:instrText>
      </w:r>
      <w:r>
        <w:rPr>
          <w:rFonts w:asciiTheme="minorEastAsia" w:hAnsiTheme="minorEastAsia" w:hint="eastAsia"/>
          <w:color w:val="000000"/>
        </w:rPr>
        <w:instrText>REF _Ref486101798 \h</w:instrText>
      </w:r>
      <w:r>
        <w:rPr>
          <w:rFonts w:asciiTheme="minorEastAsia" w:hAnsiTheme="minorEastAsia"/>
          <w:color w:val="000000"/>
        </w:rPr>
        <w:instrText xml:space="preserve"> </w:instrText>
      </w:r>
      <w:r>
        <w:rPr>
          <w:rFonts w:asciiTheme="minorEastAsia" w:hAnsiTheme="minorEastAsia"/>
          <w:color w:val="000000"/>
        </w:rPr>
      </w:r>
      <w:r>
        <w:rPr>
          <w:rFonts w:asciiTheme="minorEastAsia" w:hAnsiTheme="minorEastAsia"/>
          <w:color w:val="000000"/>
        </w:rPr>
        <w:fldChar w:fldCharType="separate"/>
      </w:r>
      <w:r>
        <w:rPr>
          <w:rFonts w:hint="eastAsia"/>
        </w:rPr>
        <w:t>圖</w:t>
      </w:r>
      <w:r>
        <w:rPr>
          <w:rFonts w:hint="eastAsia"/>
        </w:rPr>
        <w:t xml:space="preserve"> </w:t>
      </w:r>
      <w:r>
        <w:rPr>
          <w:noProof/>
        </w:rPr>
        <w:t>11</w:t>
      </w:r>
      <w:r>
        <w:rPr>
          <w:rFonts w:asciiTheme="minorEastAsia" w:hAnsiTheme="minorEastAsia"/>
          <w:color w:val="000000"/>
        </w:rPr>
        <w:fldChar w:fldCharType="end"/>
      </w:r>
      <w:r>
        <w:rPr>
          <w:rFonts w:asciiTheme="minorEastAsia" w:hAnsiTheme="minorEastAsia" w:hint="eastAsia"/>
          <w:color w:val="000000"/>
        </w:rPr>
        <w:t>，以下對於此特徵選取流程細部說明：</w:t>
      </w:r>
    </w:p>
    <w:p w:rsidR="00282E0D" w:rsidRDefault="00282E0D" w:rsidP="00282E0D">
      <w:pPr>
        <w:pStyle w:val="a9"/>
        <w:numPr>
          <w:ilvl w:val="0"/>
          <w:numId w:val="25"/>
        </w:numPr>
        <w:ind w:leftChars="0" w:left="1560" w:hanging="1080"/>
      </w:pPr>
      <w:r>
        <w:rPr>
          <w:rFonts w:hint="eastAsia"/>
        </w:rPr>
        <w:t>定義一已選特徵池</w:t>
      </w:r>
      <w:r>
        <w:rPr>
          <w:rFonts w:hint="eastAsia"/>
        </w:rPr>
        <w:t>(Selected feature pool, SFP)</w:t>
      </w:r>
      <w:r>
        <w:rPr>
          <w:rFonts w:hint="eastAsia"/>
        </w:rPr>
        <w:t>以及一候選特徵池</w:t>
      </w:r>
      <w:r>
        <w:rPr>
          <w:rFonts w:hint="eastAsia"/>
        </w:rPr>
        <w:t>(Candidate feature pool, CFP)</w:t>
      </w:r>
      <w:r>
        <w:rPr>
          <w:rFonts w:hint="eastAsia"/>
        </w:rPr>
        <w:t>。並將所有計算完資訊量之特徵放入候選特徵池中。</w:t>
      </w:r>
    </w:p>
    <w:p w:rsidR="00282E0D" w:rsidRDefault="00282E0D" w:rsidP="00282E0D">
      <w:pPr>
        <w:pStyle w:val="a9"/>
        <w:numPr>
          <w:ilvl w:val="0"/>
          <w:numId w:val="25"/>
        </w:numPr>
        <w:ind w:leftChars="0" w:left="1560" w:hanging="1080"/>
      </w:pPr>
      <w:r>
        <w:rPr>
          <w:rFonts w:hint="eastAsia"/>
        </w:rPr>
        <w:t>由於目前尚未有特徵被挑選，因此</w:t>
      </w:r>
      <m:oMath>
        <m:r>
          <m:rPr>
            <m:sty m:val="p"/>
          </m:rPr>
          <w:rPr>
            <w:rFonts w:ascii="Cambria Math" w:hAnsi="Cambria Math" w:hint="eastAsia"/>
          </w:rPr>
          <m:t>RI=</m:t>
        </m:r>
        <m:r>
          <m:rPr>
            <m:sty m:val="p"/>
          </m:rPr>
          <w:rPr>
            <w:rFonts w:ascii="Cambria Math" w:hAnsi="Cambria Math"/>
          </w:rPr>
          <m:t>0</m:t>
        </m:r>
      </m:oMath>
      <w:r>
        <w:rPr>
          <w:rFonts w:hint="eastAsia"/>
        </w:rPr>
        <w:t>。第一個挑選的特徵為該特徵對於目標有最大資訊量的特徵，將該特徵放入已選特徵池並且將其從候選特徵池中移除。</w:t>
      </w:r>
    </w:p>
    <w:p w:rsidR="00282E0D" w:rsidRDefault="00282E0D" w:rsidP="00282E0D">
      <w:pPr>
        <w:pStyle w:val="a9"/>
        <w:numPr>
          <w:ilvl w:val="0"/>
          <w:numId w:val="25"/>
        </w:numPr>
        <w:ind w:leftChars="0" w:left="1560" w:hanging="1080"/>
      </w:pPr>
      <w:r>
        <w:rPr>
          <w:rFonts w:hint="eastAsia"/>
        </w:rPr>
        <w:t>針對尚留在候選特徵池中的特徵，逐一計算其選取增益，並從中選擇選取增益最大之特徵。將其放入已選特徵池並從候選特徵池中移除。</w:t>
      </w:r>
    </w:p>
    <w:p w:rsidR="00282E0D" w:rsidRDefault="00282E0D" w:rsidP="00282E0D">
      <w:pPr>
        <w:pStyle w:val="a9"/>
        <w:numPr>
          <w:ilvl w:val="0"/>
          <w:numId w:val="25"/>
        </w:numPr>
        <w:ind w:leftChars="0" w:left="1560" w:hanging="1080"/>
      </w:pPr>
      <w:r>
        <w:rPr>
          <w:rFonts w:hint="eastAsia"/>
        </w:rPr>
        <w:t>回到</w:t>
      </w:r>
      <w:r>
        <w:rPr>
          <w:rFonts w:hint="eastAsia"/>
        </w:rPr>
        <w:t>Step3</w:t>
      </w:r>
      <w:r>
        <w:rPr>
          <w:rFonts w:hint="eastAsia"/>
        </w:rPr>
        <w:t>直到所有候選特徵池中的特徵皆計算完選取增益且放入已選特徵池。而特徵進入已選特徵池的順序即為選取特徵進入模型的次序。</w:t>
      </w:r>
    </w:p>
    <w:p w:rsidR="00282E0D" w:rsidRDefault="00282E0D" w:rsidP="00282E0D">
      <w:pPr>
        <w:ind w:firstLine="480"/>
      </w:pPr>
      <w:r>
        <w:rPr>
          <w:rFonts w:hint="eastAsia"/>
        </w:rPr>
        <w:t>對於每個位於已選特徵池中的特徵皆有一選擇增益，其值代表在已有先前的特徵的情況下，對於目標的資訊量值。若選擇增益為正值，代表該特徵對於目標是帶有有效增益，反之則給目標帶來負向增益。</w:t>
      </w:r>
    </w:p>
    <w:p w:rsidR="00282E0D" w:rsidRDefault="00282E0D" w:rsidP="00282E0D">
      <w:pPr>
        <w:keepNext/>
        <w:ind w:firstLineChars="200" w:firstLine="480"/>
        <w:jc w:val="center"/>
      </w:pPr>
      <w:r>
        <w:rPr>
          <w:noProof/>
        </w:rPr>
        <w:lastRenderedPageBreak/>
        <mc:AlternateContent>
          <mc:Choice Requires="wpc">
            <w:drawing>
              <wp:inline distT="0" distB="0" distL="0" distR="0" wp14:anchorId="47FB9E88" wp14:editId="1AFD933C">
                <wp:extent cx="4250857" cy="3007917"/>
                <wp:effectExtent l="0" t="0" r="16510" b="0"/>
                <wp:docPr id="220" name="畫布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3" name="流程圖: 程序 243"/>
                        <wps:cNvSpPr/>
                        <wps:spPr>
                          <a:xfrm>
                            <a:off x="317432" y="0"/>
                            <a:ext cx="1148487" cy="26334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開始特徵選取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流程圖: 程序 290"/>
                        <wps:cNvSpPr/>
                        <wps:spPr>
                          <a:xfrm>
                            <a:off x="0" y="509180"/>
                            <a:ext cx="1787790" cy="50031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初始化候選特徵池</w:t>
                              </w:r>
                              <w:r>
                                <w:rPr>
                                  <w:rFonts w:hint="eastAsia"/>
                                </w:rPr>
                                <w:t>(CFP)</w:t>
                              </w:r>
                              <w:r>
                                <w:rPr>
                                  <w:rFonts w:hint="eastAsia"/>
                                </w:rPr>
                                <w:t>與已選特徵池</w:t>
                              </w:r>
                              <w:r>
                                <w:rPr>
                                  <w:rFonts w:hint="eastAsia"/>
                                </w:rPr>
                                <w:t>(SFP)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1" name="流程圖: 程序 291"/>
                        <wps:cNvSpPr/>
                        <wps:spPr>
                          <a:xfrm>
                            <a:off x="0" y="1291912"/>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從</w:t>
                              </w:r>
                              <w:r>
                                <w:rPr>
                                  <w:rFonts w:hint="eastAsia"/>
                                </w:rPr>
                                <w:t>CFP</w:t>
                              </w:r>
                              <w:r>
                                <w:rPr>
                                  <w:rFonts w:hint="eastAsia"/>
                                </w:rPr>
                                <w:t>中挑出最大</w:t>
                              </w:r>
                              <m:oMath>
                                <m:r>
                                  <m:rPr>
                                    <m:sty m:val="p"/>
                                  </m:rPr>
                                  <w:rPr>
                                    <w:rFonts w:ascii="Cambria Math" w:hAnsi="Cambria Math" w:hint="eastAsia"/>
                                  </w:rPr>
                                  <m:t>I</m:t>
                                </m:r>
                              </m:oMath>
                              <w:r>
                                <w:rPr>
                                  <w:rFonts w:hint="eastAsia"/>
                                </w:rPr>
                                <w:t>的特徵放入</w:t>
                              </w:r>
                              <w:r>
                                <w:rPr>
                                  <w:rFonts w:hint="eastAsia"/>
                                </w:rPr>
                                <w:t>SFP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流程圖: 程序 292"/>
                        <wps:cNvSpPr/>
                        <wps:spPr>
                          <a:xfrm>
                            <a:off x="95097" y="2204174"/>
                            <a:ext cx="1597595" cy="31011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從</w:t>
                              </w:r>
                              <w:r>
                                <w:t>CFP</w:t>
                              </w:r>
                              <w:r>
                                <w:rPr>
                                  <w:rFonts w:hint="eastAsia"/>
                                </w:rPr>
                                <w:t>中移除該特徵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流程圖: 程序 293"/>
                        <wps:cNvSpPr/>
                        <wps:spPr>
                          <a:xfrm>
                            <a:off x="2216506" y="263348"/>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從</w:t>
                              </w:r>
                              <w:r>
                                <w:t>CFP</w:t>
                              </w:r>
                              <w:r>
                                <w:rPr>
                                  <w:rFonts w:hint="eastAsia"/>
                                </w:rPr>
                                <w:t>中挑出最大</w:t>
                              </w:r>
                              <m:oMath>
                                <m:r>
                                  <m:rPr>
                                    <m:sty m:val="p"/>
                                  </m:rPr>
                                  <w:rPr>
                                    <w:rFonts w:ascii="Cambria Math" w:hAnsi="Cambria Math" w:hint="eastAsia"/>
                                  </w:rPr>
                                  <m:t>SG</m:t>
                                </m:r>
                              </m:oMath>
                              <w:r>
                                <w:rPr>
                                  <w:rFonts w:hint="eastAsia"/>
                                </w:rPr>
                                <w:t>的特徵放入</w:t>
                              </w:r>
                              <w:r>
                                <w:t>SFP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流程圖: 程序 294"/>
                        <wps:cNvSpPr/>
                        <wps:spPr>
                          <a:xfrm>
                            <a:off x="2311602" y="1053388"/>
                            <a:ext cx="1597025" cy="30988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從</w:t>
                              </w:r>
                              <w:r>
                                <w:t>CFP</w:t>
                              </w:r>
                              <w:r>
                                <w:rPr>
                                  <w:rFonts w:hint="eastAsia"/>
                                </w:rPr>
                                <w:t>中移除該特徵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流程圖: 決策 256"/>
                        <wps:cNvSpPr/>
                        <wps:spPr>
                          <a:xfrm>
                            <a:off x="2311602" y="1553565"/>
                            <a:ext cx="1609126" cy="835950"/>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334B49" w:rsidRPr="00435040" w:rsidRDefault="00334B49" w:rsidP="00282E0D">
                              <w:pPr>
                                <w:pStyle w:val="ae"/>
                                <w:rPr>
                                  <w:sz w:val="20"/>
                                </w:rPr>
                              </w:pPr>
                              <w:r>
                                <w:rPr>
                                  <w:rFonts w:hint="eastAsia"/>
                                  <w:sz w:val="20"/>
                                </w:rPr>
                                <w:t>是否檢查所有特徵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流程圖: 結束點 276"/>
                        <wps:cNvSpPr/>
                        <wps:spPr>
                          <a:xfrm>
                            <a:off x="2460785" y="2531060"/>
                            <a:ext cx="1302106" cy="351129"/>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334B49" w:rsidRPr="00435040" w:rsidRDefault="00334B49" w:rsidP="00282E0D">
                              <w:pPr>
                                <w:pStyle w:val="ae"/>
                                <w:rPr>
                                  <w:sz w:val="20"/>
                                </w:rPr>
                              </w:pPr>
                              <w:r w:rsidRPr="00435040">
                                <w:rPr>
                                  <w:rFonts w:hint="eastAsia"/>
                                  <w:sz w:val="20"/>
                                </w:rPr>
                                <w:t>結束此特徵選取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直線單箭頭接點 295"/>
                        <wps:cNvCnPr>
                          <a:stCxn id="243" idx="2"/>
                          <a:endCxn id="290" idx="0"/>
                        </wps:cNvCnPr>
                        <wps:spPr>
                          <a:xfrm>
                            <a:off x="891676" y="263348"/>
                            <a:ext cx="2219" cy="245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6" name="直線單箭頭接點 296"/>
                        <wps:cNvCnPr>
                          <a:stCxn id="290" idx="2"/>
                          <a:endCxn id="291" idx="0"/>
                        </wps:cNvCnPr>
                        <wps:spPr>
                          <a:xfrm flipH="1">
                            <a:off x="893763" y="1009494"/>
                            <a:ext cx="132" cy="2824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7" name="直線單箭頭接點 297"/>
                        <wps:cNvCnPr>
                          <a:stCxn id="291" idx="2"/>
                          <a:endCxn id="292" idx="0"/>
                        </wps:cNvCnPr>
                        <wps:spPr>
                          <a:xfrm>
                            <a:off x="893763" y="1791657"/>
                            <a:ext cx="132" cy="4125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8" name="肘形接點 298"/>
                        <wps:cNvCnPr>
                          <a:stCxn id="292" idx="2"/>
                          <a:endCxn id="293" idx="0"/>
                        </wps:cNvCnPr>
                        <wps:spPr>
                          <a:xfrm rot="5400000" flipH="1" flipV="1">
                            <a:off x="876610" y="280633"/>
                            <a:ext cx="2250944" cy="2216374"/>
                          </a:xfrm>
                          <a:prstGeom prst="bentConnector5">
                            <a:avLst>
                              <a:gd name="adj1" fmla="val -10156"/>
                              <a:gd name="adj2" fmla="val 47858"/>
                              <a:gd name="adj3" fmla="val 110156"/>
                            </a:avLst>
                          </a:prstGeom>
                          <a:ln>
                            <a:tailEnd type="arrow"/>
                          </a:ln>
                        </wps:spPr>
                        <wps:style>
                          <a:lnRef idx="1">
                            <a:schemeClr val="dk1"/>
                          </a:lnRef>
                          <a:fillRef idx="0">
                            <a:schemeClr val="dk1"/>
                          </a:fillRef>
                          <a:effectRef idx="0">
                            <a:schemeClr val="dk1"/>
                          </a:effectRef>
                          <a:fontRef idx="minor">
                            <a:schemeClr val="tx1"/>
                          </a:fontRef>
                        </wps:style>
                        <wps:bodyPr/>
                      </wps:wsp>
                      <wps:wsp>
                        <wps:cNvPr id="299" name="直線單箭頭接點 299"/>
                        <wps:cNvCnPr>
                          <a:stCxn id="293" idx="2"/>
                          <a:endCxn id="294" idx="0"/>
                        </wps:cNvCnPr>
                        <wps:spPr>
                          <a:xfrm flipH="1">
                            <a:off x="3110115" y="763093"/>
                            <a:ext cx="154" cy="2902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0" name="直線單箭頭接點 300"/>
                        <wps:cNvCnPr>
                          <a:stCxn id="294" idx="2"/>
                          <a:endCxn id="256" idx="0"/>
                        </wps:cNvCnPr>
                        <wps:spPr>
                          <a:xfrm>
                            <a:off x="3110115" y="1363268"/>
                            <a:ext cx="6050" cy="1902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直線單箭頭接點 301"/>
                        <wps:cNvCnPr>
                          <a:stCxn id="256" idx="2"/>
                          <a:endCxn id="276" idx="0"/>
                        </wps:cNvCnPr>
                        <wps:spPr>
                          <a:xfrm flipH="1">
                            <a:off x="3111838" y="2389515"/>
                            <a:ext cx="4327" cy="141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肘形接點 302"/>
                        <wps:cNvCnPr>
                          <a:stCxn id="256" idx="3"/>
                          <a:endCxn id="293" idx="3"/>
                        </wps:cNvCnPr>
                        <wps:spPr>
                          <a:xfrm flipV="1">
                            <a:off x="3920728" y="513221"/>
                            <a:ext cx="83303" cy="1458319"/>
                          </a:xfrm>
                          <a:prstGeom prst="bentConnector3">
                            <a:avLst>
                              <a:gd name="adj1" fmla="val 374420"/>
                            </a:avLst>
                          </a:prstGeom>
                          <a:ln>
                            <a:tailEnd type="arrow"/>
                          </a:ln>
                        </wps:spPr>
                        <wps:style>
                          <a:lnRef idx="1">
                            <a:schemeClr val="dk1"/>
                          </a:lnRef>
                          <a:fillRef idx="0">
                            <a:schemeClr val="dk1"/>
                          </a:fillRef>
                          <a:effectRef idx="0">
                            <a:schemeClr val="dk1"/>
                          </a:effectRef>
                          <a:fontRef idx="minor">
                            <a:schemeClr val="tx1"/>
                          </a:fontRef>
                        </wps:style>
                        <wps:bodyPr/>
                      </wps:wsp>
                      <wps:wsp>
                        <wps:cNvPr id="130" name="文字方塊 130"/>
                        <wps:cNvSpPr txBox="1"/>
                        <wps:spPr>
                          <a:xfrm>
                            <a:off x="3174503" y="2204030"/>
                            <a:ext cx="342265" cy="396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Default="00334B49" w:rsidP="00282E0D">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7" name="文字方塊 130"/>
                        <wps:cNvSpPr txBox="1"/>
                        <wps:spPr>
                          <a:xfrm>
                            <a:off x="3908627" y="1868328"/>
                            <a:ext cx="34226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Default="00334B49" w:rsidP="00282E0D">
                              <w:pPr>
                                <w:pStyle w:val="Web"/>
                                <w:spacing w:before="0" w:beforeAutospacing="0" w:after="0" w:afterAutospacing="0" w:line="372" w:lineRule="auto"/>
                              </w:pPr>
                              <w:r>
                                <w:rPr>
                                  <w:rFonts w:ascii="Times New Roman" w:eastAsia="標楷體" w:hAnsi="標楷體" w:cs="Times New Roman" w:hint="eastAsia"/>
                                  <w:kern w:val="2"/>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FB9E88" id="畫布 220" o:spid="_x0000_s1026" editas="canvas" style="width:334.7pt;height:236.85pt;mso-position-horizontal-relative:char;mso-position-vertical-relative:line" coordsize="42506,3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506;height:30073;visibility:visible;mso-wrap-style:square">
                  <v:fill o:detectmouseclick="t"/>
                  <v:path o:connecttype="none"/>
                </v:shape>
                <v:shapetype id="_x0000_t109" coordsize="21600,21600" o:spt="109" path="m,l,21600r21600,l21600,xe">
                  <v:stroke joinstyle="miter"/>
                  <v:path gradientshapeok="t" o:connecttype="rect"/>
                </v:shapetype>
                <v:shape id="流程圖: 程序 243" o:spid="_x0000_s1028" type="#_x0000_t109" style="position:absolute;left:3174;width:11485;height:2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開始特徵選取</w:t>
                        </w:r>
                      </w:p>
                    </w:txbxContent>
                  </v:textbox>
                </v:shape>
                <v:shape id="流程圖: 程序 290" o:spid="_x0000_s1029" type="#_x0000_t109" style="position:absolute;top:5091;width:17877;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" fillcolor="white [3201]" strokecolor="black [3200]">
                  <v:textbox>
                    <w:txbxContent>
                      <w:p w:rsidR="00334B49" w:rsidRDefault="00334B49" w:rsidP="00282E0D">
                        <w:pPr>
                          <w:pStyle w:val="ae"/>
                          <w:jc w:val="center"/>
                        </w:pPr>
                        <w:r>
                          <w:rPr>
                            <w:rFonts w:hint="eastAsia"/>
                          </w:rPr>
                          <w:t>初始化候選特徵池</w:t>
                        </w:r>
                        <w:r>
                          <w:rPr>
                            <w:rFonts w:hint="eastAsia"/>
                          </w:rPr>
                          <w:t>(CFP)</w:t>
                        </w:r>
                        <w:r>
                          <w:rPr>
                            <w:rFonts w:hint="eastAsia"/>
                          </w:rPr>
                          <w:t>與已選特徵池</w:t>
                        </w:r>
                        <w:r>
                          <w:rPr>
                            <w:rFonts w:hint="eastAsia"/>
                          </w:rPr>
                          <w:t>(SFP)</w:t>
                        </w:r>
                      </w:p>
                    </w:txbxContent>
                  </v:textbox>
                </v:shape>
                <v:shape id="流程圖: 程序 291" o:spid="_x0000_s1030" type="#_x0000_t109" style="position:absolute;top:12919;width:1787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從</w:t>
                        </w:r>
                        <w:r>
                          <w:rPr>
                            <w:rFonts w:hint="eastAsia"/>
                          </w:rPr>
                          <w:t>CFP</w:t>
                        </w:r>
                        <w:r>
                          <w:rPr>
                            <w:rFonts w:hint="eastAsia"/>
                          </w:rPr>
                          <w:t>中挑出最大</w:t>
                        </w:r>
                        <m:oMath>
                          <m:r>
                            <m:rPr>
                              <m:sty m:val="p"/>
                            </m:rPr>
                            <w:rPr>
                              <w:rFonts w:ascii="Cambria Math" w:hAnsi="Cambria Math" w:hint="eastAsia"/>
                            </w:rPr>
                            <m:t>I</m:t>
                          </m:r>
                        </m:oMath>
                        <w:r>
                          <w:rPr>
                            <w:rFonts w:hint="eastAsia"/>
                          </w:rPr>
                          <w:t>的特徵放入</w:t>
                        </w:r>
                        <w:r>
                          <w:rPr>
                            <w:rFonts w:hint="eastAsia"/>
                          </w:rPr>
                          <w:t>SFP</w:t>
                        </w:r>
                      </w:p>
                    </w:txbxContent>
                  </v:textbox>
                </v:shape>
                <v:shape id="流程圖: 程序 292" o:spid="_x0000_s1031" type="#_x0000_t109" style="position:absolute;left:950;top:22041;width:15976;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從</w:t>
                        </w:r>
                        <w:r>
                          <w:t>CFP</w:t>
                        </w:r>
                        <w:r>
                          <w:rPr>
                            <w:rFonts w:hint="eastAsia"/>
                          </w:rPr>
                          <w:t>中移除該特徵</w:t>
                        </w:r>
                      </w:p>
                    </w:txbxContent>
                  </v:textbox>
                </v:shape>
                <v:shape id="流程圖: 程序 293" o:spid="_x0000_s1032" type="#_x0000_t109" style="position:absolute;left:22165;top:2633;width:1787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" fillcolor="white [3201]" strokecolor="black [3200]">
                  <v:textbox>
                    <w:txbxContent>
                      <w:p w:rsidR="00334B49" w:rsidRDefault="00334B49" w:rsidP="00282E0D">
                        <w:pPr>
                          <w:pStyle w:val="ae"/>
                        </w:pPr>
                        <w:r>
                          <w:rPr>
                            <w:rFonts w:hint="eastAsia"/>
                          </w:rPr>
                          <w:t>從</w:t>
                        </w:r>
                        <w:r>
                          <w:t>CFP</w:t>
                        </w:r>
                        <w:r>
                          <w:rPr>
                            <w:rFonts w:hint="eastAsia"/>
                          </w:rPr>
                          <w:t>中挑出最大</w:t>
                        </w:r>
                        <m:oMath>
                          <m:r>
                            <m:rPr>
                              <m:sty m:val="p"/>
                            </m:rPr>
                            <w:rPr>
                              <w:rFonts w:ascii="Cambria Math" w:hAnsi="Cambria Math" w:hint="eastAsia"/>
                            </w:rPr>
                            <m:t>SG</m:t>
                          </m:r>
                        </m:oMath>
                        <w:r>
                          <w:rPr>
                            <w:rFonts w:hint="eastAsia"/>
                          </w:rPr>
                          <w:t>的特徵放入</w:t>
                        </w:r>
                        <w:r>
                          <w:t>SFP</w:t>
                        </w:r>
                      </w:p>
                    </w:txbxContent>
                  </v:textbox>
                </v:shape>
                <v:shape id="流程圖: 程序 294" o:spid="_x0000_s1033" type="#_x0000_t109" style="position:absolute;left:23116;top:10533;width:15970;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" fillcolor="white [3201]" strokecolor="black [3200]">
                  <v:textbox>
                    <w:txbxContent>
                      <w:p w:rsidR="00334B49" w:rsidRDefault="00334B49" w:rsidP="00282E0D">
                        <w:pPr>
                          <w:pStyle w:val="ae"/>
                        </w:pPr>
                        <w:r>
                          <w:rPr>
                            <w:rFonts w:hint="eastAsia"/>
                          </w:rPr>
                          <w:t>從</w:t>
                        </w:r>
                        <w:r>
                          <w:t>CFP</w:t>
                        </w:r>
                        <w:r>
                          <w:rPr>
                            <w:rFonts w:hint="eastAsia"/>
                          </w:rPr>
                          <w:t>中移除該特徵</w:t>
                        </w:r>
                      </w:p>
                    </w:txbxContent>
                  </v:textbox>
                </v:shape>
                <v:shapetype id="_x0000_t110" coordsize="21600,21600" o:spt="110" path="m10800,l,10800,10800,21600,21600,10800xe">
                  <v:stroke joinstyle="miter"/>
                  <v:path gradientshapeok="t" o:connecttype="rect" textboxrect="5400,5400,16200,16200"/>
                </v:shapetype>
                <v:shape id="流程圖: 決策 256" o:spid="_x0000_s1034" type="#_x0000_t110" style="position:absolute;left:23116;top:15535;width:16091;height:8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" fillcolor="white [3201]" strokecolor="black [3200]">
                  <v:textbox>
                    <w:txbxContent>
                      <w:p w:rsidR="00334B49" w:rsidRPr="00435040" w:rsidRDefault="00334B49" w:rsidP="00282E0D">
                        <w:pPr>
                          <w:pStyle w:val="ae"/>
                          <w:rPr>
                            <w:sz w:val="20"/>
                          </w:rPr>
                        </w:pPr>
                        <w:r>
                          <w:rPr>
                            <w:rFonts w:hint="eastAsia"/>
                            <w:sz w:val="20"/>
                          </w:rPr>
                          <w:t>是否檢查所有特徵</w:t>
                        </w:r>
                      </w:p>
                    </w:txbxContent>
                  </v:textbox>
                </v:shape>
                <v:shapetype id="_x0000_t116" coordsize="21600,21600" o:spt="116" path="m3475,qx,10800,3475,21600l18125,21600qx21600,10800,18125,xe">
                  <v:stroke joinstyle="miter"/>
                  <v:path gradientshapeok="t" o:connecttype="rect" textboxrect="1018,3163,20582,18437"/>
                </v:shapetype>
                <v:shape id="流程圖: 結束點 276" o:spid="_x0000_s1035" type="#_x0000_t116" style="position:absolute;left:24607;top:25310;width:13021;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" fillcolor="white [3201]" strokecolor="black [3200]">
                  <v:textbox>
                    <w:txbxContent>
                      <w:p w:rsidR="00334B49" w:rsidRPr="00435040" w:rsidRDefault="00334B49" w:rsidP="00282E0D">
                        <w:pPr>
                          <w:pStyle w:val="ae"/>
                          <w:rPr>
                            <w:sz w:val="20"/>
                          </w:rPr>
                        </w:pPr>
                        <w:r w:rsidRPr="00435040">
                          <w:rPr>
                            <w:rFonts w:hint="eastAsia"/>
                            <w:sz w:val="20"/>
                          </w:rPr>
                          <w:t>結束此特徵選取</w:t>
                        </w:r>
                      </w:p>
                    </w:txbxContent>
                  </v:textbox>
                </v:shape>
                <v:shapetype id="_x0000_t32" coordsize="21600,21600" o:spt="32" o:oned="t" path="m,l21600,21600e" filled="f">
                  <v:path arrowok="t" fillok="f" o:connecttype="none"/>
                  <o:lock v:ext="edit" shapetype="t"/>
                </v:shapetype>
                <v:shape id="直線單箭頭接點 295" o:spid="_x0000_s1036" type="#_x0000_t32" style="position:absolute;left:8916;top:2633;width:22;height:2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" strokecolor="black [3200]" strokeweight=".5pt">
                  <v:stroke endarrow="open" joinstyle="miter"/>
                </v:shape>
                <v:shape id="直線單箭頭接點 296" o:spid="_x0000_s1037" type="#_x0000_t32" style="position:absolute;left:8937;top:10094;width:1;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" strokecolor="black [3200]" strokeweight=".5pt">
                  <v:stroke endarrow="open" joinstyle="miter"/>
                </v:shape>
                <v:shape id="直線單箭頭接點 297" o:spid="_x0000_s1038" type="#_x0000_t32" style="position:absolute;left:8937;top:17916;width:1;height:4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" strokecolor="black [3200]" strokeweight=".5pt">
                  <v:stroke endarrow="open"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肘形接點 298" o:spid="_x0000_s1039" type="#_x0000_t36" style="position:absolute;left:8765;top:2806;width:22509;height:2216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" adj="-2194,10337,23794" strokecolor="black [3200]" strokeweight=".5pt">
                  <v:stroke endarrow="open"/>
                </v:shape>
                <v:shape id="直線單箭頭接點 299" o:spid="_x0000_s1040" type="#_x0000_t32" style="position:absolute;left:31101;top:7630;width:1;height:2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" strokecolor="black [3200]" strokeweight=".5pt">
                  <v:stroke endarrow="open" joinstyle="miter"/>
                </v:shape>
                <v:shape id="直線單箭頭接點 300" o:spid="_x0000_s1041" type="#_x0000_t32" style="position:absolute;left:31101;top:13632;width:60;height:1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" strokecolor="black [3200]" strokeweight=".5pt">
                  <v:stroke endarrow="open" joinstyle="miter"/>
                </v:shape>
                <v:shape id="直線單箭頭接點 301" o:spid="_x0000_s1042" type="#_x0000_t32" style="position:absolute;left:31118;top:23895;width:43;height:1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02" o:spid="_x0000_s1043" type="#_x0000_t34" style="position:absolute;left:39207;top:5132;width:833;height:145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" adj="80875" strokecolor="black [3200]" strokeweight=".5pt">
                  <v:stroke endarrow="open"/>
                </v:shape>
                <v:shapetype id="_x0000_t202" coordsize="21600,21600" o:spt="202" path="m,l,21600r21600,l21600,xe">
                  <v:stroke joinstyle="miter"/>
                  <v:path gradientshapeok="t" o:connecttype="rect"/>
                </v:shapetype>
                <v:shape id="文字方塊 130" o:spid="_x0000_s1044" type="#_x0000_t202" style="position:absolute;left:31745;top:22040;width:3422;height:39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gq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LI5GCrHAAAA3AAA&#10;AA8AAAAAAAAAAAAAAAAABwIAAGRycy9kb3ducmV2LnhtbFBLBQYAAAAAAwADALcAAAD7AgAAAAA=&#10;" filled="f" stroked="f" strokeweight=".5pt">
                  <v:textbox>
                    <w:txbxContent>
                      <w:p w:rsidR="00334B49" w:rsidRDefault="00334B49" w:rsidP="00282E0D">
                        <w:r>
                          <w:rPr>
                            <w:rFonts w:hint="eastAsia"/>
                          </w:rPr>
                          <w:t>是</w:t>
                        </w:r>
                      </w:p>
                    </w:txbxContent>
                  </v:textbox>
                </v:shape>
                <v:shape id="文字方塊 130" o:spid="_x0000_s1045" type="#_x0000_t202" style="position:absolute;left:39086;top:18683;width:3422;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" filled="f" stroked="f" strokeweight=".5pt">
                  <v:textbox>
                    <w:txbxContent>
                      <w:p w:rsidR="00334B49" w:rsidRDefault="00334B49" w:rsidP="00282E0D">
                        <w:pPr>
                          <w:pStyle w:val="Web"/>
                          <w:spacing w:before="0" w:beforeAutospacing="0" w:after="0" w:afterAutospacing="0" w:line="372" w:lineRule="auto"/>
                        </w:pPr>
                        <w:r>
                          <w:rPr>
                            <w:rFonts w:ascii="Times New Roman" w:eastAsia="標楷體" w:hAnsi="標楷體" w:cs="Times New Roman" w:hint="eastAsia"/>
                            <w:kern w:val="2"/>
                          </w:rPr>
                          <w:t>否</w:t>
                        </w:r>
                      </w:p>
                    </w:txbxContent>
                  </v:textbox>
                </v:shape>
                <w10:anchorlock/>
              </v:group>
            </w:pict>
          </mc:Fallback>
        </mc:AlternateContent>
      </w:r>
    </w:p>
    <w:p w:rsidR="00282E0D" w:rsidRDefault="00282E0D" w:rsidP="00282E0D">
      <w:pPr>
        <w:jc w:val="center"/>
      </w:pPr>
      <w:bookmarkStart w:id="29" w:name="_Ref486101798"/>
      <w:bookmarkStart w:id="30" w:name="_Toc51600179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11</w:t>
      </w:r>
      <w:r>
        <w:fldChar w:fldCharType="end"/>
      </w:r>
      <w:bookmarkEnd w:id="29"/>
      <w:r>
        <w:rPr>
          <w:rFonts w:hint="eastAsia"/>
        </w:rPr>
        <w:t xml:space="preserve"> </w:t>
      </w:r>
      <w:r>
        <w:rPr>
          <w:rFonts w:hint="eastAsia"/>
        </w:rPr>
        <w:t>特徵選取流程圖</w:t>
      </w:r>
      <w:bookmarkEnd w:id="30"/>
    </w:p>
    <w:p w:rsidR="00282E0D" w:rsidRPr="008B330A" w:rsidRDefault="00282E0D" w:rsidP="00282E0D">
      <w:pPr>
        <w:ind w:firstLine="480"/>
      </w:pPr>
      <w:r>
        <w:rPr>
          <w:rFonts w:hint="eastAsia"/>
        </w:rPr>
        <w:t>經由前次特徵選取，可以將所有對於目標帶有正向效益的特徵輸入模型進行學習，但是一旦進入模型的特徵數過多，會給模型帶來運算上的負擔。於是在本研究將針對單一目標的特徵選取以及多目標的特徵選取會在進行一次對於特徵的篩選。</w:t>
      </w:r>
    </w:p>
    <w:p w:rsidR="00282E0D" w:rsidRDefault="00282E0D" w:rsidP="00282E0D">
      <w:pPr>
        <w:pStyle w:val="3"/>
        <w:numPr>
          <w:ilvl w:val="0"/>
          <w:numId w:val="15"/>
        </w:numPr>
        <w:ind w:firstLineChars="0"/>
      </w:pPr>
      <w:bookmarkStart w:id="31" w:name="_Toc516154916"/>
      <w:r>
        <w:rPr>
          <w:rFonts w:hint="eastAsia"/>
        </w:rPr>
        <w:t>單目標特徵選取策略</w:t>
      </w:r>
      <w:bookmarkEnd w:id="31"/>
    </w:p>
    <w:p w:rsidR="00282E0D" w:rsidRDefault="00282E0D" w:rsidP="00282E0D">
      <w:pPr>
        <w:ind w:firstLine="480"/>
      </w:pPr>
      <w:r>
        <w:rPr>
          <w:rFonts w:hint="eastAsia"/>
        </w:rPr>
        <w:t>此節之單目標特徵選取將採門檻篩選的方式進行特徵選取，門檻值的設立是利用特徵的選取增益的平均值以及標準差，並挑選出選取增益大於門檻值的特徵。單目標特徵選取流程如</w:t>
      </w:r>
      <w:r>
        <w:fldChar w:fldCharType="begin"/>
      </w:r>
      <w:r>
        <w:instrText xml:space="preserve"> </w:instrText>
      </w:r>
      <w:r>
        <w:rPr>
          <w:rFonts w:hint="eastAsia"/>
        </w:rPr>
        <w:instrText>REF _Ref486105279 \h</w:instrText>
      </w:r>
      <w:r>
        <w:instrText xml:space="preserve"> </w:instrText>
      </w:r>
      <w:r>
        <w:fldChar w:fldCharType="separate"/>
      </w:r>
      <w:r>
        <w:rPr>
          <w:rFonts w:hint="eastAsia"/>
        </w:rPr>
        <w:t>圖</w:t>
      </w:r>
      <w:r>
        <w:rPr>
          <w:rFonts w:hint="eastAsia"/>
        </w:rPr>
        <w:t xml:space="preserve"> </w:t>
      </w:r>
      <w:r>
        <w:rPr>
          <w:noProof/>
        </w:rPr>
        <w:t>12</w:t>
      </w:r>
      <w:r>
        <w:fldChar w:fldCharType="end"/>
      </w:r>
      <w:r>
        <w:rPr>
          <w:rFonts w:hint="eastAsia"/>
        </w:rPr>
        <w:t>，其詳細說明如下：</w:t>
      </w:r>
    </w:p>
    <w:p w:rsidR="00282E0D" w:rsidRDefault="00282E0D" w:rsidP="00282E0D">
      <w:pPr>
        <w:pStyle w:val="a9"/>
        <w:numPr>
          <w:ilvl w:val="0"/>
          <w:numId w:val="26"/>
        </w:numPr>
        <w:ind w:leftChars="0" w:left="1418" w:hanging="938"/>
      </w:pPr>
      <w:r>
        <w:rPr>
          <w:rFonts w:hint="eastAsia"/>
        </w:rPr>
        <w:t>定義一特徵選取池</w:t>
      </w:r>
      <w:r>
        <w:rPr>
          <w:rFonts w:hint="eastAsia"/>
        </w:rPr>
        <w:t>(Feature selection pool, FSP)</w:t>
      </w:r>
      <w:r>
        <w:rPr>
          <w:rFonts w:hint="eastAsia"/>
        </w:rPr>
        <w:t>以及一最終特徵池</w:t>
      </w:r>
      <w:r>
        <w:rPr>
          <w:rFonts w:hint="eastAsia"/>
        </w:rPr>
        <w:t>(Final feature pool, FFP)</w:t>
      </w:r>
      <w:r>
        <w:rPr>
          <w:rFonts w:hint="eastAsia"/>
        </w:rPr>
        <w:t>。並且將前次特徵選取時，位於</w:t>
      </w:r>
      <w:r>
        <w:rPr>
          <w:rFonts w:hint="eastAsia"/>
        </w:rPr>
        <w:t>SFP</w:t>
      </w:r>
      <w:r>
        <w:rPr>
          <w:rFonts w:hint="eastAsia"/>
        </w:rPr>
        <w:t>中選取增益為正數的特徵放入</w:t>
      </w:r>
      <w:r>
        <w:rPr>
          <w:rFonts w:hint="eastAsia"/>
        </w:rPr>
        <w:t>FSP</w:t>
      </w:r>
      <w:r>
        <w:rPr>
          <w:rFonts w:hint="eastAsia"/>
        </w:rPr>
        <w:t>中。</w:t>
      </w:r>
    </w:p>
    <w:p w:rsidR="00282E0D" w:rsidRDefault="00282E0D" w:rsidP="00282E0D">
      <w:pPr>
        <w:pStyle w:val="a9"/>
        <w:numPr>
          <w:ilvl w:val="0"/>
          <w:numId w:val="26"/>
        </w:numPr>
        <w:ind w:leftChars="0" w:left="1418" w:hanging="938"/>
      </w:pPr>
      <w:r>
        <w:rPr>
          <w:rFonts w:hint="eastAsia"/>
        </w:rPr>
        <w:t>設立特徵選取數目的上界以及下界，若是最後選取的特徵數目超過上界，則選取與上界數目相同的特徵數。反之，則選取與下界數目相同的特徵。</w:t>
      </w:r>
    </w:p>
    <w:p w:rsidR="00282E0D" w:rsidRDefault="00282E0D" w:rsidP="00282E0D">
      <w:pPr>
        <w:pStyle w:val="a9"/>
        <w:numPr>
          <w:ilvl w:val="0"/>
          <w:numId w:val="26"/>
        </w:numPr>
        <w:ind w:leftChars="0" w:left="1418" w:hanging="938"/>
      </w:pPr>
      <w:r>
        <w:rPr>
          <w:rFonts w:hint="eastAsia"/>
        </w:rPr>
        <w:lastRenderedPageBreak/>
        <w:t>計算位於</w:t>
      </w:r>
      <w:r>
        <w:rPr>
          <w:rFonts w:hint="eastAsia"/>
        </w:rPr>
        <w:t>FSP</w:t>
      </w:r>
      <w:r>
        <w:rPr>
          <w:rFonts w:hint="eastAsia"/>
        </w:rPr>
        <w:t>中的特徵其選取增益的平均值以及標準差，並且以一平均值加一標準差作為門檻值。</w:t>
      </w:r>
    </w:p>
    <w:p w:rsidR="00282E0D" w:rsidRDefault="00282E0D" w:rsidP="00282E0D">
      <w:pPr>
        <w:pStyle w:val="a9"/>
        <w:numPr>
          <w:ilvl w:val="0"/>
          <w:numId w:val="26"/>
        </w:numPr>
        <w:ind w:leftChars="0" w:left="1418" w:hanging="938"/>
      </w:pPr>
      <w:r>
        <w:rPr>
          <w:rFonts w:hint="eastAsia"/>
        </w:rPr>
        <w:t>挑選</w:t>
      </w:r>
      <w:r>
        <w:rPr>
          <w:rFonts w:hint="eastAsia"/>
        </w:rPr>
        <w:t>FSP</w:t>
      </w:r>
      <w:r>
        <w:rPr>
          <w:rFonts w:hint="eastAsia"/>
        </w:rPr>
        <w:t>中選取增益有大於門檻值的特徵，檢查是否低於下界。若選擇特徵低於下界，則依下界數量依序按照選取增益大小放入</w:t>
      </w:r>
      <w:r>
        <w:rPr>
          <w:rFonts w:hint="eastAsia"/>
        </w:rPr>
        <w:t>FFP</w:t>
      </w:r>
      <w:r>
        <w:rPr>
          <w:rFonts w:hint="eastAsia"/>
        </w:rPr>
        <w:t>。反之，則將選擇的特徵依序放入</w:t>
      </w:r>
      <w:r>
        <w:rPr>
          <w:rFonts w:hint="eastAsia"/>
        </w:rPr>
        <w:t>FFP</w:t>
      </w:r>
      <w:r>
        <w:rPr>
          <w:rFonts w:hint="eastAsia"/>
        </w:rPr>
        <w:t>中，直到達到上界。</w:t>
      </w:r>
    </w:p>
    <w:p w:rsidR="00282E0D" w:rsidRDefault="00282E0D" w:rsidP="00282E0D">
      <w:pPr>
        <w:keepNext/>
        <w:ind w:left="480"/>
        <w:jc w:val="center"/>
      </w:pPr>
      <w:r>
        <w:rPr>
          <w:noProof/>
        </w:rPr>
        <mc:AlternateContent>
          <mc:Choice Requires="wpc">
            <w:drawing>
              <wp:inline distT="0" distB="0" distL="0" distR="0" wp14:anchorId="0D0637BF" wp14:editId="429550C9">
                <wp:extent cx="4826664" cy="2815743"/>
                <wp:effectExtent l="0" t="19050" r="0" b="22860"/>
                <wp:docPr id="303" name="畫布 3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4" name="流程圖: 程序 304"/>
                        <wps:cNvSpPr/>
                        <wps:spPr>
                          <a:xfrm>
                            <a:off x="87782" y="0"/>
                            <a:ext cx="1604909" cy="26289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開始單目標特徵選取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流程圖: 程序 305"/>
                        <wps:cNvSpPr/>
                        <wps:spPr>
                          <a:xfrm>
                            <a:off x="1" y="555955"/>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Pr="00CA5CAA" w:rsidRDefault="00334B49" w:rsidP="00282E0D">
                              <w:pPr>
                                <w:pStyle w:val="ae"/>
                                <w:jc w:val="center"/>
                              </w:pPr>
                              <w:r w:rsidRPr="00CA5CAA">
                                <w:rPr>
                                  <w:rFonts w:hint="eastAsia"/>
                                </w:rPr>
                                <w:t>初始化特徵選取池</w:t>
                              </w:r>
                              <w:r w:rsidRPr="00CA5CAA">
                                <w:t>(</w:t>
                              </w:r>
                              <w:r w:rsidRPr="00CA5CAA">
                                <w:rPr>
                                  <w:rFonts w:hint="eastAsia"/>
                                </w:rPr>
                                <w:t>FSP</w:t>
                              </w:r>
                              <w:r w:rsidRPr="00CA5CAA">
                                <w:t>)</w:t>
                              </w:r>
                              <w:r w:rsidRPr="00CA5CAA">
                                <w:rPr>
                                  <w:rFonts w:hint="eastAsia"/>
                                </w:rPr>
                                <w:t>與最終特徵池</w:t>
                              </w:r>
                              <w:r w:rsidRPr="00CA5CAA">
                                <w:t>(</w:t>
                              </w:r>
                              <w:r w:rsidRPr="00CA5CAA">
                                <w:rPr>
                                  <w:rFonts w:hint="eastAsia"/>
                                </w:rPr>
                                <w:t>F</w:t>
                              </w:r>
                              <w:r w:rsidRPr="00CA5CAA">
                                <w:t>FP)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流程圖: 程序 306"/>
                        <wps:cNvSpPr/>
                        <wps:spPr>
                          <a:xfrm>
                            <a:off x="0" y="1309419"/>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將</w:t>
                              </w:r>
                              <w:r>
                                <w:rPr>
                                  <w:rFonts w:hint="eastAsia"/>
                                </w:rPr>
                                <w:t>SFP</w:t>
                              </w:r>
                              <w:r>
                                <w:rPr>
                                  <w:rFonts w:hint="eastAsia"/>
                                </w:rPr>
                                <w:t>中選取增益大於</w:t>
                              </w:r>
                              <w:r>
                                <w:rPr>
                                  <w:rFonts w:hint="eastAsia"/>
                                </w:rPr>
                                <w:t>0</w:t>
                              </w:r>
                              <w:r>
                                <w:rPr>
                                  <w:rFonts w:hint="eastAsia"/>
                                </w:rPr>
                                <w:t>的特徵放入</w:t>
                              </w:r>
                              <w:r>
                                <w:rPr>
                                  <w:rFonts w:hint="eastAsia"/>
                                </w:rPr>
                                <w:t>FSP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流程圖: 程序 307"/>
                        <wps:cNvSpPr/>
                        <wps:spPr>
                          <a:xfrm>
                            <a:off x="95096" y="2098242"/>
                            <a:ext cx="1604645" cy="26289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設定特徵數量上下界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流程圖: 程序 308"/>
                        <wps:cNvSpPr/>
                        <wps:spPr>
                          <a:xfrm>
                            <a:off x="2384755" y="212141"/>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計算</w:t>
                              </w:r>
                              <w:r>
                                <w:rPr>
                                  <w:rFonts w:hint="eastAsia"/>
                                </w:rPr>
                                <w:t>FSP</w:t>
                              </w:r>
                              <w:r>
                                <w:rPr>
                                  <w:rFonts w:hint="eastAsia"/>
                                </w:rPr>
                                <w:t>中特徵選取增益平均值及標準差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9" name="流程圖: 程序 309"/>
                        <wps:cNvSpPr/>
                        <wps:spPr>
                          <a:xfrm>
                            <a:off x="2392069" y="1002181"/>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設一平均值加一標準差為門檻值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0" name="流程圖: 程序 310"/>
                        <wps:cNvSpPr/>
                        <wps:spPr>
                          <a:xfrm>
                            <a:off x="2392069" y="1704442"/>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依照門檻值及上下界選擇特徵進入</w:t>
                              </w:r>
                              <w:r>
                                <w:rPr>
                                  <w:rFonts w:hint="eastAsia"/>
                                </w:rPr>
                                <w:t>FFP</w:t>
                              </w:r>
                              <w:r>
                                <w:rPr>
                                  <w:rFonts w:hint="eastAsia"/>
                                </w:rPr>
                                <w:t>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流程圖: 結束點 311"/>
                        <wps:cNvSpPr/>
                        <wps:spPr>
                          <a:xfrm>
                            <a:off x="2479852" y="2465223"/>
                            <a:ext cx="1604644" cy="350520"/>
                          </a:xfrm>
                          <a:prstGeom prst="flowChartTerminator">
                            <a:avLst/>
                          </a:prstGeom>
                          <a:ln w="9525"/>
                        </wps:spPr>
                        <wps:style>
                          <a:lnRef idx="2">
                            <a:schemeClr val="dk1"/>
                          </a:lnRef>
                          <a:fillRef idx="1">
                            <a:schemeClr val="lt1"/>
                          </a:fillRef>
                          <a:effectRef idx="0">
                            <a:schemeClr val="dk1"/>
                          </a:effectRef>
                          <a:fontRef idx="minor">
                            <a:schemeClr val="dk1"/>
                          </a:fontRef>
                        </wps:style>
                        <wps:txbx>
                          <w:txbxContent>
                            <w:p w:rsidR="00334B49" w:rsidRPr="005F5CAA" w:rsidRDefault="00334B49" w:rsidP="00282E0D">
                              <w:pPr>
                                <w:pStyle w:val="ae"/>
                                <w:rPr>
                                  <w:sz w:val="20"/>
                                  <w:szCs w:val="20"/>
                                </w:rPr>
                              </w:pPr>
                              <w:r w:rsidRPr="005F5CAA">
                                <w:rPr>
                                  <w:rFonts w:hAnsi="標楷體" w:cs="Times New Roman" w:hint="eastAsia"/>
                                  <w:sz w:val="20"/>
                                  <w:szCs w:val="20"/>
                                </w:rPr>
                                <w:t>結束</w:t>
                              </w:r>
                              <w:r w:rsidRPr="005F5CAA">
                                <w:rPr>
                                  <w:rFonts w:hint="eastAsia"/>
                                  <w:sz w:val="20"/>
                                  <w:szCs w:val="20"/>
                                </w:rPr>
                                <w:t>單目標特徵選取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直線單箭頭接點 312"/>
                        <wps:cNvCnPr>
                          <a:stCxn id="304" idx="2"/>
                          <a:endCxn id="305" idx="0"/>
                        </wps:cNvCnPr>
                        <wps:spPr>
                          <a:xfrm>
                            <a:off x="890237" y="262890"/>
                            <a:ext cx="3527" cy="293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3" name="直線單箭頭接點 313"/>
                        <wps:cNvCnPr>
                          <a:stCxn id="305" idx="2"/>
                          <a:endCxn id="306" idx="0"/>
                        </wps:cNvCnPr>
                        <wps:spPr>
                          <a:xfrm flipH="1">
                            <a:off x="893763" y="1055700"/>
                            <a:ext cx="1" cy="253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4" name="直線單箭頭接點 314"/>
                        <wps:cNvCnPr>
                          <a:stCxn id="306" idx="2"/>
                          <a:endCxn id="307" idx="0"/>
                        </wps:cNvCnPr>
                        <wps:spPr>
                          <a:xfrm>
                            <a:off x="893763" y="1809164"/>
                            <a:ext cx="3656" cy="2890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5" name="肘形接點 315"/>
                        <wps:cNvCnPr>
                          <a:stCxn id="307" idx="2"/>
                          <a:endCxn id="308" idx="0"/>
                        </wps:cNvCnPr>
                        <wps:spPr>
                          <a:xfrm rot="5400000" flipH="1" flipV="1">
                            <a:off x="1013472" y="96087"/>
                            <a:ext cx="2148991" cy="2381099"/>
                          </a:xfrm>
                          <a:prstGeom prst="bentConnector5">
                            <a:avLst>
                              <a:gd name="adj1" fmla="val -10638"/>
                              <a:gd name="adj2" fmla="val 48080"/>
                              <a:gd name="adj3" fmla="val 110638"/>
                            </a:avLst>
                          </a:prstGeom>
                          <a:ln>
                            <a:tailEnd type="arrow"/>
                          </a:ln>
                        </wps:spPr>
                        <wps:style>
                          <a:lnRef idx="1">
                            <a:schemeClr val="dk1"/>
                          </a:lnRef>
                          <a:fillRef idx="0">
                            <a:schemeClr val="dk1"/>
                          </a:fillRef>
                          <a:effectRef idx="0">
                            <a:schemeClr val="dk1"/>
                          </a:effectRef>
                          <a:fontRef idx="minor">
                            <a:schemeClr val="tx1"/>
                          </a:fontRef>
                        </wps:style>
                        <wps:bodyPr/>
                      </wps:wsp>
                      <wps:wsp>
                        <wps:cNvPr id="316" name="直線單箭頭接點 316"/>
                        <wps:cNvCnPr>
                          <a:stCxn id="308" idx="2"/>
                          <a:endCxn id="309" idx="0"/>
                        </wps:cNvCnPr>
                        <wps:spPr>
                          <a:xfrm>
                            <a:off x="3278518" y="711886"/>
                            <a:ext cx="7314" cy="2902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直線單箭頭接點 317"/>
                        <wps:cNvCnPr>
                          <a:stCxn id="309" idx="2"/>
                          <a:endCxn id="310" idx="0"/>
                        </wps:cNvCnPr>
                        <wps:spPr>
                          <a:xfrm>
                            <a:off x="3285832" y="1501926"/>
                            <a:ext cx="0" cy="2025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8" name="直線單箭頭接點 318"/>
                        <wps:cNvCnPr>
                          <a:stCxn id="310" idx="2"/>
                          <a:endCxn id="311" idx="0"/>
                        </wps:cNvCnPr>
                        <wps:spPr>
                          <a:xfrm flipH="1">
                            <a:off x="3282174" y="2204187"/>
                            <a:ext cx="3658" cy="2610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0637BF" id="畫布 303" o:spid="_x0000_s1046" editas="canvas" style="width:380.05pt;height:221.7pt;mso-position-horizontal-relative:char;mso-position-vertical-relative:line" coordsize="48266,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">
                <v:shape id="_x0000_s1047" type="#_x0000_t75" style="position:absolute;width:48266;height:28155;visibility:visible;mso-wrap-style:square">
                  <v:fill o:detectmouseclick="t"/>
                  <v:path o:connecttype="none"/>
                </v:shape>
                <v:shape id="流程圖: 程序 304" o:spid="_x0000_s1048" type="#_x0000_t109" style="position:absolute;left:877;width:16049;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開始單目標特徵選取</w:t>
                        </w:r>
                      </w:p>
                    </w:txbxContent>
                  </v:textbox>
                </v:shape>
                <v:shape id="流程圖: 程序 305" o:spid="_x0000_s1049" type="#_x0000_t109" style="position:absolute;top:5559;width:17875;height:4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" fillcolor="white [3201]" strokecolor="black [3200]">
                  <v:textbox>
                    <w:txbxContent>
                      <w:p w:rsidR="00334B49" w:rsidRPr="00CA5CAA" w:rsidRDefault="00334B49" w:rsidP="00282E0D">
                        <w:pPr>
                          <w:pStyle w:val="ae"/>
                          <w:jc w:val="center"/>
                        </w:pPr>
                        <w:r w:rsidRPr="00CA5CAA">
                          <w:rPr>
                            <w:rFonts w:hint="eastAsia"/>
                          </w:rPr>
                          <w:t>初始化特徵選取池</w:t>
                        </w:r>
                        <w:r w:rsidRPr="00CA5CAA">
                          <w:t>(</w:t>
                        </w:r>
                        <w:r w:rsidRPr="00CA5CAA">
                          <w:rPr>
                            <w:rFonts w:hint="eastAsia"/>
                          </w:rPr>
                          <w:t>FSP</w:t>
                        </w:r>
                        <w:r w:rsidRPr="00CA5CAA">
                          <w:t>)</w:t>
                        </w:r>
                        <w:r w:rsidRPr="00CA5CAA">
                          <w:rPr>
                            <w:rFonts w:hint="eastAsia"/>
                          </w:rPr>
                          <w:t>與最終特徵池</w:t>
                        </w:r>
                        <w:r w:rsidRPr="00CA5CAA">
                          <w:t>(</w:t>
                        </w:r>
                        <w:r w:rsidRPr="00CA5CAA">
                          <w:rPr>
                            <w:rFonts w:hint="eastAsia"/>
                          </w:rPr>
                          <w:t>F</w:t>
                        </w:r>
                        <w:r w:rsidRPr="00CA5CAA">
                          <w:t>FP)</w:t>
                        </w:r>
                      </w:p>
                    </w:txbxContent>
                  </v:textbox>
                </v:shape>
                <v:shape id="流程圖: 程序 306" o:spid="_x0000_s1050" type="#_x0000_t109" style="position:absolute;top:13094;width:1787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將</w:t>
                        </w:r>
                        <w:r>
                          <w:rPr>
                            <w:rFonts w:hint="eastAsia"/>
                          </w:rPr>
                          <w:t>SFP</w:t>
                        </w:r>
                        <w:r>
                          <w:rPr>
                            <w:rFonts w:hint="eastAsia"/>
                          </w:rPr>
                          <w:t>中選取增益大於</w:t>
                        </w:r>
                        <w:r>
                          <w:rPr>
                            <w:rFonts w:hint="eastAsia"/>
                          </w:rPr>
                          <w:t>0</w:t>
                        </w:r>
                        <w:r>
                          <w:rPr>
                            <w:rFonts w:hint="eastAsia"/>
                          </w:rPr>
                          <w:t>的特徵放入</w:t>
                        </w:r>
                        <w:r>
                          <w:rPr>
                            <w:rFonts w:hint="eastAsia"/>
                          </w:rPr>
                          <w:t>FSP</w:t>
                        </w:r>
                      </w:p>
                    </w:txbxContent>
                  </v:textbox>
                </v:shape>
                <v:shape id="流程圖: 程序 307" o:spid="_x0000_s1051" type="#_x0000_t109" style="position:absolute;left:950;top:20982;width:16047;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設定特徵數量上下界</w:t>
                        </w:r>
                      </w:p>
                    </w:txbxContent>
                  </v:textbox>
                </v:shape>
                <v:shape id="流程圖: 程序 308" o:spid="_x0000_s1052" type="#_x0000_t109" style="position:absolute;left:23847;top:2121;width:1787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" fillcolor="white [3201]" strokecolor="black [3200]">
                  <v:textbox>
                    <w:txbxContent>
                      <w:p w:rsidR="00334B49" w:rsidRDefault="00334B49" w:rsidP="00282E0D">
                        <w:pPr>
                          <w:pStyle w:val="ae"/>
                          <w:jc w:val="center"/>
                        </w:pPr>
                        <w:r>
                          <w:rPr>
                            <w:rFonts w:hint="eastAsia"/>
                          </w:rPr>
                          <w:t>計算</w:t>
                        </w:r>
                        <w:r>
                          <w:rPr>
                            <w:rFonts w:hint="eastAsia"/>
                          </w:rPr>
                          <w:t>FSP</w:t>
                        </w:r>
                        <w:r>
                          <w:rPr>
                            <w:rFonts w:hint="eastAsia"/>
                          </w:rPr>
                          <w:t>中特徵選取增益平均值及標準差</w:t>
                        </w:r>
                      </w:p>
                    </w:txbxContent>
                  </v:textbox>
                </v:shape>
                <v:shape id="流程圖: 程序 309" o:spid="_x0000_s1053" type="#_x0000_t109" style="position:absolute;left:23920;top:10021;width:17875;height:4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設一平均值加一標準差為門檻值</w:t>
                        </w:r>
                      </w:p>
                    </w:txbxContent>
                  </v:textbox>
                </v:shape>
                <v:shape id="流程圖: 程序 310" o:spid="_x0000_s1054" type="#_x0000_t109" style="position:absolute;left:23920;top:17044;width:1787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" fillcolor="white [3201]" strokecolor="black [3200]">
                  <v:textbox>
                    <w:txbxContent>
                      <w:p w:rsidR="00334B49" w:rsidRDefault="00334B49" w:rsidP="00282E0D">
                        <w:pPr>
                          <w:pStyle w:val="ae"/>
                          <w:jc w:val="center"/>
                        </w:pPr>
                        <w:r>
                          <w:rPr>
                            <w:rFonts w:hint="eastAsia"/>
                          </w:rPr>
                          <w:t>依照門檻值及上下界選擇特徵進入</w:t>
                        </w:r>
                        <w:r>
                          <w:rPr>
                            <w:rFonts w:hint="eastAsia"/>
                          </w:rPr>
                          <w:t>FFP</w:t>
                        </w:r>
                        <w:r>
                          <w:rPr>
                            <w:rFonts w:hint="eastAsia"/>
                          </w:rPr>
                          <w:t>中</w:t>
                        </w:r>
                      </w:p>
                    </w:txbxContent>
                  </v:textbox>
                </v:shape>
                <v:shape id="流程圖: 結束點 311" o:spid="_x0000_s1055" type="#_x0000_t116" style="position:absolute;left:24798;top:24652;width:1604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" fillcolor="white [3201]" strokecolor="black [3200]">
                  <v:textbox>
                    <w:txbxContent>
                      <w:p w:rsidR="00334B49" w:rsidRPr="005F5CAA" w:rsidRDefault="00334B49" w:rsidP="00282E0D">
                        <w:pPr>
                          <w:pStyle w:val="ae"/>
                          <w:rPr>
                            <w:sz w:val="20"/>
                            <w:szCs w:val="20"/>
                          </w:rPr>
                        </w:pPr>
                        <w:r w:rsidRPr="005F5CAA">
                          <w:rPr>
                            <w:rFonts w:hAnsi="標楷體" w:cs="Times New Roman" w:hint="eastAsia"/>
                            <w:sz w:val="20"/>
                            <w:szCs w:val="20"/>
                          </w:rPr>
                          <w:t>結束</w:t>
                        </w:r>
                        <w:r w:rsidRPr="005F5CAA">
                          <w:rPr>
                            <w:rFonts w:hint="eastAsia"/>
                            <w:sz w:val="20"/>
                            <w:szCs w:val="20"/>
                          </w:rPr>
                          <w:t>單目標特徵選取</w:t>
                        </w:r>
                      </w:p>
                    </w:txbxContent>
                  </v:textbox>
                </v:shape>
                <v:shape id="直線單箭頭接點 312" o:spid="_x0000_s1056" type="#_x0000_t32" style="position:absolute;left:8902;top:2628;width:35;height:2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" strokecolor="black [3200]" strokeweight=".5pt">
                  <v:stroke endarrow="open" joinstyle="miter"/>
                </v:shape>
                <v:shape id="直線單箭頭接點 313" o:spid="_x0000_s1057" type="#_x0000_t32" style="position:absolute;left:8937;top:10557;width:0;height:2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" strokecolor="black [3200]" strokeweight=".5pt">
                  <v:stroke endarrow="open" joinstyle="miter"/>
                </v:shape>
                <v:shape id="直線單箭頭接點 314" o:spid="_x0000_s1058" type="#_x0000_t32" style="position:absolute;left:8937;top:18091;width:37;height:2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" strokecolor="black [3200]" strokeweight=".5pt">
                  <v:stroke endarrow="open" joinstyle="miter"/>
                </v:shape>
                <v:shape id="肘形接點 315" o:spid="_x0000_s1059" type="#_x0000_t36" style="position:absolute;left:10135;top:960;width:21490;height:2381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" adj="-2298,10385,23898" strokecolor="black [3200]" strokeweight=".5pt">
                  <v:stroke endarrow="open"/>
                </v:shape>
                <v:shape id="直線單箭頭接點 316" o:spid="_x0000_s1060" type="#_x0000_t32" style="position:absolute;left:32785;top:7118;width:73;height:2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" strokecolor="black [3200]" strokeweight=".5pt">
                  <v:stroke endarrow="open" joinstyle="miter"/>
                </v:shape>
                <v:shape id="直線單箭頭接點 317" o:spid="_x0000_s1061" type="#_x0000_t32" style="position:absolute;left:32858;top:15019;width:0;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" strokecolor="black [3200]" strokeweight=".5pt">
                  <v:stroke endarrow="open" joinstyle="miter"/>
                </v:shape>
                <v:shape id="直線單箭頭接點 318" o:spid="_x0000_s1062" type="#_x0000_t32" style="position:absolute;left:32821;top:22041;width:37;height:2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" strokecolor="black [3200]" strokeweight=".5pt">
                  <v:stroke endarrow="open" joinstyle="miter"/>
                </v:shape>
                <w10:anchorlock/>
              </v:group>
            </w:pict>
          </mc:Fallback>
        </mc:AlternateContent>
      </w:r>
    </w:p>
    <w:p w:rsidR="00282E0D" w:rsidRDefault="00282E0D" w:rsidP="00282E0D">
      <w:pPr>
        <w:jc w:val="center"/>
      </w:pPr>
      <w:bookmarkStart w:id="32" w:name="_Ref486105279"/>
      <w:bookmarkStart w:id="33" w:name="_Toc51600179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12</w:t>
      </w:r>
      <w:r>
        <w:fldChar w:fldCharType="end"/>
      </w:r>
      <w:bookmarkEnd w:id="32"/>
      <w:r>
        <w:rPr>
          <w:rFonts w:hint="eastAsia"/>
        </w:rPr>
        <w:t xml:space="preserve"> </w:t>
      </w:r>
      <w:r>
        <w:rPr>
          <w:rFonts w:hint="eastAsia"/>
        </w:rPr>
        <w:t>單目標特徵選取流程</w:t>
      </w:r>
      <w:bookmarkEnd w:id="33"/>
    </w:p>
    <w:p w:rsidR="00282E0D" w:rsidRPr="009F5AEF" w:rsidRDefault="00282E0D" w:rsidP="00282E0D">
      <w:pPr>
        <w:pStyle w:val="3"/>
        <w:numPr>
          <w:ilvl w:val="0"/>
          <w:numId w:val="15"/>
        </w:numPr>
        <w:ind w:firstLineChars="0"/>
      </w:pPr>
      <w:bookmarkStart w:id="34" w:name="_Toc516154917"/>
      <w:r>
        <w:rPr>
          <w:rFonts w:hint="eastAsia"/>
        </w:rPr>
        <w:t>多目標特徵選取策略</w:t>
      </w:r>
      <w:bookmarkEnd w:id="34"/>
    </w:p>
    <w:p w:rsidR="00282E0D" w:rsidRDefault="00282E0D" w:rsidP="00282E0D">
      <w:pPr>
        <w:ind w:firstLine="480"/>
      </w:pPr>
      <w:r w:rsidRPr="00CE2EC0">
        <w:rPr>
          <w:rFonts w:hint="eastAsia"/>
        </w:rPr>
        <w:t>因為每次</w:t>
      </w:r>
      <w:r>
        <w:rPr>
          <w:rFonts w:hint="eastAsia"/>
        </w:rPr>
        <w:t>前一階段的特徵選取</w:t>
      </w:r>
      <w:r w:rsidRPr="00CE2EC0">
        <w:rPr>
          <w:rFonts w:hint="eastAsia"/>
        </w:rPr>
        <w:t>是將每個目標</w:t>
      </w:r>
      <w:r>
        <w:rPr>
          <w:rFonts w:hint="eastAsia"/>
        </w:rPr>
        <w:t>產生的所有</w:t>
      </w:r>
      <w:r w:rsidRPr="00CE2EC0">
        <w:rPr>
          <w:rFonts w:hint="eastAsia"/>
        </w:rPr>
        <w:t>特徵集合，</w:t>
      </w:r>
      <w:r>
        <w:rPr>
          <w:rFonts w:hint="eastAsia"/>
        </w:rPr>
        <w:t>再</w:t>
      </w:r>
      <w:r w:rsidRPr="00CE2EC0">
        <w:rPr>
          <w:rFonts w:hint="eastAsia"/>
        </w:rPr>
        <w:t>個別對</w:t>
      </w:r>
      <w:r>
        <w:rPr>
          <w:rFonts w:hint="eastAsia"/>
        </w:rPr>
        <w:t>不同</w:t>
      </w:r>
      <w:r w:rsidRPr="00CE2EC0">
        <w:rPr>
          <w:rFonts w:hint="eastAsia"/>
        </w:rPr>
        <w:t>目標值進行特徵選取，所以會有多組</w:t>
      </w:r>
      <w:r>
        <w:rPr>
          <w:rFonts w:hint="eastAsia"/>
        </w:rPr>
        <w:t>已選特徵池</w:t>
      </w:r>
      <w:r w:rsidRPr="00CE2EC0">
        <w:rPr>
          <w:rFonts w:hint="eastAsia"/>
        </w:rPr>
        <w:t>的結果。</w:t>
      </w:r>
      <w:r>
        <w:rPr>
          <w:rFonts w:hint="eastAsia"/>
        </w:rPr>
        <w:t>而本研究對於多目標的特徵選取策略，是採用同一特徵出現在不同已選特徵池並且其選取增益為正值的次數作為選取特徵的數目，再以對不同目標的選取增益總和大小作為選取的次序。其流程圖如</w:t>
      </w:r>
      <w:r>
        <w:fldChar w:fldCharType="begin"/>
      </w:r>
      <w:r>
        <w:instrText xml:space="preserve"> </w:instrText>
      </w:r>
      <w:r>
        <w:rPr>
          <w:rFonts w:hint="eastAsia"/>
        </w:rPr>
        <w:instrText>REF _Ref486114064 \h</w:instrText>
      </w:r>
      <w:r>
        <w:instrText xml:space="preserve"> </w:instrText>
      </w:r>
      <w:r>
        <w:fldChar w:fldCharType="separate"/>
      </w:r>
      <w:r>
        <w:rPr>
          <w:rFonts w:hint="eastAsia"/>
        </w:rPr>
        <w:t>圖</w:t>
      </w:r>
      <w:r>
        <w:rPr>
          <w:rFonts w:hint="eastAsia"/>
        </w:rPr>
        <w:t xml:space="preserve"> </w:t>
      </w:r>
      <w:r>
        <w:rPr>
          <w:noProof/>
        </w:rPr>
        <w:t>13</w:t>
      </w:r>
      <w:r>
        <w:fldChar w:fldCharType="end"/>
      </w:r>
      <w:r>
        <w:rPr>
          <w:rFonts w:hint="eastAsia"/>
        </w:rPr>
        <w:t>，詳細說明如下：</w:t>
      </w:r>
    </w:p>
    <w:p w:rsidR="00282E0D" w:rsidRPr="009117E5" w:rsidRDefault="00282E0D" w:rsidP="00282E0D">
      <w:pPr>
        <w:pStyle w:val="a9"/>
        <w:numPr>
          <w:ilvl w:val="0"/>
          <w:numId w:val="27"/>
        </w:numPr>
        <w:ind w:leftChars="0" w:left="1418" w:hanging="938"/>
      </w:pPr>
      <w:r>
        <w:rPr>
          <w:rFonts w:hint="eastAsia"/>
        </w:rPr>
        <w:t>初始設立特徵選取數目的上界以及下界，若是最後選取的特徵數目超過上界，則選取與上界數目相同的特徵數。反之，則選取與下界數目相同的特徵。</w:t>
      </w:r>
    </w:p>
    <w:p w:rsidR="00282E0D" w:rsidRPr="00DE6DE2" w:rsidRDefault="00282E0D" w:rsidP="00282E0D">
      <w:pPr>
        <w:pStyle w:val="a9"/>
        <w:numPr>
          <w:ilvl w:val="0"/>
          <w:numId w:val="27"/>
        </w:numPr>
        <w:ind w:leftChars="0" w:left="1418" w:hanging="938"/>
      </w:pPr>
      <w:r>
        <w:rPr>
          <w:rFonts w:hint="eastAsia"/>
        </w:rPr>
        <w:lastRenderedPageBreak/>
        <w:t>定義一</w:t>
      </w:r>
      <w:r>
        <w:rPr>
          <w:rFonts w:hint="eastAsia"/>
        </w:rPr>
        <w:t>FSP</w:t>
      </w:r>
      <w:r>
        <w:rPr>
          <w:rFonts w:hint="eastAsia"/>
        </w:rPr>
        <w:t>以及一</w:t>
      </w:r>
      <w:r>
        <w:rPr>
          <w:rFonts w:hint="eastAsia"/>
        </w:rPr>
        <w:t>FFP</w:t>
      </w:r>
      <w:r>
        <w:rPr>
          <w:rFonts w:hint="eastAsia"/>
        </w:rPr>
        <w:t>。選出每個</w:t>
      </w:r>
      <w:r>
        <w:rPr>
          <w:rFonts w:hint="eastAsia"/>
        </w:rPr>
        <w:t>SFP</w:t>
      </w:r>
      <w:r>
        <w:rPr>
          <w:rFonts w:hint="eastAsia"/>
        </w:rPr>
        <w:t>中的其</w:t>
      </w:r>
      <w:r>
        <w:rPr>
          <w:rFonts w:hint="eastAsia"/>
        </w:rPr>
        <w:t>SG</w:t>
      </w:r>
      <w:r>
        <w:rPr>
          <w:rFonts w:hint="eastAsia"/>
        </w:rPr>
        <w:t>是正數的特徵，並且放入</w:t>
      </w:r>
      <w:r>
        <w:rPr>
          <w:rFonts w:hint="eastAsia"/>
        </w:rPr>
        <w:t>FSP</w:t>
      </w:r>
      <w:r>
        <w:rPr>
          <w:rFonts w:hint="eastAsia"/>
        </w:rPr>
        <w:t>中。</w:t>
      </w:r>
      <w:r>
        <w:br/>
      </w:r>
      <m:oMathPara>
        <m:oMathParaPr>
          <m:jc m:val="left"/>
        </m:oMathParaPr>
        <m:oMath>
          <m:sSup>
            <m:sSupPr>
              <m:ctrlPr>
                <w:rPr>
                  <w:rFonts w:ascii="Cambria Math" w:hAnsi="Cambria Math"/>
                </w:rPr>
              </m:ctrlPr>
            </m:sSupPr>
            <m:e>
              <m:r>
                <m:rPr>
                  <m:sty m:val="p"/>
                </m:rPr>
                <w:rPr>
                  <w:rFonts w:ascii="Cambria Math" w:hAnsi="Cambria Math" w:hint="eastAsia"/>
                </w:rPr>
                <m:t>FSP</m:t>
              </m:r>
              <m:ctrlPr>
                <w:rPr>
                  <w:rFonts w:ascii="Cambria Math" w:hAnsi="Cambria Math" w:hint="eastAsia"/>
                </w:rPr>
              </m:ctrlPr>
            </m:e>
            <m:sup>
              <m:d>
                <m:dPr>
                  <m:ctrlPr>
                    <w:rPr>
                      <w:rFonts w:ascii="Cambria Math" w:hAnsi="Cambria Math"/>
                    </w:rPr>
                  </m:ctrlPr>
                </m:dPr>
                <m:e>
                  <m:r>
                    <m:rPr>
                      <m:sty m:val="p"/>
                    </m:rPr>
                    <w:rPr>
                      <w:rFonts w:ascii="Cambria Math" w:hAnsi="Cambria Math"/>
                    </w:rPr>
                    <m:t>1</m:t>
                  </m:r>
                </m:e>
              </m:d>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e>
          </m:d>
          <m:r>
            <m:rPr>
              <m:sty m:val="p"/>
            </m:rPr>
            <w:rPr>
              <w:rFonts w:ascii="Cambria Math" w:hAnsi="Cambria Math"/>
            </w:rPr>
            <w:br/>
          </m:r>
        </m:oMath>
        <m:oMath>
          <m:sSup>
            <m:sSupPr>
              <m:ctrlPr>
                <w:rPr>
                  <w:rFonts w:ascii="Cambria Math" w:hAnsi="Cambria Math"/>
                </w:rPr>
              </m:ctrlPr>
            </m:sSupPr>
            <m:e>
              <m:r>
                <m:rPr>
                  <m:sty m:val="p"/>
                </m:rPr>
                <w:rPr>
                  <w:rFonts w:ascii="Cambria Math" w:hAnsi="Cambria Math" w:hint="eastAsia"/>
                </w:rPr>
                <m:t>FSP</m:t>
              </m:r>
              <m:ctrlPr>
                <w:rPr>
                  <w:rFonts w:ascii="Cambria Math" w:hAnsi="Cambria Math" w:hint="eastAsia"/>
                </w:rPr>
              </m:ctrlPr>
            </m:e>
            <m:sup>
              <m:d>
                <m:dPr>
                  <m:ctrlPr>
                    <w:rPr>
                      <w:rFonts w:ascii="Cambria Math" w:hAnsi="Cambria Math"/>
                    </w:rPr>
                  </m:ctrlPr>
                </m:dPr>
                <m:e>
                  <m:r>
                    <w:rPr>
                      <w:rFonts w:ascii="Cambria Math" w:hAnsi="Cambria Math"/>
                    </w:rPr>
                    <m:t>2</m:t>
                  </m:r>
                </m:e>
              </m:d>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m:t>
                  </m:r>
                </m:sub>
              </m:sSub>
            </m:e>
          </m:d>
          <m:r>
            <m:rPr>
              <m:sty m:val="p"/>
            </m:rPr>
            <w:rPr>
              <w:rFonts w:ascii="Cambria Math" w:hAnsi="Cambria Math"/>
            </w:rPr>
            <w:br/>
          </m:r>
        </m:oMath>
        <m:oMath>
          <m:sSup>
            <m:sSupPr>
              <m:ctrlPr>
                <w:rPr>
                  <w:rFonts w:ascii="Cambria Math" w:hAnsi="Cambria Math"/>
                </w:rPr>
              </m:ctrlPr>
            </m:sSupPr>
            <m:e>
              <m:r>
                <m:rPr>
                  <m:sty m:val="p"/>
                </m:rPr>
                <w:rPr>
                  <w:rFonts w:ascii="Cambria Math" w:hAnsi="Cambria Math" w:hint="eastAsia"/>
                </w:rPr>
                <m:t>FSP</m:t>
              </m:r>
              <m:ctrlPr>
                <w:rPr>
                  <w:rFonts w:ascii="Cambria Math" w:hAnsi="Cambria Math" w:hint="eastAsia"/>
                </w:rPr>
              </m:ctrlPr>
            </m:e>
            <m:sup>
              <m:d>
                <m:dPr>
                  <m:ctrlPr>
                    <w:rPr>
                      <w:rFonts w:ascii="Cambria Math" w:hAnsi="Cambria Math"/>
                    </w:rPr>
                  </m:ctrlPr>
                </m:dPr>
                <m:e>
                  <m:r>
                    <m:rPr>
                      <m:sty m:val="p"/>
                    </m:rPr>
                    <w:rPr>
                      <w:rFonts w:ascii="Cambria Math" w:hAnsi="Cambria Math"/>
                    </w:rPr>
                    <m:t>3</m:t>
                  </m:r>
                </m:e>
              </m:d>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9</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sSup>
            <m:sSupPr>
              <m:ctrlPr>
                <w:rPr>
                  <w:rFonts w:ascii="Cambria Math" w:hAnsi="Cambria Math"/>
                </w:rPr>
              </m:ctrlPr>
            </m:sSupPr>
            <m:e>
              <m:r>
                <m:rPr>
                  <m:sty m:val="p"/>
                </m:rPr>
                <w:rPr>
                  <w:rFonts w:ascii="Cambria Math" w:hAnsi="Cambria Math" w:hint="eastAsia"/>
                </w:rPr>
                <m:t>FSP</m:t>
              </m:r>
              <m:ctrlPr>
                <w:rPr>
                  <w:rFonts w:ascii="Cambria Math" w:hAnsi="Cambria Math" w:hint="eastAsia"/>
                </w:rPr>
              </m:ctrlPr>
            </m:e>
            <m:sup>
              <m:r>
                <m:rPr>
                  <m:sty m:val="p"/>
                </m:rPr>
                <w:rPr>
                  <w:rFonts w:ascii="Cambria Math" w:hAnsi="Cambria Math"/>
                </w:rPr>
                <m:t>(</m:t>
              </m:r>
              <m:r>
                <w:rPr>
                  <w:rFonts w:ascii="Cambria Math" w:hAnsi="Cambria Math"/>
                </w:rPr>
                <m:t>j</m:t>
              </m:r>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oMath>
      </m:oMathPara>
    </w:p>
    <w:p w:rsidR="00282E0D" w:rsidRDefault="00282E0D" w:rsidP="00282E0D">
      <w:pPr>
        <w:pStyle w:val="a9"/>
        <w:ind w:leftChars="0" w:left="1418"/>
      </w:pPr>
      <m:oMath>
        <m:r>
          <w:rPr>
            <w:rFonts w:ascii="Cambria Math" w:hAnsi="Cambria Math"/>
          </w:rPr>
          <m:t>j</m:t>
        </m:r>
        <m:r>
          <m:rPr>
            <m:sty m:val="p"/>
          </m:rPr>
          <w:rPr>
            <w:rFonts w:ascii="Cambria Math" w:hAnsi="Cambria Math" w:hint="eastAsia"/>
          </w:rPr>
          <m:t>=</m:t>
        </m:r>
        <m:r>
          <w:rPr>
            <w:rFonts w:ascii="Cambria Math" w:hAnsi="Cambria Math"/>
          </w:rPr>
          <m:t>1,2,…,N</m:t>
        </m:r>
      </m:oMath>
      <w:r>
        <w:rPr>
          <w:rFonts w:hint="eastAsia"/>
        </w:rPr>
        <w:t xml:space="preserve"> </w:t>
      </w:r>
      <w:r>
        <w:rPr>
          <w:rFonts w:hint="eastAsia"/>
        </w:rPr>
        <w:t>，為已選特徵池數目，亦即目標個數。</w:t>
      </w:r>
      <m:oMath>
        <m:r>
          <w:rPr>
            <w:rFonts w:ascii="Cambria Math" w:hAnsi="Cambria Math"/>
          </w:rPr>
          <m:t>f</m:t>
        </m:r>
      </m:oMath>
      <w:r>
        <w:rPr>
          <w:rFonts w:hint="eastAsia"/>
        </w:rPr>
        <w:t>為特徵。</w:t>
      </w:r>
    </w:p>
    <w:p w:rsidR="00282E0D" w:rsidRDefault="00282E0D" w:rsidP="00282E0D">
      <w:pPr>
        <w:pStyle w:val="a9"/>
        <w:numPr>
          <w:ilvl w:val="0"/>
          <w:numId w:val="27"/>
        </w:numPr>
        <w:ind w:leftChars="0" w:left="1418" w:hanging="938"/>
      </w:pPr>
      <w:r>
        <w:rPr>
          <w:rFonts w:hint="eastAsia"/>
        </w:rPr>
        <w:t>列出所有</w:t>
      </w:r>
      <w:r>
        <w:rPr>
          <w:rFonts w:hint="eastAsia"/>
        </w:rPr>
        <w:t>FSP</w:t>
      </w:r>
      <w:r>
        <w:rPr>
          <w:rFonts w:hint="eastAsia"/>
        </w:rPr>
        <w:t>中選出的特徵其涵蓋的目標數目，並以涵蓋數目最大的作為選取特徵數</w:t>
      </w:r>
      <w:r>
        <w:rPr>
          <w:rFonts w:hint="eastAsia"/>
        </w:rPr>
        <w:t>(Number of feature selected, NFS)</w:t>
      </w:r>
      <w:r>
        <w:rPr>
          <w:rFonts w:hint="eastAsia"/>
        </w:rPr>
        <w:t>。若涵蓋數目太小或太大，則以上下界為</w:t>
      </w:r>
      <w:r>
        <w:rPr>
          <w:rFonts w:hint="eastAsia"/>
        </w:rPr>
        <w:t>NFS</w:t>
      </w:r>
      <w:r>
        <w:rPr>
          <w:rFonts w:hint="eastAsia"/>
        </w:rPr>
        <w:t>。</w:t>
      </w:r>
    </w:p>
    <w:p w:rsidR="00282E0D" w:rsidRDefault="00282E0D" w:rsidP="00282E0D">
      <w:pPr>
        <w:pStyle w:val="a9"/>
        <w:numPr>
          <w:ilvl w:val="0"/>
          <w:numId w:val="27"/>
        </w:numPr>
        <w:ind w:leftChars="0" w:left="1418" w:hanging="938"/>
      </w:pPr>
      <w:r>
        <w:rPr>
          <w:rFonts w:hint="eastAsia"/>
        </w:rPr>
        <w:t>計算</w:t>
      </w:r>
      <w:r>
        <w:rPr>
          <w:rFonts w:hint="eastAsia"/>
        </w:rPr>
        <w:t>FSP</w:t>
      </w:r>
      <w:r>
        <w:rPr>
          <w:rFonts w:hint="eastAsia"/>
        </w:rPr>
        <w:t>中的特徵個別對每個目標的</w:t>
      </w:r>
      <w:r>
        <w:rPr>
          <w:rFonts w:hint="eastAsia"/>
        </w:rPr>
        <w:t>SG</w:t>
      </w:r>
      <w:r>
        <w:rPr>
          <w:rFonts w:hint="eastAsia"/>
        </w:rPr>
        <w:t>總和，記為</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即為欲計算的特徵</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，表示如下：</w:t>
      </w:r>
    </w:p>
    <w:tbl>
      <w:tblPr>
        <w:tblStyle w:val="aa"/>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7"/>
        <w:gridCol w:w="807"/>
      </w:tblGrid>
      <w:tr w:rsidR="00282E0D" w:rsidTr="00081CA1">
        <w:tc>
          <w:tcPr>
            <w:tcW w:w="6945" w:type="dxa"/>
          </w:tcPr>
          <w:p w:rsidR="00282E0D" w:rsidRDefault="00282E0D" w:rsidP="00081CA1">
            <w:pPr>
              <w:pStyle w:val="a9"/>
              <w:ind w:leftChars="0" w:left="0"/>
            </w:pPr>
            <m:oMathPara>
              <m:oMath>
                <m:r>
                  <w:rPr>
                    <w:rFonts w:ascii="Cambria Math" w:hAnsi="Cambria Math"/>
                  </w:rPr>
                  <m:t>gain</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gain(</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nary>
              </m:oMath>
            </m:oMathPara>
          </w:p>
        </w:tc>
        <w:tc>
          <w:tcPr>
            <w:tcW w:w="815" w:type="dxa"/>
            <w:vAlign w:val="center"/>
          </w:tcPr>
          <w:p w:rsidR="00282E0D" w:rsidRDefault="00282E0D" w:rsidP="00081CA1">
            <w:pPr>
              <w:pStyle w:val="ae"/>
              <w:jc w:val="right"/>
            </w:pPr>
            <w:r>
              <w:rPr>
                <w:rFonts w:hint="eastAsia"/>
              </w:rPr>
              <w:t>(34)</w:t>
            </w:r>
          </w:p>
        </w:tc>
      </w:tr>
    </w:tbl>
    <w:p w:rsidR="00282E0D" w:rsidRDefault="002A5D8B" w:rsidP="00282E0D">
      <w:pPr>
        <w:pStyle w:val="a9"/>
        <w:spacing w:line="240" w:lineRule="auto"/>
        <w:ind w:leftChars="0" w:left="1418"/>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82E0D">
        <w:rPr>
          <w:rFonts w:hint="eastAsia"/>
        </w:rPr>
        <w:t>是該特徵</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82E0D">
        <w:rPr>
          <w:rFonts w:hint="eastAsia"/>
        </w:rPr>
        <w:t>對於目標</w:t>
      </w:r>
      <m:oMath>
        <m:r>
          <w:rPr>
            <w:rFonts w:ascii="Cambria Math" w:hAnsi="Cambria Math"/>
          </w:rPr>
          <m:t>j</m:t>
        </m:r>
      </m:oMath>
      <w:r w:rsidR="00282E0D">
        <w:rPr>
          <w:rFonts w:hint="eastAsia"/>
        </w:rPr>
        <w:t>的</w:t>
      </w:r>
      <w:r w:rsidR="00282E0D">
        <w:rPr>
          <w:rFonts w:hint="eastAsia"/>
        </w:rPr>
        <w:t>SG</w:t>
      </w:r>
      <w:r w:rsidR="00282E0D">
        <w:rPr>
          <w:rFonts w:hint="eastAsia"/>
        </w:rPr>
        <w:t>。</w:t>
      </w:r>
    </w:p>
    <w:p w:rsidR="00282E0D" w:rsidRDefault="00282E0D" w:rsidP="00282E0D">
      <w:pPr>
        <w:pStyle w:val="a9"/>
        <w:numPr>
          <w:ilvl w:val="0"/>
          <w:numId w:val="27"/>
        </w:numPr>
        <w:spacing w:line="240" w:lineRule="auto"/>
        <w:ind w:leftChars="0"/>
      </w:pPr>
      <w:r>
        <w:rPr>
          <w:rFonts w:hint="eastAsia"/>
        </w:rPr>
        <w:t>將</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由大至小順序排列，並且挑選出</w:t>
      </w:r>
      <w:r>
        <w:rPr>
          <w:rFonts w:hint="eastAsia"/>
        </w:rPr>
        <w:t>NFS</w:t>
      </w:r>
      <w:r>
        <w:rPr>
          <w:rFonts w:hint="eastAsia"/>
        </w:rPr>
        <w:t>個特徵放入</w:t>
      </w:r>
      <w:r>
        <w:rPr>
          <w:rFonts w:hint="eastAsia"/>
        </w:rPr>
        <w:t>FFP</w:t>
      </w:r>
      <w:r>
        <w:rPr>
          <w:rFonts w:hint="eastAsia"/>
        </w:rPr>
        <w:t>中。</w:t>
      </w:r>
    </w:p>
    <w:p w:rsidR="00282E0D" w:rsidRDefault="00282E0D" w:rsidP="00282E0D">
      <w:pPr>
        <w:keepNext/>
        <w:spacing w:line="240" w:lineRule="auto"/>
        <w:jc w:val="center"/>
      </w:pPr>
      <w:r>
        <w:rPr>
          <w:noProof/>
        </w:rPr>
        <w:lastRenderedPageBreak/>
        <mc:AlternateContent>
          <mc:Choice Requires="wpc">
            <w:drawing>
              <wp:inline distT="0" distB="0" distL="0" distR="0" wp14:anchorId="754903E9" wp14:editId="0D27FA22">
                <wp:extent cx="4779762" cy="2635994"/>
                <wp:effectExtent l="0" t="57150" r="0" b="12065"/>
                <wp:docPr id="319" name="畫布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0" name="流程圖: 程序 320"/>
                        <wps:cNvSpPr/>
                        <wps:spPr>
                          <a:xfrm>
                            <a:off x="95105" y="25"/>
                            <a:ext cx="1604645" cy="310119"/>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開始多目標特徵選取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流程圖: 程序 321"/>
                        <wps:cNvSpPr/>
                        <wps:spPr>
                          <a:xfrm>
                            <a:off x="95105" y="629133"/>
                            <a:ext cx="1604645" cy="26289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Pr="006E6421" w:rsidRDefault="00334B49" w:rsidP="00282E0D">
                              <w:pPr>
                                <w:pStyle w:val="ae"/>
                                <w:jc w:val="center"/>
                              </w:pPr>
                              <w:r w:rsidRPr="006E6421">
                                <w:rPr>
                                  <w:rFonts w:hint="eastAsia"/>
                                </w:rPr>
                                <w:t>設定特徵數量上下界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流程圖: 程序 322"/>
                        <wps:cNvSpPr/>
                        <wps:spPr>
                          <a:xfrm>
                            <a:off x="8" y="1865403"/>
                            <a:ext cx="1787525" cy="49974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將各個</w:t>
                              </w:r>
                              <w:r>
                                <w:t>SFP</w:t>
                              </w:r>
                              <w:r>
                                <w:rPr>
                                  <w:rFonts w:hint="eastAsia"/>
                                </w:rPr>
                                <w:t>中選取增益大於</w:t>
                              </w:r>
                              <w:r>
                                <w:t>0</w:t>
                              </w:r>
                              <w:r>
                                <w:rPr>
                                  <w:rFonts w:hint="eastAsia"/>
                                </w:rPr>
                                <w:t>的特徵放入</w:t>
                              </w:r>
                              <w:r>
                                <w:t>FSP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流程圖: 程序 323"/>
                        <wps:cNvSpPr/>
                        <wps:spPr>
                          <a:xfrm>
                            <a:off x="131682" y="1287503"/>
                            <a:ext cx="1524441" cy="266228"/>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初始化</w:t>
                              </w:r>
                              <w:r>
                                <w:t>FSP</w:t>
                              </w:r>
                              <w:r>
                                <w:rPr>
                                  <w:rFonts w:hint="eastAsia"/>
                                </w:rPr>
                                <w:t>與</w:t>
                              </w:r>
                              <w:r>
                                <w:t>FFP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流程圖: 程序 324"/>
                        <wps:cNvSpPr/>
                        <wps:spPr>
                          <a:xfrm>
                            <a:off x="2414023" y="175587"/>
                            <a:ext cx="1604645" cy="709575"/>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列出所有</w:t>
                              </w:r>
                              <w:r>
                                <w:rPr>
                                  <w:rFonts w:hint="eastAsia"/>
                                </w:rPr>
                                <w:t>FSP</w:t>
                              </w:r>
                              <w:r>
                                <w:rPr>
                                  <w:rFonts w:hint="eastAsia"/>
                                </w:rPr>
                                <w:t>中選出的特徵其涵蓋的目標數目並設定</w:t>
                              </w:r>
                              <w:r>
                                <w:rPr>
                                  <w:rFonts w:hint="eastAsia"/>
                                </w:rPr>
                                <w:t>NFS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流程圖: 程序 325"/>
                        <wps:cNvSpPr/>
                        <wps:spPr>
                          <a:xfrm>
                            <a:off x="2414023" y="1152949"/>
                            <a:ext cx="1604645" cy="719769"/>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計算</w:t>
                              </w:r>
                              <w:r>
                                <w:rPr>
                                  <w:rFonts w:hint="eastAsia"/>
                                </w:rPr>
                                <w:t>FSP</w:t>
                              </w:r>
                              <w:r>
                                <w:rPr>
                                  <w:rFonts w:hint="eastAsia"/>
                                </w:rPr>
                                <w:t>中的特徵個別對每個目標的</w:t>
                              </w:r>
                              <w:r>
                                <w:rPr>
                                  <w:rFonts w:hint="eastAsia"/>
                                </w:rPr>
                                <w:t>SG</w:t>
                              </w:r>
                              <w:r>
                                <w:rPr>
                                  <w:rFonts w:hint="eastAsia"/>
                                </w:rPr>
                                <w:t>總和</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流程圖: 程序 326"/>
                        <wps:cNvSpPr/>
                        <wps:spPr>
                          <a:xfrm>
                            <a:off x="2414023" y="2150695"/>
                            <a:ext cx="1604645" cy="48568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jc w:val="center"/>
                              </w:pPr>
                              <w:r>
                                <w:rPr>
                                  <w:rFonts w:hint="eastAsia"/>
                                </w:rPr>
                                <w:t>挑選出</w:t>
                              </w:r>
                              <w:r>
                                <w:rPr>
                                  <w:rFonts w:hint="eastAsia"/>
                                </w:rPr>
                                <w:t>NFS</w:t>
                              </w:r>
                              <w:r>
                                <w:rPr>
                                  <w:rFonts w:hint="eastAsia"/>
                                </w:rPr>
                                <w:t>個特徵放入</w:t>
                              </w:r>
                              <w:r>
                                <w:rPr>
                                  <w:rFonts w:hint="eastAsia"/>
                                </w:rPr>
                                <w:t>FFP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直線單箭頭接點 327"/>
                        <wps:cNvCnPr>
                          <a:stCxn id="320" idx="2"/>
                          <a:endCxn id="321" idx="0"/>
                        </wps:cNvCnPr>
                        <wps:spPr>
                          <a:xfrm>
                            <a:off x="897428" y="310144"/>
                            <a:ext cx="0" cy="3189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8" name="直線單箭頭接點 328"/>
                        <wps:cNvCnPr>
                          <a:stCxn id="321" idx="2"/>
                          <a:endCxn id="323" idx="0"/>
                        </wps:cNvCnPr>
                        <wps:spPr>
                          <a:xfrm flipH="1">
                            <a:off x="893903" y="892023"/>
                            <a:ext cx="3525" cy="395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9" name="直線單箭頭接點 329"/>
                        <wps:cNvCnPr>
                          <a:stCxn id="323" idx="2"/>
                          <a:endCxn id="322" idx="0"/>
                        </wps:cNvCnPr>
                        <wps:spPr>
                          <a:xfrm flipH="1">
                            <a:off x="893771" y="1553731"/>
                            <a:ext cx="132" cy="3116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肘形接點 330"/>
                        <wps:cNvCnPr>
                          <a:stCxn id="322" idx="2"/>
                          <a:endCxn id="324" idx="0"/>
                        </wps:cNvCnPr>
                        <wps:spPr>
                          <a:xfrm rot="5400000" flipH="1" flipV="1">
                            <a:off x="960277" y="109080"/>
                            <a:ext cx="2189561" cy="2322575"/>
                          </a:xfrm>
                          <a:prstGeom prst="bentConnector5">
                            <a:avLst>
                              <a:gd name="adj1" fmla="val -10440"/>
                              <a:gd name="adj2" fmla="val 51968"/>
                              <a:gd name="adj3" fmla="val 110440"/>
                            </a:avLst>
                          </a:prstGeom>
                          <a:ln>
                            <a:tailEnd type="arrow"/>
                          </a:ln>
                        </wps:spPr>
                        <wps:style>
                          <a:lnRef idx="1">
                            <a:schemeClr val="dk1"/>
                          </a:lnRef>
                          <a:fillRef idx="0">
                            <a:schemeClr val="dk1"/>
                          </a:fillRef>
                          <a:effectRef idx="0">
                            <a:schemeClr val="dk1"/>
                          </a:effectRef>
                          <a:fontRef idx="minor">
                            <a:schemeClr val="tx1"/>
                          </a:fontRef>
                        </wps:style>
                        <wps:bodyPr/>
                      </wps:wsp>
                      <wps:wsp>
                        <wps:cNvPr id="331" name="直線單箭頭接點 331"/>
                        <wps:cNvCnPr>
                          <a:stCxn id="324" idx="2"/>
                          <a:endCxn id="325" idx="0"/>
                        </wps:cNvCnPr>
                        <wps:spPr>
                          <a:xfrm>
                            <a:off x="3216346" y="885162"/>
                            <a:ext cx="0" cy="2677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2" name="直線單箭頭接點 332"/>
                        <wps:cNvCnPr>
                          <a:stCxn id="325" idx="2"/>
                          <a:endCxn id="326" idx="0"/>
                        </wps:cNvCnPr>
                        <wps:spPr>
                          <a:xfrm>
                            <a:off x="3216346" y="1872718"/>
                            <a:ext cx="0" cy="277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54903E9" id="畫布 319" o:spid="_x0000_s1063" editas="canvas" style="width:376.35pt;height:207.55pt;mso-position-horizontal-relative:char;mso-position-vertical-relative:line" coordsize="47796,2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">
                <v:shape id="_x0000_s1064" type="#_x0000_t75" style="position:absolute;width:47796;height:26358;visibility:visible;mso-wrap-style:square">
                  <v:fill o:detectmouseclick="t"/>
                  <v:path o:connecttype="none"/>
                </v:shape>
                <v:shape id="流程圖: 程序 320" o:spid="_x0000_s1065" type="#_x0000_t109" style="position:absolute;left:951;width:16046;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" fillcolor="white [3201]" strokecolor="black [3200]">
                  <v:textbox>
                    <w:txbxContent>
                      <w:p w:rsidR="00334B49" w:rsidRDefault="00334B49" w:rsidP="00282E0D">
                        <w:pPr>
                          <w:pStyle w:val="ae"/>
                        </w:pPr>
                        <w:r>
                          <w:rPr>
                            <w:rFonts w:hint="eastAsia"/>
                          </w:rPr>
                          <w:t>開始多目標特徵選取</w:t>
                        </w:r>
                      </w:p>
                    </w:txbxContent>
                  </v:textbox>
                </v:shape>
                <v:shape id="流程圖: 程序 321" o:spid="_x0000_s1066" type="#_x0000_t109" style="position:absolute;left:951;top:6291;width:16046;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" fillcolor="white [3201]" strokecolor="black [3200]">
                  <v:textbox>
                    <w:txbxContent>
                      <w:p w:rsidR="00334B49" w:rsidRPr="006E6421" w:rsidRDefault="00334B49" w:rsidP="00282E0D">
                        <w:pPr>
                          <w:pStyle w:val="ae"/>
                          <w:jc w:val="center"/>
                        </w:pPr>
                        <w:r w:rsidRPr="006E6421">
                          <w:rPr>
                            <w:rFonts w:hint="eastAsia"/>
                          </w:rPr>
                          <w:t>設定特徵數量上下界</w:t>
                        </w:r>
                      </w:p>
                    </w:txbxContent>
                  </v:textbox>
                </v:shape>
                <v:shape id="流程圖: 程序 322" o:spid="_x0000_s1067" type="#_x0000_t109" style="position:absolute;top:18654;width:1787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將各個</w:t>
                        </w:r>
                        <w:r>
                          <w:t>SFP</w:t>
                        </w:r>
                        <w:r>
                          <w:rPr>
                            <w:rFonts w:hint="eastAsia"/>
                          </w:rPr>
                          <w:t>中選取增益大於</w:t>
                        </w:r>
                        <w:r>
                          <w:t>0</w:t>
                        </w:r>
                        <w:r>
                          <w:rPr>
                            <w:rFonts w:hint="eastAsia"/>
                          </w:rPr>
                          <w:t>的特徵放入</w:t>
                        </w:r>
                        <w:r>
                          <w:t>FSP</w:t>
                        </w:r>
                      </w:p>
                    </w:txbxContent>
                  </v:textbox>
                </v:shape>
                <v:shape id="流程圖: 程序 323" o:spid="_x0000_s1068" type="#_x0000_t109" style="position:absolute;left:1316;top:12875;width:15245;height: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" fillcolor="white [3201]" strokecolor="black [3200]">
                  <v:textbox>
                    <w:txbxContent>
                      <w:p w:rsidR="00334B49" w:rsidRDefault="00334B49" w:rsidP="00282E0D">
                        <w:pPr>
                          <w:pStyle w:val="ae"/>
                          <w:jc w:val="center"/>
                        </w:pPr>
                        <w:r>
                          <w:rPr>
                            <w:rFonts w:hint="eastAsia"/>
                          </w:rPr>
                          <w:t>初始化</w:t>
                        </w:r>
                        <w:r>
                          <w:t>FSP</w:t>
                        </w:r>
                        <w:r>
                          <w:rPr>
                            <w:rFonts w:hint="eastAsia"/>
                          </w:rPr>
                          <w:t>與</w:t>
                        </w:r>
                        <w:r>
                          <w:t>FFP</w:t>
                        </w:r>
                      </w:p>
                    </w:txbxContent>
                  </v:textbox>
                </v:shape>
                <v:shape id="流程圖: 程序 324" o:spid="_x0000_s1069" type="#_x0000_t109" style="position:absolute;left:24140;top:1755;width:16046;height:7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列出所有</w:t>
                        </w:r>
                        <w:r>
                          <w:rPr>
                            <w:rFonts w:hint="eastAsia"/>
                          </w:rPr>
                          <w:t>FSP</w:t>
                        </w:r>
                        <w:r>
                          <w:rPr>
                            <w:rFonts w:hint="eastAsia"/>
                          </w:rPr>
                          <w:t>中選出的特徵其涵蓋的目標數目並設定</w:t>
                        </w:r>
                        <w:r>
                          <w:rPr>
                            <w:rFonts w:hint="eastAsia"/>
                          </w:rPr>
                          <w:t>NFS</w:t>
                        </w:r>
                      </w:p>
                    </w:txbxContent>
                  </v:textbox>
                </v:shape>
                <v:shape id="流程圖: 程序 325" o:spid="_x0000_s1070" type="#_x0000_t109" style="position:absolute;left:24140;top:11529;width:16046;height:7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計算</w:t>
                        </w:r>
                        <w:r>
                          <w:rPr>
                            <w:rFonts w:hint="eastAsia"/>
                          </w:rPr>
                          <w:t>FSP</w:t>
                        </w:r>
                        <w:r>
                          <w:rPr>
                            <w:rFonts w:hint="eastAsia"/>
                          </w:rPr>
                          <w:t>中的特徵個別對每個目標的</w:t>
                        </w:r>
                        <w:r>
                          <w:rPr>
                            <w:rFonts w:hint="eastAsia"/>
                          </w:rPr>
                          <w:t>SG</w:t>
                        </w:r>
                        <w:r>
                          <w:rPr>
                            <w:rFonts w:hint="eastAsia"/>
                          </w:rPr>
                          <w:t>總和</w:t>
                        </w:r>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i</m:t>
                              </m:r>
                            </m:sub>
                          </m:sSub>
                        </m:oMath>
                      </w:p>
                    </w:txbxContent>
                  </v:textbox>
                </v:shape>
                <v:shape id="流程圖: 程序 326" o:spid="_x0000_s1071" type="#_x0000_t109" style="position:absolute;left:24140;top:21506;width:1604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" fillcolor="white [3201]" strokecolor="black [3200]">
                  <v:textbox>
                    <w:txbxContent>
                      <w:p w:rsidR="00334B49" w:rsidRDefault="00334B49" w:rsidP="00282E0D">
                        <w:pPr>
                          <w:pStyle w:val="ae"/>
                          <w:jc w:val="center"/>
                        </w:pPr>
                        <w:r>
                          <w:rPr>
                            <w:rFonts w:hint="eastAsia"/>
                          </w:rPr>
                          <w:t>挑選出</w:t>
                        </w:r>
                        <w:r>
                          <w:rPr>
                            <w:rFonts w:hint="eastAsia"/>
                          </w:rPr>
                          <w:t>NFS</w:t>
                        </w:r>
                        <w:r>
                          <w:rPr>
                            <w:rFonts w:hint="eastAsia"/>
                          </w:rPr>
                          <w:t>個特徵放入</w:t>
                        </w:r>
                        <w:r>
                          <w:rPr>
                            <w:rFonts w:hint="eastAsia"/>
                          </w:rPr>
                          <w:t>FFP</w:t>
                        </w:r>
                      </w:p>
                    </w:txbxContent>
                  </v:textbox>
                </v:shape>
                <v:shape id="直線單箭頭接點 327" o:spid="_x0000_s1072" type="#_x0000_t32" style="position:absolute;left:8974;top:3101;width:0;height:3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" strokecolor="black [3200]" strokeweight=".5pt">
                  <v:stroke endarrow="open" joinstyle="miter"/>
                </v:shape>
                <v:shape id="直線單箭頭接點 328" o:spid="_x0000_s1073" type="#_x0000_t32" style="position:absolute;left:8939;top:8920;width:35;height:3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" strokecolor="black [3200]" strokeweight=".5pt">
                  <v:stroke endarrow="open" joinstyle="miter"/>
                </v:shape>
                <v:shape id="直線單箭頭接點 329" o:spid="_x0000_s1074" type="#_x0000_t32" style="position:absolute;left:8937;top:15537;width:2;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" strokecolor="black [3200]" strokeweight=".5pt">
                  <v:stroke endarrow="open" joinstyle="miter"/>
                </v:shape>
                <v:shape id="肘形接點 330" o:spid="_x0000_s1075" type="#_x0000_t36" style="position:absolute;left:9602;top:1090;width:21896;height:232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" adj="-2255,11225,23855" strokecolor="black [3200]" strokeweight=".5pt">
                  <v:stroke endarrow="open"/>
                </v:shape>
                <v:shape id="直線單箭頭接點 331" o:spid="_x0000_s1076" type="#_x0000_t32" style="position:absolute;left:32163;top:8851;width:0;height:2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" strokecolor="black [3200]" strokeweight=".5pt">
                  <v:stroke endarrow="open" joinstyle="miter"/>
                </v:shape>
                <v:shape id="直線單箭頭接點 332" o:spid="_x0000_s1077" type="#_x0000_t32" style="position:absolute;left:32163;top:18727;width:0;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" strokecolor="black [3200]" strokeweight=".5pt">
                  <v:stroke endarrow="open" joinstyle="miter"/>
                </v:shape>
                <w10:anchorlock/>
              </v:group>
            </w:pict>
          </mc:Fallback>
        </mc:AlternateContent>
      </w:r>
    </w:p>
    <w:p w:rsidR="00282E0D" w:rsidRDefault="00282E0D" w:rsidP="00282E0D">
      <w:pPr>
        <w:jc w:val="center"/>
      </w:pPr>
      <w:bookmarkStart w:id="35" w:name="_Ref486114064"/>
      <w:bookmarkStart w:id="36" w:name="_Toc51600179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13</w:t>
      </w:r>
      <w:r>
        <w:fldChar w:fldCharType="end"/>
      </w:r>
      <w:bookmarkEnd w:id="35"/>
      <w:r>
        <w:rPr>
          <w:rFonts w:hint="eastAsia"/>
        </w:rPr>
        <w:t xml:space="preserve"> </w:t>
      </w:r>
      <w:r>
        <w:rPr>
          <w:rFonts w:hint="eastAsia"/>
        </w:rPr>
        <w:t>多目標特徵選取流程</w:t>
      </w:r>
      <w:bookmarkEnd w:id="36"/>
    </w:p>
    <w:p w:rsidR="00282E0D" w:rsidRDefault="00282E0D" w:rsidP="00282E0D">
      <w:pPr>
        <w:pStyle w:val="2"/>
        <w:numPr>
          <w:ilvl w:val="0"/>
          <w:numId w:val="14"/>
        </w:numPr>
      </w:pPr>
      <w:bookmarkStart w:id="37" w:name="_Ref486159188"/>
      <w:bookmarkStart w:id="38" w:name="_Toc516154918"/>
      <w:r>
        <w:rPr>
          <w:rFonts w:hint="eastAsia"/>
        </w:rPr>
        <w:t>複數模糊類神經模型</w:t>
      </w:r>
      <w:bookmarkEnd w:id="37"/>
      <w:bookmarkEnd w:id="38"/>
    </w:p>
    <w:p w:rsidR="00282E0D" w:rsidRDefault="00282E0D" w:rsidP="00282E0D">
      <w:pPr>
        <w:ind w:firstLine="480"/>
      </w:pPr>
      <w:r>
        <w:rPr>
          <w:rFonts w:hint="eastAsia"/>
        </w:rPr>
        <w:t>1965</w:t>
      </w:r>
      <w:r>
        <w:rPr>
          <w:rFonts w:hint="eastAsia"/>
        </w:rPr>
        <w:t>年，</w:t>
      </w:r>
      <w:r>
        <w:rPr>
          <w:rFonts w:hint="eastAsia"/>
        </w:rPr>
        <w:t>Zadeh</w:t>
      </w:r>
      <w:r>
        <w:rPr>
          <w:rFonts w:hint="eastAsia"/>
        </w:rPr>
        <w:t>發表了模糊集合的概念，將</w:t>
      </w:r>
      <w:r w:rsidRPr="00E61301">
        <w:rPr>
          <w:rFonts w:hint="eastAsia"/>
        </w:rPr>
        <w:t>傳統集合特徵函數</w:t>
      </w:r>
      <w:r>
        <w:rPr>
          <w:rFonts w:hint="eastAsia"/>
        </w:rPr>
        <w:t>「不屬於」與「屬於」</w:t>
      </w:r>
      <w:r w:rsidRPr="00E61301">
        <w:rPr>
          <w:rFonts w:hint="eastAsia"/>
        </w:rPr>
        <w:t>的二值選擇，推廣為可從</w:t>
      </w:r>
      <w:r w:rsidRPr="00E61301">
        <w:rPr>
          <w:rFonts w:hint="eastAsia"/>
        </w:rPr>
        <w:t>0</w:t>
      </w:r>
      <w:r w:rsidRPr="00E61301">
        <w:rPr>
          <w:rFonts w:hint="eastAsia"/>
        </w:rPr>
        <w:t>到</w:t>
      </w:r>
      <w:r w:rsidRPr="00E61301">
        <w:rPr>
          <w:rFonts w:hint="eastAsia"/>
        </w:rPr>
        <w:t>1</w:t>
      </w:r>
      <w:r w:rsidRPr="00E61301">
        <w:rPr>
          <w:rFonts w:hint="eastAsia"/>
        </w:rPr>
        <w:t>之間的任何值作選擇</w:t>
      </w:r>
      <w:r>
        <w:rPr>
          <w:rFonts w:hint="eastAsia"/>
        </w:rPr>
        <w:t>，作為一個元素屬於一個集合的程度，稱之為歸屬程度。歸屬程度越高，代表該元素屬於該集合的程度越高，反之則越低。而</w:t>
      </w:r>
      <w:r>
        <w:t xml:space="preserve"> </w:t>
      </w:r>
      <w:r>
        <w:rPr>
          <w:rFonts w:hint="eastAsia"/>
        </w:rPr>
        <w:t>Ramot</w:t>
      </w:r>
      <w:r>
        <w:rPr>
          <w:rFonts w:hint="eastAsia"/>
        </w:rPr>
        <w:t>在</w:t>
      </w:r>
      <w:r>
        <w:rPr>
          <w:rFonts w:hint="eastAsia"/>
        </w:rPr>
        <w:t>2002</w:t>
      </w:r>
      <w:r>
        <w:rPr>
          <w:rFonts w:hint="eastAsia"/>
        </w:rPr>
        <w:t>年將原本一維的實數歸屬程度拓展到二維單位圓盤上，使歸屬程度能夠有實數部與虛數部的值域，增加歸屬程度的描述力與自由度。</w:t>
      </w:r>
    </w:p>
    <w:p w:rsidR="00282E0D" w:rsidRDefault="00282E0D" w:rsidP="00282E0D">
      <w:pPr>
        <w:spacing w:before="120" w:after="120"/>
        <w:ind w:firstLine="480"/>
      </w:pPr>
      <w:r>
        <w:rPr>
          <w:rFonts w:hint="eastAsia"/>
        </w:rPr>
        <w:t>由於複數模糊集相較於實數模糊集有更佳的描述能力，因此更能處理複雜問題。而其歸屬程度的輸出有實數部以及虛數部，本研究將利用此歸屬函數進行多目標之預測，假設現有一歸屬程度</w:t>
      </w:r>
      <m:oMath>
        <m:r>
          <w:rPr>
            <w:rFonts w:ascii="Cambria Math" w:hAnsi="Cambria Math"/>
          </w:rPr>
          <m:t>μ</m:t>
        </m:r>
        <m:r>
          <w:rPr>
            <w:rFonts w:ascii="Cambria Math" w:hAnsi="Cambria Math" w:hint="eastAsia"/>
          </w:rPr>
          <m:t>(</m:t>
        </m:r>
        <m:r>
          <w:rPr>
            <w:rFonts w:ascii="Cambria Math" w:hAnsi="Cambria Math"/>
          </w:rPr>
          <m:t>x)</m:t>
        </m:r>
      </m:oMath>
      <w:r>
        <w:rPr>
          <w:rFonts w:hint="eastAsia"/>
        </w:rPr>
        <w:t>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w:pPr>
              <w:spacing w:before="120" w:after="120"/>
            </w:pPr>
            <m:oMathPara>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 α+βi</m:t>
                </m:r>
              </m:oMath>
            </m:oMathPara>
          </w:p>
        </w:tc>
        <w:tc>
          <w:tcPr>
            <w:tcW w:w="655" w:type="dxa"/>
            <w:vAlign w:val="center"/>
          </w:tcPr>
          <w:p w:rsidR="00282E0D" w:rsidRDefault="00282E0D" w:rsidP="00081CA1">
            <w:pPr>
              <w:pStyle w:val="ae"/>
              <w:jc w:val="right"/>
            </w:pPr>
            <w:r>
              <w:rPr>
                <w:rFonts w:hint="eastAsia"/>
              </w:rPr>
              <w:t>(35)</w:t>
            </w:r>
          </w:p>
        </w:tc>
      </w:tr>
    </w:tbl>
    <w:p w:rsidR="00282E0D" w:rsidRDefault="00282E0D" w:rsidP="00282E0D">
      <w:pPr>
        <w:spacing w:before="120" w:after="120"/>
        <w:ind w:firstLine="480"/>
      </w:pPr>
      <w:r>
        <w:rPr>
          <w:rFonts w:hint="eastAsia"/>
        </w:rPr>
        <w:t>在此</w:t>
      </w:r>
      <m:oMath>
        <m:r>
          <w:rPr>
            <w:rFonts w:ascii="Cambria Math" w:hAnsi="Cambria Math"/>
          </w:rPr>
          <m:t>i</m:t>
        </m:r>
      </m:oMath>
      <w:r>
        <w:rPr>
          <w:rFonts w:hint="eastAsia"/>
        </w:rPr>
        <w:t>為虛數，</w:t>
      </w:r>
      <m:oMath>
        <m:r>
          <w:rPr>
            <w:rFonts w:ascii="Cambria Math" w:hAnsi="Cambria Math"/>
          </w:rPr>
          <m:t>i</m:t>
        </m:r>
        <m:r>
          <w:rPr>
            <w:rFonts w:ascii="Cambria Math" w:hAnsi="Cambria Math" w:hint="eastAsia"/>
          </w:rPr>
          <m:t xml:space="preserve">= </m:t>
        </m:r>
        <m:rad>
          <m:radPr>
            <m:degHide m:val="1"/>
            <m:ctrlPr>
              <w:rPr>
                <w:rFonts w:ascii="Cambria Math" w:hAnsi="Cambria Math"/>
                <w:i/>
              </w:rPr>
            </m:ctrlPr>
          </m:radPr>
          <m:deg/>
          <m:e>
            <m:r>
              <w:rPr>
                <w:rFonts w:ascii="Cambria Math" w:hAnsi="Cambria Math"/>
              </w:rPr>
              <m:t>-1</m:t>
            </m:r>
          </m:e>
        </m:rad>
      </m:oMath>
      <w:r>
        <w:rPr>
          <w:rFonts w:hint="eastAsia"/>
        </w:rPr>
        <w:t>。因此可以將</w:t>
      </w:r>
      <m:oMath>
        <m:r>
          <w:rPr>
            <w:rFonts w:ascii="Cambria Math" w:hAnsi="Cambria Math"/>
          </w:rPr>
          <m:t>μ</m:t>
        </m:r>
        <m:d>
          <m:dPr>
            <m:ctrlPr>
              <w:rPr>
                <w:rFonts w:ascii="Cambria Math" w:hAnsi="Cambria Math"/>
                <w:i/>
              </w:rPr>
            </m:ctrlPr>
          </m:dPr>
          <m:e>
            <m:r>
              <w:rPr>
                <w:rFonts w:ascii="Cambria Math" w:hAnsi="Cambria Math"/>
              </w:rPr>
              <m:t>x</m:t>
            </m:r>
          </m:e>
        </m:d>
      </m:oMath>
      <w:r>
        <w:rPr>
          <w:rFonts w:hint="eastAsia"/>
        </w:rPr>
        <w:t>解構出多個歸屬程度輸出，表示如下：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C3154B" w:rsidRDefault="002A5D8B" w:rsidP="00081CA1">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x</m:t>
                    </m:r>
                  </m:e>
                </m:d>
                <m:r>
                  <m:rPr>
                    <m:aln/>
                  </m:rPr>
                  <w:rPr>
                    <w:rFonts w:ascii="Cambria Math" w:hAnsi="Cambria Math" w:hint="eastAsia"/>
                  </w:rPr>
                  <m:t xml:space="preserve">= </m:t>
                </m:r>
                <m:r>
                  <w:rPr>
                    <w:rFonts w:ascii="Cambria Math" w:hAnsi="Cambria Math"/>
                  </w:rPr>
                  <m:t>μ</m:t>
                </m:r>
                <m:d>
                  <m:dPr>
                    <m:ctrlPr>
                      <w:rPr>
                        <w:rFonts w:ascii="Cambria Math" w:hAnsi="Cambria Math"/>
                        <w:i/>
                      </w:rPr>
                    </m:ctrlPr>
                  </m:dPr>
                  <m:e>
                    <m: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x</m:t>
                    </m:r>
                  </m:e>
                </m:d>
                <m:r>
                  <m:rPr>
                    <m:aln/>
                  </m:rPr>
                  <w:rPr>
                    <w:rFonts w:ascii="Cambria Math" w:hAnsi="Cambria Math" w:hint="eastAsia"/>
                  </w:rPr>
                  <m:t>=</m:t>
                </m:r>
                <m:r>
                  <w:rPr>
                    <w:rFonts w:ascii="Cambria Math" w:hAnsi="Cambria Math"/>
                  </w:rPr>
                  <m:t>real</m:t>
                </m:r>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3</m:t>
                    </m:r>
                  </m:sub>
                </m:sSub>
                <m:d>
                  <m:dPr>
                    <m:ctrlPr>
                      <w:rPr>
                        <w:rFonts w:ascii="Cambria Math" w:hAnsi="Cambria Math"/>
                        <w:i/>
                      </w:rPr>
                    </m:ctrlPr>
                  </m:dPr>
                  <m:e>
                    <m:r>
                      <w:rPr>
                        <w:rFonts w:ascii="Cambria Math" w:hAnsi="Cambria Math"/>
                      </w:rPr>
                      <m:t>x</m:t>
                    </m:r>
                  </m:e>
                </m:d>
                <m:r>
                  <m:rPr>
                    <m:aln/>
                  </m:rPr>
                  <w:rPr>
                    <w:rFonts w:ascii="Cambria Math" w:hAnsi="Cambria Math"/>
                  </w:rPr>
                  <m:t>=imag(μ</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655" w:type="dxa"/>
            <w:vAlign w:val="center"/>
          </w:tcPr>
          <w:p w:rsidR="00282E0D" w:rsidRDefault="00282E0D" w:rsidP="00081CA1">
            <w:pPr>
              <w:pStyle w:val="ae"/>
              <w:jc w:val="right"/>
            </w:pPr>
            <w:r>
              <w:rPr>
                <w:rFonts w:hint="eastAsia"/>
              </w:rPr>
              <w:lastRenderedPageBreak/>
              <w:t>(36)</w:t>
            </w:r>
          </w:p>
        </w:tc>
      </w:tr>
    </w:tbl>
    <w:p w:rsidR="00282E0D" w:rsidRPr="00876DB9" w:rsidRDefault="00282E0D" w:rsidP="00282E0D">
      <w:pPr>
        <w:spacing w:before="120" w:after="120"/>
        <w:ind w:firstLine="480"/>
      </w:pPr>
      <m:oMath>
        <m:r>
          <w:rPr>
            <w:rFonts w:ascii="Cambria Math" w:hAnsi="Cambria Math"/>
          </w:rPr>
          <w:lastRenderedPageBreak/>
          <m:t>real</m:t>
        </m:r>
        <m:d>
          <m:dPr>
            <m:ctrlPr>
              <w:rPr>
                <w:rFonts w:ascii="Cambria Math" w:hAnsi="Cambria Math"/>
                <w:i/>
              </w:rPr>
            </m:ctrlPr>
          </m:dPr>
          <m:e>
            <m:r>
              <w:rPr>
                <w:rFonts w:ascii="Cambria Math" w:hAnsi="Cambria Math"/>
              </w:rPr>
              <m:t>∙</m:t>
            </m:r>
          </m:e>
        </m:d>
      </m:oMath>
      <w:r>
        <w:rPr>
          <w:rFonts w:hint="eastAsia"/>
        </w:rPr>
        <w:t>是擷取該值的實數部位置數值，</w:t>
      </w:r>
      <m:oMath>
        <m:r>
          <w:rPr>
            <w:rFonts w:ascii="Cambria Math" w:hAnsi="Cambria Math"/>
          </w:rPr>
          <m:t>imag(∙)</m:t>
        </m:r>
      </m:oMath>
      <w:r>
        <w:rPr>
          <w:rFonts w:hint="eastAsia"/>
        </w:rPr>
        <w:t>則是擷取該數值的虛數部位置數值。由</w:t>
      </w:r>
      <w:r>
        <w:rPr>
          <w:rFonts w:hint="eastAsia"/>
        </w:rPr>
        <w:t>(36)</w:t>
      </w:r>
      <w:r>
        <w:rPr>
          <w:rFonts w:hint="eastAsia"/>
        </w:rPr>
        <w:t>可見，利用其原本的歸屬程度值以及各自擷取歸屬程度的實數部</w:t>
      </w:r>
      <m:oMath>
        <m:r>
          <w:rPr>
            <w:rFonts w:ascii="Cambria Math" w:hAnsi="Cambria Math"/>
          </w:rPr>
          <m:t>real</m:t>
        </m:r>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e>
            </m:d>
          </m:e>
        </m:d>
      </m:oMath>
      <w:r>
        <w:rPr>
          <w:rFonts w:hint="eastAsia"/>
        </w:rPr>
        <w:t>以及虛數部</w:t>
      </w:r>
      <m:oMath>
        <m:r>
          <w:rPr>
            <w:rFonts w:ascii="Cambria Math" w:hAnsi="Cambria Math"/>
          </w:rPr>
          <m:t>imag(μ</m:t>
        </m:r>
        <m:d>
          <m:dPr>
            <m:ctrlPr>
              <w:rPr>
                <w:rFonts w:ascii="Cambria Math" w:hAnsi="Cambria Math"/>
                <w:i/>
              </w:rPr>
            </m:ctrlPr>
          </m:dPr>
          <m:e>
            <m:r>
              <w:rPr>
                <w:rFonts w:ascii="Cambria Math" w:hAnsi="Cambria Math"/>
              </w:rPr>
              <m:t>x</m:t>
            </m:r>
          </m:e>
        </m:d>
        <m:r>
          <w:rPr>
            <w:rFonts w:ascii="Cambria Math" w:hAnsi="Cambria Math"/>
          </w:rPr>
          <m:t>)</m:t>
        </m:r>
      </m:oMath>
      <w:r>
        <w:rPr>
          <w:rFonts w:hint="eastAsia"/>
        </w:rPr>
        <w:t>，可以將原本的歸屬程度分成三個不同的歸屬程度。而使用一組輸入資料並且產生多組歸屬程度，亦即代表可以進行多個不同的目標輸出，增加模型的預測能力。</w:t>
      </w:r>
    </w:p>
    <w:p w:rsidR="00282E0D" w:rsidRDefault="00282E0D" w:rsidP="00282E0D">
      <w:pPr>
        <w:ind w:firstLine="480"/>
      </w:pPr>
      <w:r>
        <w:rPr>
          <w:rFonts w:hint="eastAsia"/>
        </w:rPr>
        <w:t>本研究中，對於模糊系統</w:t>
      </w:r>
      <w:r w:rsidRPr="005D1F28">
        <w:rPr>
          <w:rFonts w:hint="eastAsia"/>
        </w:rPr>
        <w:t>所建立的方式為利用</w:t>
      </w:r>
      <w:r w:rsidRPr="005D1F28">
        <w:rPr>
          <w:rFonts w:hint="eastAsia"/>
        </w:rPr>
        <w:t xml:space="preserve">Takagi-Sugeno (T-S) fuzzy </w:t>
      </w:r>
      <w:r w:rsidRPr="005D1F28">
        <w:rPr>
          <w:rFonts w:hint="eastAsia"/>
        </w:rPr>
        <w:t>模型作為模糊系統的依據。</w:t>
      </w:r>
      <w:r w:rsidRPr="005D1F28">
        <w:rPr>
          <w:rFonts w:hint="eastAsia"/>
        </w:rPr>
        <w:t>T-S</w:t>
      </w:r>
      <w:r w:rsidRPr="005D1F28">
        <w:rPr>
          <w:rFonts w:hint="eastAsia"/>
        </w:rPr>
        <w:t>模糊模型最早是由</w:t>
      </w:r>
      <w:r w:rsidRPr="005D1F28">
        <w:rPr>
          <w:rFonts w:hint="eastAsia"/>
        </w:rPr>
        <w:t>Takagi</w:t>
      </w:r>
      <w:r w:rsidRPr="005D1F28">
        <w:rPr>
          <w:rFonts w:hint="eastAsia"/>
        </w:rPr>
        <w:t>與</w:t>
      </w:r>
      <w:r w:rsidRPr="005D1F28">
        <w:rPr>
          <w:rFonts w:hint="eastAsia"/>
        </w:rPr>
        <w:t>Sugeno</w:t>
      </w:r>
      <w:r w:rsidRPr="005D1F28">
        <w:rPr>
          <w:rFonts w:hint="eastAsia"/>
        </w:rPr>
        <w:t>於</w:t>
      </w:r>
      <w:r w:rsidRPr="005D1F28">
        <w:rPr>
          <w:rFonts w:hint="eastAsia"/>
        </w:rPr>
        <w:t>1985</w:t>
      </w:r>
      <w:r w:rsidRPr="005D1F28">
        <w:rPr>
          <w:rFonts w:hint="eastAsia"/>
        </w:rPr>
        <w:t>年提出</w:t>
      </w:r>
      <w:r>
        <w:fldChar w:fldCharType="begin"/>
      </w:r>
      <w:r>
        <w:instrText xml:space="preserve"> </w:instrText>
      </w:r>
      <w:r>
        <w:rPr>
          <w:rFonts w:hint="eastAsia"/>
        </w:rPr>
        <w:instrText>REF _Ref485938698 \h</w:instrText>
      </w:r>
      <w:r>
        <w:instrText xml:space="preserve"> </w:instrText>
      </w:r>
      <w:r>
        <w:fldChar w:fldCharType="separate"/>
      </w:r>
      <w:r>
        <w:t xml:space="preserve">[ </w:t>
      </w:r>
      <w:r>
        <w:rPr>
          <w:noProof/>
        </w:rPr>
        <w:t>31</w:t>
      </w:r>
      <w:r>
        <w:fldChar w:fldCharType="end"/>
      </w:r>
      <w:r w:rsidRPr="005D1F28">
        <w:rPr>
          <w:rFonts w:hint="eastAsia"/>
        </w:rPr>
        <w:t>]</w:t>
      </w:r>
      <w:r w:rsidRPr="005D1F28">
        <w:rPr>
          <w:rFonts w:hint="eastAsia"/>
        </w:rPr>
        <w:t>，以一個複合式非線性系統</w:t>
      </w:r>
      <w:r>
        <w:rPr>
          <w:rFonts w:hint="eastAsia"/>
        </w:rPr>
        <w:t>並</w:t>
      </w:r>
      <w:r w:rsidRPr="005D1F28">
        <w:rPr>
          <w:rFonts w:hint="eastAsia"/>
        </w:rPr>
        <w:t>藉由一系列的</w:t>
      </w:r>
      <w:r>
        <w:rPr>
          <w:rFonts w:hint="eastAsia"/>
        </w:rPr>
        <w:t>If-Then</w:t>
      </w:r>
      <w:r>
        <w:rPr>
          <w:rFonts w:hint="eastAsia"/>
        </w:rPr>
        <w:t>模糊規則</w:t>
      </w:r>
      <w:r w:rsidRPr="005D1F28">
        <w:rPr>
          <w:rFonts w:hint="eastAsia"/>
        </w:rPr>
        <w:t>組合而成。</w:t>
      </w:r>
      <w:r>
        <w:rPr>
          <w:rFonts w:hint="eastAsia"/>
        </w:rPr>
        <w:t>If-Then</w:t>
      </w:r>
      <w:r>
        <w:rPr>
          <w:rFonts w:hint="eastAsia"/>
        </w:rPr>
        <w:t>模糊規則類似於模擬人類的經驗，因而更容易被人類所理解。此外，類神經網路所採用的分散式架構能夠有效處理大量資料，並從其中找到隱藏的資訊。而且不會因為資料的增加而擴大類神經網路模型的構造。因此，本研究將複數模糊集、模糊系統以及類神經網路模型結合，設計出可用於多目標預測之複數類神經網路模型。該模型說明如下：</w:t>
      </w:r>
    </w:p>
    <w:p w:rsidR="00282E0D" w:rsidRDefault="00282E0D" w:rsidP="00282E0D">
      <w:pPr>
        <w:ind w:firstLine="480"/>
      </w:pPr>
      <w:r>
        <w:rPr>
          <w:rFonts w:hint="eastAsia"/>
        </w:rPr>
        <w:t>假設有一輸入資料</w:t>
      </w:r>
      <m:oMath>
        <m:r>
          <m:rPr>
            <m:sty m:val="p"/>
          </m:rPr>
          <w:rPr>
            <w:rFonts w:ascii="Cambria Math" w:hAnsi="Cambria Math"/>
          </w:rPr>
          <m:t>TD={</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m:t>
        </m:r>
        <m:r>
          <w:rPr>
            <w:rFonts w:ascii="Cambria Math" w:hAnsi="Cambria Math"/>
          </w:rPr>
          <m:t>i=1,2,…,N</m:t>
        </m:r>
        <m:r>
          <m:rPr>
            <m:sty m:val="p"/>
          </m:rPr>
          <w:rPr>
            <w:rFonts w:ascii="Cambria Math" w:hAnsi="Cambria Math"/>
          </w:rPr>
          <m:t>}</m:t>
        </m:r>
      </m:oMath>
      <w:r>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Pr>
          <w:rFonts w:hint="eastAsia"/>
        </w:rPr>
        <w:t>為輸入資料向量，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則是預測目標值。並且由</w:t>
      </w:r>
      <m:oMath>
        <m:r>
          <w:rPr>
            <w:rFonts w:ascii="Cambria Math" w:hAnsi="Cambria Math"/>
          </w:rPr>
          <m:t>K</m:t>
        </m:r>
      </m:oMath>
      <w:r>
        <w:rPr>
          <w:rFonts w:hint="eastAsia"/>
        </w:rPr>
        <w:t>條</w:t>
      </w:r>
      <w:r>
        <w:rPr>
          <w:rFonts w:hint="eastAsia"/>
        </w:rPr>
        <w:t>T-S</w:t>
      </w:r>
      <w:r>
        <w:rPr>
          <w:rFonts w:hint="eastAsia"/>
        </w:rPr>
        <w:t>模糊規則所組成的預測模型，其規則形式如下：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3"/>
        <w:gridCol w:w="771"/>
      </w:tblGrid>
      <w:tr w:rsidR="00282E0D" w:rsidTr="00081CA1">
        <w:tc>
          <w:tcPr>
            <w:tcW w:w="7905" w:type="dxa"/>
          </w:tcPr>
          <w:p w:rsidR="00282E0D" w:rsidRDefault="00282E0D" w:rsidP="00081CA1">
            <w:pPr>
              <w:spacing w:before="120" w:after="120"/>
              <w:jc w:val="both"/>
            </w:pPr>
            <m:oMathPara>
              <m:oMathParaPr>
                <m:jc m:val="left"/>
              </m:oMathParaPr>
              <m:oMath>
                <m:r>
                  <w:rPr>
                    <w:rFonts w:ascii="Cambria Math" w:hAnsi="Cambria Math"/>
                  </w:rPr>
                  <m:t>Rule k:</m:t>
                </m:r>
                <m:r>
                  <m:rPr>
                    <m:sty m:val="p"/>
                  </m:rPr>
                  <w:rPr>
                    <w:rFonts w:ascii="Cambria Math" w:hAnsi="Cambria Math"/>
                  </w:rPr>
                  <m:t xml:space="preserve"> IF</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is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is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and … and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is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w:br/>
                </m:r>
              </m:oMath>
              <m:oMath>
                <m:r>
                  <m:rPr>
                    <m:sty m:val="p"/>
                  </m:rPr>
                  <w:rPr>
                    <w:rFonts w:ascii="Cambria Math" w:hAnsi="Cambria Math"/>
                  </w:rPr>
                  <m:t xml:space="preserve">THEN </m:t>
                </m:r>
                <m:sPre>
                  <m:sPrePr>
                    <m:ctrlPr>
                      <w:rPr>
                        <w:rFonts w:ascii="Cambria Math" w:hAnsi="Cambria Math"/>
                      </w:rPr>
                    </m:ctrlPr>
                  </m:sPrePr>
                  <m:sub>
                    <m:r>
                      <w:rPr>
                        <w:rFonts w:ascii="Cambria Math" w:hAnsi="Cambria Math"/>
                      </w:rPr>
                      <m:t xml:space="preserve"> </m:t>
                    </m:r>
                  </m:sub>
                  <m:sup>
                    <m:r>
                      <w:rPr>
                        <w:rFonts w:ascii="Cambria Math" w:hAnsi="Cambria Math"/>
                      </w:rPr>
                      <m:t>k</m:t>
                    </m:r>
                  </m:sup>
                  <m:e>
                    <w:bookmarkStart w:id="39" w:name="OLE_LINK34"/>
                    <w:bookmarkStart w:id="40" w:name="OLE_LINK35"/>
                    <m:sSup>
                      <m:sSupPr>
                        <m:ctrlPr>
                          <w:rPr>
                            <w:rFonts w:ascii="Cambria Math" w:hAnsi="Cambria Math"/>
                          </w:rPr>
                        </m:ctrlPr>
                      </m:sSupPr>
                      <m:e>
                        <m:r>
                          <w:rPr>
                            <w:rFonts w:ascii="Cambria Math" w:hAnsi="Cambria Math"/>
                          </w:rPr>
                          <m:t>Y</m:t>
                        </m:r>
                      </m:e>
                      <m:sup>
                        <m:r>
                          <w:rPr>
                            <w:rFonts w:ascii="Cambria Math" w:hAnsi="Cambria Math"/>
                          </w:rPr>
                          <m:t xml:space="preserve"> </m:t>
                        </m:r>
                      </m:sup>
                    </m:sSup>
                    <w:bookmarkEnd w:id="39"/>
                    <w:bookmarkEnd w:id="40"/>
                  </m:e>
                </m:sPre>
                <m:r>
                  <m:rPr>
                    <m:aln/>
                  </m:rP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M</m:t>
                    </m:r>
                  </m:sub>
                </m:sSub>
              </m:oMath>
            </m:oMathPara>
          </w:p>
        </w:tc>
        <w:tc>
          <w:tcPr>
            <w:tcW w:w="815" w:type="dxa"/>
            <w:vAlign w:val="center"/>
          </w:tcPr>
          <w:p w:rsidR="00282E0D" w:rsidRDefault="00282E0D" w:rsidP="00081CA1">
            <w:pPr>
              <w:pStyle w:val="ae"/>
              <w:jc w:val="right"/>
            </w:pPr>
            <w:r>
              <w:rPr>
                <w:rFonts w:hint="eastAsia"/>
              </w:rPr>
              <w:t>(37)</w:t>
            </w:r>
          </w:p>
        </w:tc>
      </w:tr>
    </w:tbl>
    <w:p w:rsidR="00282E0D" w:rsidRDefault="00282E0D" w:rsidP="00282E0D">
      <w:pPr>
        <w:ind w:firstLine="480"/>
      </w:pPr>
      <w:r>
        <w:rPr>
          <w:rFonts w:hint="eastAsia"/>
        </w:rPr>
        <w:t>規則數</w:t>
      </w:r>
      <m:oMath>
        <m:r>
          <w:rPr>
            <w:rFonts w:ascii="Cambria Math" w:hAnsi="Cambria Math"/>
          </w:rPr>
          <m:t>k</m:t>
        </m:r>
        <m:r>
          <w:rPr>
            <w:rFonts w:ascii="Cambria Math" w:hAnsi="Cambria Math" w:hint="eastAsia"/>
          </w:rPr>
          <m:t>=</m:t>
        </m:r>
        <m:r>
          <w:rPr>
            <w:rFonts w:ascii="Cambria Math" w:hAnsi="Cambria Math"/>
          </w:rPr>
          <m:t>1,2,…,r</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為模糊系統的輸入資料，</w:t>
      </w:r>
      <m:oMath>
        <m:r>
          <m:rPr>
            <m:sty m:val="p"/>
          </m:rPr>
          <w:rPr>
            <w:rFonts w:ascii="Cambria Math" w:hAnsi="Cambria Math"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r>
          <m:rPr>
            <m:sty m:val="p"/>
          </m:rPr>
          <w:rPr>
            <w:rFonts w:ascii="Cambria Math" w:hAnsi="Cambria Math"/>
          </w:rPr>
          <m:t>}</m:t>
        </m:r>
      </m:oMath>
      <w:r>
        <w:rPr>
          <w:rFonts w:hint="eastAsia"/>
        </w:rPr>
        <w:t>為第</w:t>
      </w:r>
      <m:oMath>
        <m:r>
          <w:rPr>
            <w:rFonts w:ascii="Cambria Math" w:hAnsi="Cambria Math"/>
          </w:rPr>
          <m:t>i</m:t>
        </m:r>
      </m:oMath>
      <w:r>
        <w:rPr>
          <w:rFonts w:hint="eastAsia"/>
        </w:rPr>
        <w:t>條規則的複數模糊集，</w:t>
      </w:r>
      <m:oMath>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Pr>
          <w:rFonts w:hint="eastAsia"/>
        </w:rPr>
        <w:t>則是輸入的語意變數。</w:t>
      </w:r>
      <m:oMath>
        <m:r>
          <m:rPr>
            <m:sty m:val="p"/>
          </m:rPr>
          <w:rPr>
            <w:rFonts w:ascii="Cambria Math" w:hAnsi="Cambria Math" w:hint="eastAsia"/>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r>
          <w:rPr>
            <w:rFonts w:ascii="Cambria Math" w:hAnsi="Cambria Math"/>
          </w:rPr>
          <m:t>}</m:t>
        </m:r>
      </m:oMath>
      <w:r>
        <w:rPr>
          <w:rFonts w:hint="eastAsia"/>
        </w:rPr>
        <w:t>即為後鑑部</w:t>
      </w:r>
      <w:r>
        <w:rPr>
          <w:rFonts w:hint="eastAsia"/>
        </w:rPr>
        <w:t>(Then part)</w:t>
      </w:r>
      <w:r>
        <w:rPr>
          <w:rFonts w:hint="eastAsia"/>
        </w:rPr>
        <w:t>參數，而複數模糊集</w:t>
      </w:r>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oMath>
      <w:r>
        <w:rPr>
          <w:rFonts w:hint="eastAsia"/>
        </w:rPr>
        <w:t>的參數即是前鑑部</w:t>
      </w:r>
      <w:r>
        <w:rPr>
          <w:rFonts w:hint="eastAsia"/>
        </w:rPr>
        <w:t>(If part)</w:t>
      </w:r>
      <w:r>
        <w:rPr>
          <w:rFonts w:hint="eastAsia"/>
        </w:rPr>
        <w:t>參數。此複數模糊類神經模型可轉為一個六層架構的類神經網路模型，如</w:t>
      </w:r>
      <w:r>
        <w:fldChar w:fldCharType="begin"/>
      </w:r>
      <w:r>
        <w:instrText xml:space="preserve"> </w:instrText>
      </w:r>
      <w:r>
        <w:rPr>
          <w:rFonts w:hint="eastAsia"/>
        </w:rPr>
        <w:instrText>REF _Ref485982061 \h</w:instrText>
      </w:r>
      <w:r>
        <w:instrText xml:space="preserve"> </w:instrText>
      </w:r>
      <w:r>
        <w:fldChar w:fldCharType="separate"/>
      </w:r>
      <w:r>
        <w:rPr>
          <w:rFonts w:hint="eastAsia"/>
        </w:rPr>
        <w:t>圖</w:t>
      </w:r>
      <w:r>
        <w:rPr>
          <w:rFonts w:hint="eastAsia"/>
        </w:rPr>
        <w:t xml:space="preserve"> </w:t>
      </w:r>
      <w:r>
        <w:rPr>
          <w:noProof/>
        </w:rPr>
        <w:t>14</w:t>
      </w:r>
      <w:r>
        <w:fldChar w:fldCharType="end"/>
      </w:r>
      <w:r>
        <w:rPr>
          <w:rFonts w:hint="eastAsia"/>
        </w:rPr>
        <w:t>，以下將對各層進行說明。</w:t>
      </w:r>
    </w:p>
    <w:p w:rsidR="00282E0D" w:rsidRDefault="00282E0D" w:rsidP="00282E0D">
      <w:pPr>
        <w:keepNext/>
      </w:pPr>
      <w:r>
        <w:rPr>
          <w:rFonts w:hint="eastAsia"/>
          <w:noProof/>
        </w:rPr>
        <w:lastRenderedPageBreak/>
        <mc:AlternateContent>
          <mc:Choice Requires="wpc">
            <w:drawing>
              <wp:inline distT="0" distB="0" distL="0" distR="0" wp14:anchorId="51B3A0D3" wp14:editId="732D9A83">
                <wp:extent cx="5095947" cy="4890396"/>
                <wp:effectExtent l="0" t="0" r="0" b="5715"/>
                <wp:docPr id="185" name="畫布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6" name="文字方塊 186"/>
                        <wps:cNvSpPr txBox="1"/>
                        <wps:spPr>
                          <a:xfrm>
                            <a:off x="0" y="4"/>
                            <a:ext cx="543465" cy="4493472"/>
                          </a:xfrm>
                          <a:prstGeom prst="rect">
                            <a:avLst/>
                          </a:prstGeom>
                          <a:solidFill>
                            <a:schemeClr val="lt1"/>
                          </a:solidFill>
                          <a:ln w="952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145AE0" w:rsidRDefault="00334B49" w:rsidP="00282E0D">
                              <w:pPr>
                                <w:pStyle w:val="ae"/>
                                <w:jc w:val="center"/>
                                <w:rPr>
                                  <w:sz w:val="18"/>
                                </w:rPr>
                              </w:pPr>
                              <w:r w:rsidRPr="00145AE0">
                                <w:rPr>
                                  <w:rFonts w:hint="eastAsia"/>
                                  <w:sz w:val="18"/>
                                </w:rPr>
                                <w:t>第</w:t>
                              </w:r>
                              <w:r>
                                <w:rPr>
                                  <w:rFonts w:hint="eastAsia"/>
                                  <w:sz w:val="18"/>
                                </w:rPr>
                                <w:t>1</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輸入層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字方塊 186"/>
                        <wps:cNvSpPr txBox="1"/>
                        <wps:spPr>
                          <a:xfrm>
                            <a:off x="628528" y="256"/>
                            <a:ext cx="881039" cy="44933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145AE0" w:rsidRDefault="00334B49" w:rsidP="00282E0D">
                              <w:pPr>
                                <w:pStyle w:val="ae"/>
                                <w:jc w:val="center"/>
                                <w:rPr>
                                  <w:sz w:val="18"/>
                                </w:rPr>
                              </w:pPr>
                              <w:r w:rsidRPr="00145AE0">
                                <w:rPr>
                                  <w:rFonts w:hint="eastAsia"/>
                                  <w:sz w:val="18"/>
                                </w:rPr>
                                <w:t>第</w:t>
                              </w:r>
                              <w:r>
                                <w:rPr>
                                  <w:rFonts w:hint="eastAsia"/>
                                  <w:sz w:val="18"/>
                                </w:rPr>
                                <w:t>2</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複數模糊集層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字方塊 186"/>
                        <wps:cNvSpPr txBox="1"/>
                        <wps:spPr>
                          <a:xfrm>
                            <a:off x="1603230" y="4"/>
                            <a:ext cx="768892" cy="4493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145AE0" w:rsidRDefault="00334B49" w:rsidP="00282E0D">
                              <w:pPr>
                                <w:pStyle w:val="ae"/>
                                <w:jc w:val="center"/>
                                <w:rPr>
                                  <w:sz w:val="18"/>
                                </w:rPr>
                              </w:pPr>
                              <w:r w:rsidRPr="00145AE0">
                                <w:rPr>
                                  <w:rFonts w:hint="eastAsia"/>
                                  <w:sz w:val="18"/>
                                </w:rPr>
                                <w:t>第</w:t>
                              </w:r>
                              <w:r>
                                <w:rPr>
                                  <w:rFonts w:hint="eastAsia"/>
                                  <w:sz w:val="18"/>
                                </w:rPr>
                                <w:t>3</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啟動強度層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文字方塊 186"/>
                        <wps:cNvSpPr txBox="1"/>
                        <wps:spPr>
                          <a:xfrm>
                            <a:off x="2448543" y="256"/>
                            <a:ext cx="691253" cy="44929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145AE0" w:rsidRDefault="00334B49" w:rsidP="00282E0D">
                              <w:pPr>
                                <w:pStyle w:val="ae"/>
                                <w:jc w:val="center"/>
                                <w:rPr>
                                  <w:sz w:val="18"/>
                                </w:rPr>
                              </w:pPr>
                              <w:r w:rsidRPr="00145AE0">
                                <w:rPr>
                                  <w:rFonts w:hint="eastAsia"/>
                                  <w:sz w:val="18"/>
                                </w:rPr>
                                <w:t>第</w:t>
                              </w:r>
                              <w:r>
                                <w:rPr>
                                  <w:rFonts w:hint="eastAsia"/>
                                  <w:sz w:val="18"/>
                                </w:rPr>
                                <w:t>4</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正規化層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文字方塊 186"/>
                        <wps:cNvSpPr txBox="1"/>
                        <wps:spPr>
                          <a:xfrm>
                            <a:off x="3207015" y="254"/>
                            <a:ext cx="933673" cy="4493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145AE0" w:rsidRDefault="00334B49" w:rsidP="00282E0D">
                              <w:pPr>
                                <w:pStyle w:val="ae"/>
                                <w:jc w:val="center"/>
                                <w:rPr>
                                  <w:sz w:val="18"/>
                                </w:rPr>
                              </w:pPr>
                              <w:r w:rsidRPr="00145AE0">
                                <w:rPr>
                                  <w:rFonts w:hint="eastAsia"/>
                                  <w:sz w:val="18"/>
                                </w:rPr>
                                <w:t>第</w:t>
                              </w:r>
                              <w:r>
                                <w:rPr>
                                  <w:rFonts w:hint="eastAsia"/>
                                  <w:sz w:val="18"/>
                                </w:rPr>
                                <w:t>5</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後鑑部層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文字方塊 186"/>
                        <wps:cNvSpPr txBox="1"/>
                        <wps:spPr>
                          <a:xfrm>
                            <a:off x="4216821" y="256"/>
                            <a:ext cx="587751" cy="44928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145AE0" w:rsidRDefault="00334B49" w:rsidP="00282E0D">
                              <w:pPr>
                                <w:pStyle w:val="ae"/>
                                <w:jc w:val="center"/>
                                <w:rPr>
                                  <w:sz w:val="18"/>
                                </w:rPr>
                              </w:pPr>
                              <w:r w:rsidRPr="00145AE0">
                                <w:rPr>
                                  <w:rFonts w:hint="eastAsia"/>
                                  <w:sz w:val="18"/>
                                </w:rPr>
                                <w:t>第</w:t>
                              </w:r>
                              <w:r>
                                <w:rPr>
                                  <w:rFonts w:hint="eastAsia"/>
                                  <w:sz w:val="18"/>
                                </w:rPr>
                                <w:t>6</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輸出層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86273" y="805162"/>
                            <a:ext cx="319177" cy="2674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Pr="00EF7F18" w:rsidRDefault="00334B49" w:rsidP="00282E0D">
                              <w:pPr>
                                <w:pStyle w:val="ae"/>
                                <w:rPr>
                                  <w:sz w:val="20"/>
                                </w:rPr>
                              </w:pPr>
                              <m:oMathPara>
                                <m:oMath>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86273" y="1927649"/>
                            <a:ext cx="318770" cy="311707"/>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Pr="00EF7F18" w:rsidRDefault="00334B49" w:rsidP="00282E0D">
                              <w:pPr>
                                <w:pStyle w:val="ae"/>
                                <w:rPr>
                                  <w:sz w:val="22"/>
                                </w:rPr>
                              </w:pPr>
                              <m:oMathPara>
                                <m:oMathParaPr>
                                  <m:jc m:val="centerGroup"/>
                                </m:oMathParaPr>
                                <m:oMath>
                                  <m:sSub>
                                    <m:sSubPr>
                                      <m:ctrlPr>
                                        <w:rPr>
                                          <w:rFonts w:ascii="Cambria Math" w:eastAsia="Cambria Math" w:hAnsi="Cambria Math"/>
                                          <w:sz w:val="22"/>
                                        </w:rPr>
                                      </m:ctrlPr>
                                    </m:sSubPr>
                                    <m:e>
                                      <m:r>
                                        <w:rPr>
                                          <w:rFonts w:ascii="Cambria Math" w:hAnsi="Cambria Math" w:cs="Times New Roman"/>
                                          <w:sz w:val="18"/>
                                          <w:szCs w:val="20"/>
                                        </w:rPr>
                                        <m:t>x</m:t>
                                      </m:r>
                                    </m:e>
                                    <m:sub>
                                      <m:r>
                                        <w:rPr>
                                          <w:rFonts w:ascii="Cambria Math" w:eastAsia="Cambria Math" w:hAnsi="Cambria Math"/>
                                          <w:sz w:val="22"/>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86273" y="2789484"/>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86680" y="3596986"/>
                            <a:ext cx="318770" cy="311150"/>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sSub>
                                    <m:sSubPr>
                                      <m:ctrlPr>
                                        <w:rPr>
                                          <w:rFonts w:ascii="Cambria Math" w:hAnsi="Cambria Math"/>
                                        </w:rPr>
                                      </m:ctrlPr>
                                    </m:sSubPr>
                                    <m:e>
                                      <m:r>
                                        <w:rPr>
                                          <w:rFonts w:ascii="Cambria Math" w:hAnsi="Cambria Math"/>
                                        </w:rPr>
                                        <m:t>x</m:t>
                                      </m:r>
                                    </m:e>
                                    <m:sub>
                                      <m:r>
                                        <w:rPr>
                                          <w:rFonts w:ascii="Cambria Math" w:hAnsi="Cambria Math"/>
                                        </w:rPr>
                                        <m:t>M</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901140" y="414389"/>
                            <a:ext cx="419981" cy="29085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334B49" w:rsidRPr="00C03CF5" w:rsidRDefault="00334B49" w:rsidP="00282E0D">
                              <w:pPr>
                                <w:pStyle w:val="ae"/>
                                <w:rPr>
                                  <w:sz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901138" y="1624209"/>
                            <a:ext cx="419971" cy="3026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334B49" w:rsidRPr="00C03CF5" w:rsidRDefault="00334B49" w:rsidP="00282E0D">
                              <w:pPr>
                                <w:pStyle w:val="ae"/>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矩形 197"/>
                        <wps:cNvSpPr/>
                        <wps:spPr>
                          <a:xfrm>
                            <a:off x="924995" y="761449"/>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矩形 198"/>
                        <wps:cNvSpPr/>
                        <wps:spPr>
                          <a:xfrm>
                            <a:off x="901137" y="1150386"/>
                            <a:ext cx="419977"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334B49" w:rsidRDefault="00334B49" w:rsidP="00282E0D">
                              <w:pPr>
                                <w:pStyle w:val="ae"/>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901138" y="2411213"/>
                            <a:ext cx="419965"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334B49" w:rsidRDefault="00334B49" w:rsidP="00282E0D">
                              <w:pPr>
                                <w:pStyle w:val="ae"/>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924995" y="2012126"/>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矩形 201"/>
                        <wps:cNvSpPr/>
                        <wps:spPr>
                          <a:xfrm>
                            <a:off x="901135" y="3169082"/>
                            <a:ext cx="419985" cy="3022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M</m:t>
                                          </m:r>
                                        </m:sub>
                                      </m:sSub>
                                    </m:e>
                                  </m:sPre>
                                </m:oMath>
                              </m:oMathPara>
                            </w:p>
                            <w:p w:rsidR="00334B49" w:rsidRDefault="00334B49"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24995" y="3580840"/>
                            <a:ext cx="318770" cy="311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901058" y="4040180"/>
                            <a:ext cx="435966" cy="30648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Pr="00AC5DBB" w:rsidRDefault="00334B49" w:rsidP="00282E0D">
                              <w:pPr>
                                <w:pStyle w:val="ae"/>
                                <w:rPr>
                                  <w:sz w:val="22"/>
                                </w:rPr>
                              </w:pPr>
                              <m:oMathPara>
                                <m:oMathParaPr>
                                  <m:jc m:val="centerGroup"/>
                                </m:oMathParaPr>
                                <m:oMath>
                                  <m:sPre>
                                    <m:sPrePr>
                                      <m:ctrlPr>
                                        <w:rPr>
                                          <w:rFonts w:ascii="Cambria Math" w:hAnsi="Cambria Math"/>
                                          <w:sz w:val="22"/>
                                        </w:rPr>
                                      </m:ctrlPr>
                                    </m:sPrePr>
                                    <m:sub>
                                      <m:r>
                                        <w:rPr>
                                          <w:rFonts w:ascii="Cambria Math" w:hAnsi="Cambria Math"/>
                                          <w:sz w:val="22"/>
                                        </w:rPr>
                                        <m:t xml:space="preserve"> </m:t>
                                      </m:r>
                                    </m:sub>
                                    <m:sup>
                                      <m:r>
                                        <w:rPr>
                                          <w:rFonts w:ascii="Cambria Math" w:hAnsi="Cambria Math"/>
                                          <w:sz w:val="22"/>
                                        </w:rPr>
                                        <m:t>k</m:t>
                                      </m:r>
                                    </m:sup>
                                    <m:e>
                                      <m:sSub>
                                        <m:sSubPr>
                                          <m:ctrlPr>
                                            <w:rPr>
                                              <w:rFonts w:ascii="Cambria Math" w:hAnsi="Cambria Math"/>
                                              <w:sz w:val="22"/>
                                            </w:rPr>
                                          </m:ctrlPr>
                                        </m:sSubPr>
                                        <m:e>
                                          <m:r>
                                            <w:rPr>
                                              <w:rFonts w:ascii="Cambria Math" w:hAnsi="Cambria Math"/>
                                              <w:sz w:val="22"/>
                                            </w:rPr>
                                            <m:t>A</m:t>
                                          </m:r>
                                        </m:e>
                                        <m:sub>
                                          <m:r>
                                            <w:rPr>
                                              <w:rFonts w:ascii="Cambria Math" w:hAnsi="Cambria Math"/>
                                              <w:sz w:val="22"/>
                                            </w:rPr>
                                            <m:t>M</m:t>
                                          </m:r>
                                        </m:sub>
                                      </m:sSub>
                                    </m:e>
                                  </m:sPre>
                                </m:oMath>
                              </m:oMathPara>
                            </w:p>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矩形 204"/>
                        <wps:cNvSpPr/>
                        <wps:spPr>
                          <a:xfrm>
                            <a:off x="924921" y="2790424"/>
                            <a:ext cx="318135" cy="3105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直線單箭頭接點 141"/>
                        <wps:cNvCnPr>
                          <a:stCxn id="92" idx="3"/>
                          <a:endCxn id="195" idx="1"/>
                        </wps:cNvCnPr>
                        <wps:spPr>
                          <a:xfrm flipV="1">
                            <a:off x="405450" y="559818"/>
                            <a:ext cx="495690" cy="3790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直線單箭頭接點 205"/>
                        <wps:cNvCnPr>
                          <a:stCxn id="92" idx="3"/>
                          <a:endCxn id="198" idx="1"/>
                        </wps:cNvCnPr>
                        <wps:spPr>
                          <a:xfrm>
                            <a:off x="405450" y="938872"/>
                            <a:ext cx="495687" cy="362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 name="直線單箭頭接點 206"/>
                        <wps:cNvCnPr>
                          <a:stCxn id="192" idx="3"/>
                          <a:endCxn id="196" idx="1"/>
                        </wps:cNvCnPr>
                        <wps:spPr>
                          <a:xfrm flipV="1">
                            <a:off x="405043" y="1775490"/>
                            <a:ext cx="496095" cy="3080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7" name="直線單箭頭接點 207"/>
                        <wps:cNvCnPr>
                          <a:stCxn id="192" idx="3"/>
                          <a:endCxn id="199" idx="1"/>
                        </wps:cNvCnPr>
                        <wps:spPr>
                          <a:xfrm>
                            <a:off x="405043" y="2083503"/>
                            <a:ext cx="496095" cy="4788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8" name="直線單箭頭接點 208"/>
                        <wps:cNvCnPr>
                          <a:stCxn id="194" idx="3"/>
                          <a:endCxn id="201" idx="1"/>
                        </wps:cNvCnPr>
                        <wps:spPr>
                          <a:xfrm flipV="1">
                            <a:off x="405450" y="3320193"/>
                            <a:ext cx="495685" cy="4323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2" name="直線單箭頭接點 142"/>
                        <wps:cNvCnPr>
                          <a:stCxn id="194" idx="3"/>
                          <a:endCxn id="203" idx="1"/>
                        </wps:cNvCnPr>
                        <wps:spPr>
                          <a:xfrm>
                            <a:off x="405450" y="3752561"/>
                            <a:ext cx="495608" cy="440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9" name="流程圖: 接點 149"/>
                        <wps:cNvSpPr/>
                        <wps:spPr>
                          <a:xfrm>
                            <a:off x="1794405" y="1287492"/>
                            <a:ext cx="402855" cy="383252"/>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Pr="00815E4F" w:rsidRDefault="00334B49" w:rsidP="00282E0D">
                              <w:pPr>
                                <w:pStyle w:val="ae"/>
                                <w:rPr>
                                  <w:sz w:val="20"/>
                                </w:rPr>
                              </w:pPr>
                              <m:oMathPara>
                                <m:oMath>
                                  <m:r>
                                    <m:rPr>
                                      <m:sty m:val="p"/>
                                    </m:rPr>
                                    <w:rPr>
                                      <w:rFonts w:ascii="Cambria Math" w:hAnsi="Cambria Math"/>
                                      <w:sz w:val="20"/>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1794406" y="2777725"/>
                            <a:ext cx="318135" cy="3105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流程圖: 接點 212"/>
                        <wps:cNvSpPr/>
                        <wps:spPr>
                          <a:xfrm>
                            <a:off x="1786816" y="3321405"/>
                            <a:ext cx="401955" cy="382270"/>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r>
                                    <m:rPr>
                                      <m:sty m:val="p"/>
                                    </m:rPr>
                                    <w:rPr>
                                      <w:rFonts w:ascii="Cambria Math" w:hAnsi="Cambria Math"/>
                                      <w:sz w:val="2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線單箭頭接點 153"/>
                        <wps:cNvCnPr>
                          <a:stCxn id="195" idx="3"/>
                          <a:endCxn id="149" idx="2"/>
                        </wps:cNvCnPr>
                        <wps:spPr>
                          <a:xfrm>
                            <a:off x="1321121" y="559818"/>
                            <a:ext cx="473284" cy="919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直線單箭頭接點 154"/>
                        <wps:cNvCnPr>
                          <a:stCxn id="196" idx="3"/>
                          <a:endCxn id="149" idx="2"/>
                        </wps:cNvCnPr>
                        <wps:spPr>
                          <a:xfrm flipV="1">
                            <a:off x="1321109" y="1479118"/>
                            <a:ext cx="473296" cy="2963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直線單箭頭接點 155"/>
                        <wps:cNvCnPr>
                          <a:stCxn id="201" idx="3"/>
                          <a:endCxn id="149" idx="2"/>
                        </wps:cNvCnPr>
                        <wps:spPr>
                          <a:xfrm flipV="1">
                            <a:off x="1321120" y="1479118"/>
                            <a:ext cx="473285" cy="1841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直線單箭頭接點 156"/>
                        <wps:cNvCnPr>
                          <a:stCxn id="198" idx="3"/>
                          <a:endCxn id="212" idx="2"/>
                        </wps:cNvCnPr>
                        <wps:spPr>
                          <a:xfrm>
                            <a:off x="1321114" y="1301497"/>
                            <a:ext cx="465702" cy="22110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直線單箭頭接點 157"/>
                        <wps:cNvCnPr>
                          <a:stCxn id="199" idx="3"/>
                          <a:endCxn id="212" idx="2"/>
                        </wps:cNvCnPr>
                        <wps:spPr>
                          <a:xfrm>
                            <a:off x="1321103" y="2562324"/>
                            <a:ext cx="465713" cy="9502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直線單箭頭接點 158"/>
                        <wps:cNvCnPr>
                          <a:stCxn id="203" idx="3"/>
                          <a:endCxn id="212" idx="2"/>
                        </wps:cNvCnPr>
                        <wps:spPr>
                          <a:xfrm flipV="1">
                            <a:off x="1337024" y="3512540"/>
                            <a:ext cx="449792" cy="6808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流程圖: 接點 213"/>
                        <wps:cNvSpPr/>
                        <wps:spPr>
                          <a:xfrm>
                            <a:off x="2586778" y="1285164"/>
                            <a:ext cx="402590" cy="382905"/>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Pr="00585131" w:rsidRDefault="00334B49" w:rsidP="00282E0D">
                              <w:pPr>
                                <w:pStyle w:val="ae"/>
                                <w:rPr>
                                  <w:sz w:val="20"/>
                                </w:rPr>
                              </w:pPr>
                              <m:oMathPara>
                                <m:oMathParaPr>
                                  <m:jc m:val="centerGroup"/>
                                </m:oMathParaPr>
                                <m:oMath>
                                  <m:r>
                                    <w:rPr>
                                      <w:rFonts w:ascii="Cambria Math" w:hAnsi="Cambria Math"/>
                                      <w:sz w:val="20"/>
                                    </w:rPr>
                                    <m:t>N</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矩形 214"/>
                        <wps:cNvSpPr/>
                        <wps:spPr>
                          <a:xfrm>
                            <a:off x="2671010" y="2797768"/>
                            <a:ext cx="317500" cy="3098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流程圖: 接點 215"/>
                        <wps:cNvSpPr/>
                        <wps:spPr>
                          <a:xfrm>
                            <a:off x="2586555" y="3321312"/>
                            <a:ext cx="401955" cy="382270"/>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Pr="00585131" w:rsidRDefault="00334B49" w:rsidP="00282E0D">
                              <w:pPr>
                                <w:pStyle w:val="ae"/>
                                <w:rPr>
                                  <w:sz w:val="20"/>
                                </w:rPr>
                              </w:pPr>
                              <m:oMathPara>
                                <m:oMathParaPr>
                                  <m:jc m:val="centerGroup"/>
                                </m:oMathParaPr>
                                <m:oMath>
                                  <m:r>
                                    <w:rPr>
                                      <w:rFonts w:ascii="Cambria Math" w:hAnsi="Cambria Math"/>
                                      <w:sz w:val="20"/>
                                    </w:rPr>
                                    <m:t>N</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線單箭頭接點 159"/>
                        <wps:cNvCnPr>
                          <a:stCxn id="149" idx="6"/>
                          <a:endCxn id="213" idx="2"/>
                        </wps:cNvCnPr>
                        <wps:spPr>
                          <a:xfrm flipV="1">
                            <a:off x="2197260" y="1476617"/>
                            <a:ext cx="389518" cy="25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 name="直線單箭頭接點 160"/>
                        <wps:cNvCnPr>
                          <a:stCxn id="149" idx="6"/>
                          <a:endCxn id="215" idx="2"/>
                        </wps:cNvCnPr>
                        <wps:spPr>
                          <a:xfrm>
                            <a:off x="2197260" y="1479118"/>
                            <a:ext cx="389295" cy="20333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1" name="直線單箭頭接點 161"/>
                        <wps:cNvCnPr>
                          <a:stCxn id="212" idx="6"/>
                          <a:endCxn id="215" idx="2"/>
                        </wps:cNvCnPr>
                        <wps:spPr>
                          <a:xfrm flipV="1">
                            <a:off x="2188771" y="3512447"/>
                            <a:ext cx="397784" cy="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6" name="直線單箭頭接點 216"/>
                        <wps:cNvCnPr>
                          <a:stCxn id="212" idx="6"/>
                          <a:endCxn id="213" idx="2"/>
                        </wps:cNvCnPr>
                        <wps:spPr>
                          <a:xfrm flipV="1">
                            <a:off x="2188771" y="1476617"/>
                            <a:ext cx="398007" cy="20359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矩形 217"/>
                        <wps:cNvSpPr/>
                        <wps:spPr>
                          <a:xfrm>
                            <a:off x="3232893" y="358684"/>
                            <a:ext cx="888657" cy="33070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Pr="009F083A" w:rsidRDefault="00334B49" w:rsidP="00282E0D">
                              <w:pPr>
                                <w:pStyle w:val="ae"/>
                                <w:rPr>
                                  <w:sz w:val="22"/>
                                </w:rPr>
                              </w:pPr>
                              <m:oMathPara>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M</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線接點 218"/>
                        <wps:cNvCnPr/>
                        <wps:spPr>
                          <a:xfrm>
                            <a:off x="3278046" y="689372"/>
                            <a:ext cx="776378" cy="7"/>
                          </a:xfrm>
                          <a:prstGeom prst="line">
                            <a:avLst/>
                          </a:prstGeom>
                        </wps:spPr>
                        <wps:style>
                          <a:lnRef idx="2">
                            <a:schemeClr val="dk1"/>
                          </a:lnRef>
                          <a:fillRef idx="0">
                            <a:schemeClr val="dk1"/>
                          </a:fillRef>
                          <a:effectRef idx="1">
                            <a:schemeClr val="dk1"/>
                          </a:effectRef>
                          <a:fontRef idx="minor">
                            <a:schemeClr val="tx1"/>
                          </a:fontRef>
                        </wps:style>
                        <wps:bodyPr/>
                      </wps:wsp>
                      <wps:wsp>
                        <wps:cNvPr id="219" name="直線接點 219"/>
                        <wps:cNvCnPr/>
                        <wps:spPr>
                          <a:xfrm>
                            <a:off x="3372939" y="689379"/>
                            <a:ext cx="0" cy="3572075"/>
                          </a:xfrm>
                          <a:prstGeom prst="line">
                            <a:avLst/>
                          </a:prstGeom>
                        </wps:spPr>
                        <wps:style>
                          <a:lnRef idx="2">
                            <a:schemeClr val="dk1"/>
                          </a:lnRef>
                          <a:fillRef idx="0">
                            <a:schemeClr val="dk1"/>
                          </a:fillRef>
                          <a:effectRef idx="1">
                            <a:schemeClr val="dk1"/>
                          </a:effectRef>
                          <a:fontRef idx="minor">
                            <a:schemeClr val="tx1"/>
                          </a:fontRef>
                        </wps:style>
                        <wps:bodyPr/>
                      </wps:wsp>
                      <wps:wsp>
                        <wps:cNvPr id="221" name="流程圖: 接點 221"/>
                        <wps:cNvSpPr/>
                        <wps:spPr>
                          <a:xfrm>
                            <a:off x="3535683" y="1284680"/>
                            <a:ext cx="401955" cy="382270"/>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Pr="005602DE" w:rsidRDefault="00334B49" w:rsidP="00282E0D">
                              <w:pPr>
                                <w:pStyle w:val="ae"/>
                                <w:rPr>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流程圖: 接點 222"/>
                        <wps:cNvSpPr/>
                        <wps:spPr>
                          <a:xfrm>
                            <a:off x="3536328" y="3321323"/>
                            <a:ext cx="401320" cy="381635"/>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Pr="005602DE" w:rsidRDefault="00334B49" w:rsidP="00282E0D">
                              <w:pPr>
                                <w:pStyle w:val="ae"/>
                                <w:rPr>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3620783" y="2811332"/>
                            <a:ext cx="316865" cy="3092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直線單箭頭接點 225"/>
                        <wps:cNvCnPr>
                          <a:stCxn id="213" idx="6"/>
                          <a:endCxn id="221" idx="2"/>
                        </wps:cNvCnPr>
                        <wps:spPr>
                          <a:xfrm flipV="1">
                            <a:off x="2989368" y="1475815"/>
                            <a:ext cx="546315" cy="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直線單箭頭接點 226"/>
                        <wps:cNvCnPr>
                          <a:stCxn id="215" idx="6"/>
                          <a:endCxn id="222" idx="2"/>
                        </wps:cNvCnPr>
                        <wps:spPr>
                          <a:xfrm flipV="1">
                            <a:off x="2988510" y="3512141"/>
                            <a:ext cx="547818" cy="3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7" name="直線單箭頭接點 227"/>
                        <wps:cNvCnPr>
                          <a:endCxn id="221" idx="2"/>
                        </wps:cNvCnPr>
                        <wps:spPr>
                          <a:xfrm flipV="1">
                            <a:off x="3372630" y="1475815"/>
                            <a:ext cx="163053" cy="451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8" name="直線單箭頭接點 228"/>
                        <wps:cNvCnPr>
                          <a:endCxn id="222" idx="2"/>
                        </wps:cNvCnPr>
                        <wps:spPr>
                          <a:xfrm flipV="1">
                            <a:off x="3372321" y="3512141"/>
                            <a:ext cx="164007" cy="456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流程圖: 接點 229"/>
                        <wps:cNvSpPr/>
                        <wps:spPr>
                          <a:xfrm>
                            <a:off x="4320687" y="2239295"/>
                            <a:ext cx="401320" cy="381635"/>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m:oMathPara>
                                <m:oMathParaPr>
                                  <m:jc m:val="centerGroup"/>
                                </m:oMathParaPr>
                                <m:oMath>
                                  <m:r>
                                    <m:rPr>
                                      <m:sty m:val="p"/>
                                    </m:rPr>
                                    <w:rPr>
                                      <w:rFonts w:ascii="Cambria Math" w:hAnsi="Cambria Math"/>
                                    </w:rPr>
                                    <m:t>Σ</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直線單箭頭接點 230"/>
                        <wps:cNvCnPr>
                          <a:stCxn id="221" idx="6"/>
                          <a:endCxn id="229" idx="2"/>
                        </wps:cNvCnPr>
                        <wps:spPr>
                          <a:xfrm>
                            <a:off x="3937638" y="1475815"/>
                            <a:ext cx="383049" cy="9542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1" name="直線單箭頭接點 231"/>
                        <wps:cNvCnPr>
                          <a:stCxn id="222" idx="6"/>
                          <a:endCxn id="229" idx="2"/>
                        </wps:cNvCnPr>
                        <wps:spPr>
                          <a:xfrm flipV="1">
                            <a:off x="3937648" y="2430113"/>
                            <a:ext cx="383039" cy="10820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2" name="文字方塊 232"/>
                        <wps:cNvSpPr txBox="1"/>
                        <wps:spPr>
                          <a:xfrm>
                            <a:off x="621415" y="4545798"/>
                            <a:ext cx="905826" cy="3452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BE5E66" w:rsidRDefault="00334B49" w:rsidP="00282E0D">
                              <w:pPr>
                                <w:rPr>
                                  <w:sz w:val="20"/>
                                </w:rPr>
                              </w:pPr>
                              <w:r w:rsidRPr="00BE5E66">
                                <w:rPr>
                                  <w:rFonts w:hint="eastAsia"/>
                                  <w:sz w:val="20"/>
                                </w:rPr>
                                <w:t>前鑑部參數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文字方塊 232"/>
                        <wps:cNvSpPr txBox="1"/>
                        <wps:spPr>
                          <a:xfrm>
                            <a:off x="3234859" y="4543871"/>
                            <a:ext cx="905510"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Default="00334B49" w:rsidP="00282E0D">
                              <w:pPr>
                                <w:pStyle w:val="Web"/>
                                <w:spacing w:before="0" w:beforeAutospacing="0" w:after="0" w:afterAutospacing="0" w:line="372" w:lineRule="auto"/>
                              </w:pPr>
                              <w:r>
                                <w:rPr>
                                  <w:rFonts w:ascii="Times New Roman" w:eastAsia="標楷體" w:hAnsi="標楷體" w:cs="Times New Roman" w:hint="eastAsia"/>
                                  <w:kern w:val="2"/>
                                  <w:sz w:val="20"/>
                                  <w:szCs w:val="20"/>
                                </w:rPr>
                                <w:t>後鑑部參數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B3A0D3" id="畫布 185" o:spid="_x0000_s1078" editas="canvas" style="width:401.25pt;height:385.05pt;mso-position-horizontal-relative:char;mso-position-vertical-relative:line" coordsize="50958,4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">
                <v:shape id="_x0000_s1079" type="#_x0000_t75" style="position:absolute;width:50958;height:48901;visibility:visible;mso-wrap-style:square">
                  <v:fill o:detectmouseclick="t"/>
                  <v:path o:connecttype="none"/>
                </v:shape>
                <v:shape id="文字方塊 186" o:spid="_x0000_s1080" type="#_x0000_t202" style="position:absolute;width:5434;height:4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" fillcolor="white [3201]" strokecolor="black [3213]">
                  <v:textbox>
                    <w:txbxContent>
                      <w:p w:rsidR="00334B49" w:rsidRPr="00145AE0" w:rsidRDefault="00334B49" w:rsidP="00282E0D">
                        <w:pPr>
                          <w:pStyle w:val="ae"/>
                          <w:jc w:val="center"/>
                          <w:rPr>
                            <w:sz w:val="18"/>
                          </w:rPr>
                        </w:pPr>
                        <w:r w:rsidRPr="00145AE0">
                          <w:rPr>
                            <w:rFonts w:hint="eastAsia"/>
                            <w:sz w:val="18"/>
                          </w:rPr>
                          <w:t>第</w:t>
                        </w:r>
                        <w:r>
                          <w:rPr>
                            <w:rFonts w:hint="eastAsia"/>
                            <w:sz w:val="18"/>
                          </w:rPr>
                          <w:t>1</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輸入層</w:t>
                        </w:r>
                      </w:p>
                    </w:txbxContent>
                  </v:textbox>
                </v:shape>
                <v:shape id="文字方塊 186" o:spid="_x0000_s1081" type="#_x0000_t202" style="position:absolute;left:6285;top:2;width:8810;height:4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rsidR="00334B49" w:rsidRPr="00145AE0" w:rsidRDefault="00334B49" w:rsidP="00282E0D">
                        <w:pPr>
                          <w:pStyle w:val="ae"/>
                          <w:jc w:val="center"/>
                          <w:rPr>
                            <w:sz w:val="18"/>
                          </w:rPr>
                        </w:pPr>
                        <w:r w:rsidRPr="00145AE0">
                          <w:rPr>
                            <w:rFonts w:hint="eastAsia"/>
                            <w:sz w:val="18"/>
                          </w:rPr>
                          <w:t>第</w:t>
                        </w:r>
                        <w:r>
                          <w:rPr>
                            <w:rFonts w:hint="eastAsia"/>
                            <w:sz w:val="18"/>
                          </w:rPr>
                          <w:t>2</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複數模糊集層</w:t>
                        </w:r>
                      </w:p>
                    </w:txbxContent>
                  </v:textbox>
                </v:shape>
                <v:shape id="文字方塊 186" o:spid="_x0000_s1082" type="#_x0000_t202" style="position:absolute;left:16032;width:7689;height:44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" fillcolor="white [3201]" strokeweight=".5pt">
                  <v:textbox>
                    <w:txbxContent>
                      <w:p w:rsidR="00334B49" w:rsidRPr="00145AE0" w:rsidRDefault="00334B49" w:rsidP="00282E0D">
                        <w:pPr>
                          <w:pStyle w:val="ae"/>
                          <w:jc w:val="center"/>
                          <w:rPr>
                            <w:sz w:val="18"/>
                          </w:rPr>
                        </w:pPr>
                        <w:r w:rsidRPr="00145AE0">
                          <w:rPr>
                            <w:rFonts w:hint="eastAsia"/>
                            <w:sz w:val="18"/>
                          </w:rPr>
                          <w:t>第</w:t>
                        </w:r>
                        <w:r>
                          <w:rPr>
                            <w:rFonts w:hint="eastAsia"/>
                            <w:sz w:val="18"/>
                          </w:rPr>
                          <w:t>3</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啟動強度層</w:t>
                        </w:r>
                      </w:p>
                    </w:txbxContent>
                  </v:textbox>
                </v:shape>
                <v:shape id="文字方塊 186" o:spid="_x0000_s1083" type="#_x0000_t202" style="position:absolute;left:24485;top:2;width:6912;height:4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" fillcolor="white [3201]" strokeweight=".5pt">
                  <v:textbox>
                    <w:txbxContent>
                      <w:p w:rsidR="00334B49" w:rsidRPr="00145AE0" w:rsidRDefault="00334B49" w:rsidP="00282E0D">
                        <w:pPr>
                          <w:pStyle w:val="ae"/>
                          <w:jc w:val="center"/>
                          <w:rPr>
                            <w:sz w:val="18"/>
                          </w:rPr>
                        </w:pPr>
                        <w:r w:rsidRPr="00145AE0">
                          <w:rPr>
                            <w:rFonts w:hint="eastAsia"/>
                            <w:sz w:val="18"/>
                          </w:rPr>
                          <w:t>第</w:t>
                        </w:r>
                        <w:r>
                          <w:rPr>
                            <w:rFonts w:hint="eastAsia"/>
                            <w:sz w:val="18"/>
                          </w:rPr>
                          <w:t>4</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正規化層</w:t>
                        </w:r>
                      </w:p>
                    </w:txbxContent>
                  </v:textbox>
                </v:shape>
                <v:shape id="文字方塊 186" o:spid="_x0000_s1084" type="#_x0000_t202" style="position:absolute;left:32070;top:2;width:9336;height:4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" fillcolor="white [3201]" strokeweight=".5pt">
                  <v:textbox>
                    <w:txbxContent>
                      <w:p w:rsidR="00334B49" w:rsidRPr="00145AE0" w:rsidRDefault="00334B49" w:rsidP="00282E0D">
                        <w:pPr>
                          <w:pStyle w:val="ae"/>
                          <w:jc w:val="center"/>
                          <w:rPr>
                            <w:sz w:val="18"/>
                          </w:rPr>
                        </w:pPr>
                        <w:r w:rsidRPr="00145AE0">
                          <w:rPr>
                            <w:rFonts w:hint="eastAsia"/>
                            <w:sz w:val="18"/>
                          </w:rPr>
                          <w:t>第</w:t>
                        </w:r>
                        <w:r>
                          <w:rPr>
                            <w:rFonts w:hint="eastAsia"/>
                            <w:sz w:val="18"/>
                          </w:rPr>
                          <w:t>5</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後鑑部層</w:t>
                        </w:r>
                      </w:p>
                    </w:txbxContent>
                  </v:textbox>
                </v:shape>
                <v:shape id="文字方塊 186" o:spid="_x0000_s1085" type="#_x0000_t202" style="position:absolute;left:42168;top:2;width:5877;height:4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" fillcolor="white [3201]" strokeweight=".5pt">
                  <v:textbox>
                    <w:txbxContent>
                      <w:p w:rsidR="00334B49" w:rsidRPr="00145AE0" w:rsidRDefault="00334B49" w:rsidP="00282E0D">
                        <w:pPr>
                          <w:pStyle w:val="ae"/>
                          <w:jc w:val="center"/>
                          <w:rPr>
                            <w:sz w:val="18"/>
                          </w:rPr>
                        </w:pPr>
                        <w:r w:rsidRPr="00145AE0">
                          <w:rPr>
                            <w:rFonts w:hint="eastAsia"/>
                            <w:sz w:val="18"/>
                          </w:rPr>
                          <w:t>第</w:t>
                        </w:r>
                        <w:r>
                          <w:rPr>
                            <w:rFonts w:hint="eastAsia"/>
                            <w:sz w:val="18"/>
                          </w:rPr>
                          <w:t>6</w:t>
                        </w:r>
                        <w:r w:rsidRPr="00145AE0">
                          <w:rPr>
                            <w:rFonts w:hint="eastAsia"/>
                            <w:sz w:val="18"/>
                          </w:rPr>
                          <w:t>層</w:t>
                        </w:r>
                      </w:p>
                      <w:p w:rsidR="00334B49" w:rsidRPr="00145AE0" w:rsidRDefault="00334B49" w:rsidP="00282E0D">
                        <w:pPr>
                          <w:pStyle w:val="ae"/>
                          <w:jc w:val="center"/>
                          <w:rPr>
                            <w:sz w:val="18"/>
                          </w:rPr>
                        </w:pPr>
                        <w:r w:rsidRPr="00145AE0">
                          <w:rPr>
                            <w:rFonts w:hint="eastAsia"/>
                            <w:sz w:val="18"/>
                          </w:rPr>
                          <w:t>輸出層</w:t>
                        </w:r>
                      </w:p>
                    </w:txbxContent>
                  </v:textbox>
                </v:shape>
                <v:rect id="矩形 92" o:spid="_x0000_s1086" style="position:absolute;left:862;top:8051;width:3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" fillcolor="white [3201]" stroked="f" strokeweight="1pt">
                  <v:textbox>
                    <w:txbxContent>
                      <w:p w:rsidR="00334B49" w:rsidRPr="00EF7F18" w:rsidRDefault="00334B49" w:rsidP="00282E0D">
                        <w:pPr>
                          <w:pStyle w:val="ae"/>
                          <w:rPr>
                            <w:sz w:val="20"/>
                          </w:rPr>
                        </w:pPr>
                        <m:oMathPara>
                          <m:oMath>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oMath>
                        </m:oMathPara>
                      </w:p>
                    </w:txbxContent>
                  </v:textbox>
                </v:rect>
                <v:rect id="矩形 192" o:spid="_x0000_s1087" style="position:absolute;left:862;top:19276;width:3188;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" fillcolor="white [3201]" stroked="f" strokeweight="1pt">
                  <v:textbox>
                    <w:txbxContent>
                      <w:p w:rsidR="00334B49" w:rsidRPr="00EF7F18" w:rsidRDefault="00334B49" w:rsidP="00282E0D">
                        <w:pPr>
                          <w:pStyle w:val="ae"/>
                          <w:rPr>
                            <w:sz w:val="22"/>
                          </w:rPr>
                        </w:pPr>
                        <m:oMathPara>
                          <m:oMathParaPr>
                            <m:jc m:val="centerGroup"/>
                          </m:oMathParaPr>
                          <m:oMath>
                            <m:sSub>
                              <m:sSubPr>
                                <m:ctrlPr>
                                  <w:rPr>
                                    <w:rFonts w:ascii="Cambria Math" w:eastAsia="Cambria Math" w:hAnsi="Cambria Math"/>
                                    <w:sz w:val="22"/>
                                  </w:rPr>
                                </m:ctrlPr>
                              </m:sSubPr>
                              <m:e>
                                <m:r>
                                  <w:rPr>
                                    <w:rFonts w:ascii="Cambria Math" w:hAnsi="Cambria Math" w:cs="Times New Roman"/>
                                    <w:sz w:val="18"/>
                                    <w:szCs w:val="20"/>
                                  </w:rPr>
                                  <m:t>x</m:t>
                                </m:r>
                              </m:e>
                              <m:sub>
                                <m:r>
                                  <w:rPr>
                                    <w:rFonts w:ascii="Cambria Math" w:eastAsia="Cambria Math" w:hAnsi="Cambria Math"/>
                                    <w:sz w:val="22"/>
                                  </w:rPr>
                                  <m:t>2</m:t>
                                </m:r>
                              </m:sub>
                            </m:sSub>
                          </m:oMath>
                        </m:oMathPara>
                      </w:p>
                    </w:txbxContent>
                  </v:textbox>
                </v:rect>
                <v:rect id="矩形 193" o:spid="_x0000_s1088" style="position:absolute;left:862;top:27894;width:3188;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rPr>
                              <m:t>⋮</m:t>
                            </m:r>
                          </m:oMath>
                        </m:oMathPara>
                      </w:p>
                    </w:txbxContent>
                  </v:textbox>
                </v:rect>
                <v:rect id="矩形 194" o:spid="_x0000_s1089" style="position:absolute;left:866;top:35969;width:3188;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" fillcolor="white [3201]" stroked="f" strokeweight="1pt">
                  <v:textbox>
                    <w:txbxContent>
                      <w:p w:rsidR="00334B49" w:rsidRDefault="00334B49" w:rsidP="00282E0D">
                        <w:pPr>
                          <w:pStyle w:val="ae"/>
                        </w:pPr>
                        <m:oMathPara>
                          <m:oMathParaPr>
                            <m:jc m:val="centerGroup"/>
                          </m:oMathParaPr>
                          <m:oMath>
                            <m:sSub>
                              <m:sSubPr>
                                <m:ctrlPr>
                                  <w:rPr>
                                    <w:rFonts w:ascii="Cambria Math" w:hAnsi="Cambria Math"/>
                                  </w:rPr>
                                </m:ctrlPr>
                              </m:sSubPr>
                              <m:e>
                                <m:r>
                                  <w:rPr>
                                    <w:rFonts w:ascii="Cambria Math" w:hAnsi="Cambria Math"/>
                                  </w:rPr>
                                  <m:t>x</m:t>
                                </m:r>
                              </m:e>
                              <m:sub>
                                <m:r>
                                  <w:rPr>
                                    <w:rFonts w:ascii="Cambria Math" w:hAnsi="Cambria Math"/>
                                  </w:rPr>
                                  <m:t>M</m:t>
                                </m:r>
                              </m:sub>
                            </m:sSub>
                          </m:oMath>
                        </m:oMathPara>
                      </w:p>
                    </w:txbxContent>
                  </v:textbox>
                </v:rect>
                <v:rect id="矩形 195" o:spid="_x0000_s1090" style="position:absolute;left:9011;top:4143;width:4200;height:2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wwAAANwAAAAPAAAAZHJzL2Rvd25yZXYueG1sRE9Na8JA&#10;EL0L/Q/LFLzppgW1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VLprXcMAAADcAAAADwAA&#10;AAAAAAAAAAAAAAAHAgAAZHJzL2Rvd25yZXYueG1sUEsFBgAAAAADAAMAtwAAAPcCAAAAAA==&#10;" fillcolor="white [3201]" strokecolor="black [3200]" strokeweight="1pt">
                  <v:textbo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334B49" w:rsidRPr="00C03CF5" w:rsidRDefault="00334B49" w:rsidP="00282E0D">
                        <w:pPr>
                          <w:pStyle w:val="ae"/>
                          <w:rPr>
                            <w:sz w:val="20"/>
                          </w:rPr>
                        </w:pPr>
                      </w:p>
                    </w:txbxContent>
                  </v:textbox>
                </v:rect>
                <v:rect id="矩形 196" o:spid="_x0000_s1091" style="position:absolute;left:9011;top:16242;width:4200;height:3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" fillcolor="white [3201]" strokecolor="black [3213]" strokeweight="1pt">
                  <v:textbo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334B49" w:rsidRPr="00C03CF5" w:rsidRDefault="00334B49" w:rsidP="00282E0D">
                        <w:pPr>
                          <w:pStyle w:val="ae"/>
                          <w:rPr>
                            <w:sz w:val="20"/>
                            <w:szCs w:val="20"/>
                          </w:rPr>
                        </w:pPr>
                      </w:p>
                    </w:txbxContent>
                  </v:textbox>
                </v:rect>
                <v:rect id="矩形 197" o:spid="_x0000_s1092" style="position:absolute;left:9249;top:7614;width:318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rect id="矩形 198" o:spid="_x0000_s1093" style="position:absolute;left:9011;top:11503;width:4200;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1</m:t>
                                    </m:r>
                                  </m:sub>
                                </m:sSub>
                              </m:e>
                            </m:sPre>
                          </m:oMath>
                        </m:oMathPara>
                      </w:p>
                      <w:p w:rsidR="00334B49" w:rsidRDefault="00334B49" w:rsidP="00282E0D">
                        <w:pPr>
                          <w:pStyle w:val="ae"/>
                        </w:pPr>
                      </w:p>
                    </w:txbxContent>
                  </v:textbox>
                </v:rect>
                <v:rect id="矩形 199" o:spid="_x0000_s1094" style="position:absolute;left:9011;top:24112;width:4200;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2</m:t>
                                    </m:r>
                                  </m:sub>
                                </m:sSub>
                              </m:e>
                            </m:sPre>
                          </m:oMath>
                        </m:oMathPara>
                      </w:p>
                      <w:p w:rsidR="00334B49" w:rsidRDefault="00334B49" w:rsidP="00282E0D">
                        <w:pPr>
                          <w:pStyle w:val="ae"/>
                        </w:pPr>
                      </w:p>
                    </w:txbxContent>
                  </v:textbox>
                </v:rect>
                <v:rect id="矩形 200" o:spid="_x0000_s1095" style="position:absolute;left:9249;top:20121;width:318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rect id="矩形 201" o:spid="_x0000_s1096" style="position:absolute;left:9011;top:31690;width:4200;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" fillcolor="white [3201]" strokecolor="black [3200]" strokeweight="1pt">
                  <v:textbox>
                    <w:txbxContent>
                      <w:p w:rsidR="00334B49" w:rsidRDefault="00334B49" w:rsidP="00282E0D">
                        <w:pPr>
                          <w:pStyle w:val="ae"/>
                        </w:pPr>
                        <m:oMathPara>
                          <m:oMathParaPr>
                            <m:jc m:val="centerGroup"/>
                          </m:oMathParaPr>
                          <m:oMath>
                            <m:sPre>
                              <m:sPrePr>
                                <m:ctrlPr>
                                  <w:rPr>
                                    <w:rFonts w:ascii="Cambria Math" w:eastAsia="Cambria Math" w:hAnsi="Cambria Math"/>
                                  </w:rPr>
                                </m:ctrlPr>
                              </m:sPrePr>
                              <m:sub>
                                <m:r>
                                  <w:rPr>
                                    <w:rFonts w:ascii="Cambria Math" w:eastAsia="Cambria Math" w:hAnsi="Cambria Math"/>
                                  </w:rPr>
                                  <m:t xml:space="preserve"> </m:t>
                                </m:r>
                              </m:sub>
                              <m:sup>
                                <m:r>
                                  <m:rPr>
                                    <m:sty m:val="p"/>
                                  </m:rPr>
                                  <w:rPr>
                                    <w:rFonts w:ascii="Cambria Math" w:eastAsiaTheme="minorEastAsia" w:hAnsi="Cambria Math"/>
                                  </w:rPr>
                                  <m:t>1</m:t>
                                </m:r>
                              </m:sup>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M</m:t>
                                    </m:r>
                                  </m:sub>
                                </m:sSub>
                              </m:e>
                            </m:sPre>
                          </m:oMath>
                        </m:oMathPara>
                      </w:p>
                      <w:p w:rsidR="00334B49" w:rsidRDefault="00334B49" w:rsidP="00282E0D"/>
                    </w:txbxContent>
                  </v:textbox>
                </v:rect>
                <v:rect id="矩形 202" o:spid="_x0000_s1097" style="position:absolute;left:9249;top:35808;width:318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rect id="矩形 203" o:spid="_x0000_s1098" style="position:absolute;left:9010;top:40401;width:4360;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JJxAAAANwAAAAPAAAAZHJzL2Rvd25yZXYueG1sRI9BawIx&#10;FITvBf9DeEJvNdGC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IcwoknEAAAA3AAAAA8A&#10;AAAAAAAAAAAAAAAABwIAAGRycy9kb3ducmV2LnhtbFBLBQYAAAAAAwADALcAAAD4AgAAAAA=&#10;" fillcolor="white [3201]" strokecolor="black [3200]" strokeweight="1pt">
                  <v:textbox>
                    <w:txbxContent>
                      <w:p w:rsidR="00334B49" w:rsidRPr="00AC5DBB" w:rsidRDefault="00334B49" w:rsidP="00282E0D">
                        <w:pPr>
                          <w:pStyle w:val="ae"/>
                          <w:rPr>
                            <w:sz w:val="22"/>
                          </w:rPr>
                        </w:pPr>
                        <m:oMathPara>
                          <m:oMathParaPr>
                            <m:jc m:val="centerGroup"/>
                          </m:oMathParaPr>
                          <m:oMath>
                            <m:sPre>
                              <m:sPrePr>
                                <m:ctrlPr>
                                  <w:rPr>
                                    <w:rFonts w:ascii="Cambria Math" w:hAnsi="Cambria Math"/>
                                    <w:sz w:val="22"/>
                                  </w:rPr>
                                </m:ctrlPr>
                              </m:sPrePr>
                              <m:sub>
                                <m:r>
                                  <w:rPr>
                                    <w:rFonts w:ascii="Cambria Math" w:hAnsi="Cambria Math"/>
                                    <w:sz w:val="22"/>
                                  </w:rPr>
                                  <m:t xml:space="preserve"> </m:t>
                                </m:r>
                              </m:sub>
                              <m:sup>
                                <m:r>
                                  <w:rPr>
                                    <w:rFonts w:ascii="Cambria Math" w:hAnsi="Cambria Math"/>
                                    <w:sz w:val="22"/>
                                  </w:rPr>
                                  <m:t>k</m:t>
                                </m:r>
                              </m:sup>
                              <m:e>
                                <m:sSub>
                                  <m:sSubPr>
                                    <m:ctrlPr>
                                      <w:rPr>
                                        <w:rFonts w:ascii="Cambria Math" w:hAnsi="Cambria Math"/>
                                        <w:sz w:val="22"/>
                                      </w:rPr>
                                    </m:ctrlPr>
                                  </m:sSubPr>
                                  <m:e>
                                    <m:r>
                                      <w:rPr>
                                        <w:rFonts w:ascii="Cambria Math" w:hAnsi="Cambria Math"/>
                                        <w:sz w:val="22"/>
                                      </w:rPr>
                                      <m:t>A</m:t>
                                    </m:r>
                                  </m:e>
                                  <m:sub>
                                    <m:r>
                                      <w:rPr>
                                        <w:rFonts w:ascii="Cambria Math" w:hAnsi="Cambria Math"/>
                                        <w:sz w:val="22"/>
                                      </w:rPr>
                                      <m:t>M</m:t>
                                    </m:r>
                                  </m:sub>
                                </m:sSub>
                              </m:e>
                            </m:sPre>
                          </m:oMath>
                        </m:oMathPara>
                      </w:p>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204" o:spid="_x0000_s1099" style="position:absolute;left:9249;top:27904;width:318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直線單箭頭接點 141" o:spid="_x0000_s1100" type="#_x0000_t32" style="position:absolute;left:4054;top:5598;width:4957;height:3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" strokecolor="black [3200]" strokeweight=".5pt">
                  <v:stroke endarrow="open" joinstyle="miter"/>
                </v:shape>
                <v:shape id="直線單箭頭接點 205" o:spid="_x0000_s1101" type="#_x0000_t32" style="position:absolute;left:4054;top:9388;width:4957;height:3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" strokecolor="black [3200]" strokeweight=".5pt">
                  <v:stroke endarrow="open" joinstyle="miter"/>
                </v:shape>
                <v:shape id="直線單箭頭接點 206" o:spid="_x0000_s1102" type="#_x0000_t32" style="position:absolute;left:4050;top:17754;width:4961;height:3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" strokecolor="black [3200]" strokeweight=".5pt">
                  <v:stroke endarrow="open" joinstyle="miter"/>
                </v:shape>
                <v:shape id="直線單箭頭接點 207" o:spid="_x0000_s1103" type="#_x0000_t32" style="position:absolute;left:4050;top:20835;width:4961;height:4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" strokecolor="black [3200]" strokeweight=".5pt">
                  <v:stroke endarrow="open" joinstyle="miter"/>
                </v:shape>
                <v:shape id="直線單箭頭接點 208" o:spid="_x0000_s1104" type="#_x0000_t32" style="position:absolute;left:4054;top:33201;width:4957;height:4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" strokecolor="black [3200]" strokeweight=".5pt">
                  <v:stroke endarrow="open" joinstyle="miter"/>
                </v:shape>
                <v:shape id="直線單箭頭接點 142" o:spid="_x0000_s1105" type="#_x0000_t32" style="position:absolute;left:4054;top:37525;width:4956;height:4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" strokecolor="black [3200]" strokeweight=".5pt">
                  <v:stroke endarrow="open"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149" o:spid="_x0000_s1106" type="#_x0000_t120" style="position:absolute;left:17944;top:12874;width:4028;height:3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" fillcolor="white [3201]" strokecolor="black [3200]" strokeweight="1pt">
                  <v:stroke joinstyle="miter"/>
                  <v:textbox>
                    <w:txbxContent>
                      <w:p w:rsidR="00334B49" w:rsidRPr="00815E4F" w:rsidRDefault="00334B49" w:rsidP="00282E0D">
                        <w:pPr>
                          <w:pStyle w:val="ae"/>
                          <w:rPr>
                            <w:sz w:val="20"/>
                          </w:rPr>
                        </w:pPr>
                        <m:oMathPara>
                          <m:oMath>
                            <m:r>
                              <m:rPr>
                                <m:sty m:val="p"/>
                              </m:rPr>
                              <w:rPr>
                                <w:rFonts w:ascii="Cambria Math" w:hAnsi="Cambria Math"/>
                                <w:sz w:val="20"/>
                              </w:rPr>
                              <m:t>∏</m:t>
                            </m:r>
                          </m:oMath>
                        </m:oMathPara>
                      </w:p>
                    </w:txbxContent>
                  </v:textbox>
                </v:shape>
                <v:rect id="矩形 211" o:spid="_x0000_s1107" style="position:absolute;left:17944;top:27777;width:318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流程圖: 接點 212" o:spid="_x0000_s1108" type="#_x0000_t120" style="position:absolute;left:17868;top:33214;width:4019;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" fillcolor="white [3201]" strokecolor="black [3200]" strokeweight="1pt">
                  <v:stroke joinstyle="miter"/>
                  <v:textbox>
                    <w:txbxContent>
                      <w:p w:rsidR="00334B49" w:rsidRDefault="00334B49" w:rsidP="00282E0D">
                        <w:pPr>
                          <w:pStyle w:val="ae"/>
                        </w:pPr>
                        <m:oMathPara>
                          <m:oMathParaPr>
                            <m:jc m:val="centerGroup"/>
                          </m:oMathParaPr>
                          <m:oMath>
                            <m:r>
                              <m:rPr>
                                <m:sty m:val="p"/>
                              </m:rPr>
                              <w:rPr>
                                <w:rFonts w:ascii="Cambria Math" w:hAnsi="Cambria Math"/>
                                <w:sz w:val="20"/>
                              </w:rPr>
                              <m:t>∏</m:t>
                            </m:r>
                          </m:oMath>
                        </m:oMathPara>
                      </w:p>
                    </w:txbxContent>
                  </v:textbox>
                </v:shape>
                <v:shape id="直線單箭頭接點 153" o:spid="_x0000_s1109" type="#_x0000_t32" style="position:absolute;left:13211;top:5598;width:4733;height:9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" strokecolor="black [3200]" strokeweight=".5pt">
                  <v:stroke endarrow="open" joinstyle="miter"/>
                </v:shape>
                <v:shape id="直線單箭頭接點 154" o:spid="_x0000_s1110" type="#_x0000_t32" style="position:absolute;left:13211;top:14791;width:4733;height:29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" strokecolor="black [3200]" strokeweight=".5pt">
                  <v:stroke endarrow="open" joinstyle="miter"/>
                </v:shape>
                <v:shape id="直線單箭頭接點 155" o:spid="_x0000_s1111" type="#_x0000_t32" style="position:absolute;left:13211;top:14791;width:4733;height:18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" strokecolor="black [3200]" strokeweight=".5pt">
                  <v:stroke endarrow="open" joinstyle="miter"/>
                </v:shape>
                <v:shape id="直線單箭頭接點 156" o:spid="_x0000_s1112" type="#_x0000_t32" style="position:absolute;left:13211;top:13014;width:4657;height:22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" strokecolor="black [3200]" strokeweight=".5pt">
                  <v:stroke endarrow="open" joinstyle="miter"/>
                </v:shape>
                <v:shape id="直線單箭頭接點 157" o:spid="_x0000_s1113" type="#_x0000_t32" style="position:absolute;left:13211;top:25623;width:4657;height:9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" strokecolor="black [3200]" strokeweight=".5pt">
                  <v:stroke endarrow="open" joinstyle="miter"/>
                </v:shape>
                <v:shape id="直線單箭頭接點 158" o:spid="_x0000_s1114" type="#_x0000_t32" style="position:absolute;left:13370;top:35125;width:4498;height:6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" strokecolor="black [3200]" strokeweight=".5pt">
                  <v:stroke endarrow="open" joinstyle="miter"/>
                </v:shape>
                <v:shape id="流程圖: 接點 213" o:spid="_x0000_s1115" type="#_x0000_t120" style="position:absolute;left:25867;top:12851;width:4026;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" fillcolor="white [3201]" strokecolor="black [3200]" strokeweight="1pt">
                  <v:stroke joinstyle="miter"/>
                  <v:textbox>
                    <w:txbxContent>
                      <w:p w:rsidR="00334B49" w:rsidRPr="00585131" w:rsidRDefault="00334B49" w:rsidP="00282E0D">
                        <w:pPr>
                          <w:pStyle w:val="ae"/>
                          <w:rPr>
                            <w:sz w:val="20"/>
                          </w:rPr>
                        </w:pPr>
                        <m:oMathPara>
                          <m:oMathParaPr>
                            <m:jc m:val="centerGroup"/>
                          </m:oMathParaPr>
                          <m:oMath>
                            <m:r>
                              <w:rPr>
                                <w:rFonts w:ascii="Cambria Math" w:hAnsi="Cambria Math"/>
                                <w:sz w:val="20"/>
                              </w:rPr>
                              <m:t>N</m:t>
                            </m:r>
                          </m:oMath>
                        </m:oMathPara>
                      </w:p>
                    </w:txbxContent>
                  </v:textbox>
                </v:shape>
                <v:rect id="矩形 214" o:spid="_x0000_s1116" style="position:absolute;left:26710;top:27977;width:3175;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流程圖: 接點 215" o:spid="_x0000_s1117" type="#_x0000_t120" style="position:absolute;left:25865;top:33213;width:402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" fillcolor="white [3201]" strokecolor="black [3200]" strokeweight="1pt">
                  <v:stroke joinstyle="miter"/>
                  <v:textbox>
                    <w:txbxContent>
                      <w:p w:rsidR="00334B49" w:rsidRPr="00585131" w:rsidRDefault="00334B49" w:rsidP="00282E0D">
                        <w:pPr>
                          <w:pStyle w:val="ae"/>
                          <w:rPr>
                            <w:sz w:val="20"/>
                          </w:rPr>
                        </w:pPr>
                        <m:oMathPara>
                          <m:oMathParaPr>
                            <m:jc m:val="centerGroup"/>
                          </m:oMathParaPr>
                          <m:oMath>
                            <m:r>
                              <w:rPr>
                                <w:rFonts w:ascii="Cambria Math" w:hAnsi="Cambria Math"/>
                                <w:sz w:val="20"/>
                              </w:rPr>
                              <m:t>N</m:t>
                            </m:r>
                          </m:oMath>
                        </m:oMathPara>
                      </w:p>
                    </w:txbxContent>
                  </v:textbox>
                </v:shape>
                <v:shape id="直線單箭頭接點 159" o:spid="_x0000_s1118" type="#_x0000_t32" style="position:absolute;left:21972;top:14766;width:3895;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" strokecolor="black [3200]" strokeweight=".5pt">
                  <v:stroke endarrow="open" joinstyle="miter"/>
                </v:shape>
                <v:shape id="直線單箭頭接點 160" o:spid="_x0000_s1119" type="#_x0000_t32" style="position:absolute;left:21972;top:14791;width:3893;height:2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" strokecolor="black [3200]" strokeweight=".5pt">
                  <v:stroke endarrow="open" joinstyle="miter"/>
                </v:shape>
                <v:shape id="直線單箭頭接點 161" o:spid="_x0000_s1120" type="#_x0000_t32" style="position:absolute;left:21887;top:35124;width:397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" strokecolor="black [3200]" strokeweight=".5pt">
                  <v:stroke endarrow="open" joinstyle="miter"/>
                </v:shape>
                <v:shape id="直線單箭頭接點 216" o:spid="_x0000_s1121" type="#_x0000_t32" style="position:absolute;left:21887;top:14766;width:3980;height:203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" strokecolor="black [3200]" strokeweight=".5pt">
                  <v:stroke endarrow="open" joinstyle="miter"/>
                </v:shape>
                <v:rect id="矩形 217" o:spid="_x0000_s1122" style="position:absolute;left:32328;top:3586;width:8887;height:3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" fillcolor="white [3201]" stroked="f" strokeweight="1pt">
                  <v:textbox>
                    <w:txbxContent>
                      <w:p w:rsidR="00334B49" w:rsidRPr="009F083A" w:rsidRDefault="00334B49" w:rsidP="00282E0D">
                        <w:pPr>
                          <w:pStyle w:val="ae"/>
                          <w:rPr>
                            <w:sz w:val="22"/>
                          </w:rPr>
                        </w:pPr>
                        <m:oMathPara>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M</m:t>
                                </m:r>
                              </m:sub>
                            </m:sSub>
                          </m:oMath>
                        </m:oMathPara>
                      </w:p>
                    </w:txbxContent>
                  </v:textbox>
                </v:rect>
                <v:line id="直線接點 218" o:spid="_x0000_s1123" style="position:absolute;visibility:visible;mso-wrap-style:square" from="32780,6893" to="40544,6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" strokecolor="black [3200]" strokeweight="1pt">
                  <v:stroke joinstyle="miter"/>
                </v:line>
                <v:line id="直線接點 219" o:spid="_x0000_s1124" style="position:absolute;visibility:visible;mso-wrap-style:square" from="33729,6893" to="33729,4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" strokecolor="black [3200]" strokeweight="1pt">
                  <v:stroke joinstyle="miter"/>
                </v:line>
                <v:shape id="流程圖: 接點 221" o:spid="_x0000_s1125" type="#_x0000_t120" style="position:absolute;left:35356;top:12846;width:4020;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" fillcolor="white [3201]" strokecolor="black [3200]" strokeweight="1pt">
                  <v:stroke joinstyle="miter"/>
                  <v:textbox>
                    <w:txbxContent>
                      <w:p w:rsidR="00334B49" w:rsidRPr="005602DE" w:rsidRDefault="00334B49" w:rsidP="00282E0D">
                        <w:pPr>
                          <w:pStyle w:val="ae"/>
                          <w:rPr>
                            <w:sz w:val="22"/>
                          </w:rPr>
                        </w:pPr>
                      </w:p>
                    </w:txbxContent>
                  </v:textbox>
                </v:shape>
                <v:shape id="流程圖: 接點 222" o:spid="_x0000_s1126" type="#_x0000_t120" style="position:absolute;left:35363;top:33213;width:4013;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" fillcolor="white [3201]" strokecolor="black [3200]" strokeweight="1pt">
                  <v:stroke joinstyle="miter"/>
                  <v:textbox>
                    <w:txbxContent>
                      <w:p w:rsidR="00334B49" w:rsidRPr="005602DE" w:rsidRDefault="00334B49" w:rsidP="00282E0D">
                        <w:pPr>
                          <w:pStyle w:val="ae"/>
                          <w:rPr>
                            <w:sz w:val="22"/>
                          </w:rPr>
                        </w:pPr>
                      </w:p>
                    </w:txbxContent>
                  </v:textbox>
                </v:shape>
                <v:rect id="矩形 223" o:spid="_x0000_s1127" style="position:absolute;left:36207;top:28113;width:316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" fillcolor="white [3201]" stroked="f" strokeweight="1pt">
                  <v:textbox>
                    <w:txbxContent>
                      <w:p w:rsidR="00334B49" w:rsidRDefault="00334B49" w:rsidP="00282E0D">
                        <w:pPr>
                          <w:pStyle w:val="Web"/>
                          <w:spacing w:before="0" w:beforeAutospacing="0" w:after="0" w:afterAutospacing="0"/>
                        </w:pPr>
                        <m:oMathPara>
                          <m:oMathParaPr>
                            <m:jc m:val="centerGroup"/>
                          </m:oMathParaPr>
                          <m:oMath>
                            <m:r>
                              <w:rPr>
                                <w:rFonts w:ascii="Cambria Math" w:eastAsia="Cambria Math" w:hAnsi="Cambria Math"/>
                                <w:sz w:val="22"/>
                                <w:szCs w:val="22"/>
                              </w:rPr>
                              <m:t>⋮</m:t>
                            </m:r>
                          </m:oMath>
                        </m:oMathPara>
                      </w:p>
                    </w:txbxContent>
                  </v:textbox>
                </v:rect>
                <v:shape id="直線單箭頭接點 225" o:spid="_x0000_s1128" type="#_x0000_t32" style="position:absolute;left:29893;top:14758;width:5463;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" strokecolor="black [3200]" strokeweight=".5pt">
                  <v:stroke endarrow="open" joinstyle="miter"/>
                </v:shape>
                <v:shape id="直線單箭頭接點 226" o:spid="_x0000_s1129" type="#_x0000_t32" style="position:absolute;left:29885;top:35121;width:547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" strokecolor="black [3200]" strokeweight=".5pt">
                  <v:stroke endarrow="open" joinstyle="miter"/>
                </v:shape>
                <v:shape id="直線單箭頭接點 227" o:spid="_x0000_s1130" type="#_x0000_t32" style="position:absolute;left:33726;top:14758;width:1630;height:45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" strokecolor="black [3200]" strokeweight=".5pt">
                  <v:stroke endarrow="open" joinstyle="miter"/>
                </v:shape>
                <v:shape id="直線單箭頭接點 228" o:spid="_x0000_s1131" type="#_x0000_t32" style="position:absolute;left:33723;top:35121;width:1640;height:4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" strokecolor="black [3200]" strokeweight=".5pt">
                  <v:stroke endarrow="open" joinstyle="miter"/>
                </v:shape>
                <v:shape id="流程圖: 接點 229" o:spid="_x0000_s1132" type="#_x0000_t120" style="position:absolute;left:43206;top:22392;width:4014;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" fillcolor="white [3201]" strokecolor="black [3200]" strokeweight="1pt">
                  <v:stroke joinstyle="miter"/>
                  <v:textbox>
                    <w:txbxContent>
                      <w:p w:rsidR="00334B49" w:rsidRDefault="00334B49" w:rsidP="00282E0D">
                        <w:pPr>
                          <w:pStyle w:val="ae"/>
                        </w:pPr>
                        <m:oMathPara>
                          <m:oMathParaPr>
                            <m:jc m:val="centerGroup"/>
                          </m:oMathParaPr>
                          <m:oMath>
                            <m:r>
                              <m:rPr>
                                <m:sty m:val="p"/>
                              </m:rPr>
                              <w:rPr>
                                <w:rFonts w:ascii="Cambria Math" w:hAnsi="Cambria Math"/>
                              </w:rPr>
                              <m:t>Σ</m:t>
                            </m:r>
                          </m:oMath>
                        </m:oMathPara>
                      </w:p>
                    </w:txbxContent>
                  </v:textbox>
                </v:shape>
                <v:shape id="直線單箭頭接點 230" o:spid="_x0000_s1133" type="#_x0000_t32" style="position:absolute;left:39376;top:14758;width:3830;height:9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" strokecolor="black [3200]" strokeweight=".5pt">
                  <v:stroke endarrow="open" joinstyle="miter"/>
                </v:shape>
                <v:shape id="直線單箭頭接點 231" o:spid="_x0000_s1134" type="#_x0000_t32" style="position:absolute;left:39376;top:24301;width:3830;height:10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" strokecolor="black [3200]" strokeweight=".5pt">
                  <v:stroke endarrow="open" joinstyle="miter"/>
                </v:shape>
                <v:shape id="文字方塊 232" o:spid="_x0000_s1135" type="#_x0000_t202" style="position:absolute;left:6214;top:45457;width:9058;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334B49" w:rsidRPr="00BE5E66" w:rsidRDefault="00334B49" w:rsidP="00282E0D">
                        <w:pPr>
                          <w:rPr>
                            <w:sz w:val="20"/>
                          </w:rPr>
                        </w:pPr>
                        <w:r w:rsidRPr="00BE5E66">
                          <w:rPr>
                            <w:rFonts w:hint="eastAsia"/>
                            <w:sz w:val="20"/>
                          </w:rPr>
                          <w:t>前鑑部參數</w:t>
                        </w:r>
                      </w:p>
                    </w:txbxContent>
                  </v:textbox>
                </v:shape>
                <v:shape id="文字方塊 232" o:spid="_x0000_s1136" type="#_x0000_t202" style="position:absolute;left:32348;top:45438;width:905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rsidR="00334B49" w:rsidRDefault="00334B49" w:rsidP="00282E0D">
                        <w:pPr>
                          <w:pStyle w:val="Web"/>
                          <w:spacing w:before="0" w:beforeAutospacing="0" w:after="0" w:afterAutospacing="0" w:line="372" w:lineRule="auto"/>
                        </w:pPr>
                        <w:r>
                          <w:rPr>
                            <w:rFonts w:ascii="Times New Roman" w:eastAsia="標楷體" w:hAnsi="標楷體" w:cs="Times New Roman" w:hint="eastAsia"/>
                            <w:kern w:val="2"/>
                            <w:sz w:val="20"/>
                            <w:szCs w:val="20"/>
                          </w:rPr>
                          <w:t>後鑑部參數</w:t>
                        </w:r>
                      </w:p>
                    </w:txbxContent>
                  </v:textbox>
                </v:shape>
                <w10:anchorlock/>
              </v:group>
            </w:pict>
          </mc:Fallback>
        </mc:AlternateContent>
      </w:r>
    </w:p>
    <w:p w:rsidR="00282E0D" w:rsidRDefault="00282E0D" w:rsidP="00282E0D">
      <w:pPr>
        <w:jc w:val="center"/>
      </w:pPr>
      <w:bookmarkStart w:id="41" w:name="_Ref485982061"/>
      <w:bookmarkStart w:id="42" w:name="_Toc5160017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14</w:t>
      </w:r>
      <w:r>
        <w:fldChar w:fldCharType="end"/>
      </w:r>
      <w:bookmarkEnd w:id="41"/>
      <w:r>
        <w:rPr>
          <w:rFonts w:hint="eastAsia"/>
        </w:rPr>
        <w:t xml:space="preserve"> </w:t>
      </w:r>
      <w:r>
        <w:rPr>
          <w:rFonts w:hint="eastAsia"/>
        </w:rPr>
        <w:t>複數模糊類神經系統模型</w:t>
      </w:r>
      <w:bookmarkEnd w:id="42"/>
    </w:p>
    <w:p w:rsidR="00282E0D" w:rsidRDefault="00282E0D" w:rsidP="00282E0D">
      <w:pPr>
        <w:ind w:firstLine="480"/>
      </w:pPr>
      <w:r>
        <w:rPr>
          <w:rFonts w:hint="eastAsia"/>
        </w:rPr>
        <w:t>第一層</w:t>
      </w:r>
      <w:r>
        <w:rPr>
          <w:rFonts w:hint="eastAsia"/>
        </w:rPr>
        <w:t xml:space="preserve"> (Layer 1)</w:t>
      </w:r>
      <w:r>
        <w:rPr>
          <w:rFonts w:hint="eastAsia"/>
        </w:rPr>
        <w:t>：此層為輸入層，目的是將資料輸入系統模型並傳遞給下一層。輸入資料是從時間序列歷史資料而來，該層在迭代次數</w:t>
      </w:r>
      <m:oMath>
        <m:r>
          <w:rPr>
            <w:rFonts w:ascii="Cambria Math" w:hAnsi="Cambria Math"/>
          </w:rPr>
          <m:t>t</m:t>
        </m:r>
      </m:oMath>
      <w:r>
        <w:rPr>
          <w:rFonts w:hint="eastAsia"/>
        </w:rPr>
        <w:t>時的輸入資料向量</w:t>
      </w:r>
      <m:oMath>
        <m:acc>
          <m:accPr>
            <m:chr m:val="⃑"/>
            <m:ctrlPr>
              <w:rPr>
                <w:rFonts w:ascii="Cambria Math" w:hAnsi="Cambria Math"/>
              </w:rPr>
            </m:ctrlPr>
          </m:accPr>
          <m:e>
            <m:r>
              <m:rPr>
                <m:sty m:val="p"/>
              </m:rPr>
              <w:rPr>
                <w:rFonts w:ascii="Cambria Math" w:hAnsi="Cambria Math" w:hint="eastAsia"/>
              </w:rPr>
              <m:t>X</m:t>
            </m:r>
          </m:e>
        </m:acc>
        <m:r>
          <w:rPr>
            <w:rFonts w:ascii="Cambria Math" w:hAnsi="Cambria Math"/>
          </w:rPr>
          <m:t>(t)</m:t>
        </m:r>
      </m:oMath>
      <w:r>
        <w:rPr>
          <w:rFonts w:hint="eastAsia"/>
        </w:rPr>
        <w:t>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A5D8B" w:rsidP="00081CA1">
            <m:oMathPara>
              <m:oMath>
                <m:acc>
                  <m:accPr>
                    <m:chr m:val="⃑"/>
                    <m:ctrlPr>
                      <w:rPr>
                        <w:rFonts w:ascii="Cambria Math" w:hAnsi="Cambria Math"/>
                      </w:rPr>
                    </m:ctrlPr>
                  </m:accPr>
                  <m:e>
                    <m:r>
                      <m:rPr>
                        <m:sty m:val="p"/>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hint="eastAsia"/>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t</m:t>
                                </m:r>
                                <m:r>
                                  <w:rPr>
                                    <w:rFonts w:ascii="Cambria Math" w:hAnsi="Cambria Math" w:hint="eastAsia"/>
                                  </w:rPr>
                                  <m: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r>
                                  <w:rPr>
                                    <w:rFonts w:ascii="Cambria Math" w:hAnsi="Cambria Math"/>
                                  </w:rPr>
                                  <m:t>t</m:t>
                                </m:r>
                                <m:r>
                                  <w:rPr>
                                    <w:rFonts w:ascii="Cambria Math" w:hAnsi="Cambria Math" w:hint="eastAsia"/>
                                  </w:rPr>
                                  <m:t>)</m:t>
                                </m:r>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hint="eastAsia"/>
                                  </w:rPr>
                                  <m:t>(</m:t>
                                </m:r>
                                <m:r>
                                  <w:rPr>
                                    <w:rFonts w:ascii="Cambria Math" w:hAnsi="Cambria Math"/>
                                  </w:rPr>
                                  <m:t>t</m:t>
                                </m:r>
                                <m:r>
                                  <w:rPr>
                                    <w:rFonts w:ascii="Cambria Math" w:hAnsi="Cambria Math" w:hint="eastAsia"/>
                                  </w:rPr>
                                  <m:t>)</m:t>
                                </m:r>
                              </m:e>
                            </m:mr>
                          </m:m>
                        </m:e>
                      </m:mr>
                    </m:m>
                  </m:e>
                </m:d>
              </m:oMath>
            </m:oMathPara>
          </w:p>
        </w:tc>
        <w:tc>
          <w:tcPr>
            <w:tcW w:w="655" w:type="dxa"/>
            <w:vAlign w:val="center"/>
          </w:tcPr>
          <w:p w:rsidR="00282E0D" w:rsidRDefault="00282E0D" w:rsidP="00081CA1">
            <w:pPr>
              <w:pStyle w:val="ae"/>
              <w:jc w:val="right"/>
            </w:pPr>
            <w:r>
              <w:rPr>
                <w:rFonts w:hint="eastAsia"/>
              </w:rPr>
              <w:t>(38)</w:t>
            </w:r>
          </w:p>
        </w:tc>
      </w:tr>
    </w:tbl>
    <w:p w:rsidR="00282E0D" w:rsidRDefault="00282E0D" w:rsidP="00282E0D">
      <w:pPr>
        <w:ind w:firstLine="480"/>
      </w:pPr>
      <w:r>
        <w:rPr>
          <w:rFonts w:hint="eastAsia"/>
        </w:rPr>
        <w:t>第二層</w:t>
      </w:r>
      <w:r>
        <w:rPr>
          <w:rFonts w:hint="eastAsia"/>
        </w:rPr>
        <w:t xml:space="preserve"> (Layer 2)</w:t>
      </w:r>
      <w:r>
        <w:rPr>
          <w:rFonts w:hint="eastAsia"/>
        </w:rPr>
        <w:t>：此層為複數模糊集層，此層中每一神經元代表一複數模糊集合。本研究在複數模糊集合的歸屬函數採用高斯型複數歸屬函數，公式如</w:t>
      </w:r>
      <w:r>
        <w:rPr>
          <w:rFonts w:hint="eastAsia"/>
        </w:rPr>
        <w:t>(6)</w:t>
      </w:r>
      <w:r>
        <w:rPr>
          <w:rFonts w:hint="eastAsia"/>
        </w:rPr>
        <w:t>。經由歸屬函數計算可得知輸入資料屬於該複數模糊集合的歸屬程度，歸屬程度又</w:t>
      </w:r>
      <w:r>
        <w:rPr>
          <w:rFonts w:hint="eastAsia"/>
        </w:rPr>
        <w:lastRenderedPageBreak/>
        <w:t>可以經由分析其值，得到三個不同的歸屬程度，進行多目標運算。在此層中，所有高斯型複數模糊集合的中心值</w:t>
      </w:r>
      <m:oMath>
        <m:r>
          <m:rPr>
            <m:sty m:val="p"/>
          </m:rPr>
          <w:rPr>
            <w:rFonts w:ascii="Cambria Math" w:hAnsi="Cambria Math"/>
          </w:rPr>
          <m:t>m</m:t>
        </m:r>
      </m:oMath>
      <w:r>
        <w:rPr>
          <w:rFonts w:hint="eastAsia"/>
        </w:rPr>
        <w:t>、延展度</w:t>
      </w:r>
      <m:oMath>
        <m:r>
          <m:rPr>
            <m:sty m:val="p"/>
          </m:rPr>
          <w:rPr>
            <w:rFonts w:ascii="Cambria Math" w:hAnsi="Cambria Math"/>
          </w:rPr>
          <m:t>σ</m:t>
        </m:r>
      </m:oMath>
      <w:r>
        <w:rPr>
          <w:rFonts w:hint="eastAsia"/>
        </w:rPr>
        <w:t>以及相位頻率函數</w:t>
      </w:r>
      <m:oMath>
        <m:r>
          <m:rPr>
            <m:sty m:val="p"/>
          </m:rPr>
          <w:rPr>
            <w:rFonts w:ascii="Cambria Math" w:hAnsi="Cambria Math"/>
          </w:rPr>
          <m:t>λ</m:t>
        </m:r>
      </m:oMath>
      <w:r>
        <w:rPr>
          <w:rFonts w:hint="eastAsia"/>
        </w:rPr>
        <w:t>，合為此模型系統的前鑑部參數。</w:t>
      </w:r>
    </w:p>
    <w:p w:rsidR="00282E0D" w:rsidRDefault="00282E0D" w:rsidP="00282E0D">
      <w:pPr>
        <w:ind w:firstLine="480"/>
      </w:pPr>
      <w:r>
        <w:rPr>
          <w:rFonts w:hint="eastAsia"/>
        </w:rPr>
        <w:t>第三層</w:t>
      </w:r>
      <w:r>
        <w:rPr>
          <w:rFonts w:hint="eastAsia"/>
        </w:rPr>
        <w:t xml:space="preserve"> (Layer 3)</w:t>
      </w:r>
      <w:r>
        <w:rPr>
          <w:rFonts w:hint="eastAsia"/>
        </w:rPr>
        <w:t>：此層為啟動強度層，目的是計算每條規則的啟動強度。本研究對於前鑑部的歸屬程度邏輯運算採用積運算，每條模糊規則啟動強度</w:t>
      </w:r>
      <m:oMath>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oMath>
      <w:r>
        <w:rPr>
          <w:rFonts w:hint="eastAsia"/>
        </w:rPr>
        <w:t>計算如下：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A5D8B" w:rsidP="00081CA1">
            <m:oMathPara>
              <m:oMath>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r>
                  <w:rPr>
                    <w:rFonts w:ascii="Cambria Math" w:hAnsi="Cambria Math" w:hint="eastAsia"/>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Pre>
                      <m:sPrePr>
                        <m:ctrlPr>
                          <w:rPr>
                            <w:rFonts w:ascii="Cambria Math" w:hAnsi="Cambria Math"/>
                            <w:i/>
                          </w:rPr>
                        </m:ctrlPr>
                      </m:sPrePr>
                      <m:sub>
                        <m:r>
                          <w:rPr>
                            <w:rFonts w:ascii="Cambria Math" w:hAnsi="Cambria Math"/>
                          </w:rPr>
                          <m:t>s</m:t>
                        </m:r>
                      </m:sub>
                      <m:sup>
                        <m:r>
                          <w:rPr>
                            <w:rFonts w:ascii="Cambria Math" w:hAnsi="Cambria Math"/>
                          </w:rPr>
                          <m:t>k</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sPr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tc>
        <w:tc>
          <w:tcPr>
            <w:tcW w:w="655" w:type="dxa"/>
            <w:vAlign w:val="center"/>
          </w:tcPr>
          <w:p w:rsidR="00282E0D" w:rsidRDefault="00282E0D" w:rsidP="00081CA1">
            <w:pPr>
              <w:pStyle w:val="ae"/>
              <w:jc w:val="right"/>
            </w:pPr>
            <w:r>
              <w:rPr>
                <w:rFonts w:hint="eastAsia"/>
              </w:rPr>
              <w:t>(39)</w:t>
            </w:r>
          </w:p>
        </w:tc>
      </w:tr>
    </w:tbl>
    <w:p w:rsidR="00282E0D" w:rsidRPr="00A04532" w:rsidRDefault="002A5D8B" w:rsidP="00282E0D">
      <m:oMath>
        <m:sPre>
          <m:sPrePr>
            <m:ctrlPr>
              <w:rPr>
                <w:rFonts w:ascii="Cambria Math" w:hAnsi="Cambria Math"/>
                <w:i/>
              </w:rPr>
            </m:ctrlPr>
          </m:sPrePr>
          <m:sub>
            <m:r>
              <w:rPr>
                <w:rFonts w:ascii="Cambria Math" w:hAnsi="Cambria Math"/>
              </w:rPr>
              <m:t>s</m:t>
            </m:r>
          </m:sub>
          <m:sup>
            <m:r>
              <w:rPr>
                <w:rFonts w:ascii="Cambria Math" w:hAnsi="Cambria Math"/>
              </w:rPr>
              <m:t>k</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sPr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oMath>
      <w:r w:rsidR="00282E0D">
        <w:rPr>
          <w:rFonts w:hint="eastAsia"/>
        </w:rPr>
        <w:t>代表第</w:t>
      </w:r>
      <m:oMath>
        <m:r>
          <w:rPr>
            <w:rFonts w:ascii="Cambria Math" w:hAnsi="Cambria Math"/>
          </w:rPr>
          <m:t>k</m:t>
        </m:r>
      </m:oMath>
      <w:r w:rsidR="00282E0D">
        <w:rPr>
          <w:rFonts w:hint="eastAsia"/>
        </w:rPr>
        <w:t>條規則的第</w:t>
      </w:r>
      <m:oMath>
        <m:r>
          <w:rPr>
            <w:rFonts w:ascii="Cambria Math" w:hAnsi="Cambria Math"/>
          </w:rPr>
          <m:t>i</m:t>
        </m:r>
      </m:oMath>
      <w:r w:rsidR="00282E0D">
        <w:rPr>
          <w:rFonts w:hint="eastAsia"/>
        </w:rPr>
        <w:t>個複數模糊集的歸屬程度，</w:t>
      </w:r>
      <m:oMath>
        <m:r>
          <w:rPr>
            <w:rFonts w:ascii="Cambria Math" w:hAnsi="Cambria Math"/>
          </w:rPr>
          <m:t>s</m:t>
        </m:r>
      </m:oMath>
      <w:r w:rsidR="00282E0D">
        <w:rPr>
          <w:rFonts w:hint="eastAsia"/>
        </w:rPr>
        <w:t>代表解構歸屬程度得到的不同歸屬程度值，</w:t>
      </w:r>
      <m:oMath>
        <m:r>
          <w:rPr>
            <w:rFonts w:ascii="Cambria Math" w:hAnsi="Cambria Math"/>
          </w:rPr>
          <m:t>s</m:t>
        </m:r>
        <m:r>
          <w:rPr>
            <w:rFonts w:ascii="Cambria Math" w:hAnsi="Cambria Math" w:hint="eastAsia"/>
          </w:rPr>
          <m:t>=</m:t>
        </m:r>
        <m:r>
          <w:rPr>
            <w:rFonts w:ascii="Cambria Math" w:hAnsi="Cambria Math"/>
          </w:rPr>
          <m:t>1,2,3</m:t>
        </m:r>
      </m:oMath>
      <w:r w:rsidR="00282E0D">
        <w:rPr>
          <w:rFonts w:hint="eastAsia"/>
        </w:rPr>
        <w:t>。</w:t>
      </w:r>
    </w:p>
    <w:p w:rsidR="00282E0D" w:rsidRDefault="00282E0D" w:rsidP="00282E0D">
      <w:r>
        <w:rPr>
          <w:rFonts w:hint="eastAsia"/>
        </w:rPr>
        <w:tab/>
      </w:r>
      <w:r>
        <w:rPr>
          <w:rFonts w:hint="eastAsia"/>
        </w:rPr>
        <w:t>第四層</w:t>
      </w:r>
      <w:r>
        <w:rPr>
          <w:rFonts w:hint="eastAsia"/>
        </w:rPr>
        <w:t xml:space="preserve"> (Layer 4)</w:t>
      </w:r>
      <w:r>
        <w:rPr>
          <w:rFonts w:hint="eastAsia"/>
        </w:rPr>
        <w:t>：此層為正規化層，將每條規則得到的啟動強度進行正規劃計算。目的是調整比例值，用以了解每條規則佔總輸出的比例。計算正規化啟動強度如下：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A5D8B" w:rsidP="00081CA1">
            <m:oMathPara>
              <m:oMath>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λ(t)</m:t>
                    </m:r>
                  </m:e>
                </m:sPre>
                <m:r>
                  <w:rPr>
                    <w:rFonts w:ascii="Cambria Math" w:hAnsi="Cambria Math"/>
                  </w:rPr>
                  <m:t xml:space="preserve">= </m:t>
                </m:r>
                <m:f>
                  <m:fPr>
                    <m:ctrlPr>
                      <w:rPr>
                        <w:rFonts w:ascii="Cambria Math" w:hAnsi="Cambria Math"/>
                        <w:i/>
                      </w:rPr>
                    </m:ctrlPr>
                  </m:fPr>
                  <m:num>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r</m:t>
                        </m:r>
                      </m:sup>
                      <m:e>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β(t)</m:t>
                            </m:r>
                          </m:e>
                        </m:sPre>
                      </m:e>
                    </m:nary>
                  </m:den>
                </m:f>
              </m:oMath>
            </m:oMathPara>
          </w:p>
        </w:tc>
        <w:tc>
          <w:tcPr>
            <w:tcW w:w="655" w:type="dxa"/>
            <w:vAlign w:val="center"/>
          </w:tcPr>
          <w:p w:rsidR="00282E0D" w:rsidRDefault="00282E0D" w:rsidP="00081CA1">
            <w:pPr>
              <w:pStyle w:val="ae"/>
              <w:jc w:val="right"/>
            </w:pPr>
            <w:r>
              <w:rPr>
                <w:rFonts w:hint="eastAsia"/>
              </w:rPr>
              <w:t>(40)</w:t>
            </w:r>
          </w:p>
        </w:tc>
      </w:tr>
    </w:tbl>
    <w:p w:rsidR="00282E0D" w:rsidRDefault="00282E0D" w:rsidP="00282E0D">
      <w:pPr>
        <w:ind w:firstLine="480"/>
      </w:pPr>
      <w:r>
        <w:rPr>
          <w:rFonts w:hint="eastAsia"/>
        </w:rPr>
        <w:t>第五層</w:t>
      </w:r>
      <w:r>
        <w:rPr>
          <w:rFonts w:hint="eastAsia"/>
        </w:rPr>
        <w:t xml:space="preserve"> (Layer 5)</w:t>
      </w:r>
      <w:r>
        <w:rPr>
          <w:rFonts w:hint="eastAsia"/>
        </w:rPr>
        <w:t>：此層為後鑑部層，此層利用前一層所得到的正規化啟動強度計算每條規則在後鑑部的反應值</w:t>
      </w:r>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r>
              <w:rPr>
                <w:rFonts w:ascii="Cambria Math" w:hAnsi="Cambria Math"/>
              </w:rPr>
              <m:t>c</m:t>
            </m:r>
          </m:e>
        </m:sPre>
      </m:oMath>
      <w:r>
        <w:rPr>
          <w:rFonts w:hint="eastAsia"/>
        </w:rPr>
        <w:t>。經由公式</w:t>
      </w:r>
      <w:r>
        <w:rPr>
          <w:rFonts w:hint="eastAsia"/>
        </w:rPr>
        <w:t>(39)</w:t>
      </w:r>
      <w:r>
        <w:rPr>
          <w:rFonts w:hint="eastAsia"/>
        </w:rPr>
        <w:t>與</w:t>
      </w:r>
      <w:r>
        <w:rPr>
          <w:rFonts w:hint="eastAsia"/>
        </w:rPr>
        <w:t>(40)</w:t>
      </w:r>
      <w:r>
        <w:rPr>
          <w:rFonts w:hint="eastAsia"/>
        </w:rPr>
        <w:t>，可以得知每條規則正規化後的比例輸出值。公式如下：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C35FE1" w:rsidRDefault="002A5D8B" w:rsidP="00081CA1">
            <m:oMathPara>
              <m:oMath>
                <m:sPre>
                  <m:sPrePr>
                    <m:ctrlPr>
                      <w:rPr>
                        <w:rFonts w:ascii="Cambria Math" w:hAnsi="Cambria Math"/>
                        <w:i/>
                      </w:rPr>
                    </m:ctrlPr>
                  </m:sPrePr>
                  <m:sub>
                    <m:r>
                      <w:rPr>
                        <w:rFonts w:ascii="Cambria Math" w:hAnsi="Cambria Math"/>
                      </w:rPr>
                      <m:t>s</m:t>
                    </m:r>
                  </m:sub>
                  <m:sup>
                    <m:r>
                      <w:rPr>
                        <w:rFonts w:ascii="Cambria Math" w:hAnsi="Cambria Math"/>
                      </w:rPr>
                      <m:t>k</m:t>
                    </m:r>
                  </m:sup>
                  <m:e>
                    <m:r>
                      <w:rPr>
                        <w:rFonts w:ascii="Cambria Math" w:hAnsi="Cambria Math"/>
                      </w:rPr>
                      <m:t>c</m:t>
                    </m:r>
                  </m:e>
                </m:sPre>
                <m:r>
                  <m:rPr>
                    <m:sty m:val="p"/>
                    <m:aln/>
                  </m:rPr>
                  <w:rPr>
                    <w:rFonts w:ascii="Cambria Math" w:hAnsi="Cambria Math" w:hint="eastAsia"/>
                  </w:rPr>
                  <m:t xml:space="preserve">= </m:t>
                </m:r>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m:t>
                    </m:r>
                    <m:d>
                      <m:dPr>
                        <m:ctrlPr>
                          <w:rPr>
                            <w:rFonts w:ascii="Cambria Math" w:hAnsi="Cambria Math"/>
                            <w:i/>
                          </w:rPr>
                        </m:ctrlPr>
                      </m:dPr>
                      <m:e>
                        <m:r>
                          <w:rPr>
                            <w:rFonts w:ascii="Cambria Math" w:hAnsi="Cambria Math"/>
                          </w:rPr>
                          <m:t>t</m:t>
                        </m:r>
                      </m:e>
                    </m:d>
                  </m:e>
                </m:sPre>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k</m:t>
                    </m:r>
                  </m:sup>
                  <m:e>
                    <m:sSup>
                      <m:sSupPr>
                        <m:ctrlPr>
                          <w:rPr>
                            <w:rFonts w:ascii="Cambria Math" w:hAnsi="Cambria Math"/>
                          </w:rPr>
                        </m:ctrlPr>
                      </m:sSupPr>
                      <m:e>
                        <m:r>
                          <w:rPr>
                            <w:rFonts w:ascii="Cambria Math" w:hAnsi="Cambria Math"/>
                          </w:rPr>
                          <m:t>Y</m:t>
                        </m:r>
                      </m:e>
                      <m:sup>
                        <m:r>
                          <w:rPr>
                            <w:rFonts w:ascii="Cambria Math" w:hAnsi="Cambria Math"/>
                          </w:rPr>
                          <m:t xml:space="preserve"> </m:t>
                        </m:r>
                      </m:sup>
                    </m:sSup>
                  </m:e>
                </m:sPre>
                <m:r>
                  <m:rPr>
                    <m:sty m:val="p"/>
                  </m:rPr>
                  <w:rPr>
                    <w:rFonts w:ascii="Cambria Math" w:hAnsi="Cambria Math"/>
                  </w:rPr>
                  <w:br/>
                </m:r>
              </m:oMath>
              <m:oMath>
                <m:r>
                  <m:rPr>
                    <m:sty m:val="p"/>
                    <m:aln/>
                  </m:rPr>
                  <w:rPr>
                    <w:rFonts w:ascii="Cambria Math" w:hAnsi="Cambria Math"/>
                  </w:rPr>
                  <m:t xml:space="preserve">= </m:t>
                </m:r>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m:t>
                    </m:r>
                    <m:d>
                      <m:dPr>
                        <m:ctrlPr>
                          <w:rPr>
                            <w:rFonts w:ascii="Cambria Math" w:hAnsi="Cambria Math"/>
                            <w:i/>
                          </w:rPr>
                        </m:ctrlPr>
                      </m:dPr>
                      <m:e>
                        <m:r>
                          <w:rPr>
                            <w:rFonts w:ascii="Cambria Math" w:hAnsi="Cambria Math"/>
                          </w:rPr>
                          <m:t>t</m:t>
                        </m:r>
                      </m:e>
                    </m:d>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 xml:space="preserve"> </m:t>
                        </m:r>
                      </m:sup>
                    </m:sSubSup>
                  </m:e>
                </m:sPr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m:oMathPara>
          </w:p>
        </w:tc>
        <w:tc>
          <w:tcPr>
            <w:tcW w:w="655" w:type="dxa"/>
            <w:vAlign w:val="center"/>
          </w:tcPr>
          <w:p w:rsidR="00282E0D" w:rsidRDefault="00282E0D" w:rsidP="00081CA1">
            <w:pPr>
              <w:pStyle w:val="ae"/>
              <w:jc w:val="right"/>
            </w:pPr>
            <w:r>
              <w:rPr>
                <w:rFonts w:hint="eastAsia"/>
              </w:rPr>
              <w:t>(41)</w:t>
            </w:r>
          </w:p>
        </w:tc>
      </w:tr>
    </w:tbl>
    <w:p w:rsidR="00282E0D" w:rsidRDefault="00282E0D" w:rsidP="00282E0D">
      <w:r>
        <w:rPr>
          <w:rFonts w:hint="eastAsia"/>
        </w:rPr>
        <w:tab/>
      </w:r>
      <w:r>
        <w:rPr>
          <w:rFonts w:hint="eastAsia"/>
        </w:rPr>
        <w:t>第六層</w:t>
      </w:r>
      <w:r>
        <w:rPr>
          <w:rFonts w:hint="eastAsia"/>
        </w:rPr>
        <w:t xml:space="preserve"> (Layer 6)</w:t>
      </w:r>
      <w:r>
        <w:rPr>
          <w:rFonts w:hint="eastAsia"/>
        </w:rPr>
        <w:t>：此層為輸出層，將前一層每條規則的正規化輸出值加總，即為模型最終的總輸出。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A5D8B" w:rsidP="00081CA1">
            <m:oMathPara>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Pre>
                      <m:sPrePr>
                        <m:ctrlPr>
                          <w:rPr>
                            <w:rFonts w:ascii="Cambria Math" w:hAnsi="Cambria Math"/>
                            <w:i/>
                          </w:rPr>
                        </m:ctrlPr>
                      </m:sPrePr>
                      <m:sub>
                        <m:r>
                          <w:rPr>
                            <w:rFonts w:ascii="Cambria Math" w:hAnsi="Cambria Math"/>
                          </w:rPr>
                          <m:t>s</m:t>
                        </m:r>
                      </m:sub>
                      <m:sup>
                        <m:r>
                          <w:rPr>
                            <w:rFonts w:ascii="Cambria Math" w:hAnsi="Cambria Math"/>
                          </w:rPr>
                          <m:t>k</m:t>
                        </m:r>
                      </m:sup>
                      <m:e>
                        <m:r>
                          <w:rPr>
                            <w:rFonts w:ascii="Cambria Math" w:hAnsi="Cambria Math"/>
                          </w:rPr>
                          <m:t>c</m:t>
                        </m:r>
                      </m:e>
                    </m:sPre>
                  </m:e>
                </m:nary>
              </m:oMath>
            </m:oMathPara>
          </w:p>
        </w:tc>
        <w:tc>
          <w:tcPr>
            <w:tcW w:w="655" w:type="dxa"/>
            <w:vAlign w:val="center"/>
          </w:tcPr>
          <w:p w:rsidR="00282E0D" w:rsidRDefault="00282E0D" w:rsidP="00081CA1">
            <w:pPr>
              <w:pStyle w:val="ae"/>
              <w:jc w:val="right"/>
            </w:pPr>
            <w:r>
              <w:rPr>
                <w:rFonts w:hint="eastAsia"/>
              </w:rPr>
              <w:t>(42)</w:t>
            </w:r>
          </w:p>
        </w:tc>
      </w:tr>
    </w:tbl>
    <w:p w:rsidR="00282E0D" w:rsidRDefault="00282E0D" w:rsidP="00282E0D">
      <w:r>
        <w:rPr>
          <w:rFonts w:hint="eastAsia"/>
        </w:rPr>
        <w:tab/>
      </w:r>
      <w:r>
        <w:rPr>
          <w:rFonts w:hint="eastAsia"/>
        </w:rPr>
        <w:t>系統輸出</w:t>
      </w:r>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oMath>
      <w:r>
        <w:rPr>
          <w:rFonts w:hint="eastAsia"/>
        </w:rPr>
        <w:t>可視為一向量</w:t>
      </w:r>
      <m:oMath>
        <m:acc>
          <m:accPr>
            <m:chr m:val="⃑"/>
            <m:ctrlPr>
              <w:rPr>
                <w:rFonts w:ascii="Cambria Math" w:hAnsi="Cambria Math"/>
              </w:rPr>
            </m:ctrlPr>
          </m:accPr>
          <m:e>
            <m:r>
              <w:rPr>
                <w:rFonts w:ascii="Cambria Math" w:hAnsi="Cambria Math" w:hint="eastAsia"/>
              </w:rPr>
              <m:t>C</m:t>
            </m:r>
          </m:e>
        </m:acc>
      </m:oMath>
      <w:r>
        <w:rPr>
          <w:rFonts w:hint="eastAsia"/>
        </w:rPr>
        <w:t>，因為針對多目標輸出，系統輸出則為多個值。</w:t>
      </w:r>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rPr>
          <m:t>,s=1,2,3</m:t>
        </m:r>
      </m:oMath>
      <w:r>
        <w:rPr>
          <w:rFonts w:hint="eastAsia"/>
        </w:rPr>
        <w:t>。此外，</w:t>
      </w:r>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oMath>
      <w:r>
        <w:rPr>
          <w:rFonts w:hint="eastAsia"/>
        </w:rPr>
        <w:t>亦為一複數值，如下表示：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4734C9" w:rsidRDefault="002A5D8B" w:rsidP="00081CA1">
            <m:oMathPara>
              <m:oMath>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hint="eastAsia"/>
                  </w:rPr>
                  <m:t>=</m:t>
                </m:r>
                <m:r>
                  <w:rPr>
                    <w:rFonts w:ascii="Cambria Math" w:hAnsi="Cambria Math"/>
                  </w:rPr>
                  <m:t>real</m:t>
                </m:r>
                <m:d>
                  <m:dPr>
                    <m:ctrlPr>
                      <w:rPr>
                        <w:rFonts w:ascii="Cambria Math" w:hAnsi="Cambria Math"/>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ctrlPr>
                      <w:rPr>
                        <w:rFonts w:ascii="Cambria Math" w:hAnsi="Cambria Math"/>
                        <w:i/>
                      </w:rPr>
                    </m:ctrlPr>
                  </m:e>
                </m:d>
                <m:r>
                  <w:rPr>
                    <w:rFonts w:ascii="Cambria Math" w:hAnsi="Cambria Math" w:hint="eastAsia"/>
                  </w:rPr>
                  <m:t>+</m:t>
                </m:r>
                <m:r>
                  <w:rPr>
                    <w:rFonts w:ascii="Cambria Math" w:hAnsi="Cambria Math"/>
                  </w:rPr>
                  <m:t>j∙imag</m:t>
                </m:r>
                <m:d>
                  <m:dPr>
                    <m:ctrlPr>
                      <w:rPr>
                        <w:rFonts w:ascii="Cambria Math" w:hAnsi="Cambria Math"/>
                        <w:i/>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e>
                </m:d>
              </m:oMath>
            </m:oMathPara>
          </w:p>
        </w:tc>
        <w:tc>
          <w:tcPr>
            <w:tcW w:w="655" w:type="dxa"/>
            <w:vAlign w:val="center"/>
          </w:tcPr>
          <w:p w:rsidR="00282E0D" w:rsidRDefault="00282E0D" w:rsidP="00081CA1">
            <w:pPr>
              <w:pStyle w:val="ae"/>
              <w:jc w:val="right"/>
            </w:pPr>
            <w:r>
              <w:rPr>
                <w:rFonts w:hint="eastAsia"/>
              </w:rPr>
              <w:t>(43)</w:t>
            </w:r>
          </w:p>
        </w:tc>
      </w:tr>
    </w:tbl>
    <w:p w:rsidR="00282E0D" w:rsidRDefault="00282E0D" w:rsidP="00282E0D">
      <m:oMath>
        <m:r>
          <w:rPr>
            <w:rFonts w:ascii="Cambria Math" w:hAnsi="Cambria Math"/>
          </w:rPr>
          <m:t>real</m:t>
        </m:r>
        <m:d>
          <m:dPr>
            <m:ctrlPr>
              <w:rPr>
                <w:rFonts w:ascii="Cambria Math" w:hAnsi="Cambria Math"/>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ctrlPr>
              <w:rPr>
                <w:rFonts w:ascii="Cambria Math" w:hAnsi="Cambria Math"/>
                <w:i/>
              </w:rPr>
            </m:ctrlPr>
          </m:e>
        </m:d>
      </m:oMath>
      <w:r>
        <w:rPr>
          <w:rFonts w:hint="eastAsia"/>
        </w:rPr>
        <w:t>代表系統輸出的實數部，</w:t>
      </w:r>
      <m:oMath>
        <m:r>
          <w:rPr>
            <w:rFonts w:ascii="Cambria Math" w:hAnsi="Cambria Math"/>
          </w:rPr>
          <m:t>imag</m:t>
        </m:r>
        <m:d>
          <m:dPr>
            <m:ctrlPr>
              <w:rPr>
                <w:rFonts w:ascii="Cambria Math" w:hAnsi="Cambria Math"/>
                <w:i/>
              </w:rPr>
            </m:ctrlPr>
          </m:dPr>
          <m:e>
            <m:sPre>
              <m:sPrePr>
                <m:ctrlPr>
                  <w:rPr>
                    <w:rFonts w:ascii="Cambria Math" w:hAnsi="Cambria Math"/>
                  </w:rPr>
                </m:ctrlPr>
              </m:sPrePr>
              <m:sub>
                <m:r>
                  <w:rPr>
                    <w:rFonts w:ascii="Cambria Math" w:hAnsi="Cambria Math"/>
                  </w:rPr>
                  <m:t>s</m:t>
                </m:r>
              </m:sub>
              <m:sup>
                <m:r>
                  <w:rPr>
                    <w:rFonts w:ascii="Cambria Math" w:hAnsi="Cambria Math"/>
                  </w:rPr>
                  <m:t xml:space="preserve"> </m:t>
                </m:r>
              </m:sup>
              <m:e>
                <m:r>
                  <w:rPr>
                    <w:rFonts w:ascii="Cambria Math" w:hAnsi="Cambria Math"/>
                  </w:rPr>
                  <m:t>C</m:t>
                </m:r>
              </m:e>
            </m:sPre>
          </m:e>
        </m:d>
      </m:oMath>
      <w:r>
        <w:rPr>
          <w:rFonts w:hint="eastAsia"/>
        </w:rPr>
        <w:t>代表系統輸出的虛數部數值，</w:t>
      </w:r>
      <m:oMath>
        <m:r>
          <w:rPr>
            <w:rFonts w:ascii="Cambria Math" w:hAnsi="Cambria Math"/>
          </w:rPr>
          <m:t>j</m:t>
        </m:r>
        <m:r>
          <w:rPr>
            <w:rFonts w:ascii="Cambria Math" w:hAnsi="Cambria Math" w:hint="eastAsia"/>
          </w:rPr>
          <m:t xml:space="preserve">= </m:t>
        </m:r>
        <m:rad>
          <m:radPr>
            <m:degHide m:val="1"/>
            <m:ctrlPr>
              <w:rPr>
                <w:rFonts w:ascii="Cambria Math" w:hAnsi="Cambria Math"/>
                <w:i/>
              </w:rPr>
            </m:ctrlPr>
          </m:radPr>
          <m:deg/>
          <m:e>
            <m:r>
              <w:rPr>
                <w:rFonts w:ascii="Cambria Math" w:hAnsi="Cambria Math"/>
              </w:rPr>
              <m:t>-1</m:t>
            </m:r>
          </m:e>
        </m:rad>
      </m:oMath>
      <w:r>
        <w:rPr>
          <w:rFonts w:hint="eastAsia"/>
        </w:rPr>
        <w:t>。</w:t>
      </w:r>
    </w:p>
    <w:p w:rsidR="00282E0D" w:rsidRDefault="00282E0D" w:rsidP="00282E0D">
      <w:pPr>
        <w:ind w:firstLine="480"/>
      </w:pPr>
      <w:r>
        <w:rPr>
          <w:rFonts w:hint="eastAsia"/>
        </w:rPr>
        <w:t>得到系統輸出值後，會與目標資料值進行比較得到誤差值，利用誤差值計算成本函數，並利用學習演算法調整參數值，使最後誤差達到最小值。誤差值計算方式如下：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25396C" w:rsidRDefault="002A5D8B" w:rsidP="00081CA1">
            <w:pPr>
              <w:rPr>
                <w:i/>
              </w:rPr>
            </w:pPr>
            <m:oMathPara>
              <m:oMath>
                <m:sPre>
                  <m:sPrePr>
                    <m:ctrlPr>
                      <w:rPr>
                        <w:rFonts w:ascii="Cambria Math" w:hAnsi="Cambria Math"/>
                        <w:i/>
                      </w:rPr>
                    </m:ctrlPr>
                  </m:sPrePr>
                  <m:sub>
                    <m:r>
                      <w:rPr>
                        <w:rFonts w:ascii="Cambria Math" w:hAnsi="Cambria Math"/>
                      </w:rPr>
                      <m:t>s</m:t>
                    </m:r>
                  </m:sub>
                  <m:sup>
                    <m:r>
                      <w:rPr>
                        <w:rFonts w:ascii="Cambria Math" w:hAnsi="Cambria Math"/>
                      </w:rPr>
                      <m:t xml:space="preserve"> </m:t>
                    </m:r>
                  </m:sup>
                  <m:e>
                    <m:r>
                      <w:rPr>
                        <w:rFonts w:ascii="Cambria Math" w:hAnsi="Cambria Math"/>
                      </w:rPr>
                      <m:t>e</m:t>
                    </m:r>
                  </m:e>
                </m:sPre>
                <m:d>
                  <m:dPr>
                    <m:ctrlPr>
                      <w:rPr>
                        <w:rFonts w:ascii="Cambria Math" w:hAnsi="Cambria Math"/>
                        <w:i/>
                      </w:rPr>
                    </m:ctrlPr>
                  </m:dPr>
                  <m:e>
                    <m:r>
                      <w:rPr>
                        <w:rFonts w:ascii="Cambria Math" w:hAnsi="Cambria Math"/>
                      </w:rPr>
                      <m:t>t</m:t>
                    </m:r>
                  </m:e>
                </m:d>
                <m:r>
                  <w:rPr>
                    <w:rFonts w:ascii="Cambria Math" w:hAnsi="Cambria Math"/>
                  </w:rPr>
                  <m:t>=</m:t>
                </m:r>
                <m:sPre>
                  <m:sPrePr>
                    <m:ctrlPr>
                      <w:rPr>
                        <w:rFonts w:ascii="Cambria Math" w:hAnsi="Cambria Math"/>
                        <w:i/>
                      </w:rPr>
                    </m:ctrlPr>
                  </m:sPrePr>
                  <m:sub>
                    <m:r>
                      <w:rPr>
                        <w:rFonts w:ascii="Cambria Math" w:hAnsi="Cambria Math"/>
                      </w:rPr>
                      <m:t>s</m:t>
                    </m:r>
                  </m:sub>
                  <m:sup>
                    <m:r>
                      <w:rPr>
                        <w:rFonts w:ascii="Cambria Math" w:hAnsi="Cambria Math"/>
                      </w:rPr>
                      <m:t xml:space="preserve"> </m:t>
                    </m:r>
                  </m:sup>
                  <m:e>
                    <m:r>
                      <w:rPr>
                        <w:rFonts w:ascii="Cambria Math" w:hAnsi="Cambria Math"/>
                      </w:rPr>
                      <m:t>T</m:t>
                    </m:r>
                  </m:e>
                </m:sPre>
                <m:d>
                  <m:dPr>
                    <m:ctrlPr>
                      <w:rPr>
                        <w:rFonts w:ascii="Cambria Math" w:hAnsi="Cambria Math"/>
                        <w:i/>
                      </w:rPr>
                    </m:ctrlPr>
                  </m:dPr>
                  <m:e>
                    <m:r>
                      <w:rPr>
                        <w:rFonts w:ascii="Cambria Math" w:hAnsi="Cambria Math"/>
                      </w:rPr>
                      <m:t>t</m:t>
                    </m:r>
                  </m:e>
                </m:d>
                <m:r>
                  <w:rPr>
                    <w:rFonts w:ascii="Cambria Math" w:hAnsi="Cambria Math"/>
                  </w:rPr>
                  <m:t>-</m:t>
                </m:r>
                <m:sPre>
                  <m:sPrePr>
                    <m:ctrlPr>
                      <w:rPr>
                        <w:rFonts w:ascii="Cambria Math" w:hAnsi="Cambria Math"/>
                        <w:i/>
                      </w:rPr>
                    </m:ctrlPr>
                  </m:sPrePr>
                  <m:sub>
                    <m:r>
                      <w:rPr>
                        <w:rFonts w:ascii="Cambria Math" w:hAnsi="Cambria Math"/>
                      </w:rPr>
                      <m:t>s</m:t>
                    </m:r>
                  </m:sub>
                  <m:sup>
                    <m:r>
                      <w:rPr>
                        <w:rFonts w:ascii="Cambria Math" w:hAnsi="Cambria Math"/>
                      </w:rPr>
                      <m:t xml:space="preserve"> </m:t>
                    </m:r>
                  </m:sup>
                  <m:e>
                    <m:r>
                      <w:rPr>
                        <w:rFonts w:ascii="Cambria Math" w:hAnsi="Cambria Math"/>
                      </w:rPr>
                      <m:t>C</m:t>
                    </m:r>
                  </m:e>
                </m:sPre>
                <m:r>
                  <w:rPr>
                    <w:rFonts w:ascii="Cambria Math" w:hAnsi="Cambria Math"/>
                  </w:rPr>
                  <m:t xml:space="preserve"> </m:t>
                </m:r>
              </m:oMath>
            </m:oMathPara>
          </w:p>
        </w:tc>
        <w:tc>
          <w:tcPr>
            <w:tcW w:w="655" w:type="dxa"/>
            <w:vAlign w:val="center"/>
          </w:tcPr>
          <w:p w:rsidR="00282E0D" w:rsidRDefault="00282E0D" w:rsidP="00081CA1">
            <w:pPr>
              <w:pStyle w:val="ae"/>
              <w:jc w:val="right"/>
            </w:pPr>
            <w:r>
              <w:rPr>
                <w:rFonts w:hint="eastAsia"/>
              </w:rPr>
              <w:t>(44)</w:t>
            </w:r>
          </w:p>
        </w:tc>
      </w:tr>
    </w:tbl>
    <w:p w:rsidR="00282E0D" w:rsidRDefault="00282E0D" w:rsidP="00282E0D">
      <w:pPr>
        <w:ind w:firstLine="480"/>
      </w:pPr>
      <w:r>
        <w:rPr>
          <w:rFonts w:hint="eastAsia"/>
        </w:rPr>
        <w:t>在下一節會介紹用於優化第二層複數模糊集層的高斯複數模糊歸屬函數的多群連續型蟻群演算法。</w:t>
      </w:r>
    </w:p>
    <w:p w:rsidR="00282E0D" w:rsidRDefault="00282E0D" w:rsidP="00282E0D">
      <w:pPr>
        <w:pStyle w:val="2"/>
        <w:numPr>
          <w:ilvl w:val="0"/>
          <w:numId w:val="14"/>
        </w:numPr>
      </w:pPr>
      <w:bookmarkStart w:id="43" w:name="_Toc516154919"/>
      <w:r>
        <w:rPr>
          <w:rFonts w:hint="eastAsia"/>
        </w:rPr>
        <w:t>多群連續型蟻群演算法</w:t>
      </w:r>
      <w:bookmarkEnd w:id="43"/>
    </w:p>
    <w:p w:rsidR="00282E0D" w:rsidRDefault="00282E0D" w:rsidP="00282E0D">
      <w:pPr>
        <w:ind w:firstLine="480"/>
      </w:pPr>
      <w:r>
        <w:rPr>
          <w:rFonts w:hint="eastAsia"/>
        </w:rPr>
        <w:t>在原本</w:t>
      </w:r>
      <w:r>
        <w:rPr>
          <w:rFonts w:hint="eastAsia"/>
        </w:rPr>
        <w:t>Dorigo</w:t>
      </w:r>
      <w:r>
        <w:rPr>
          <w:rFonts w:hint="eastAsia"/>
        </w:rPr>
        <w:t>所提出之連續型蟻群演算法，是以單群體進行演化。但若陷入區域最佳解，該演算法並沒有跳脫機制使新產生的蟻群解離開區域最佳解。因此，本研究提出一新概念，以多群的方式進行連續型蟻群演算法的演化，增加蟻群解之多樣性。並且在演化的過程中，讓各群的搜尋結果可以互相分享。並且不斷淘汰表現較差之群體，但是並非完全淘汰。仍會保留被淘汰之群其優良解，讓之前的優良結果不會消失。以下便會針對資訊流通、淘汰、繼承等三個面向對本研究之多群連續型蟻群演算法進行闡述。</w:t>
      </w:r>
    </w:p>
    <w:p w:rsidR="00282E0D" w:rsidRDefault="00282E0D" w:rsidP="00282E0D">
      <w:pPr>
        <w:pStyle w:val="3"/>
        <w:numPr>
          <w:ilvl w:val="0"/>
          <w:numId w:val="21"/>
        </w:numPr>
        <w:ind w:firstLineChars="0"/>
      </w:pPr>
      <w:bookmarkStart w:id="44" w:name="_Toc516154920"/>
      <w:r>
        <w:rPr>
          <w:rFonts w:hint="eastAsia"/>
        </w:rPr>
        <w:t>資訊流通</w:t>
      </w:r>
      <w:bookmarkEnd w:id="44"/>
    </w:p>
    <w:p w:rsidR="00282E0D" w:rsidRDefault="00282E0D" w:rsidP="00282E0D">
      <w:pPr>
        <w:ind w:firstLine="480"/>
      </w:pPr>
      <w:r>
        <w:rPr>
          <w:rFonts w:hint="eastAsia"/>
        </w:rPr>
        <w:t>單群連續型蟻群演算法進行選擇蟻群解作為建構新的蟻群解時，利用權重機率進行選擇，但是當該群權重較大的蟻群解為區域最佳解時，該解有較大的機率被選入建構新蟻群解。為了解決區域最佳解的問題，本研究採用多群的方式進行連續型蟻群演算法。當利用多群演化時，群體與群體彼此之間的資訊共享便顯得重要。若是各群獨立搜尋最佳解，給模型帶來的只有運算資源的消耗，效率反而不比單群演算法。因此本研究在多群的資訊共享方面，融入了類似於粒子群演算</w:t>
      </w:r>
      <w:r>
        <w:rPr>
          <w:rFonts w:hint="eastAsia"/>
        </w:rPr>
        <w:lastRenderedPageBreak/>
        <w:t>法中，兩個對於粒子位置的影響因素，個體最佳位置</w:t>
      </w:r>
      <w:r>
        <w:rPr>
          <w:rFonts w:hint="eastAsia"/>
        </w:rPr>
        <w:t>(</w:t>
      </w:r>
      <m:oMath>
        <m:r>
          <w:rPr>
            <w:rFonts w:ascii="Cambria Math" w:hAnsi="Cambria Math"/>
          </w:rPr>
          <m:t>pbestL</m:t>
        </m:r>
      </m:oMath>
      <w:r>
        <w:rPr>
          <w:rFonts w:hint="eastAsia"/>
        </w:rPr>
        <w:t>)</w:t>
      </w:r>
      <w:r>
        <w:rPr>
          <w:rFonts w:hint="eastAsia"/>
        </w:rPr>
        <w:t>與群體最佳位置</w:t>
      </w:r>
      <w:r>
        <w:rPr>
          <w:rFonts w:hint="eastAsia"/>
        </w:rPr>
        <w:t>(</w:t>
      </w:r>
      <m:oMath>
        <m:r>
          <w:rPr>
            <w:rFonts w:ascii="Cambria Math" w:hAnsi="Cambria Math"/>
          </w:rPr>
          <m:t>gbestL</m:t>
        </m:r>
      </m:oMath>
      <w:r>
        <w:rPr>
          <w:rFonts w:hint="eastAsia"/>
        </w:rPr>
        <w:t>)</w:t>
      </w:r>
      <w:r>
        <w:rPr>
          <w:rFonts w:hint="eastAsia"/>
        </w:rPr>
        <w:t>。運用於多群連續型蟻群演算法中，</w:t>
      </w:r>
      <m:oMath>
        <m:r>
          <w:rPr>
            <w:rFonts w:ascii="Cambria Math" w:hAnsi="Cambria Math"/>
          </w:rPr>
          <m:t>pbestL</m:t>
        </m:r>
      </m:oMath>
      <w:r>
        <w:rPr>
          <w:rFonts w:hint="eastAsia"/>
        </w:rPr>
        <w:t>為利用權重機率選到的該群蟻群解，</w:t>
      </w:r>
      <m:oMath>
        <m:r>
          <w:rPr>
            <w:rFonts w:ascii="Cambria Math" w:hAnsi="Cambria Math"/>
          </w:rPr>
          <m:t>gbestL</m:t>
        </m:r>
      </m:oMath>
      <w:r>
        <w:rPr>
          <w:rFonts w:hint="eastAsia"/>
        </w:rPr>
        <w:t>則為所有蟻群中，成本函數最低的蟻群解。其流程圖如</w:t>
      </w:r>
      <w:r>
        <w:fldChar w:fldCharType="begin"/>
      </w:r>
      <w:r>
        <w:instrText xml:space="preserve"> </w:instrText>
      </w:r>
      <w:r>
        <w:rPr>
          <w:rFonts w:hint="eastAsia"/>
        </w:rPr>
        <w:instrText>REF _Ref485923652 \h</w:instrText>
      </w:r>
      <w:r>
        <w:instrText xml:space="preserve"> </w:instrText>
      </w:r>
      <w:r>
        <w:fldChar w:fldCharType="separate"/>
      </w:r>
      <w:r w:rsidRPr="004713A6">
        <w:rPr>
          <w:rFonts w:hint="eastAsia"/>
        </w:rPr>
        <w:t>圖</w:t>
      </w:r>
      <w:r w:rsidRPr="004713A6">
        <w:rPr>
          <w:rFonts w:hint="eastAsia"/>
        </w:rPr>
        <w:t xml:space="preserve"> </w:t>
      </w:r>
      <w:r>
        <w:rPr>
          <w:noProof/>
        </w:rPr>
        <w:t>15</w:t>
      </w:r>
      <w:r>
        <w:fldChar w:fldCharType="end"/>
      </w:r>
      <w:r>
        <w:rPr>
          <w:rFonts w:hint="eastAsia"/>
        </w:rPr>
        <w:t>。</w:t>
      </w:r>
    </w:p>
    <w:p w:rsidR="00282E0D" w:rsidRDefault="00282E0D" w:rsidP="00282E0D">
      <w:pPr>
        <w:keepNext/>
        <w:ind w:firstLine="480"/>
      </w:pPr>
      <w:r>
        <w:rPr>
          <w:noProof/>
        </w:rPr>
        <mc:AlternateContent>
          <mc:Choice Requires="wpc">
            <w:drawing>
              <wp:inline distT="0" distB="0" distL="0" distR="0" wp14:anchorId="378D87F4" wp14:editId="4BA578ED">
                <wp:extent cx="4864608" cy="929030"/>
                <wp:effectExtent l="0" t="0" r="12700" b="0"/>
                <wp:docPr id="106" name="畫布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矩形 107"/>
                        <wps:cNvSpPr/>
                        <wps:spPr>
                          <a:xfrm>
                            <a:off x="3" y="70"/>
                            <a:ext cx="1354347" cy="836762"/>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設定利用</w:t>
                              </w:r>
                              <m:oMath>
                                <m:r>
                                  <w:rPr>
                                    <w:rFonts w:ascii="Cambria Math" w:hAnsi="Cambria Math"/>
                                  </w:rPr>
                                  <m:t>pbestL</m:t>
                                </m:r>
                              </m:oMath>
                              <w:r>
                                <w:rPr>
                                  <w:rFonts w:hint="eastAsia"/>
                                </w:rPr>
                                <w:t>及</w:t>
                              </w:r>
                              <m:oMath>
                                <m:r>
                                  <w:rPr>
                                    <w:rFonts w:ascii="Cambria Math" w:hAnsi="Cambria Math"/>
                                  </w:rPr>
                                  <m:t>gbestL</m:t>
                                </m:r>
                              </m:oMath>
                              <w:r>
                                <w:rPr>
                                  <w:rFonts w:hint="eastAsia"/>
                                </w:rPr>
                                <w:t>取代較差蟻群解之比例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1810396" y="70"/>
                            <a:ext cx="1353820" cy="83629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w:r>
                                <w:rPr>
                                  <w:rFonts w:ascii="Times New Roman" w:eastAsia="標楷體" w:hAnsi="標楷體" w:cs="Times New Roman" w:hint="eastAsia"/>
                                  <w:kern w:val="2"/>
                                </w:rPr>
                                <w:t>分別利用</w:t>
                              </w:r>
                              <m:oMath>
                                <m:r>
                                  <w:rPr>
                                    <w:rFonts w:ascii="Cambria Math" w:eastAsia="標楷體" w:hAnsi="Cambria Math" w:cs="Times New Roman"/>
                                    <w:kern w:val="2"/>
                                  </w:rPr>
                                  <m:t>pbestL</m:t>
                                </m:r>
                              </m:oMath>
                              <w:r>
                                <w:rPr>
                                  <w:rFonts w:ascii="Times New Roman" w:eastAsia="標楷體" w:hAnsi="標楷體" w:cs="Times New Roman" w:hint="eastAsia"/>
                                  <w:kern w:val="2"/>
                                </w:rPr>
                                <w:t>及</w:t>
                              </w:r>
                              <m:oMath>
                                <m:r>
                                  <w:rPr>
                                    <w:rFonts w:ascii="Cambria Math" w:eastAsia="標楷體" w:hAnsi="Cambria Math" w:cs="Times New Roman"/>
                                    <w:kern w:val="2"/>
                                  </w:rPr>
                                  <m:t>gbestL</m:t>
                                </m:r>
                              </m:oMath>
                              <w:r>
                                <w:rPr>
                                  <w:rFonts w:ascii="Times New Roman" w:eastAsia="標楷體" w:hAnsi="標楷體" w:cs="Times New Roman" w:hint="eastAsia"/>
                                  <w:kern w:val="2"/>
                                </w:rPr>
                                <w:t>建立新蟻群解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3509807" y="101967"/>
                            <a:ext cx="1353820" cy="640446"/>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w:r>
                                <w:rPr>
                                  <w:rFonts w:ascii="Times New Roman" w:eastAsia="標楷體" w:hAnsi="標楷體" w:cs="Times New Roman" w:hint="eastAsia"/>
                                </w:rPr>
                                <w:t>取代群體中較差蟻群解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線單箭頭接點 110"/>
                        <wps:cNvCnPr>
                          <a:stCxn id="107" idx="3"/>
                          <a:endCxn id="108" idx="1"/>
                        </wps:cNvCnPr>
                        <wps:spPr>
                          <a:xfrm flipV="1">
                            <a:off x="1354350" y="418218"/>
                            <a:ext cx="456046" cy="2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直線單箭頭接點 111"/>
                        <wps:cNvCnPr>
                          <a:stCxn id="108" idx="3"/>
                          <a:endCxn id="109" idx="1"/>
                        </wps:cNvCnPr>
                        <wps:spPr>
                          <a:xfrm>
                            <a:off x="3164216" y="418218"/>
                            <a:ext cx="345591" cy="39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78D87F4" id="畫布 106" o:spid="_x0000_s1137" editas="canvas" style="width:383.05pt;height:73.15pt;mso-position-horizontal-relative:char;mso-position-vertical-relative:line" coordsize="48641,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">
                <v:shape id="_x0000_s1138" type="#_x0000_t75" style="position:absolute;width:48641;height:9290;visibility:visible;mso-wrap-style:square">
                  <v:fill o:detectmouseclick="t"/>
                  <v:path o:connecttype="none"/>
                </v:shape>
                <v:rect id="矩形 107" o:spid="_x0000_s1139" style="position:absolute;width:13543;height:8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" fillcolor="white [3201]" strokecolor="black [3200]" strokeweight="1pt">
                  <v:textbox>
                    <w:txbxContent>
                      <w:p w:rsidR="00334B49" w:rsidRDefault="00334B49" w:rsidP="00282E0D">
                        <w:pPr>
                          <w:pStyle w:val="ae"/>
                        </w:pPr>
                        <w:r>
                          <w:rPr>
                            <w:rFonts w:hint="eastAsia"/>
                          </w:rPr>
                          <w:t>設定利用</w:t>
                        </w:r>
                        <m:oMath>
                          <m:r>
                            <w:rPr>
                              <w:rFonts w:ascii="Cambria Math" w:hAnsi="Cambria Math"/>
                            </w:rPr>
                            <m:t>pbestL</m:t>
                          </m:r>
                        </m:oMath>
                        <w:r>
                          <w:rPr>
                            <w:rFonts w:hint="eastAsia"/>
                          </w:rPr>
                          <w:t>及</w:t>
                        </w:r>
                        <m:oMath>
                          <m:r>
                            <w:rPr>
                              <w:rFonts w:ascii="Cambria Math" w:hAnsi="Cambria Math"/>
                            </w:rPr>
                            <m:t>gbestL</m:t>
                          </m:r>
                        </m:oMath>
                        <w:r>
                          <w:rPr>
                            <w:rFonts w:hint="eastAsia"/>
                          </w:rPr>
                          <w:t>取代較差蟻群解之比例</w:t>
                        </w:r>
                      </w:p>
                    </w:txbxContent>
                  </v:textbox>
                </v:rect>
                <v:rect id="矩形 108" o:spid="_x0000_s1140" style="position:absolute;left:18103;width:13539;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334B49" w:rsidRDefault="00334B49" w:rsidP="00282E0D">
                        <w:pPr>
                          <w:pStyle w:val="Web"/>
                          <w:spacing w:before="0" w:beforeAutospacing="0" w:after="0" w:afterAutospacing="0"/>
                        </w:pPr>
                        <w:r>
                          <w:rPr>
                            <w:rFonts w:ascii="Times New Roman" w:eastAsia="標楷體" w:hAnsi="標楷體" w:cs="Times New Roman" w:hint="eastAsia"/>
                            <w:kern w:val="2"/>
                          </w:rPr>
                          <w:t>分別利用</w:t>
                        </w:r>
                        <m:oMath>
                          <m:r>
                            <w:rPr>
                              <w:rFonts w:ascii="Cambria Math" w:eastAsia="標楷體" w:hAnsi="Cambria Math" w:cs="Times New Roman"/>
                              <w:kern w:val="2"/>
                            </w:rPr>
                            <m:t>pbestL</m:t>
                          </m:r>
                        </m:oMath>
                        <w:r>
                          <w:rPr>
                            <w:rFonts w:ascii="Times New Roman" w:eastAsia="標楷體" w:hAnsi="標楷體" w:cs="Times New Roman" w:hint="eastAsia"/>
                            <w:kern w:val="2"/>
                          </w:rPr>
                          <w:t>及</w:t>
                        </w:r>
                        <m:oMath>
                          <m:r>
                            <w:rPr>
                              <w:rFonts w:ascii="Cambria Math" w:eastAsia="標楷體" w:hAnsi="Cambria Math" w:cs="Times New Roman"/>
                              <w:kern w:val="2"/>
                            </w:rPr>
                            <m:t>gbestL</m:t>
                          </m:r>
                        </m:oMath>
                        <w:r>
                          <w:rPr>
                            <w:rFonts w:ascii="Times New Roman" w:eastAsia="標楷體" w:hAnsi="標楷體" w:cs="Times New Roman" w:hint="eastAsia"/>
                            <w:kern w:val="2"/>
                          </w:rPr>
                          <w:t>建立新蟻群解</w:t>
                        </w:r>
                      </w:p>
                    </w:txbxContent>
                  </v:textbox>
                </v:rect>
                <v:rect id="矩形 109" o:spid="_x0000_s1141" style="position:absolute;left:35098;top:1019;width:13538;height:6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rsidR="00334B49" w:rsidRDefault="00334B49" w:rsidP="00282E0D">
                        <w:pPr>
                          <w:pStyle w:val="Web"/>
                          <w:spacing w:before="0" w:beforeAutospacing="0" w:after="0" w:afterAutospacing="0"/>
                        </w:pPr>
                        <w:r>
                          <w:rPr>
                            <w:rFonts w:ascii="Times New Roman" w:eastAsia="標楷體" w:hAnsi="標楷體" w:cs="Times New Roman" w:hint="eastAsia"/>
                          </w:rPr>
                          <w:t>取代群體中較差蟻群解</w:t>
                        </w:r>
                      </w:p>
                    </w:txbxContent>
                  </v:textbox>
                </v:rect>
                <v:shape id="直線單箭頭接點 110" o:spid="_x0000_s1142" type="#_x0000_t32" style="position:absolute;left:13543;top:4182;width:456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" strokecolor="black [3200]" strokeweight=".5pt">
                  <v:stroke endarrow="open" joinstyle="miter"/>
                </v:shape>
                <v:shape id="直線單箭頭接點 111" o:spid="_x0000_s1143" type="#_x0000_t32" style="position:absolute;left:31642;top:4182;width:3456;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" strokecolor="black [3200]" strokeweight=".5pt">
                  <v:stroke endarrow="open" joinstyle="miter"/>
                </v:shape>
                <w10:anchorlock/>
              </v:group>
            </w:pict>
          </mc:Fallback>
        </mc:AlternateContent>
      </w:r>
    </w:p>
    <w:p w:rsidR="00282E0D" w:rsidRPr="004713A6" w:rsidRDefault="00282E0D" w:rsidP="00282E0D">
      <w:pPr>
        <w:jc w:val="center"/>
      </w:pPr>
      <w:bookmarkStart w:id="45" w:name="_Ref485923652"/>
      <w:bookmarkStart w:id="46" w:name="_Toc516001794"/>
      <w:r w:rsidRPr="004713A6">
        <w:rPr>
          <w:rFonts w:hint="eastAsia"/>
        </w:rPr>
        <w:t>圖</w:t>
      </w:r>
      <w:r w:rsidRPr="004713A6">
        <w:rPr>
          <w:rFonts w:hint="eastAsia"/>
        </w:rPr>
        <w:t xml:space="preserve"> </w:t>
      </w:r>
      <w:r w:rsidRPr="004713A6">
        <w:fldChar w:fldCharType="begin"/>
      </w:r>
      <w:r w:rsidRPr="004713A6">
        <w:instrText xml:space="preserve"> </w:instrText>
      </w:r>
      <w:r w:rsidRPr="004713A6">
        <w:rPr>
          <w:rFonts w:hint="eastAsia"/>
        </w:rPr>
        <w:instrText xml:space="preserve">SEQ </w:instrText>
      </w:r>
      <w:r w:rsidRPr="004713A6">
        <w:rPr>
          <w:rFonts w:hint="eastAsia"/>
        </w:rPr>
        <w:instrText>圖</w:instrText>
      </w:r>
      <w:r w:rsidRPr="004713A6">
        <w:rPr>
          <w:rFonts w:hint="eastAsia"/>
        </w:rPr>
        <w:instrText xml:space="preserve"> \* ARABIC</w:instrText>
      </w:r>
      <w:r w:rsidRPr="004713A6">
        <w:instrText xml:space="preserve"> </w:instrText>
      </w:r>
      <w:r w:rsidRPr="004713A6">
        <w:fldChar w:fldCharType="separate"/>
      </w:r>
      <w:r>
        <w:rPr>
          <w:noProof/>
        </w:rPr>
        <w:t>15</w:t>
      </w:r>
      <w:r w:rsidRPr="004713A6">
        <w:fldChar w:fldCharType="end"/>
      </w:r>
      <w:bookmarkEnd w:id="45"/>
      <w:r w:rsidRPr="004713A6">
        <w:rPr>
          <w:rFonts w:hint="eastAsia"/>
        </w:rPr>
        <w:t xml:space="preserve"> </w:t>
      </w:r>
      <w:r w:rsidRPr="004713A6">
        <w:rPr>
          <w:rFonts w:hint="eastAsia"/>
        </w:rPr>
        <w:t>多群連續型蟻群演算法各群取代較差蟻群解流程</w:t>
      </w:r>
      <w:bookmarkEnd w:id="46"/>
    </w:p>
    <w:p w:rsidR="00282E0D" w:rsidRPr="004713A6" w:rsidRDefault="00282E0D" w:rsidP="00282E0D">
      <w:pPr>
        <w:ind w:firstLine="480"/>
      </w:pPr>
      <w:r>
        <w:rPr>
          <w:rFonts w:hint="eastAsia"/>
        </w:rPr>
        <w:t>於取代蟻群時，會產生多個新的蟻群解，用於取代原本蟻群解中，表現較差之蟻群。而此方法，是在產生的多個新的蟻群解中，部分蟻群解是利用</w:t>
      </w:r>
      <m:oMath>
        <m:r>
          <w:rPr>
            <w:rFonts w:ascii="Cambria Math" w:hAnsi="Cambria Math"/>
          </w:rPr>
          <m:t>gbestL</m:t>
        </m:r>
      </m:oMath>
      <w:r>
        <w:rPr>
          <w:rFonts w:hint="eastAsia"/>
        </w:rPr>
        <w:t>產生，其餘利用</w:t>
      </w:r>
      <m:oMath>
        <m:r>
          <w:rPr>
            <w:rFonts w:ascii="Cambria Math" w:hAnsi="Cambria Math"/>
          </w:rPr>
          <m:t>pbest</m:t>
        </m:r>
      </m:oMath>
      <w:r>
        <w:rPr>
          <w:rFonts w:hint="eastAsia"/>
        </w:rPr>
        <w:t>產生。利用此方法，讓蟻群能夠同時針對全體最佳解以及自群體最佳解分別進行搜尋，增加找到全域最佳解的機會。</w:t>
      </w:r>
    </w:p>
    <w:p w:rsidR="00282E0D" w:rsidRDefault="00282E0D" w:rsidP="00282E0D">
      <w:pPr>
        <w:pStyle w:val="3"/>
        <w:numPr>
          <w:ilvl w:val="0"/>
          <w:numId w:val="21"/>
        </w:numPr>
        <w:ind w:firstLineChars="0"/>
      </w:pPr>
      <w:bookmarkStart w:id="47" w:name="_Ref485925214"/>
      <w:bookmarkStart w:id="48" w:name="_Toc516154921"/>
      <w:r>
        <w:rPr>
          <w:rFonts w:hint="eastAsia"/>
        </w:rPr>
        <w:t>淘汰</w:t>
      </w:r>
      <w:bookmarkEnd w:id="47"/>
      <w:bookmarkEnd w:id="48"/>
    </w:p>
    <w:p w:rsidR="00282E0D" w:rsidRDefault="00282E0D" w:rsidP="00282E0D">
      <w:pPr>
        <w:ind w:firstLine="480"/>
      </w:pPr>
      <w:r>
        <w:rPr>
          <w:rFonts w:hint="eastAsia"/>
        </w:rPr>
        <w:t>利用多群演算法進行搜尋時，難免會有整個表現較差之群體，若是繼續讓該群體搜尋解，即便有機會找到最佳解，但是仍然會消耗許多不必要的計算資源。於是本研究採用淘汰機制，在每次迭代結束後會產生全新的一群蟻群解，並且根據當下進行搜尋的所有蟻群中，各蟻群表現最佳的成本函數作為評斷標準，以成本函數最差的蟻群做為被淘汰之蟻群。並將該蟻群以新蟻群完全取代之。類似於將陷入區域最佳解的群體重新初始化用以逃離區域最佳解。淘汰機制流程如</w:t>
      </w:r>
      <w:r>
        <w:fldChar w:fldCharType="begin"/>
      </w:r>
      <w:r>
        <w:instrText xml:space="preserve"> </w:instrText>
      </w:r>
      <w:r>
        <w:rPr>
          <w:rFonts w:hint="eastAsia"/>
        </w:rPr>
        <w:instrText>REF _Ref485925133 \h</w:instrText>
      </w:r>
      <w:r>
        <w:instrText xml:space="preserve"> </w:instrText>
      </w:r>
      <w:r>
        <w:fldChar w:fldCharType="separate"/>
      </w:r>
      <w:r>
        <w:rPr>
          <w:rFonts w:hint="eastAsia"/>
        </w:rPr>
        <w:t>圖</w:t>
      </w:r>
      <w:r>
        <w:rPr>
          <w:rFonts w:hint="eastAsia"/>
        </w:rPr>
        <w:t xml:space="preserve"> </w:t>
      </w:r>
      <w:r>
        <w:rPr>
          <w:noProof/>
        </w:rPr>
        <w:t>16</w:t>
      </w:r>
      <w:r>
        <w:fldChar w:fldCharType="end"/>
      </w:r>
      <w:r>
        <w:rPr>
          <w:rFonts w:hint="eastAsia"/>
        </w:rPr>
        <w:t>。</w:t>
      </w:r>
    </w:p>
    <w:p w:rsidR="00282E0D" w:rsidRDefault="00282E0D" w:rsidP="00282E0D">
      <w:pPr>
        <w:keepNext/>
        <w:ind w:firstLine="480"/>
      </w:pPr>
      <w:r>
        <w:rPr>
          <w:noProof/>
        </w:rPr>
        <mc:AlternateContent>
          <mc:Choice Requires="wpc">
            <w:drawing>
              <wp:inline distT="0" distB="0" distL="0" distR="0" wp14:anchorId="261CFB69" wp14:editId="40E5A06B">
                <wp:extent cx="4666529" cy="641956"/>
                <wp:effectExtent l="0" t="0" r="20320" b="0"/>
                <wp:docPr id="112" name="畫布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矩形 113"/>
                        <wps:cNvSpPr/>
                        <wps:spPr>
                          <a:xfrm>
                            <a:off x="5" y="8698"/>
                            <a:ext cx="1086929" cy="40545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jc w:val="center"/>
                              </w:pPr>
                              <w:r>
                                <w:rPr>
                                  <w:rFonts w:hint="eastAsia"/>
                                </w:rPr>
                                <w:t>建立新蟻群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440626" y="8708"/>
                            <a:ext cx="1889221" cy="405513"/>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找出表現效能最差之蟻群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596081" y="56"/>
                            <a:ext cx="1070841" cy="42386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Pr="00445CA2" w:rsidRDefault="00334B49" w:rsidP="00282E0D">
                              <w:pPr>
                                <w:pStyle w:val="Web"/>
                                <w:spacing w:before="0" w:beforeAutospacing="0" w:after="0" w:afterAutospacing="0" w:line="372" w:lineRule="auto"/>
                                <w:jc w:val="center"/>
                                <w:rPr>
                                  <w:rFonts w:ascii="Times New Roman" w:eastAsia="標楷體" w:hAnsi="標楷體" w:cs="Times New Roman"/>
                                </w:rPr>
                              </w:pPr>
                              <w:r>
                                <w:rPr>
                                  <w:rFonts w:ascii="Times New Roman" w:eastAsia="標楷體" w:hAnsi="標楷體" w:cs="Times New Roman" w:hint="eastAsia"/>
                                </w:rPr>
                                <w:t>取代該蟻群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直線單箭頭接點 116"/>
                        <wps:cNvCnPr>
                          <a:stCxn id="113" idx="3"/>
                          <a:endCxn id="114" idx="1"/>
                        </wps:cNvCnPr>
                        <wps:spPr>
                          <a:xfrm>
                            <a:off x="1086934" y="211426"/>
                            <a:ext cx="353692" cy="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7" name="直線單箭頭接點 117"/>
                        <wps:cNvCnPr>
                          <a:stCxn id="114" idx="3"/>
                          <a:endCxn id="115" idx="1"/>
                        </wps:cNvCnPr>
                        <wps:spPr>
                          <a:xfrm>
                            <a:off x="3329847" y="211465"/>
                            <a:ext cx="266234" cy="5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61CFB69" id="畫布 112" o:spid="_x0000_s1144" editas="canvas" style="width:367.45pt;height:50.55pt;mso-position-horizontal-relative:char;mso-position-vertical-relative:line" coordsize="4665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">
                <v:shape id="_x0000_s1145" type="#_x0000_t75" style="position:absolute;width:46659;height:6413;visibility:visible;mso-wrap-style:square">
                  <v:fill o:detectmouseclick="t"/>
                  <v:path o:connecttype="none"/>
                </v:shape>
                <v:rect id="矩形 113" o:spid="_x0000_s1146" style="position:absolute;top:86;width:10869;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rsidR="00334B49" w:rsidRDefault="00334B49" w:rsidP="00282E0D">
                        <w:pPr>
                          <w:jc w:val="center"/>
                        </w:pPr>
                        <w:r>
                          <w:rPr>
                            <w:rFonts w:hint="eastAsia"/>
                          </w:rPr>
                          <w:t>建立新蟻群</w:t>
                        </w:r>
                      </w:p>
                    </w:txbxContent>
                  </v:textbox>
                </v:rect>
                <v:rect id="矩形 114" o:spid="_x0000_s1147" style="position:absolute;left:14406;top:87;width:18892;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cwgAAANwAAAAPAAAAZHJzL2Rvd25yZXYueG1sRE9Na8JA&#10;EL0X+h+WKXirG0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BWJc2cwgAAANwAAAAPAAAA&#10;AAAAAAAAAAAAAAcCAABkcnMvZG93bnJldi54bWxQSwUGAAAAAAMAAwC3AAAA9gIAAAAA&#10;" fillcolor="white [3201]" strokecolor="black [3200]" strokeweight="1pt">
                  <v:textbo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找出表現效能最差之蟻群</w:t>
                        </w:r>
                      </w:p>
                    </w:txbxContent>
                  </v:textbox>
                </v:rect>
                <v:rect id="矩形 115" o:spid="_x0000_s1148" style="position:absolute;left:35960;width:10709;height:4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WgHwgAAANwAAAAPAAAAZHJzL2Rvd25yZXYueG1sRE9Na8JA&#10;EL0X+h+WKXirGwVt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A5aWgHwgAAANwAAAAPAAAA&#10;AAAAAAAAAAAAAAcCAABkcnMvZG93bnJldi54bWxQSwUGAAAAAAMAAwC3AAAA9gIAAAAA&#10;" fillcolor="white [3201]" strokecolor="black [3200]" strokeweight="1pt">
                  <v:textbox>
                    <w:txbxContent>
                      <w:p w:rsidR="00334B49" w:rsidRPr="00445CA2" w:rsidRDefault="00334B49" w:rsidP="00282E0D">
                        <w:pPr>
                          <w:pStyle w:val="Web"/>
                          <w:spacing w:before="0" w:beforeAutospacing="0" w:after="0" w:afterAutospacing="0" w:line="372" w:lineRule="auto"/>
                          <w:jc w:val="center"/>
                          <w:rPr>
                            <w:rFonts w:ascii="Times New Roman" w:eastAsia="標楷體" w:hAnsi="標楷體" w:cs="Times New Roman"/>
                          </w:rPr>
                        </w:pPr>
                        <w:r>
                          <w:rPr>
                            <w:rFonts w:ascii="Times New Roman" w:eastAsia="標楷體" w:hAnsi="標楷體" w:cs="Times New Roman" w:hint="eastAsia"/>
                          </w:rPr>
                          <w:t>取代該蟻群</w:t>
                        </w:r>
                      </w:p>
                    </w:txbxContent>
                  </v:textbox>
                </v:rect>
                <v:shape id="直線單箭頭接點 116" o:spid="_x0000_s1149" type="#_x0000_t32" style="position:absolute;left:10869;top:2114;width:3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" strokecolor="black [3200]" strokeweight=".5pt">
                  <v:stroke endarrow="open" joinstyle="miter"/>
                </v:shape>
                <v:shape id="直線單箭頭接點 117" o:spid="_x0000_s1150" type="#_x0000_t32" style="position:absolute;left:33298;top:2114;width:2662;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" strokecolor="black [3200]" strokeweight=".5pt">
                  <v:stroke endarrow="open" joinstyle="miter"/>
                </v:shape>
                <w10:anchorlock/>
              </v:group>
            </w:pict>
          </mc:Fallback>
        </mc:AlternateContent>
      </w:r>
    </w:p>
    <w:p w:rsidR="00282E0D" w:rsidRDefault="00282E0D" w:rsidP="00282E0D">
      <w:pPr>
        <w:jc w:val="center"/>
      </w:pPr>
      <w:bookmarkStart w:id="49" w:name="_Ref485925133"/>
      <w:bookmarkStart w:id="50" w:name="_Toc51600179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16</w:t>
      </w:r>
      <w:r>
        <w:fldChar w:fldCharType="end"/>
      </w:r>
      <w:bookmarkEnd w:id="49"/>
      <w:r>
        <w:rPr>
          <w:rFonts w:hint="eastAsia"/>
        </w:rPr>
        <w:t xml:space="preserve"> </w:t>
      </w:r>
      <w:r w:rsidRPr="004713A6">
        <w:rPr>
          <w:rFonts w:hint="eastAsia"/>
        </w:rPr>
        <w:t>多群連續型蟻群演算法</w:t>
      </w:r>
      <w:r>
        <w:rPr>
          <w:rFonts w:hint="eastAsia"/>
        </w:rPr>
        <w:t>淘汰最差蟻群流程</w:t>
      </w:r>
      <w:bookmarkEnd w:id="50"/>
    </w:p>
    <w:p w:rsidR="00282E0D" w:rsidRDefault="00282E0D" w:rsidP="00282E0D">
      <w:pPr>
        <w:ind w:firstLine="480"/>
      </w:pPr>
      <w:r>
        <w:rPr>
          <w:rFonts w:hint="eastAsia"/>
        </w:rPr>
        <w:t>加入淘汰機制於蟻群演算法中，可以在維持蟻群解多樣性的前提下，減少有</w:t>
      </w:r>
      <w:r>
        <w:rPr>
          <w:rFonts w:hint="eastAsia"/>
        </w:rPr>
        <w:lastRenderedPageBreak/>
        <w:t>蟻群落入區域最佳解的機會。</w:t>
      </w:r>
    </w:p>
    <w:p w:rsidR="00282E0D" w:rsidRDefault="00282E0D" w:rsidP="00282E0D">
      <w:pPr>
        <w:pStyle w:val="3"/>
        <w:numPr>
          <w:ilvl w:val="0"/>
          <w:numId w:val="21"/>
        </w:numPr>
        <w:ind w:firstLineChars="0"/>
      </w:pPr>
      <w:bookmarkStart w:id="51" w:name="_Toc516154922"/>
      <w:r>
        <w:rPr>
          <w:rFonts w:hint="eastAsia"/>
        </w:rPr>
        <w:t>繼承</w:t>
      </w:r>
      <w:bookmarkEnd w:id="51"/>
    </w:p>
    <w:p w:rsidR="00282E0D" w:rsidRDefault="00282E0D" w:rsidP="00282E0D">
      <w:pPr>
        <w:ind w:firstLine="480"/>
      </w:pPr>
      <w:r>
        <w:rPr>
          <w:rFonts w:hint="eastAsia"/>
        </w:rPr>
        <w:t>如</w:t>
      </w:r>
      <w:r>
        <w:fldChar w:fldCharType="begin"/>
      </w:r>
      <w:r>
        <w:instrText xml:space="preserve"> </w:instrText>
      </w:r>
      <w:r>
        <w:rPr>
          <w:rFonts w:hint="eastAsia"/>
        </w:rPr>
        <w:instrText>REF _Ref485925214 \r \h</w:instrText>
      </w:r>
      <w:r>
        <w:instrText xml:space="preserve"> </w:instrText>
      </w:r>
      <w:r>
        <w:fldChar w:fldCharType="separate"/>
      </w:r>
      <w:r>
        <w:t>3.3.2</w:t>
      </w:r>
      <w:r>
        <w:fldChar w:fldCharType="end"/>
      </w:r>
      <w:r>
        <w:rPr>
          <w:rFonts w:hint="eastAsia"/>
        </w:rPr>
        <w:t>提及，加入淘汰機制是為了避免蟻群解落入區域最佳解。但是直接取代該群就浪費了該群先前所進行的搜尋。於是在取代蟻群時，會加入繼承的機制。本研究演算法在產生新的蟻群時，會先對該次迭代存在的各蟻群蒐集各自部分最佳解，成為繼承蟻群解。並利用繼承蟻群解的權重機率挑出部分繼承蟻群解用於產生新蟻群解，使繼承蟻群解及產生的新蟻群解總數與被取代蟻群之蟻群解數目相同。繼承機制如</w:t>
      </w:r>
      <w:r>
        <w:fldChar w:fldCharType="begin"/>
      </w:r>
      <w:r>
        <w:instrText xml:space="preserve"> </w:instrText>
      </w:r>
      <w:r>
        <w:rPr>
          <w:rFonts w:hint="eastAsia"/>
        </w:rPr>
        <w:instrText>REF _Ref490833044 \h</w:instrText>
      </w:r>
      <w:r>
        <w:instrText xml:space="preserve"> </w:instrText>
      </w:r>
      <w:r>
        <w:fldChar w:fldCharType="separate"/>
      </w:r>
      <w:r w:rsidRPr="009E670C">
        <w:rPr>
          <w:rFonts w:ascii="標楷體" w:hAnsi="標楷體" w:hint="eastAsia"/>
        </w:rPr>
        <w:t xml:space="preserve">圖 </w:t>
      </w:r>
      <w:r w:rsidRPr="009E670C">
        <w:rPr>
          <w:rFonts w:cs="Times New Roman"/>
          <w:noProof/>
        </w:rPr>
        <w:t>17</w:t>
      </w:r>
      <w:r>
        <w:fldChar w:fldCharType="end"/>
      </w:r>
      <w:r>
        <w:rPr>
          <w:rFonts w:hint="eastAsia"/>
        </w:rPr>
        <w:t>。讓新產生的蟻群繼承了各蟻群的最佳解，加速搜尋的進行。此機制的優勢在於被取代之蟻群在搜尋上的資源消耗不會浪費，並且可以結合各群較佳的搜尋結果，使新的蟻群表現更為優異。</w:t>
      </w:r>
    </w:p>
    <w:p w:rsidR="00282E0D" w:rsidRDefault="00282E0D" w:rsidP="00282E0D">
      <w:pPr>
        <w:keepNext/>
        <w:ind w:firstLine="480"/>
      </w:pPr>
      <w:r>
        <w:rPr>
          <w:noProof/>
        </w:rPr>
        <mc:AlternateContent>
          <mc:Choice Requires="wpc">
            <w:drawing>
              <wp:inline distT="0" distB="0" distL="0" distR="0" wp14:anchorId="44480854" wp14:editId="1A746818">
                <wp:extent cx="6400800" cy="3001992"/>
                <wp:effectExtent l="0" t="0" r="0" b="0"/>
                <wp:docPr id="132" name="畫布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6" name="矩形 366"/>
                        <wps:cNvSpPr/>
                        <wps:spPr>
                          <a:xfrm>
                            <a:off x="129525" y="481802"/>
                            <a:ext cx="1233578" cy="3798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矩形 367"/>
                        <wps:cNvSpPr/>
                        <wps:spPr>
                          <a:xfrm>
                            <a:off x="1491345" y="521885"/>
                            <a:ext cx="1233170" cy="3428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2923330" y="491338"/>
                            <a:ext cx="1233170" cy="36135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129945" y="1871036"/>
                            <a:ext cx="1233170" cy="19278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34B49" w:rsidRDefault="00334B49"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9945" y="1703019"/>
                            <a:ext cx="1233170" cy="16553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34B49" w:rsidRDefault="00334B49"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29945" y="2063817"/>
                            <a:ext cx="1233170" cy="219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B49" w:rsidRDefault="00334B49" w:rsidP="00282E0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肘形接點 373"/>
                        <wps:cNvCnPr>
                          <a:stCxn id="367" idx="2"/>
                          <a:endCxn id="371" idx="0"/>
                        </wps:cNvCnPr>
                        <wps:spPr>
                          <a:xfrm rot="5400000">
                            <a:off x="1008074" y="603161"/>
                            <a:ext cx="838314" cy="1361400"/>
                          </a:xfrm>
                          <a:prstGeom prst="bentConnector3">
                            <a:avLst>
                              <a:gd name="adj1" fmla="val 25304"/>
                            </a:avLst>
                          </a:prstGeom>
                          <a:ln>
                            <a:tailEnd type="arrow"/>
                          </a:ln>
                        </wps:spPr>
                        <wps:style>
                          <a:lnRef idx="1">
                            <a:schemeClr val="dk1"/>
                          </a:lnRef>
                          <a:fillRef idx="0">
                            <a:schemeClr val="dk1"/>
                          </a:fillRef>
                          <a:effectRef idx="0">
                            <a:schemeClr val="dk1"/>
                          </a:effectRef>
                          <a:fontRef idx="minor">
                            <a:schemeClr val="tx1"/>
                          </a:fontRef>
                        </wps:style>
                        <wps:bodyPr/>
                      </wps:wsp>
                      <wps:wsp>
                        <wps:cNvPr id="374" name="肘形接點 374"/>
                        <wps:cNvCnPr>
                          <a:stCxn id="368" idx="2"/>
                          <a:endCxn id="371" idx="0"/>
                        </wps:cNvCnPr>
                        <wps:spPr>
                          <a:xfrm rot="5400000">
                            <a:off x="1718059" y="-118838"/>
                            <a:ext cx="850329" cy="2793385"/>
                          </a:xfrm>
                          <a:prstGeom prst="bentConnector3">
                            <a:avLst>
                              <a:gd name="adj1" fmla="val 25653"/>
                            </a:avLst>
                          </a:prstGeom>
                          <a:ln>
                            <a:tailEnd type="arrow"/>
                          </a:ln>
                        </wps:spPr>
                        <wps:style>
                          <a:lnRef idx="1">
                            <a:schemeClr val="dk1"/>
                          </a:lnRef>
                          <a:fillRef idx="0">
                            <a:schemeClr val="dk1"/>
                          </a:fillRef>
                          <a:effectRef idx="0">
                            <a:schemeClr val="dk1"/>
                          </a:effectRef>
                          <a:fontRef idx="minor">
                            <a:schemeClr val="tx1"/>
                          </a:fontRef>
                        </wps:style>
                        <wps:bodyPr/>
                      </wps:wsp>
                      <wps:wsp>
                        <wps:cNvPr id="375" name="直線單箭頭接點 375"/>
                        <wps:cNvCnPr>
                          <a:stCxn id="366" idx="2"/>
                          <a:endCxn id="371" idx="0"/>
                        </wps:cNvCnPr>
                        <wps:spPr>
                          <a:xfrm>
                            <a:off x="746314" y="861684"/>
                            <a:ext cx="216" cy="8413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6" name="文字方塊 376"/>
                        <wps:cNvSpPr txBox="1"/>
                        <wps:spPr>
                          <a:xfrm>
                            <a:off x="766262" y="1088364"/>
                            <a:ext cx="3390265" cy="30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Default="00334B49" w:rsidP="00282E0D">
                              <w:pPr>
                                <w:pStyle w:val="ae"/>
                              </w:pPr>
                              <w:r>
                                <w:rPr>
                                  <w:rFonts w:hint="eastAsia"/>
                                </w:rPr>
                                <w:t>從不同蟻群中，挑出部分蟻群解用於產生新蟻群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0" name="矩形 360"/>
                        <wps:cNvSpPr/>
                        <wps:spPr>
                          <a:xfrm>
                            <a:off x="129525" y="1"/>
                            <a:ext cx="1233578" cy="861683"/>
                          </a:xfrm>
                          <a:prstGeom prst="rect">
                            <a:avLst/>
                          </a:prstGeom>
                          <a:noFill/>
                        </wps:spPr>
                        <wps:style>
                          <a:lnRef idx="2">
                            <a:schemeClr val="dk1"/>
                          </a:lnRef>
                          <a:fillRef idx="1">
                            <a:schemeClr val="lt1"/>
                          </a:fillRef>
                          <a:effectRef idx="0">
                            <a:schemeClr val="dk1"/>
                          </a:effectRef>
                          <a:fontRef idx="minor">
                            <a:schemeClr val="dk1"/>
                          </a:fontRef>
                        </wps:style>
                        <wps:txbx>
                          <w:txbxContent>
                            <w:p w:rsidR="00334B49" w:rsidRDefault="00334B49" w:rsidP="00282E0D">
                              <w:pPr>
                                <w:jc w:val="center"/>
                              </w:pPr>
                              <w:r>
                                <w:rPr>
                                  <w:rFonts w:hint="eastAsia"/>
                                </w:rPr>
                                <w:t>蟻群一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矩形 361"/>
                        <wps:cNvSpPr/>
                        <wps:spPr>
                          <a:xfrm>
                            <a:off x="1491345" y="271"/>
                            <a:ext cx="1233170" cy="861413"/>
                          </a:xfrm>
                          <a:prstGeom prst="rect">
                            <a:avLst/>
                          </a:prstGeom>
                          <a:noFill/>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蟻群二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923330" y="9808"/>
                            <a:ext cx="1233170" cy="861413"/>
                          </a:xfrm>
                          <a:prstGeom prst="rect">
                            <a:avLst/>
                          </a:prstGeom>
                          <a:noFill/>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蟻群三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矩形 379"/>
                        <wps:cNvSpPr/>
                        <wps:spPr>
                          <a:xfrm>
                            <a:off x="2992605" y="1872435"/>
                            <a:ext cx="1232535" cy="19268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矩形 380"/>
                        <wps:cNvSpPr/>
                        <wps:spPr>
                          <a:xfrm>
                            <a:off x="2992605" y="1704503"/>
                            <a:ext cx="1232535" cy="1654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2992605" y="2065119"/>
                            <a:ext cx="1232535" cy="219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矩形 382"/>
                        <wps:cNvSpPr/>
                        <wps:spPr>
                          <a:xfrm>
                            <a:off x="2992510" y="2284915"/>
                            <a:ext cx="1232498" cy="352569"/>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文字方塊 386"/>
                        <wps:cNvSpPr txBox="1"/>
                        <wps:spPr>
                          <a:xfrm>
                            <a:off x="3120959" y="1449269"/>
                            <a:ext cx="951865" cy="34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Default="00334B49" w:rsidP="00282E0D">
                              <w:pPr>
                                <w:pStyle w:val="ae"/>
                              </w:pPr>
                              <w:r>
                                <w:rPr>
                                  <w:rFonts w:hint="eastAsia"/>
                                </w:rPr>
                                <w:t>新產生蟻群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9" name="矩形 389"/>
                        <wps:cNvSpPr/>
                        <wps:spPr>
                          <a:xfrm>
                            <a:off x="0" y="2341577"/>
                            <a:ext cx="2855343" cy="5310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34B49" w:rsidRPr="00E129D7" w:rsidRDefault="00334B49" w:rsidP="00282E0D">
                              <w:pPr>
                                <w:pStyle w:val="ae"/>
                              </w:pPr>
                              <w:r w:rsidRPr="00E129D7">
                                <w:rPr>
                                  <w:rFonts w:hint="eastAsia"/>
                                </w:rPr>
                                <w:t>利用蟻群解的權重值進行輪盤式挑選，</w:t>
                              </w:r>
                              <w:r>
                                <w:br/>
                              </w:r>
                              <w:r w:rsidRPr="00E129D7">
                                <w:rPr>
                                  <w:rFonts w:hint="eastAsia"/>
                                </w:rPr>
                                <w:t>並用於建立新蟻群所不足之蟻群解</w:t>
                              </w:r>
                            </w:p>
                            <w:p w:rsidR="00334B49" w:rsidRPr="009F5DAB" w:rsidRDefault="00334B49" w:rsidP="00282E0D">
                              <w:pPr>
                                <w:pStyle w:val="a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線單箭頭接點 391"/>
                        <wps:cNvCnPr>
                          <a:stCxn id="370" idx="3"/>
                          <a:endCxn id="379" idx="1"/>
                        </wps:cNvCnPr>
                        <wps:spPr>
                          <a:xfrm>
                            <a:off x="1363115" y="1967427"/>
                            <a:ext cx="1629490" cy="1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4480854" id="畫布 132" o:spid="_x0000_s1151" editas="canvas" style="width:7in;height:236.4pt;mso-position-horizontal-relative:char;mso-position-vertical-relative:line" coordsize="64008,3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">
                <v:shape id="_x0000_s1152" type="#_x0000_t75" style="position:absolute;width:64008;height:30016;visibility:visible;mso-wrap-style:square">
                  <v:fill o:detectmouseclick="t"/>
                  <v:path o:connecttype="none"/>
                </v:shape>
                <v:rect id="矩形 366" o:spid="_x0000_s1153" style="position:absolute;left:1295;top:4818;width:12336;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" fillcolor="#5b9bd5 [3204]" strokecolor="#1f4d78 [1604]" strokeweight="1pt"/>
                <v:rect id="矩形 367" o:spid="_x0000_s1154" style="position:absolute;left:14913;top:5218;width:1233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" fillcolor="#70ad47 [3209]" strokecolor="#375623 [1609]" strokeweight="1pt"/>
                <v:rect id="矩形 368" o:spid="_x0000_s1155" style="position:absolute;left:29233;top:4913;width:12332;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" fillcolor="#a5a5a5 [3206]" strokecolor="#525252 [1606]" strokeweight="1pt"/>
                <v:rect id="矩形 370" o:spid="_x0000_s1156" style="position:absolute;left:1299;top:18710;width:12332;height:1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" fillcolor="#a5a5a5 [3206]" strokecolor="#525252 [1606]" strokeweight="1pt">
                  <v:textbox>
                    <w:txbxContent>
                      <w:p w:rsidR="00334B49" w:rsidRDefault="00334B49" w:rsidP="00282E0D"/>
                    </w:txbxContent>
                  </v:textbox>
                </v:rect>
                <v:rect id="矩形 371" o:spid="_x0000_s1157" style="position:absolute;left:1299;top:17030;width:12332;height:1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" fillcolor="#70ad47 [3209]" strokecolor="#375623 [1609]" strokeweight="1pt">
                  <v:textbox>
                    <w:txbxContent>
                      <w:p w:rsidR="00334B49" w:rsidRDefault="00334B49" w:rsidP="00282E0D"/>
                    </w:txbxContent>
                  </v:textbox>
                </v:rect>
                <v:rect id="矩形 372" o:spid="_x0000_s1158" style="position:absolute;left:1299;top:20638;width:12332;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" fillcolor="#5b9bd5 [3204]" strokecolor="#1f4d78 [1604]" strokeweight="1pt">
                  <v:textbox>
                    <w:txbxContent>
                      <w:p w:rsidR="00334B49" w:rsidRDefault="00334B49" w:rsidP="00282E0D"/>
                    </w:txbxContent>
                  </v:textbox>
                </v:rect>
                <v:shape id="肘形接點 373" o:spid="_x0000_s1159" type="#_x0000_t34" style="position:absolute;left:10080;top:6032;width:8383;height:136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" adj="5466" strokecolor="black [3200]" strokeweight=".5pt">
                  <v:stroke endarrow="open"/>
                </v:shape>
                <v:shape id="肘形接點 374" o:spid="_x0000_s1160" type="#_x0000_t34" style="position:absolute;left:17180;top:-1189;width:8504;height:279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" adj="5541" strokecolor="black [3200]" strokeweight=".5pt">
                  <v:stroke endarrow="open"/>
                </v:shape>
                <v:shape id="直線單箭頭接點 375" o:spid="_x0000_s1161" type="#_x0000_t32" style="position:absolute;left:7463;top:8616;width:2;height:8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" strokecolor="black [3200]" strokeweight=".5pt">
                  <v:stroke endarrow="open" joinstyle="miter"/>
                </v:shape>
                <v:shape id="文字方塊 376" o:spid="_x0000_s1162" type="#_x0000_t202" style="position:absolute;left:7662;top:10883;width:33903;height:3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rsidR="00334B49" w:rsidRDefault="00334B49" w:rsidP="00282E0D">
                        <w:pPr>
                          <w:pStyle w:val="ae"/>
                        </w:pPr>
                        <w:r>
                          <w:rPr>
                            <w:rFonts w:hint="eastAsia"/>
                          </w:rPr>
                          <w:t>從不同蟻群中，挑出部分蟻群解用於產生新蟻群</w:t>
                        </w:r>
                      </w:p>
                    </w:txbxContent>
                  </v:textbox>
                </v:shape>
                <v:rect id="矩形 360" o:spid="_x0000_s1163" style="position:absolute;left:1295;width:12336;height:8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" filled="f" strokecolor="black [3200]" strokeweight="1pt">
                  <v:textbox>
                    <w:txbxContent>
                      <w:p w:rsidR="00334B49" w:rsidRDefault="00334B49" w:rsidP="00282E0D">
                        <w:pPr>
                          <w:jc w:val="center"/>
                        </w:pPr>
                        <w:r>
                          <w:rPr>
                            <w:rFonts w:hint="eastAsia"/>
                          </w:rPr>
                          <w:t>蟻群一</w:t>
                        </w:r>
                      </w:p>
                    </w:txbxContent>
                  </v:textbox>
                </v:rect>
                <v:rect id="矩形 361" o:spid="_x0000_s1164" style="position:absolute;left:14913;top:2;width:12332;height:8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" filled="f" strokecolor="black [3200]" strokeweight="1pt">
                  <v:textbo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蟻群二</w:t>
                        </w:r>
                      </w:p>
                    </w:txbxContent>
                  </v:textbox>
                </v:rect>
                <v:rect id="矩形 362" o:spid="_x0000_s1165" style="position:absolute;left:29233;top:98;width:12332;height:8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" filled="f" strokecolor="black [3200]" strokeweight="1pt">
                  <v:textbo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蟻群三</w:t>
                        </w:r>
                      </w:p>
                    </w:txbxContent>
                  </v:textbox>
                </v:rect>
                <v:rect id="矩形 379" o:spid="_x0000_s1166" style="position:absolute;left:29926;top:18724;width:12325;height: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" fillcolor="#a5a5a5 [3206]" strokecolor="#525252 [1606]" strokeweight="1pt">
                  <v:textbox>
                    <w:txbxContent>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380" o:spid="_x0000_s1167" style="position:absolute;left:29926;top:17045;width:12325;height:1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" fillcolor="#70ad47 [3209]" strokecolor="#375623 [1609]" strokeweight="1pt">
                  <v:textbox>
                    <w:txbxContent>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381" o:spid="_x0000_s1168" style="position:absolute;left:29926;top:20651;width:12325;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" fillcolor="#5b9bd5 [3204]" strokecolor="#1f4d78 [1604]" strokeweight="1pt">
                  <v:textbox>
                    <w:txbxContent>
                      <w:p w:rsidR="00334B49" w:rsidRDefault="00334B49" w:rsidP="00282E0D">
                        <w:pPr>
                          <w:pStyle w:val="Web"/>
                          <w:spacing w:before="0" w:beforeAutospacing="0" w:after="0" w:afterAutospacing="0" w:line="372" w:lineRule="auto"/>
                        </w:pPr>
                        <w:r>
                          <w:rPr>
                            <w:rFonts w:ascii="Times New Roman" w:eastAsia="標楷體" w:hAnsi="Times New Roman" w:cs="Times New Roman"/>
                            <w:kern w:val="2"/>
                          </w:rPr>
                          <w:t> </w:t>
                        </w:r>
                      </w:p>
                    </w:txbxContent>
                  </v:textbox>
                </v:rect>
                <v:rect id="矩形 382" o:spid="_x0000_s1169" style="position:absolute;left:29925;top:22849;width:12325;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" fillcolor="white [3201]" strokecolor="black [3200]" strokeweight="1.5pt">
                  <v:stroke dashstyle="dash"/>
                </v:rect>
                <v:shape id="文字方塊 386" o:spid="_x0000_s1170" type="#_x0000_t202" style="position:absolute;left:31209;top:14492;width:9519;height:3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LDxgAAANwAAAAPAAAAZHJzL2Rvd25yZXYueG1sRI9BawIx&#10;FITvQv9DeAUvUrNtY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XOeCw8YAAADcAAAA&#10;DwAAAAAAAAAAAAAAAAAHAgAAZHJzL2Rvd25yZXYueG1sUEsFBgAAAAADAAMAtwAAAPoCAAAAAA==&#10;" filled="f" stroked="f" strokeweight=".5pt">
                  <v:textbox>
                    <w:txbxContent>
                      <w:p w:rsidR="00334B49" w:rsidRDefault="00334B49" w:rsidP="00282E0D">
                        <w:pPr>
                          <w:pStyle w:val="ae"/>
                        </w:pPr>
                        <w:r>
                          <w:rPr>
                            <w:rFonts w:hint="eastAsia"/>
                          </w:rPr>
                          <w:t>新產生蟻群</w:t>
                        </w:r>
                      </w:p>
                    </w:txbxContent>
                  </v:textbox>
                </v:shape>
                <v:rect id="矩形 389" o:spid="_x0000_s1171" style="position:absolute;top:23415;width:28553;height:5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" filled="f" stroked="f" strokeweight="1pt">
                  <v:textbox>
                    <w:txbxContent>
                      <w:p w:rsidR="00334B49" w:rsidRPr="00E129D7" w:rsidRDefault="00334B49" w:rsidP="00282E0D">
                        <w:pPr>
                          <w:pStyle w:val="ae"/>
                        </w:pPr>
                        <w:r w:rsidRPr="00E129D7">
                          <w:rPr>
                            <w:rFonts w:hint="eastAsia"/>
                          </w:rPr>
                          <w:t>利用蟻群解的權重值進行輪盤式挑選，</w:t>
                        </w:r>
                        <w:r>
                          <w:br/>
                        </w:r>
                        <w:r w:rsidRPr="00E129D7">
                          <w:rPr>
                            <w:rFonts w:hint="eastAsia"/>
                          </w:rPr>
                          <w:t>並用於建立新蟻群所不足之蟻群解</w:t>
                        </w:r>
                      </w:p>
                      <w:p w:rsidR="00334B49" w:rsidRPr="009F5DAB" w:rsidRDefault="00334B49" w:rsidP="00282E0D">
                        <w:pPr>
                          <w:pStyle w:val="ae"/>
                        </w:pPr>
                      </w:p>
                    </w:txbxContent>
                  </v:textbox>
                </v:rect>
                <v:shape id="直線單箭頭接點 391" o:spid="_x0000_s1172" type="#_x0000_t32" style="position:absolute;left:13631;top:19674;width:16295;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" strokecolor="black [3200]" strokeweight=".5pt">
                  <v:stroke endarrow="open" joinstyle="miter"/>
                </v:shape>
                <w10:anchorlock/>
              </v:group>
            </w:pict>
          </mc:Fallback>
        </mc:AlternateContent>
      </w:r>
    </w:p>
    <w:p w:rsidR="00282E0D" w:rsidRPr="009E670C" w:rsidRDefault="00282E0D" w:rsidP="00282E0D">
      <w:pPr>
        <w:pStyle w:val="ab"/>
        <w:jc w:val="center"/>
        <w:rPr>
          <w:rFonts w:ascii="標楷體" w:eastAsia="標楷體" w:hAnsi="標楷體"/>
        </w:rPr>
      </w:pPr>
      <w:bookmarkStart w:id="52" w:name="_Ref490833044"/>
      <w:bookmarkStart w:id="53" w:name="_Toc516001796"/>
      <w:r w:rsidRPr="009E670C">
        <w:rPr>
          <w:rFonts w:ascii="標楷體" w:eastAsia="標楷體" w:hAnsi="標楷體" w:hint="eastAsia"/>
        </w:rPr>
        <w:t xml:space="preserve">圖 </w:t>
      </w:r>
      <w:r w:rsidRPr="009E670C">
        <w:rPr>
          <w:rFonts w:ascii="Times New Roman" w:eastAsia="標楷體" w:hAnsi="Times New Roman" w:cs="Times New Roman"/>
        </w:rPr>
        <w:fldChar w:fldCharType="begin"/>
      </w:r>
      <w:r w:rsidRPr="009E670C">
        <w:rPr>
          <w:rFonts w:ascii="Times New Roman" w:eastAsia="標楷體" w:hAnsi="Times New Roman" w:cs="Times New Roman"/>
        </w:rPr>
        <w:instrText xml:space="preserve"> SEQ </w:instrText>
      </w:r>
      <w:r w:rsidRPr="009E670C">
        <w:rPr>
          <w:rFonts w:ascii="Times New Roman" w:eastAsia="標楷體" w:hAnsi="Times New Roman" w:cs="Times New Roman"/>
        </w:rPr>
        <w:instrText>圖</w:instrText>
      </w:r>
      <w:r w:rsidRPr="009E670C">
        <w:rPr>
          <w:rFonts w:ascii="Times New Roman" w:eastAsia="標楷體" w:hAnsi="Times New Roman" w:cs="Times New Roman"/>
        </w:rPr>
        <w:instrText xml:space="preserve"> \* ARABIC </w:instrText>
      </w:r>
      <w:r w:rsidRPr="009E670C">
        <w:rPr>
          <w:rFonts w:ascii="Times New Roman" w:eastAsia="標楷體" w:hAnsi="Times New Roman" w:cs="Times New Roman"/>
        </w:rPr>
        <w:fldChar w:fldCharType="separate"/>
      </w:r>
      <w:r w:rsidRPr="009E670C">
        <w:rPr>
          <w:rFonts w:ascii="Times New Roman" w:eastAsia="標楷體" w:hAnsi="Times New Roman" w:cs="Times New Roman"/>
          <w:noProof/>
        </w:rPr>
        <w:t>17</w:t>
      </w:r>
      <w:r w:rsidRPr="009E670C">
        <w:rPr>
          <w:rFonts w:ascii="Times New Roman" w:eastAsia="標楷體" w:hAnsi="Times New Roman" w:cs="Times New Roman"/>
        </w:rPr>
        <w:fldChar w:fldCharType="end"/>
      </w:r>
      <w:bookmarkEnd w:id="52"/>
      <w:r w:rsidRPr="009E670C">
        <w:rPr>
          <w:rFonts w:ascii="Times New Roman" w:eastAsia="標楷體" w:hAnsi="Times New Roman" w:cs="Times New Roman"/>
        </w:rPr>
        <w:t xml:space="preserve"> </w:t>
      </w:r>
      <w:r w:rsidRPr="009E670C">
        <w:rPr>
          <w:rFonts w:ascii="標楷體" w:eastAsia="標楷體" w:hAnsi="標楷體" w:hint="eastAsia"/>
        </w:rPr>
        <w:t>繼承機制產生新蟻群方式</w:t>
      </w:r>
      <w:bookmarkEnd w:id="53"/>
    </w:p>
    <w:p w:rsidR="00282E0D" w:rsidRDefault="00282E0D" w:rsidP="00282E0D">
      <w:r>
        <w:rPr>
          <w:rFonts w:hint="eastAsia"/>
        </w:rPr>
        <w:tab/>
      </w:r>
      <w:r>
        <w:rPr>
          <w:rFonts w:hint="eastAsia"/>
        </w:rPr>
        <w:t>將以上三個機制融入多群連續型蟻群演算法，使其在演化的過程中，可以保有多樣性並且能避免落入區域最佳解。整體演算法流程如</w:t>
      </w:r>
      <w:r>
        <w:fldChar w:fldCharType="begin"/>
      </w:r>
      <w:r>
        <w:instrText xml:space="preserve"> </w:instrText>
      </w:r>
      <w:r>
        <w:rPr>
          <w:rFonts w:hint="eastAsia"/>
        </w:rPr>
        <w:instrText>REF _Ref485926600 \h</w:instrText>
      </w:r>
      <w:r>
        <w:instrText xml:space="preserve"> </w:instrText>
      </w:r>
      <w:r>
        <w:fldChar w:fldCharType="separate"/>
      </w:r>
      <w:r>
        <w:rPr>
          <w:rFonts w:hint="eastAsia"/>
        </w:rPr>
        <w:t>圖</w:t>
      </w:r>
      <w:r>
        <w:rPr>
          <w:rFonts w:hint="eastAsia"/>
        </w:rPr>
        <w:t xml:space="preserve"> </w:t>
      </w:r>
      <w:r>
        <w:rPr>
          <w:noProof/>
        </w:rPr>
        <w:t>17</w:t>
      </w:r>
      <w:r>
        <w:fldChar w:fldCharType="end"/>
      </w:r>
      <w:r>
        <w:rPr>
          <w:rFonts w:hint="eastAsia"/>
        </w:rPr>
        <w:t>。流程概述如下：</w:t>
      </w:r>
    </w:p>
    <w:p w:rsidR="00282E0D" w:rsidRPr="00236A8A" w:rsidRDefault="00282E0D" w:rsidP="00282E0D">
      <w:pPr>
        <w:pStyle w:val="a9"/>
        <w:numPr>
          <w:ilvl w:val="0"/>
          <w:numId w:val="41"/>
        </w:numPr>
        <w:ind w:leftChars="0"/>
      </w:pPr>
      <w:r>
        <w:rPr>
          <w:rFonts w:hint="eastAsia"/>
        </w:rPr>
        <w:t>初始</w:t>
      </w:r>
      <m:oMath>
        <m:r>
          <w:rPr>
            <w:rFonts w:ascii="Cambria Math" w:hAnsi="Cambria Math"/>
          </w:rPr>
          <m:t>n</m:t>
        </m:r>
      </m:oMath>
      <w:r>
        <w:rPr>
          <w:rFonts w:hint="eastAsia"/>
        </w:rPr>
        <w:t>組蟻群，每組蟻群中包含</w:t>
      </w:r>
      <m:oMath>
        <m:r>
          <w:rPr>
            <w:rFonts w:ascii="Cambria Math" w:hAnsi="Cambria Math" w:cs="Times New Roman"/>
          </w:rPr>
          <m:t>k</m:t>
        </m:r>
      </m:oMath>
      <w:r>
        <w:rPr>
          <w:rFonts w:hAnsi="標楷體" w:cs="Times New Roman" w:hint="eastAsia"/>
        </w:rPr>
        <w:t>個不同的蟻群解。</w:t>
      </w:r>
    </w:p>
    <w:p w:rsidR="00282E0D" w:rsidRPr="00236A8A" w:rsidRDefault="00282E0D" w:rsidP="00282E0D">
      <w:pPr>
        <w:pStyle w:val="a9"/>
        <w:numPr>
          <w:ilvl w:val="0"/>
          <w:numId w:val="41"/>
        </w:numPr>
        <w:ind w:leftChars="0"/>
      </w:pPr>
      <w:r>
        <w:rPr>
          <w:rFonts w:hAnsi="標楷體" w:cs="Times New Roman" w:hint="eastAsia"/>
        </w:rPr>
        <w:lastRenderedPageBreak/>
        <w:t>個別計算每組蟻群中每個蟻群解的效能並且利用成本函數值進行蟻</w:t>
      </w:r>
      <w:r>
        <w:rPr>
          <w:rFonts w:hAnsi="標楷體" w:cs="Times New Roman"/>
        </w:rPr>
        <w:tab/>
      </w:r>
      <w:r>
        <w:rPr>
          <w:rFonts w:hAnsi="標楷體" w:cs="Times New Roman" w:hint="eastAsia"/>
        </w:rPr>
        <w:t>群解排序。</w:t>
      </w:r>
    </w:p>
    <w:p w:rsidR="00282E0D" w:rsidRDefault="00282E0D" w:rsidP="00282E0D">
      <w:pPr>
        <w:pStyle w:val="a9"/>
        <w:numPr>
          <w:ilvl w:val="0"/>
          <w:numId w:val="41"/>
        </w:numPr>
        <w:ind w:leftChars="0"/>
      </w:pPr>
      <w:r>
        <w:rPr>
          <w:rFonts w:hint="eastAsia"/>
        </w:rPr>
        <w:t>個別計算每組蟻群中各蟻群解的權重值。</w:t>
      </w:r>
    </w:p>
    <w:p w:rsidR="00282E0D" w:rsidRDefault="00282E0D" w:rsidP="00282E0D">
      <w:pPr>
        <w:pStyle w:val="a9"/>
        <w:numPr>
          <w:ilvl w:val="0"/>
          <w:numId w:val="42"/>
        </w:numPr>
        <w:ind w:leftChars="0"/>
      </w:pPr>
      <w:r>
        <w:rPr>
          <w:rFonts w:hint="eastAsia"/>
        </w:rPr>
        <w:t>各組蟻群中蟻群解利用權重值</w:t>
      </w:r>
      <m:oMath>
        <m:r>
          <w:rPr>
            <w:rFonts w:ascii="Cambria Math" w:eastAsia="Cambria Math" w:hAnsi="Cambria Math"/>
          </w:rPr>
          <m:t>ω</m:t>
        </m:r>
      </m:oMath>
      <w:r>
        <w:rPr>
          <w:rFonts w:hint="eastAsia"/>
          <w:iCs/>
        </w:rPr>
        <w:t>建構該蟻群解的輪盤機率</w:t>
      </w:r>
      <m:oMath>
        <m:r>
          <w:rPr>
            <w:rFonts w:ascii="Cambria Math" w:hAnsi="Cambria Math"/>
          </w:rPr>
          <m:t>p</m:t>
        </m:r>
      </m:oMath>
      <w:r>
        <w:rPr>
          <w:rFonts w:hint="eastAsia"/>
        </w:rPr>
        <w:t>。</w:t>
      </w:r>
    </w:p>
    <w:p w:rsidR="00282E0D" w:rsidRPr="004C7EEF" w:rsidRDefault="00282E0D" w:rsidP="00282E0D">
      <w:pPr>
        <w:pStyle w:val="a9"/>
        <w:numPr>
          <w:ilvl w:val="0"/>
          <w:numId w:val="42"/>
        </w:numPr>
        <w:ind w:leftChars="0"/>
      </w:pPr>
      <w:r>
        <w:rPr>
          <w:rFonts w:hint="eastAsia"/>
        </w:rPr>
        <w:t>各組各自利用輪盤機率</w:t>
      </w:r>
      <m:oMath>
        <m:r>
          <w:rPr>
            <w:rFonts w:ascii="Cambria Math" w:hAnsi="Cambria Math"/>
          </w:rPr>
          <m:t>p</m:t>
        </m:r>
      </m:oMath>
      <w:r>
        <w:rPr>
          <w:rFonts w:hint="eastAsia"/>
        </w:rPr>
        <w:t>選到該組蟻群中的蟻群解</w:t>
      </w:r>
      <m:oMath>
        <m:sSub>
          <m:sSubPr>
            <m:ctrlPr>
              <w:rPr>
                <w:rFonts w:ascii="Cambria Math" w:eastAsia="Cambria Math" w:hAnsi="Cambria Math"/>
                <w:i/>
                <w:iCs/>
              </w:rPr>
            </m:ctrlPr>
          </m:sSubPr>
          <m:e>
            <m:r>
              <w:rPr>
                <w:rFonts w:ascii="Cambria Math" w:eastAsia="Cambria Math" w:hAnsi="Cambria Math"/>
              </w:rPr>
              <m:t>s</m:t>
            </m:r>
          </m:e>
          <m:sub>
            <m:r>
              <w:rPr>
                <w:rFonts w:ascii="Cambria Math" w:hAnsi="Cambria Math"/>
              </w:rPr>
              <m:t>l</m:t>
            </m:r>
          </m:sub>
        </m:sSub>
      </m:oMath>
      <w:r>
        <w:rPr>
          <w:rFonts w:hint="eastAsia"/>
          <w:iCs/>
        </w:rPr>
        <w:t>並且建構機率函</w:t>
      </w:r>
      <w:r>
        <w:rPr>
          <w:iCs/>
        </w:rPr>
        <w:tab/>
      </w:r>
      <w:r>
        <w:rPr>
          <w:rFonts w:hint="eastAsia"/>
          <w:iCs/>
        </w:rPr>
        <w:t>數。</w:t>
      </w:r>
    </w:p>
    <w:p w:rsidR="00282E0D" w:rsidRPr="004C7EEF" w:rsidRDefault="00282E0D" w:rsidP="00282E0D">
      <w:pPr>
        <w:pStyle w:val="a9"/>
        <w:numPr>
          <w:ilvl w:val="0"/>
          <w:numId w:val="42"/>
        </w:numPr>
        <w:ind w:leftChars="0"/>
      </w:pPr>
      <w:r>
        <w:rPr>
          <w:rFonts w:hint="eastAsia"/>
          <w:iCs/>
        </w:rPr>
        <w:t>各組利用各自機率函數取樣產生新蟻群解並各自取代該組蟻群中相</w:t>
      </w:r>
      <w:r>
        <w:rPr>
          <w:iCs/>
        </w:rPr>
        <w:tab/>
      </w:r>
      <w:r>
        <w:rPr>
          <w:rFonts w:hint="eastAsia"/>
          <w:iCs/>
        </w:rPr>
        <w:t>同數量的較差蟻群解。</w:t>
      </w:r>
    </w:p>
    <w:p w:rsidR="00282E0D" w:rsidRDefault="00282E0D" w:rsidP="00282E0D">
      <w:pPr>
        <w:pStyle w:val="a9"/>
        <w:numPr>
          <w:ilvl w:val="0"/>
          <w:numId w:val="44"/>
        </w:numPr>
        <w:ind w:leftChars="0"/>
      </w:pPr>
      <w:r>
        <w:rPr>
          <w:rFonts w:hint="eastAsia"/>
        </w:rPr>
        <w:t>各組蟻群皆取代蟻群解完畢後，擷取各組蟻群中表現較為優異的部</w:t>
      </w:r>
      <w:r>
        <w:tab/>
      </w:r>
      <w:r>
        <w:rPr>
          <w:rFonts w:hint="eastAsia"/>
        </w:rPr>
        <w:t>分蟻群解作為繼承蟻群解用於產生新蟻群。</w:t>
      </w:r>
    </w:p>
    <w:p w:rsidR="00282E0D" w:rsidRDefault="00282E0D" w:rsidP="00282E0D">
      <w:pPr>
        <w:pStyle w:val="a9"/>
        <w:numPr>
          <w:ilvl w:val="0"/>
          <w:numId w:val="44"/>
        </w:numPr>
        <w:ind w:leftChars="0"/>
      </w:pPr>
      <w:r>
        <w:rPr>
          <w:rFonts w:hint="eastAsia"/>
        </w:rPr>
        <w:t>利用繼承蟻群解的權重機率挑出一繼承蟻群解並建立機率函數。</w:t>
      </w:r>
    </w:p>
    <w:p w:rsidR="00282E0D" w:rsidRDefault="00282E0D" w:rsidP="00282E0D">
      <w:pPr>
        <w:pStyle w:val="a9"/>
        <w:numPr>
          <w:ilvl w:val="0"/>
          <w:numId w:val="44"/>
        </w:numPr>
        <w:ind w:leftChars="0"/>
      </w:pPr>
      <w:r>
        <w:rPr>
          <w:rFonts w:hint="eastAsia"/>
        </w:rPr>
        <w:t>根據機率函數取樣產生一組新蟻群。</w:t>
      </w:r>
    </w:p>
    <w:p w:rsidR="00282E0D" w:rsidRDefault="00282E0D" w:rsidP="00282E0D">
      <w:pPr>
        <w:pStyle w:val="a9"/>
        <w:numPr>
          <w:ilvl w:val="0"/>
          <w:numId w:val="44"/>
        </w:numPr>
        <w:ind w:leftChars="0"/>
      </w:pPr>
      <w:r>
        <w:rPr>
          <w:rFonts w:hint="eastAsia"/>
        </w:rPr>
        <w:t>將各組蟻群中，以各組的最佳蟻群解作為評斷標準，以性能表現最</w:t>
      </w:r>
      <w:r>
        <w:tab/>
      </w:r>
      <w:r>
        <w:rPr>
          <w:rFonts w:hint="eastAsia"/>
        </w:rPr>
        <w:t>差蟻群解的所屬蟻群作為被淘汰的蟻群。並完全刪除該蟻群。</w:t>
      </w:r>
    </w:p>
    <w:p w:rsidR="00282E0D" w:rsidRDefault="00282E0D" w:rsidP="00282E0D">
      <w:pPr>
        <w:pStyle w:val="a9"/>
        <w:numPr>
          <w:ilvl w:val="0"/>
          <w:numId w:val="44"/>
        </w:numPr>
        <w:ind w:leftChars="0"/>
      </w:pPr>
      <w:r>
        <w:rPr>
          <w:rFonts w:hint="eastAsia"/>
        </w:rPr>
        <w:t>以新產生的蟻群取代原本被刪除的蟻群，使所有蟻群組數量保持一</w:t>
      </w:r>
      <w:r>
        <w:tab/>
      </w:r>
      <w:r>
        <w:rPr>
          <w:rFonts w:hint="eastAsia"/>
        </w:rPr>
        <w:t>定。</w:t>
      </w:r>
    </w:p>
    <w:p w:rsidR="00282E0D" w:rsidRDefault="00282E0D" w:rsidP="00282E0D">
      <w:pPr>
        <w:keepNext/>
      </w:pPr>
      <w:r>
        <w:rPr>
          <w:noProof/>
        </w:rPr>
        <w:lastRenderedPageBreak/>
        <mc:AlternateContent>
          <mc:Choice Requires="wpc">
            <w:drawing>
              <wp:inline distT="0" distB="0" distL="0" distR="0" wp14:anchorId="7ECA1192" wp14:editId="2910F85D">
                <wp:extent cx="5173496" cy="3520622"/>
                <wp:effectExtent l="0" t="0" r="46355" b="22860"/>
                <wp:docPr id="118" name="畫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1" y="114301"/>
                            <a:ext cx="1200150" cy="35750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Pr="00120702" w:rsidRDefault="00334B49" w:rsidP="00282E0D">
                              <w:pPr>
                                <w:pStyle w:val="Web"/>
                                <w:spacing w:before="0" w:beforeAutospacing="0" w:after="0" w:afterAutospacing="0"/>
                                <w:rPr>
                                  <w:rFonts w:ascii="標楷體" w:eastAsia="標楷體" w:hAnsi="標楷體"/>
                                </w:rPr>
                              </w:pPr>
                              <w:r w:rsidRPr="00120702">
                                <w:rPr>
                                  <w:rFonts w:ascii="標楷體" w:eastAsia="標楷體" w:hAnsi="標楷體" w:cs="Times New Roman" w:hint="eastAsia"/>
                                  <w:kern w:val="2"/>
                                </w:rPr>
                                <w:t>形成</w:t>
                              </w:r>
                              <m:oMath>
                                <m:r>
                                  <w:rPr>
                                    <w:rFonts w:ascii="Cambria Math" w:eastAsia="標楷體" w:hAnsi="Cambria Math"/>
                                  </w:rPr>
                                  <m:t>n</m:t>
                                </m:r>
                              </m:oMath>
                              <w:r>
                                <w:rPr>
                                  <w:rFonts w:ascii="標楷體" w:eastAsia="標楷體" w:hAnsi="標楷體" w:hint="eastAsia"/>
                                </w:rPr>
                                <w:t>組</w:t>
                              </w:r>
                              <w:r w:rsidRPr="00120702">
                                <w:rPr>
                                  <w:rFonts w:ascii="標楷體" w:eastAsia="標楷體" w:hAnsi="標楷體" w:hint="eastAsia"/>
                                </w:rPr>
                                <w:t>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746118" y="30001"/>
                            <a:ext cx="1474162" cy="52768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w:r>
                                <w:rPr>
                                  <w:rFonts w:ascii="Times New Roman" w:eastAsia="標楷體" w:hAnsi="標楷體" w:cs="Times New Roman" w:hint="eastAsia"/>
                                  <w:kern w:val="2"/>
                                </w:rPr>
                                <w:t>計算各組蟻群中蟻群解效能並排序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598168" y="1"/>
                            <a:ext cx="1370330" cy="582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w:r>
                                <w:rPr>
                                  <w:rFonts w:ascii="Times New Roman" w:eastAsia="標楷體" w:hAnsi="標楷體" w:cs="Times New Roman" w:hint="eastAsia"/>
                                </w:rPr>
                                <w:t>計算蟻群解的權重值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598168" y="955134"/>
                            <a:ext cx="1370330" cy="582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w:r>
                                <w:rPr>
                                  <w:rFonts w:ascii="Times New Roman" w:eastAsia="標楷體" w:hAnsi="標楷體" w:cs="Times New Roman" w:hint="eastAsia"/>
                                </w:rPr>
                                <w:t>利用權重值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r>
                                <w:rPr>
                                  <w:rFonts w:ascii="Times New Roman" w:eastAsia="標楷體" w:hAnsi="標楷體" w:cs="Times New Roman" w:hint="eastAsia"/>
                                </w:rPr>
                                <w:t>計算輪盤機率</w:t>
                              </w:r>
                              <m:oMath>
                                <m:sSub>
                                  <m:sSubPr>
                                    <m:ctrlPr>
                                      <w:rPr>
                                        <w:rFonts w:ascii="Cambria Math" w:eastAsia="Cambria Math" w:hAnsi="Cambria Math"/>
                                        <w:i/>
                                        <w:iCs/>
                                      </w:rPr>
                                    </m:ctrlPr>
                                  </m:sSubPr>
                                  <m:e>
                                    <m:r>
                                      <w:rPr>
                                        <w:rFonts w:ascii="Cambria Math" w:hAnsi="Cambria Math"/>
                                      </w:rPr>
                                      <m:t>p</m:t>
                                    </m:r>
                                  </m:e>
                                  <m:sub>
                                    <m:r>
                                      <w:rPr>
                                        <w:rFonts w:ascii="Cambria Math" w:hAnsi="Cambria Math"/>
                                      </w:rPr>
                                      <m:t>l</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598168" y="1921751"/>
                            <a:ext cx="1370330" cy="655107"/>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pPr>
                              <w:r>
                                <w:rPr>
                                  <w:rFonts w:ascii="Times New Roman" w:eastAsia="標楷體" w:hAnsi="標楷體" w:cs="Times New Roman" w:hint="eastAsia"/>
                                </w:rPr>
                                <w:t>利用選中解</w:t>
                              </w:r>
                              <m:oMath>
                                <m:sSub>
                                  <m:sSubPr>
                                    <m:ctrlPr>
                                      <w:rPr>
                                        <w:rFonts w:ascii="Cambria Math" w:eastAsia="Cambria Math" w:hAnsi="Cambria Math"/>
                                        <w:i/>
                                        <w:iCs/>
                                      </w:rPr>
                                    </m:ctrlPr>
                                  </m:sSubPr>
                                  <m:e>
                                    <m:r>
                                      <w:rPr>
                                        <w:rFonts w:ascii="Cambria Math" w:eastAsia="Cambria Math" w:hAnsi="Cambria Math"/>
                                      </w:rPr>
                                      <m:t>s</m:t>
                                    </m:r>
                                  </m:e>
                                  <m:sub>
                                    <m:r>
                                      <w:rPr>
                                        <w:rFonts w:ascii="Cambria Math" w:hAnsi="Cambria Math"/>
                                      </w:rPr>
                                      <m:t>l</m:t>
                                    </m:r>
                                  </m:sub>
                                </m:sSub>
                              </m:oMath>
                              <w:r>
                                <w:rPr>
                                  <w:rFonts w:ascii="Times New Roman" w:eastAsia="標楷體" w:hAnsi="標楷體" w:cs="Times New Roman" w:hint="eastAsia"/>
                                </w:rPr>
                                <w:t>產生參數</w:t>
                              </w:r>
                              <m:oMath>
                                <m:sSubSup>
                                  <m:sSubSupPr>
                                    <m:ctrlPr>
                                      <w:rPr>
                                        <w:rFonts w:ascii="Cambria Math" w:eastAsia="Cambria Math" w:hAnsi="Cambria Math"/>
                                        <w:i/>
                                        <w:iCs/>
                                      </w:rPr>
                                    </m:ctrlPr>
                                  </m:sSubSupPr>
                                  <m:e>
                                    <m:r>
                                      <w:rPr>
                                        <w:rFonts w:ascii="Cambria Math" w:hAnsi="Cambria Math"/>
                                      </w:rPr>
                                      <m:t>μ</m:t>
                                    </m:r>
                                  </m:e>
                                  <m:sub>
                                    <m:r>
                                      <w:rPr>
                                        <w:rFonts w:ascii="Cambria Math" w:hAnsi="Cambria Math"/>
                                      </w:rPr>
                                      <m:t>l</m:t>
                                    </m:r>
                                  </m:sub>
                                  <m:sup>
                                    <m:r>
                                      <w:rPr>
                                        <w:rFonts w:ascii="Cambria Math" w:hAnsi="Cambria Math"/>
                                      </w:rPr>
                                      <m:t>i</m:t>
                                    </m:r>
                                  </m:sup>
                                </m:sSubSup>
                              </m:oMath>
                              <w:r>
                                <w:rPr>
                                  <w:rFonts w:ascii="Times New Roman" w:eastAsia="標楷體" w:hAnsi="標楷體" w:cs="Times New Roman" w:hint="eastAsia"/>
                                </w:rPr>
                                <w:t>與</w:t>
                              </w:r>
                              <m:oMath>
                                <m:sSubSup>
                                  <m:sSubSupPr>
                                    <m:ctrlPr>
                                      <w:rPr>
                                        <w:rFonts w:ascii="Cambria Math" w:eastAsia="Cambria Math" w:hAnsi="Cambria Math"/>
                                        <w:i/>
                                        <w:iCs/>
                                      </w:rPr>
                                    </m:ctrlPr>
                                  </m:sSubSupPr>
                                  <m:e>
                                    <m:r>
                                      <w:rPr>
                                        <w:rFonts w:ascii="Cambria Math" w:hAnsi="Cambria Math"/>
                                      </w:rPr>
                                      <m:t>σ</m:t>
                                    </m:r>
                                  </m:e>
                                  <m:sub>
                                    <m:r>
                                      <w:rPr>
                                        <w:rFonts w:ascii="Cambria Math" w:hAnsi="Cambria Math"/>
                                      </w:rPr>
                                      <m:t>l</m:t>
                                    </m:r>
                                  </m:sub>
                                  <m:sup>
                                    <m:r>
                                      <w:rPr>
                                        <w:rFonts w:ascii="Cambria Math" w:hAnsi="Cambria Math"/>
                                      </w:rPr>
                                      <m:t>i</m:t>
                                    </m:r>
                                  </m:sup>
                                </m:sSubSup>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1793860" y="1817406"/>
                            <a:ext cx="1370330" cy="87092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建立權重常態分佈密度機率函數並取樣產生新蟻群解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1793876" y="956882"/>
                            <a:ext cx="1370330" cy="582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取代相同數量但較差之蟻群解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直線單箭頭接點 127"/>
                        <wps:cNvCnPr>
                          <a:stCxn id="120" idx="3"/>
                          <a:endCxn id="121" idx="1"/>
                        </wps:cNvCnPr>
                        <wps:spPr>
                          <a:xfrm>
                            <a:off x="1200151" y="293054"/>
                            <a:ext cx="545967" cy="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8" name="直線單箭頭接點 128"/>
                        <wps:cNvCnPr>
                          <a:stCxn id="121" idx="3"/>
                          <a:endCxn id="122" idx="1"/>
                        </wps:cNvCnPr>
                        <wps:spPr>
                          <a:xfrm flipV="1">
                            <a:off x="3220280" y="291466"/>
                            <a:ext cx="377888" cy="23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9" name="直線單箭頭接點 129"/>
                        <wps:cNvCnPr>
                          <a:stCxn id="122" idx="2"/>
                          <a:endCxn id="123" idx="0"/>
                        </wps:cNvCnPr>
                        <wps:spPr>
                          <a:xfrm>
                            <a:off x="4283333" y="582931"/>
                            <a:ext cx="0" cy="3722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直線單箭頭接點 131"/>
                        <wps:cNvCnPr>
                          <a:stCxn id="124" idx="1"/>
                          <a:endCxn id="125" idx="3"/>
                        </wps:cNvCnPr>
                        <wps:spPr>
                          <a:xfrm flipH="1">
                            <a:off x="3164190" y="2249305"/>
                            <a:ext cx="433978" cy="3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直線單箭頭接點 133"/>
                        <wps:cNvCnPr>
                          <a:stCxn id="126" idx="0"/>
                          <a:endCxn id="121" idx="2"/>
                        </wps:cNvCnPr>
                        <wps:spPr>
                          <a:xfrm flipV="1">
                            <a:off x="2479041" y="557686"/>
                            <a:ext cx="4158" cy="3991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4" name="矩形 134"/>
                        <wps:cNvSpPr/>
                        <wps:spPr>
                          <a:xfrm>
                            <a:off x="3476323" y="3000779"/>
                            <a:ext cx="1199515" cy="519947"/>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蒐集各群優異蟻群解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880553" y="3061961"/>
                            <a:ext cx="1086485" cy="4051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建立新蟻群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293208" y="1537611"/>
                            <a:ext cx="1169726" cy="496411"/>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以新蟻群代替被取代之蟻群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肘形接點 137"/>
                        <wps:cNvCnPr>
                          <a:stCxn id="122" idx="3"/>
                          <a:endCxn id="134" idx="3"/>
                        </wps:cNvCnPr>
                        <wps:spPr>
                          <a:xfrm flipH="1">
                            <a:off x="4675838" y="291466"/>
                            <a:ext cx="292660" cy="2969287"/>
                          </a:xfrm>
                          <a:prstGeom prst="bentConnector3">
                            <a:avLst>
                              <a:gd name="adj1" fmla="val -78111"/>
                            </a:avLst>
                          </a:prstGeom>
                          <a:ln>
                            <a:tailEnd type="arrow"/>
                          </a:ln>
                        </wps:spPr>
                        <wps:style>
                          <a:lnRef idx="1">
                            <a:schemeClr val="dk1"/>
                          </a:lnRef>
                          <a:fillRef idx="0">
                            <a:schemeClr val="dk1"/>
                          </a:fillRef>
                          <a:effectRef idx="0">
                            <a:schemeClr val="dk1"/>
                          </a:effectRef>
                          <a:fontRef idx="minor">
                            <a:schemeClr val="tx1"/>
                          </a:fontRef>
                        </wps:style>
                        <wps:bodyPr/>
                      </wps:wsp>
                      <wps:wsp>
                        <wps:cNvPr id="138" name="直線單箭頭接點 138"/>
                        <wps:cNvCnPr>
                          <a:stCxn id="134" idx="1"/>
                          <a:endCxn id="135" idx="3"/>
                        </wps:cNvCnPr>
                        <wps:spPr>
                          <a:xfrm flipH="1">
                            <a:off x="2967038" y="3260753"/>
                            <a:ext cx="509285" cy="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直線單箭頭接點 139"/>
                        <wps:cNvCnPr>
                          <a:stCxn id="135" idx="1"/>
                          <a:endCxn id="358" idx="3"/>
                        </wps:cNvCnPr>
                        <wps:spPr>
                          <a:xfrm flipH="1">
                            <a:off x="1462934" y="3264526"/>
                            <a:ext cx="417619" cy="1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4" name="肘形接點 354"/>
                        <wps:cNvCnPr>
                          <a:stCxn id="136" idx="0"/>
                          <a:endCxn id="121" idx="2"/>
                        </wps:cNvCnPr>
                        <wps:spPr>
                          <a:xfrm rot="5400000" flipH="1" flipV="1">
                            <a:off x="1190673" y="245085"/>
                            <a:ext cx="979925" cy="1605128"/>
                          </a:xfrm>
                          <a:prstGeom prst="bentConnector3">
                            <a:avLst>
                              <a:gd name="adj1" fmla="val 77583"/>
                            </a:avLst>
                          </a:prstGeom>
                          <a:ln>
                            <a:tailEnd type="arrow"/>
                          </a:ln>
                        </wps:spPr>
                        <wps:style>
                          <a:lnRef idx="1">
                            <a:schemeClr val="dk1"/>
                          </a:lnRef>
                          <a:fillRef idx="0">
                            <a:schemeClr val="dk1"/>
                          </a:fillRef>
                          <a:effectRef idx="0">
                            <a:schemeClr val="dk1"/>
                          </a:effectRef>
                          <a:fontRef idx="minor">
                            <a:schemeClr val="tx1"/>
                          </a:fontRef>
                        </wps:style>
                        <wps:bodyPr/>
                      </wps:wsp>
                      <wps:wsp>
                        <wps:cNvPr id="355" name="直線單箭頭接點 355"/>
                        <wps:cNvCnPr>
                          <a:stCxn id="123" idx="2"/>
                          <a:endCxn id="124" idx="0"/>
                        </wps:cNvCnPr>
                        <wps:spPr>
                          <a:xfrm>
                            <a:off x="4283333" y="1538064"/>
                            <a:ext cx="0" cy="3836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6" name="直線單箭頭接點 356"/>
                        <wps:cNvCnPr>
                          <a:stCxn id="125" idx="0"/>
                          <a:endCxn id="126" idx="2"/>
                        </wps:cNvCnPr>
                        <wps:spPr>
                          <a:xfrm flipV="1">
                            <a:off x="2479025" y="1539812"/>
                            <a:ext cx="16" cy="2775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8" name="矩形 358"/>
                        <wps:cNvSpPr/>
                        <wps:spPr>
                          <a:xfrm>
                            <a:off x="293264" y="3016731"/>
                            <a:ext cx="1169670" cy="4959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ae"/>
                              </w:pPr>
                              <w:r>
                                <w:rPr>
                                  <w:rFonts w:hint="eastAsia"/>
                                </w:rPr>
                                <w:t>完全刪除效能最差之蟻群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直線單箭頭接點 359"/>
                        <wps:cNvCnPr>
                          <a:stCxn id="358" idx="0"/>
                          <a:endCxn id="136" idx="2"/>
                        </wps:cNvCnPr>
                        <wps:spPr>
                          <a:xfrm flipH="1" flipV="1">
                            <a:off x="878071" y="2034022"/>
                            <a:ext cx="28" cy="9827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CA1192" id="畫布 118" o:spid="_x0000_s1173" editas="canvas" style="width:407.35pt;height:277.2pt;mso-position-horizontal-relative:char;mso-position-vertical-relative:line" coordsize="51733,3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">
                <v:shape id="_x0000_s1174" type="#_x0000_t75" style="position:absolute;width:51733;height:35204;visibility:visible;mso-wrap-style:square">
                  <v:fill o:detectmouseclick="t"/>
                  <v:path o:connecttype="none"/>
                </v:shape>
                <v:rect id="矩形 120" o:spid="_x0000_s1175" style="position:absolute;top:1143;width:12001;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rsidR="00334B49" w:rsidRPr="00120702" w:rsidRDefault="00334B49" w:rsidP="00282E0D">
                        <w:pPr>
                          <w:pStyle w:val="Web"/>
                          <w:spacing w:before="0" w:beforeAutospacing="0" w:after="0" w:afterAutospacing="0"/>
                          <w:rPr>
                            <w:rFonts w:ascii="標楷體" w:eastAsia="標楷體" w:hAnsi="標楷體"/>
                          </w:rPr>
                        </w:pPr>
                        <w:r w:rsidRPr="00120702">
                          <w:rPr>
                            <w:rFonts w:ascii="標楷體" w:eastAsia="標楷體" w:hAnsi="標楷體" w:cs="Times New Roman" w:hint="eastAsia"/>
                            <w:kern w:val="2"/>
                          </w:rPr>
                          <w:t>形成</w:t>
                        </w:r>
                        <m:oMath>
                          <m:r>
                            <w:rPr>
                              <w:rFonts w:ascii="Cambria Math" w:eastAsia="標楷體" w:hAnsi="Cambria Math"/>
                            </w:rPr>
                            <m:t>n</m:t>
                          </m:r>
                        </m:oMath>
                        <w:r>
                          <w:rPr>
                            <w:rFonts w:ascii="標楷體" w:eastAsia="標楷體" w:hAnsi="標楷體" w:hint="eastAsia"/>
                          </w:rPr>
                          <w:t>組</w:t>
                        </w:r>
                        <w:r w:rsidRPr="00120702">
                          <w:rPr>
                            <w:rFonts w:ascii="標楷體" w:eastAsia="標楷體" w:hAnsi="標楷體" w:hint="eastAsia"/>
                          </w:rPr>
                          <w:t>蟻群</w:t>
                        </w:r>
                      </w:p>
                    </w:txbxContent>
                  </v:textbox>
                </v:rect>
                <v:rect id="矩形 121" o:spid="_x0000_s1176" style="position:absolute;left:17461;top:300;width:14741;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" fillcolor="white [3201]" strokecolor="black [3200]" strokeweight="1pt">
                  <v:textbox>
                    <w:txbxContent>
                      <w:p w:rsidR="00334B49" w:rsidRDefault="00334B49" w:rsidP="00282E0D">
                        <w:pPr>
                          <w:pStyle w:val="Web"/>
                          <w:spacing w:before="0" w:beforeAutospacing="0" w:after="0" w:afterAutospacing="0"/>
                        </w:pPr>
                        <w:r>
                          <w:rPr>
                            <w:rFonts w:ascii="Times New Roman" w:eastAsia="標楷體" w:hAnsi="標楷體" w:cs="Times New Roman" w:hint="eastAsia"/>
                            <w:kern w:val="2"/>
                          </w:rPr>
                          <w:t>計算各組蟻群中蟻群解效能並排序</w:t>
                        </w:r>
                      </w:p>
                    </w:txbxContent>
                  </v:textbox>
                </v:rect>
                <v:rect id="矩形 122" o:spid="_x0000_s1177" style="position:absolute;left:35981;width:13703;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rsidR="00334B49" w:rsidRDefault="00334B49" w:rsidP="00282E0D">
                        <w:pPr>
                          <w:pStyle w:val="Web"/>
                          <w:spacing w:before="0" w:beforeAutospacing="0" w:after="0" w:afterAutospacing="0"/>
                        </w:pPr>
                        <w:r>
                          <w:rPr>
                            <w:rFonts w:ascii="Times New Roman" w:eastAsia="標楷體" w:hAnsi="標楷體" w:cs="Times New Roman" w:hint="eastAsia"/>
                          </w:rPr>
                          <w:t>計算蟻群解的權重值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p>
                    </w:txbxContent>
                  </v:textbox>
                </v:rect>
                <v:rect id="矩形 123" o:spid="_x0000_s1178" style="position:absolute;left:35981;top:9551;width:13703;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textbox>
                    <w:txbxContent>
                      <w:p w:rsidR="00334B49" w:rsidRDefault="00334B49" w:rsidP="00282E0D">
                        <w:pPr>
                          <w:pStyle w:val="Web"/>
                          <w:spacing w:before="0" w:beforeAutospacing="0" w:after="0" w:afterAutospacing="0"/>
                        </w:pPr>
                        <w:r>
                          <w:rPr>
                            <w:rFonts w:ascii="Times New Roman" w:eastAsia="標楷體" w:hAnsi="標楷體" w:cs="Times New Roman" w:hint="eastAsia"/>
                          </w:rPr>
                          <w:t>利用權重值</w:t>
                        </w:r>
                        <m:oMath>
                          <m:sSub>
                            <m:sSubPr>
                              <m:ctrlPr>
                                <w:rPr>
                                  <w:rFonts w:ascii="Cambria Math" w:eastAsia="Cambria Math" w:hAnsi="Cambria Math"/>
                                  <w:i/>
                                  <w:iCs/>
                                </w:rPr>
                              </m:ctrlPr>
                            </m:sSubPr>
                            <m:e>
                              <m:r>
                                <w:rPr>
                                  <w:rFonts w:ascii="Cambria Math" w:hAnsi="Cambria Math"/>
                                </w:rPr>
                                <m:t>ω</m:t>
                              </m:r>
                            </m:e>
                            <m:sub>
                              <m:r>
                                <w:rPr>
                                  <w:rFonts w:ascii="Cambria Math" w:hAnsi="Cambria Math"/>
                                </w:rPr>
                                <m:t>l</m:t>
                              </m:r>
                            </m:sub>
                          </m:sSub>
                        </m:oMath>
                        <w:r>
                          <w:rPr>
                            <w:rFonts w:ascii="Times New Roman" w:eastAsia="標楷體" w:hAnsi="標楷體" w:cs="Times New Roman" w:hint="eastAsia"/>
                          </w:rPr>
                          <w:t>計算輪盤機率</w:t>
                        </w:r>
                        <m:oMath>
                          <m:sSub>
                            <m:sSubPr>
                              <m:ctrlPr>
                                <w:rPr>
                                  <w:rFonts w:ascii="Cambria Math" w:eastAsia="Cambria Math" w:hAnsi="Cambria Math"/>
                                  <w:i/>
                                  <w:iCs/>
                                </w:rPr>
                              </m:ctrlPr>
                            </m:sSubPr>
                            <m:e>
                              <m:r>
                                <w:rPr>
                                  <w:rFonts w:ascii="Cambria Math" w:hAnsi="Cambria Math"/>
                                </w:rPr>
                                <m:t>p</m:t>
                              </m:r>
                            </m:e>
                            <m:sub>
                              <m:r>
                                <w:rPr>
                                  <w:rFonts w:ascii="Cambria Math" w:hAnsi="Cambria Math"/>
                                </w:rPr>
                                <m:t>l</m:t>
                              </m:r>
                            </m:sub>
                          </m:sSub>
                        </m:oMath>
                      </w:p>
                    </w:txbxContent>
                  </v:textbox>
                </v:rect>
                <v:rect id="矩形 124" o:spid="_x0000_s1179" style="position:absolute;left:35981;top:19217;width:13703;height:6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chwwAAANwAAAAPAAAAZHJzL2Rvd25yZXYueG1sRE9La8JA&#10;EL4X+h+WKfRWN5Vi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mEkHIcMAAADcAAAADwAA&#10;AAAAAAAAAAAAAAAHAgAAZHJzL2Rvd25yZXYueG1sUEsFBgAAAAADAAMAtwAAAPcCAAAAAA==&#10;" fillcolor="white [3201]" strokecolor="black [3200]" strokeweight="1pt">
                  <v:textbox>
                    <w:txbxContent>
                      <w:p w:rsidR="00334B49" w:rsidRDefault="00334B49" w:rsidP="00282E0D">
                        <w:pPr>
                          <w:pStyle w:val="Web"/>
                          <w:spacing w:before="0" w:beforeAutospacing="0" w:after="0" w:afterAutospacing="0"/>
                        </w:pPr>
                        <w:r>
                          <w:rPr>
                            <w:rFonts w:ascii="Times New Roman" w:eastAsia="標楷體" w:hAnsi="標楷體" w:cs="Times New Roman" w:hint="eastAsia"/>
                          </w:rPr>
                          <w:t>利用選中解</w:t>
                        </w:r>
                        <m:oMath>
                          <m:sSub>
                            <m:sSubPr>
                              <m:ctrlPr>
                                <w:rPr>
                                  <w:rFonts w:ascii="Cambria Math" w:eastAsia="Cambria Math" w:hAnsi="Cambria Math"/>
                                  <w:i/>
                                  <w:iCs/>
                                </w:rPr>
                              </m:ctrlPr>
                            </m:sSubPr>
                            <m:e>
                              <m:r>
                                <w:rPr>
                                  <w:rFonts w:ascii="Cambria Math" w:eastAsia="Cambria Math" w:hAnsi="Cambria Math"/>
                                </w:rPr>
                                <m:t>s</m:t>
                              </m:r>
                            </m:e>
                            <m:sub>
                              <m:r>
                                <w:rPr>
                                  <w:rFonts w:ascii="Cambria Math" w:hAnsi="Cambria Math"/>
                                </w:rPr>
                                <m:t>l</m:t>
                              </m:r>
                            </m:sub>
                          </m:sSub>
                        </m:oMath>
                        <w:r>
                          <w:rPr>
                            <w:rFonts w:ascii="Times New Roman" w:eastAsia="標楷體" w:hAnsi="標楷體" w:cs="Times New Roman" w:hint="eastAsia"/>
                          </w:rPr>
                          <w:t>產生參數</w:t>
                        </w:r>
                        <m:oMath>
                          <m:sSubSup>
                            <m:sSubSupPr>
                              <m:ctrlPr>
                                <w:rPr>
                                  <w:rFonts w:ascii="Cambria Math" w:eastAsia="Cambria Math" w:hAnsi="Cambria Math"/>
                                  <w:i/>
                                  <w:iCs/>
                                </w:rPr>
                              </m:ctrlPr>
                            </m:sSubSupPr>
                            <m:e>
                              <m:r>
                                <w:rPr>
                                  <w:rFonts w:ascii="Cambria Math" w:hAnsi="Cambria Math"/>
                                </w:rPr>
                                <m:t>μ</m:t>
                              </m:r>
                            </m:e>
                            <m:sub>
                              <m:r>
                                <w:rPr>
                                  <w:rFonts w:ascii="Cambria Math" w:hAnsi="Cambria Math"/>
                                </w:rPr>
                                <m:t>l</m:t>
                              </m:r>
                            </m:sub>
                            <m:sup>
                              <m:r>
                                <w:rPr>
                                  <w:rFonts w:ascii="Cambria Math" w:hAnsi="Cambria Math"/>
                                </w:rPr>
                                <m:t>i</m:t>
                              </m:r>
                            </m:sup>
                          </m:sSubSup>
                        </m:oMath>
                        <w:r>
                          <w:rPr>
                            <w:rFonts w:ascii="Times New Roman" w:eastAsia="標楷體" w:hAnsi="標楷體" w:cs="Times New Roman" w:hint="eastAsia"/>
                          </w:rPr>
                          <w:t>與</w:t>
                        </w:r>
                        <m:oMath>
                          <m:sSubSup>
                            <m:sSubSupPr>
                              <m:ctrlPr>
                                <w:rPr>
                                  <w:rFonts w:ascii="Cambria Math" w:eastAsia="Cambria Math" w:hAnsi="Cambria Math"/>
                                  <w:i/>
                                  <w:iCs/>
                                </w:rPr>
                              </m:ctrlPr>
                            </m:sSubSupPr>
                            <m:e>
                              <m:r>
                                <w:rPr>
                                  <w:rFonts w:ascii="Cambria Math" w:hAnsi="Cambria Math"/>
                                </w:rPr>
                                <m:t>σ</m:t>
                              </m:r>
                            </m:e>
                            <m:sub>
                              <m:r>
                                <w:rPr>
                                  <w:rFonts w:ascii="Cambria Math" w:hAnsi="Cambria Math"/>
                                </w:rPr>
                                <m:t>l</m:t>
                              </m:r>
                            </m:sub>
                            <m:sup>
                              <m:r>
                                <w:rPr>
                                  <w:rFonts w:ascii="Cambria Math" w:hAnsi="Cambria Math"/>
                                </w:rPr>
                                <m:t>i</m:t>
                              </m:r>
                            </m:sup>
                          </m:sSubSup>
                        </m:oMath>
                      </w:p>
                    </w:txbxContent>
                  </v:textbox>
                </v:rect>
                <v:rect id="矩形 125" o:spid="_x0000_s1180" style="position:absolute;left:17938;top:18174;width:13703;height:8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aK6wwAAANwAAAAPAAAAZHJzL2Rvd25yZXYueG1sRE9La8JA&#10;EL4X+h+WKfRWNxVq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9wWiusMAAADcAAAADwAA&#10;AAAAAAAAAAAAAAAHAgAAZHJzL2Rvd25yZXYueG1sUEsFBgAAAAADAAMAtwAAAPcCAAAAAA==&#10;" fillcolor="white [3201]" strokecolor="black [3200]" strokeweight="1pt">
                  <v:textbox>
                    <w:txbxContent>
                      <w:p w:rsidR="00334B49" w:rsidRDefault="00334B49" w:rsidP="00282E0D">
                        <w:pPr>
                          <w:pStyle w:val="ae"/>
                        </w:pPr>
                        <w:r>
                          <w:rPr>
                            <w:rFonts w:hint="eastAsia"/>
                          </w:rPr>
                          <w:t>建立權重常態分佈密度機率函數並取樣產生新蟻群解</w:t>
                        </w:r>
                      </w:p>
                    </w:txbxContent>
                  </v:textbox>
                </v:rect>
                <v:rect id="矩形 126" o:spid="_x0000_s1181" style="position:absolute;left:17938;top:9568;width:13704;height:5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334B49" w:rsidRDefault="00334B49" w:rsidP="00282E0D">
                        <w:pPr>
                          <w:pStyle w:val="ae"/>
                        </w:pPr>
                        <w:r>
                          <w:rPr>
                            <w:rFonts w:hint="eastAsia"/>
                          </w:rPr>
                          <w:t>取代相同數量但較差之蟻群解</w:t>
                        </w:r>
                      </w:p>
                    </w:txbxContent>
                  </v:textbox>
                </v:rect>
                <v:shape id="直線單箭頭接點 127" o:spid="_x0000_s1182" type="#_x0000_t32" style="position:absolute;left:12001;top:2930;width:546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" strokecolor="black [3200]" strokeweight=".5pt">
                  <v:stroke endarrow="open" joinstyle="miter"/>
                </v:shape>
                <v:shape id="直線單箭頭接點 128" o:spid="_x0000_s1183" type="#_x0000_t32" style="position:absolute;left:32202;top:2914;width:3779;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" strokecolor="black [3200]" strokeweight=".5pt">
                  <v:stroke endarrow="open" joinstyle="miter"/>
                </v:shape>
                <v:shape id="直線單箭頭接點 129" o:spid="_x0000_s1184" type="#_x0000_t32" style="position:absolute;left:42833;top:5829;width:0;height:3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" strokecolor="black [3200]" strokeweight=".5pt">
                  <v:stroke endarrow="open" joinstyle="miter"/>
                </v:shape>
                <v:shape id="直線單箭頭接點 131" o:spid="_x0000_s1185" type="#_x0000_t32" style="position:absolute;left:31641;top:22493;width:4340;height: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" strokecolor="black [3200]" strokeweight=".5pt">
                  <v:stroke endarrow="open" joinstyle="miter"/>
                </v:shape>
                <v:shape id="直線單箭頭接點 133" o:spid="_x0000_s1186" type="#_x0000_t32" style="position:absolute;left:24790;top:5576;width:41;height:3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" strokecolor="black [3200]" strokeweight=".5pt">
                  <v:stroke endarrow="open" joinstyle="miter"/>
                </v:shape>
                <v:rect id="矩形 134" o:spid="_x0000_s1187" style="position:absolute;left:34763;top:30007;width:11995;height: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8wwAAANwAAAAPAAAAZHJzL2Rvd25yZXYueG1sRE9Na8JA&#10;EL0X+h+WKXirm1ax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HZCR/MMAAADcAAAADwAA&#10;AAAAAAAAAAAAAAAHAgAAZHJzL2Rvd25yZXYueG1sUEsFBgAAAAADAAMAtwAAAPcCAAAAAA==&#10;" fillcolor="white [3201]" strokecolor="black [3200]" strokeweight="1pt">
                  <v:textbox>
                    <w:txbxContent>
                      <w:p w:rsidR="00334B49" w:rsidRDefault="00334B49" w:rsidP="00282E0D">
                        <w:pPr>
                          <w:pStyle w:val="ae"/>
                        </w:pPr>
                        <w:r>
                          <w:rPr>
                            <w:rFonts w:hint="eastAsia"/>
                          </w:rPr>
                          <w:t>蒐集各群優異蟻群解</w:t>
                        </w:r>
                      </w:p>
                    </w:txbxContent>
                  </v:textbox>
                </v:rect>
                <v:rect id="矩形 135" o:spid="_x0000_s1188" style="position:absolute;left:18805;top:30619;width:1086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DRnwwAAANwAAAAPAAAAZHJzL2Rvd25yZXYueG1sRE9Na8JA&#10;EL0X+h+WKXirm1a0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ctw0Z8MAAADcAAAADwAA&#10;AAAAAAAAAAAAAAAHAgAAZHJzL2Rvd25yZXYueG1sUEsFBgAAAAADAAMAtwAAAPcCAAAAAA==&#10;" fillcolor="white [3201]" strokecolor="black [3200]" strokeweight="1pt">
                  <v:textbox>
                    <w:txbxContent>
                      <w:p w:rsidR="00334B49" w:rsidRDefault="00334B49" w:rsidP="00282E0D">
                        <w:pPr>
                          <w:pStyle w:val="Web"/>
                          <w:spacing w:before="0" w:beforeAutospacing="0" w:after="0" w:afterAutospacing="0" w:line="372" w:lineRule="auto"/>
                          <w:jc w:val="center"/>
                        </w:pPr>
                        <w:r>
                          <w:rPr>
                            <w:rFonts w:ascii="Times New Roman" w:eastAsia="標楷體" w:hAnsi="標楷體" w:cs="Times New Roman" w:hint="eastAsia"/>
                            <w:kern w:val="2"/>
                          </w:rPr>
                          <w:t>建立新蟻群</w:t>
                        </w:r>
                      </w:p>
                    </w:txbxContent>
                  </v:textbox>
                </v:rect>
                <v:rect id="矩形 136" o:spid="_x0000_s1189" style="position:absolute;left:2932;top:15376;width:11697;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oQwgAAANwAAAAPAAAAZHJzL2Rvd25yZXYueG1sRE9Na8JA&#10;EL0X/A/LCL3VjRZ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CCDqoQwgAAANwAAAAPAAAA&#10;AAAAAAAAAAAAAAcCAABkcnMvZG93bnJldi54bWxQSwUGAAAAAAMAAwC3AAAA9gIAAAAA&#10;" fillcolor="white [3201]" strokecolor="black [3200]" strokeweight="1pt">
                  <v:textbox>
                    <w:txbxContent>
                      <w:p w:rsidR="00334B49" w:rsidRDefault="00334B49" w:rsidP="00282E0D">
                        <w:pPr>
                          <w:pStyle w:val="ae"/>
                        </w:pPr>
                        <w:r>
                          <w:rPr>
                            <w:rFonts w:hint="eastAsia"/>
                          </w:rPr>
                          <w:t>以新蟻群代替被取代之蟻群</w:t>
                        </w:r>
                      </w:p>
                    </w:txbxContent>
                  </v:textbox>
                </v:rect>
                <v:shape id="肘形接點 137" o:spid="_x0000_s1190" type="#_x0000_t34" style="position:absolute;left:46758;top:2914;width:2926;height:296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" adj="-16872" strokecolor="black [3200]" strokeweight=".5pt">
                  <v:stroke endarrow="open"/>
                </v:shape>
                <v:shape id="直線單箭頭接點 138" o:spid="_x0000_s1191" type="#_x0000_t32" style="position:absolute;left:29670;top:32607;width:5093;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" strokecolor="black [3200]" strokeweight=".5pt">
                  <v:stroke endarrow="open" joinstyle="miter"/>
                </v:shape>
                <v:shape id="直線單箭頭接點 139" o:spid="_x0000_s1192" type="#_x0000_t32" style="position:absolute;left:14629;top:32645;width:417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" strokecolor="black [3200]" strokeweight=".5pt">
                  <v:stroke endarrow="open" joinstyle="miter"/>
                </v:shape>
                <v:shape id="肘形接點 354" o:spid="_x0000_s1193" type="#_x0000_t34" style="position:absolute;left:11906;top:2450;width:9800;height:1605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" adj="16758" strokecolor="black [3200]" strokeweight=".5pt">
                  <v:stroke endarrow="open"/>
                </v:shape>
                <v:shape id="直線單箭頭接點 355" o:spid="_x0000_s1194" type="#_x0000_t32" style="position:absolute;left:42833;top:15380;width:0;height:3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" strokecolor="black [3200]" strokeweight=".5pt">
                  <v:stroke endarrow="open" joinstyle="miter"/>
                </v:shape>
                <v:shape id="直線單箭頭接點 356" o:spid="_x0000_s1195" type="#_x0000_t32" style="position:absolute;left:24790;top:15398;width:0;height:2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" strokecolor="black [3200]" strokeweight=".5pt">
                  <v:stroke endarrow="open" joinstyle="miter"/>
                </v:shape>
                <v:rect id="矩形 358" o:spid="_x0000_s1196" style="position:absolute;left:2932;top:30167;width:1169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" fillcolor="white [3201]" strokecolor="black [3200]" strokeweight="1pt">
                  <v:textbox>
                    <w:txbxContent>
                      <w:p w:rsidR="00334B49" w:rsidRDefault="00334B49" w:rsidP="00282E0D">
                        <w:pPr>
                          <w:pStyle w:val="ae"/>
                        </w:pPr>
                        <w:r>
                          <w:rPr>
                            <w:rFonts w:hint="eastAsia"/>
                          </w:rPr>
                          <w:t>完全刪除效能最差之蟻群</w:t>
                        </w:r>
                      </w:p>
                    </w:txbxContent>
                  </v:textbox>
                </v:rect>
                <v:shape id="直線單箭頭接點 359" o:spid="_x0000_s1197" type="#_x0000_t32" style="position:absolute;left:8780;top:20340;width:0;height:9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" strokecolor="black [3200]" strokeweight=".5pt">
                  <v:stroke endarrow="open" joinstyle="miter"/>
                </v:shape>
                <w10:anchorlock/>
              </v:group>
            </w:pict>
          </mc:Fallback>
        </mc:AlternateContent>
      </w:r>
    </w:p>
    <w:p w:rsidR="00282E0D" w:rsidRDefault="00282E0D" w:rsidP="00282E0D">
      <w:pPr>
        <w:jc w:val="center"/>
      </w:pPr>
      <w:bookmarkStart w:id="54" w:name="_Ref485926600"/>
      <w:bookmarkStart w:id="55" w:name="_Toc51600179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18</w:t>
      </w:r>
      <w:r>
        <w:fldChar w:fldCharType="end"/>
      </w:r>
      <w:bookmarkEnd w:id="54"/>
      <w:r>
        <w:rPr>
          <w:rFonts w:hint="eastAsia"/>
        </w:rPr>
        <w:t xml:space="preserve"> </w:t>
      </w:r>
      <w:r>
        <w:rPr>
          <w:rFonts w:hint="eastAsia"/>
        </w:rPr>
        <w:t>多群連續型蟻群演算法演化流程</w:t>
      </w:r>
      <w:bookmarkEnd w:id="55"/>
    </w:p>
    <w:p w:rsidR="00282E0D" w:rsidRDefault="00282E0D" w:rsidP="00282E0D"/>
    <w:p w:rsidR="00282E0D" w:rsidRDefault="00282E0D" w:rsidP="00282E0D">
      <w:pPr>
        <w:pStyle w:val="2"/>
        <w:numPr>
          <w:ilvl w:val="0"/>
          <w:numId w:val="14"/>
        </w:numPr>
      </w:pPr>
      <w:bookmarkStart w:id="56" w:name="_Toc516154923"/>
      <w:r>
        <w:rPr>
          <w:rFonts w:hint="eastAsia"/>
        </w:rPr>
        <w:t>遞迴式最小平方演算法</w:t>
      </w:r>
      <w:bookmarkEnd w:id="56"/>
    </w:p>
    <w:p w:rsidR="00282E0D" w:rsidRDefault="00282E0D" w:rsidP="00282E0D">
      <w:pPr>
        <w:ind w:firstLine="480"/>
      </w:pPr>
      <w:r>
        <w:rPr>
          <w:rFonts w:hint="eastAsia"/>
        </w:rPr>
        <w:t>遞迴式最小平方演算法</w:t>
      </w:r>
      <w:r>
        <w:rPr>
          <w:rFonts w:hint="eastAsia"/>
        </w:rPr>
        <w:t xml:space="preserve">(Recursive least squares </w:t>
      </w:r>
      <w:r>
        <w:t>estimation</w:t>
      </w:r>
      <w:r>
        <w:rPr>
          <w:rFonts w:hint="eastAsia"/>
        </w:rPr>
        <w:t>, RLSE)</w:t>
      </w:r>
      <w:r>
        <w:rPr>
          <w:rFonts w:hint="eastAsia"/>
        </w:rPr>
        <w:t>是由最小平方估計演算法演化而來，最小平方估計法是利用輸入資料點，尋找一線性函數，使資料點與該函數的平方誤差達到最小值，藉此找到符合資料關係的函數。假定有一輸入資料集</w:t>
      </w:r>
      <m:oMath>
        <m:acc>
          <m:accPr>
            <m:chr m:val="⃑"/>
            <m:ctrlPr>
              <w:rPr>
                <w:rFonts w:ascii="Cambria Math" w:hAnsi="Cambria Math"/>
              </w:rPr>
            </m:ctrlPr>
          </m:accPr>
          <m:e>
            <m:r>
              <w:rPr>
                <w:rFonts w:ascii="Cambria Math" w:hAnsi="Cambria Math"/>
              </w:rPr>
              <m:t>x</m:t>
            </m:r>
          </m:e>
        </m:acc>
      </m:oMath>
      <w:r>
        <w:rPr>
          <w:rFonts w:hint="eastAsia"/>
        </w:rPr>
        <w:t>，其線性函數模型如下表示：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625003" w:rsidRDefault="00282E0D" w:rsidP="00081CA1">
            <w:pPr>
              <w:rPr>
                <w:i/>
              </w:rPr>
            </w:pPr>
            <m:oMathPara>
              <m:oMath>
                <m:r>
                  <w:rPr>
                    <w:rFonts w:ascii="Cambria Math" w:hAnsi="Cambria Math"/>
                  </w:rPr>
                  <m:t xml:space="preserve">y=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ε</m:t>
                    </m:r>
                  </m:e>
                </m:nary>
              </m:oMath>
            </m:oMathPara>
          </w:p>
        </w:tc>
        <w:tc>
          <w:tcPr>
            <w:tcW w:w="655" w:type="dxa"/>
            <w:vAlign w:val="center"/>
          </w:tcPr>
          <w:p w:rsidR="00282E0D" w:rsidRDefault="00282E0D" w:rsidP="00081CA1">
            <w:pPr>
              <w:pStyle w:val="ae"/>
              <w:jc w:val="right"/>
            </w:pPr>
            <w:r>
              <w:rPr>
                <w:rFonts w:hint="eastAsia"/>
              </w:rPr>
              <w:t>(45)</w:t>
            </w:r>
          </w:p>
        </w:tc>
      </w:tr>
    </w:tbl>
    <w:p w:rsidR="00282E0D" w:rsidRDefault="002A5D8B" w:rsidP="00282E0D">
      <w:pPr>
        <w:ind w:firstLine="480"/>
      </w:pPr>
      <m:oMath>
        <m:acc>
          <m:accPr>
            <m:chr m:val="⃑"/>
            <m:ctrlPr>
              <w:rPr>
                <w:rFonts w:ascii="Cambria Math" w:hAnsi="Cambria Math"/>
                <w:i/>
              </w:rPr>
            </m:ctrlPr>
          </m:accPr>
          <m:e>
            <m:r>
              <w:rPr>
                <w:rFonts w:ascii="Cambria Math" w:hAnsi="Cambria Math"/>
              </w:rPr>
              <m:t>x</m:t>
            </m:r>
          </m:e>
        </m:acc>
      </m:oMath>
      <w:r w:rsidR="00282E0D">
        <w:rPr>
          <w:rFonts w:hint="eastAsia"/>
        </w:rPr>
        <w:t>為該模型輸入，</w:t>
      </w:r>
      <m:oMath>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,i=1,2,…,m}</m:t>
        </m:r>
      </m:oMath>
      <w:r w:rsidR="00282E0D">
        <w:rPr>
          <w:rFonts w:hint="eastAsia"/>
        </w:rPr>
        <w:t>則為</w:t>
      </w:r>
      <m:oMath>
        <m:acc>
          <m:accPr>
            <m:chr m:val="⃑"/>
            <m:ctrlPr>
              <w:rPr>
                <w:rFonts w:ascii="Cambria Math" w:hAnsi="Cambria Math"/>
                <w:i/>
              </w:rPr>
            </m:ctrlPr>
          </m:accPr>
          <m:e>
            <m:r>
              <w:rPr>
                <w:rFonts w:ascii="Cambria Math" w:hAnsi="Cambria Math"/>
              </w:rPr>
              <m:t>x</m:t>
            </m:r>
          </m:e>
        </m:acc>
      </m:oMath>
      <w:r w:rsidR="00282E0D">
        <w:rPr>
          <w:rFonts w:hint="eastAsia"/>
        </w:rPr>
        <w:t>的函數，</w:t>
      </w:r>
      <m:oMath>
        <m:r>
          <m:rPr>
            <m:sty m:val="p"/>
          </m:rP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,i=1,2,…,m}</m:t>
        </m:r>
      </m:oMath>
      <w:r w:rsidR="00282E0D">
        <w:rPr>
          <w:rFonts w:hint="eastAsia"/>
        </w:rPr>
        <w:t>則為需要尋找的參數，</w:t>
      </w:r>
      <m:oMath>
        <m:r>
          <w:rPr>
            <w:rFonts w:ascii="Cambria Math" w:hAnsi="Cambria Math"/>
          </w:rPr>
          <m:t>ε</m:t>
        </m:r>
      </m:oMath>
      <w:r w:rsidR="00282E0D">
        <w:rPr>
          <w:rFonts w:hint="eastAsia"/>
        </w:rPr>
        <w:t>則是誤差值。假設共有</w:t>
      </w:r>
      <m:oMath>
        <m:r>
          <w:rPr>
            <w:rFonts w:ascii="Cambria Math" w:hAnsi="Cambria Math" w:hint="eastAsia"/>
          </w:rPr>
          <m:t>N</m:t>
        </m:r>
      </m:oMath>
      <w:r w:rsidR="00282E0D">
        <w:rPr>
          <w:rFonts w:hint="eastAsia"/>
        </w:rPr>
        <w:t>筆模型輸入資料，記為</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,i=1,2,…,N}</m:t>
        </m:r>
      </m:oMath>
      <w:r w:rsidR="00282E0D">
        <w:rPr>
          <w:rFonts w:hint="eastAsia"/>
        </w:rPr>
        <w:t>。將其利用</w:t>
      </w:r>
      <w:r w:rsidR="00282E0D">
        <w:rPr>
          <w:rFonts w:hint="eastAsia"/>
        </w:rPr>
        <w:t>(</w:t>
      </w:r>
      <w:r w:rsidR="00282E0D" w:rsidRPr="002279EC">
        <w:rPr>
          <w:rFonts w:hint="eastAsia"/>
        </w:rPr>
        <w:t>45)</w:t>
      </w:r>
      <w:r w:rsidR="00282E0D">
        <w:rPr>
          <w:rFonts w:hint="eastAsia"/>
        </w:rPr>
        <w:t>表示，可得一組線性方程式集合，如下表示：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A9362E" w:rsidRDefault="002A5D8B" w:rsidP="00081CA1">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aln/>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aln/>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m:rPr>
                    <m:sty m:val="p"/>
                  </m:rPr>
                  <w:rPr>
                    <w:rFonts w:ascii="Cambria Math" w:hAnsi="Cambria Math"/>
                  </w:rPr>
                  <w:br/>
                </m:r>
              </m:oMath>
              <m:oMath>
                <m:r>
                  <m:rPr>
                    <m:sty m:val="p"/>
                    <m:aln/>
                  </m:rPr>
                  <w:rPr>
                    <w:rFonts w:ascii="Cambria Math" w:hAnsi="Cambria Math"/>
                  </w:rPr>
                  <m:t>⋮</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y</m:t>
                    </m:r>
                  </m:e>
                  <m:sub>
                    <m:r>
                      <w:rPr>
                        <w:rFonts w:ascii="Cambria Math" w:hAnsi="Cambria Math"/>
                      </w:rPr>
                      <m:t>N</m:t>
                    </m:r>
                  </m:sub>
                </m:sSub>
                <m:r>
                  <m:rPr>
                    <m:aln/>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N</m:t>
                    </m:r>
                  </m:sub>
                </m:sSub>
              </m:oMath>
            </m:oMathPara>
          </w:p>
        </w:tc>
        <w:tc>
          <w:tcPr>
            <w:tcW w:w="655" w:type="dxa"/>
            <w:vAlign w:val="center"/>
          </w:tcPr>
          <w:p w:rsidR="00282E0D" w:rsidRDefault="00282E0D" w:rsidP="00081CA1">
            <w:pPr>
              <w:pStyle w:val="ae"/>
              <w:jc w:val="right"/>
            </w:pPr>
            <w:r>
              <w:rPr>
                <w:rFonts w:hint="eastAsia"/>
              </w:rPr>
              <w:lastRenderedPageBreak/>
              <w:t>(46)</w:t>
            </w:r>
          </w:p>
        </w:tc>
      </w:tr>
    </w:tbl>
    <w:p w:rsidR="00282E0D" w:rsidRDefault="00282E0D" w:rsidP="00282E0D">
      <w:pPr>
        <w:ind w:firstLine="480"/>
      </w:pPr>
      <w:r>
        <w:rPr>
          <w:rFonts w:hint="eastAsia"/>
        </w:rPr>
        <w:lastRenderedPageBreak/>
        <w:t>將上述方程式集合以矩陣形式表示，其結果如下：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m:oMathPara>
              <m:oMath>
                <m:r>
                  <m:rPr>
                    <m:sty m:val="p"/>
                  </m:rPr>
                  <w:rPr>
                    <w:rFonts w:ascii="Cambria Math" w:hAnsi="Cambria Math" w:hint="eastAsia"/>
                  </w:rPr>
                  <m:t>Y=A</m:t>
                </m:r>
                <m:r>
                  <m:rPr>
                    <m:sty m:val="p"/>
                  </m:rPr>
                  <w:rPr>
                    <w:rFonts w:ascii="Cambria Math" w:hAnsi="Cambria Math"/>
                  </w:rPr>
                  <m:t>θ</m:t>
                </m:r>
                <m:r>
                  <m:rPr>
                    <m:sty m:val="p"/>
                  </m:rPr>
                  <w:rPr>
                    <w:rFonts w:ascii="Cambria Math" w:hAnsi="Cambria Math" w:hint="eastAsia"/>
                  </w:rPr>
                  <m:t>+E</m:t>
                </m:r>
              </m:oMath>
            </m:oMathPara>
          </w:p>
        </w:tc>
        <w:tc>
          <w:tcPr>
            <w:tcW w:w="655" w:type="dxa"/>
            <w:vAlign w:val="center"/>
          </w:tcPr>
          <w:p w:rsidR="00282E0D" w:rsidRDefault="00282E0D" w:rsidP="00081CA1">
            <w:pPr>
              <w:pStyle w:val="ae"/>
              <w:jc w:val="right"/>
            </w:pPr>
            <w:r>
              <w:rPr>
                <w:rFonts w:hint="eastAsia"/>
              </w:rPr>
              <w:t>(47)</w:t>
            </w:r>
          </w:p>
        </w:tc>
      </w:tr>
    </w:tbl>
    <w:p w:rsidR="00282E0D" w:rsidRDefault="00282E0D" w:rsidP="00282E0D">
      <w:pPr>
        <w:ind w:firstLine="480"/>
      </w:pPr>
      <m:oMath>
        <m:r>
          <m:rPr>
            <m:sty m:val="p"/>
          </m:rPr>
          <w:rPr>
            <w:rFonts w:ascii="Cambria Math" w:hAnsi="Cambria Math" w:hint="eastAsia"/>
          </w:rPr>
          <m:t>Y</m:t>
        </m:r>
      </m:oMath>
      <w:r>
        <w:rPr>
          <w:rFonts w:hint="eastAsia"/>
        </w:rPr>
        <w:t>為模型輸出矩陣，</w:t>
      </w:r>
      <m:oMath>
        <m:r>
          <m:rPr>
            <m:sty m:val="p"/>
          </m:rPr>
          <w:rPr>
            <w:rFonts w:ascii="Cambria Math" w:hAnsi="Cambria Math" w:hint="eastAsia"/>
          </w:rPr>
          <m:t>A</m:t>
        </m:r>
      </m:oMath>
      <w:r>
        <w:rPr>
          <w:rFonts w:hint="eastAsia"/>
        </w:rPr>
        <w:t>為輸入矩陣，</w:t>
      </w:r>
      <m:oMath>
        <m:r>
          <m:rPr>
            <m:sty m:val="p"/>
          </m:rPr>
          <w:rPr>
            <w:rFonts w:ascii="Cambria Math" w:hAnsi="Cambria Math"/>
          </w:rPr>
          <m:t>θ</m:t>
        </m:r>
      </m:oMath>
      <w:r>
        <w:rPr>
          <w:rFonts w:hint="eastAsia"/>
        </w:rPr>
        <w:t>為需要尋找的參數矩陣，</w:t>
      </w:r>
      <m:oMath>
        <m:r>
          <m:rPr>
            <m:sty m:val="p"/>
          </m:rPr>
          <w:rPr>
            <w:rFonts w:ascii="Cambria Math" w:hAnsi="Cambria Math" w:hint="eastAsia"/>
          </w:rPr>
          <m:t>E</m:t>
        </m:r>
      </m:oMath>
      <w:r>
        <w:rPr>
          <w:rFonts w:hint="eastAsia"/>
        </w:rPr>
        <w:t>為誤差矩陣。各自表示如下：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0"/>
        <w:gridCol w:w="654"/>
      </w:tblGrid>
      <w:tr w:rsidR="00282E0D" w:rsidTr="00081CA1">
        <w:tc>
          <w:tcPr>
            <w:tcW w:w="7905" w:type="dxa"/>
          </w:tcPr>
          <w:p w:rsidR="00282E0D" w:rsidRPr="00C47E9C" w:rsidRDefault="00282E0D" w:rsidP="00081CA1">
            <m:oMathPara>
              <m:oMath>
                <m:r>
                  <m:rPr>
                    <m:sty m:val="p"/>
                  </m:rPr>
                  <w:rPr>
                    <w:rFonts w:ascii="Cambria Math" w:hAnsi="Cambria Math" w:hint="eastAsia"/>
                  </w:rPr>
                  <m:t>Y=</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rPr>
                                        </m:ctrlPr>
                                      </m:sSubPr>
                                      <m:e>
                                        <m:r>
                                          <m:rPr>
                                            <m:sty m:val="p"/>
                                          </m:rPr>
                                          <w:rPr>
                                            <w:rFonts w:ascii="Cambria Math" w:hAnsi="Cambria Math"/>
                                          </w:rPr>
                                          <m:t>y</m:t>
                                        </m:r>
                                      </m:e>
                                      <m:sub>
                                        <m:r>
                                          <w:rPr>
                                            <w:rFonts w:ascii="Cambria Math" w:hAnsi="Cambria Math"/>
                                          </w:rPr>
                                          <m:t>N</m:t>
                                        </m:r>
                                      </m:sub>
                                    </m:sSub>
                                  </m:e>
                                </m:mr>
                              </m:m>
                            </m:e>
                          </m:mr>
                        </m:m>
                      </m:e>
                    </m:d>
                  </m:e>
                  <m:sup>
                    <m:r>
                      <m:rPr>
                        <m:sty m:val="p"/>
                      </m:rPr>
                      <w:rPr>
                        <w:rFonts w:ascii="Cambria Math" w:hAnsi="Cambria Math"/>
                      </w:rPr>
                      <m:t>T</m:t>
                    </m:r>
                  </m:sup>
                </m:sSup>
              </m:oMath>
            </m:oMathPara>
          </w:p>
        </w:tc>
        <w:tc>
          <w:tcPr>
            <w:tcW w:w="655" w:type="dxa"/>
            <w:vAlign w:val="center"/>
          </w:tcPr>
          <w:p w:rsidR="00282E0D" w:rsidRDefault="00282E0D" w:rsidP="00081CA1">
            <w:pPr>
              <w:pStyle w:val="ae"/>
              <w:jc w:val="right"/>
            </w:pPr>
            <w:r>
              <w:rPr>
                <w:rFonts w:hint="eastAsia"/>
              </w:rPr>
              <w:t>(48)</w:t>
            </w:r>
          </w:p>
        </w:tc>
      </w:tr>
      <w:tr w:rsidR="00282E0D" w:rsidTr="00081CA1">
        <w:tc>
          <w:tcPr>
            <w:tcW w:w="7905" w:type="dxa"/>
          </w:tcPr>
          <w:p w:rsidR="00282E0D" w:rsidRDefault="00282E0D" w:rsidP="00081CA1">
            <w:pPr>
              <w:rPr>
                <w:rFonts w:cs="Times New Roman"/>
              </w:rPr>
            </w:pPr>
            <m:oMathPara>
              <m:oMath>
                <m:r>
                  <m:rPr>
                    <m:sty m:val="p"/>
                  </m:rPr>
                  <w:rPr>
                    <w:rFonts w:ascii="Cambria Math" w:hAnsi="Cambria Math" w:hint="eastAsia"/>
                  </w:rPr>
                  <m:t>A</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mr>
                    </m:m>
                  </m:e>
                </m:d>
              </m:oMath>
            </m:oMathPara>
          </w:p>
        </w:tc>
        <w:tc>
          <w:tcPr>
            <w:tcW w:w="655" w:type="dxa"/>
            <w:vAlign w:val="center"/>
          </w:tcPr>
          <w:p w:rsidR="00282E0D" w:rsidRDefault="00282E0D" w:rsidP="00081CA1">
            <w:pPr>
              <w:pStyle w:val="ae"/>
              <w:jc w:val="right"/>
            </w:pPr>
            <w:r>
              <w:rPr>
                <w:rFonts w:hint="eastAsia"/>
              </w:rPr>
              <w:t>(49)</w:t>
            </w:r>
          </w:p>
        </w:tc>
      </w:tr>
      <w:tr w:rsidR="00282E0D" w:rsidTr="00081CA1">
        <w:tc>
          <w:tcPr>
            <w:tcW w:w="7905" w:type="dxa"/>
          </w:tcPr>
          <w:p w:rsidR="00282E0D" w:rsidRPr="00051AB9" w:rsidRDefault="00282E0D" w:rsidP="00081CA1">
            <w:pPr>
              <w:rPr>
                <w:rFonts w:cs="Times New Roman"/>
              </w:rPr>
            </w:pPr>
            <m:oMathPara>
              <m:oMath>
                <m:r>
                  <m:rPr>
                    <m:sty m:val="p"/>
                  </m:rPr>
                  <w:rPr>
                    <w:rFonts w:ascii="Cambria Math" w:hAnsi="Cambria Math"/>
                  </w:rPr>
                  <m:t xml:space="preserve">θ= </m:t>
                </m:r>
                <m:sSup>
                  <m:sSupPr>
                    <m:ctrlPr>
                      <w:rPr>
                        <w:rFonts w:ascii="Cambria Math" w:hAnsi="Cambria Math" w:cs="Times New Roman"/>
                        <w:i/>
                      </w:rPr>
                    </m:ctrlPr>
                  </m:sSupPr>
                  <m:e>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2</m:t>
                                        </m:r>
                                      </m:sub>
                                    </m:sSub>
                                  </m:e>
                                </m:mr>
                              </m:m>
                            </m:e>
                            <m:e>
                              <m:m>
                                <m:mPr>
                                  <m:mcs>
                                    <m:mc>
                                      <m:mcPr>
                                        <m:count m:val="2"/>
                                        <m:mcJc m:val="center"/>
                                      </m:mcPr>
                                    </m:mc>
                                  </m:mcs>
                                  <m:ctrlPr>
                                    <w:rPr>
                                      <w:rFonts w:ascii="Cambria Math" w:hAnsi="Cambria Math" w:cs="Times New Roman"/>
                                      <w:i/>
                                    </w:rPr>
                                  </m:ctrlPr>
                                </m:mPr>
                                <m:mr>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m</m:t>
                                        </m:r>
                                      </m:sub>
                                    </m:sSub>
                                  </m:e>
                                </m:mr>
                              </m:m>
                            </m:e>
                          </m:mr>
                        </m:m>
                      </m:e>
                    </m:d>
                    <m:ctrlPr>
                      <w:rPr>
                        <w:rFonts w:ascii="Cambria Math" w:hAnsi="Cambria Math"/>
                      </w:rPr>
                    </m:ctrlPr>
                  </m:e>
                  <m:sup>
                    <m:r>
                      <m:rPr>
                        <m:sty m:val="p"/>
                      </m:rPr>
                      <w:rPr>
                        <w:rFonts w:ascii="Cambria Math" w:hAnsi="Cambria Math" w:cs="Times New Roman"/>
                      </w:rPr>
                      <m:t>T</m:t>
                    </m:r>
                  </m:sup>
                </m:sSup>
              </m:oMath>
            </m:oMathPara>
          </w:p>
        </w:tc>
        <w:tc>
          <w:tcPr>
            <w:tcW w:w="655" w:type="dxa"/>
            <w:vAlign w:val="center"/>
          </w:tcPr>
          <w:p w:rsidR="00282E0D" w:rsidRDefault="00282E0D" w:rsidP="00081CA1">
            <w:pPr>
              <w:pStyle w:val="ae"/>
              <w:jc w:val="right"/>
            </w:pPr>
            <w:r>
              <w:rPr>
                <w:rFonts w:hint="eastAsia"/>
              </w:rPr>
              <w:t>(50)</w:t>
            </w:r>
          </w:p>
        </w:tc>
      </w:tr>
      <w:tr w:rsidR="00282E0D" w:rsidTr="00081CA1">
        <w:tc>
          <w:tcPr>
            <w:tcW w:w="7905" w:type="dxa"/>
          </w:tcPr>
          <w:p w:rsidR="00282E0D" w:rsidRDefault="00282E0D" w:rsidP="00081CA1">
            <w:pPr>
              <w:rPr>
                <w:rFonts w:cs="Times New Roman"/>
              </w:rPr>
            </w:pPr>
            <m:oMathPara>
              <m:oMath>
                <m:r>
                  <m:rPr>
                    <m:sty m:val="p"/>
                  </m:rPr>
                  <w:rPr>
                    <w:rFonts w:ascii="Cambria Math" w:hAnsi="Cambria Math" w:hint="eastAsia"/>
                  </w:rPr>
                  <m:t>E</m:t>
                </m:r>
                <m:r>
                  <m:rPr>
                    <m:sty m:val="p"/>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e>
                                    <m:sSub>
                                      <m:sSubPr>
                                        <m:ctrlPr>
                                          <w:rPr>
                                            <w:rFonts w:ascii="Cambria Math" w:hAnsi="Cambria Math"/>
                                            <w:i/>
                                          </w:rPr>
                                        </m:ctrlPr>
                                      </m:sSubPr>
                                      <m:e>
                                        <m:r>
                                          <w:rPr>
                                            <w:rFonts w:ascii="Cambria Math" w:hAnsi="Cambria Math"/>
                                          </w:rPr>
                                          <m:t>ε</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N</m:t>
                                        </m:r>
                                      </m:sub>
                                    </m:sSub>
                                  </m:e>
                                </m:mr>
                              </m:m>
                            </m:e>
                          </m:mr>
                        </m:m>
                      </m:e>
                    </m:d>
                    <m:ctrlPr>
                      <w:rPr>
                        <w:rFonts w:ascii="Cambria Math" w:hAnsi="Cambria Math"/>
                      </w:rPr>
                    </m:ctrlPr>
                  </m:e>
                  <m:sup>
                    <m:r>
                      <m:rPr>
                        <m:sty m:val="p"/>
                      </m:rPr>
                      <w:rPr>
                        <w:rFonts w:ascii="Cambria Math" w:hAnsi="Cambria Math"/>
                      </w:rPr>
                      <m:t>T</m:t>
                    </m:r>
                  </m:sup>
                </m:sSup>
              </m:oMath>
            </m:oMathPara>
          </w:p>
        </w:tc>
        <w:tc>
          <w:tcPr>
            <w:tcW w:w="655" w:type="dxa"/>
            <w:vAlign w:val="center"/>
          </w:tcPr>
          <w:p w:rsidR="00282E0D" w:rsidRDefault="00282E0D" w:rsidP="00081CA1">
            <w:pPr>
              <w:pStyle w:val="ae"/>
              <w:jc w:val="right"/>
            </w:pPr>
            <w:r>
              <w:rPr>
                <w:rFonts w:hint="eastAsia"/>
              </w:rPr>
              <w:t>(51)</w:t>
            </w:r>
          </w:p>
        </w:tc>
      </w:tr>
    </w:tbl>
    <w:p w:rsidR="00282E0D" w:rsidRDefault="00282E0D" w:rsidP="00282E0D">
      <w:pPr>
        <w:ind w:firstLine="480"/>
      </w:pPr>
      <w:r>
        <w:rPr>
          <w:rFonts w:hint="eastAsia"/>
        </w:rPr>
        <w:t>對於</w:t>
      </w:r>
      <m:oMath>
        <m:r>
          <m:rPr>
            <m:sty m:val="p"/>
          </m:rPr>
          <w:rPr>
            <w:rFonts w:ascii="Cambria Math" w:hAnsi="Cambria Math"/>
          </w:rPr>
          <m:t>θ</m:t>
        </m:r>
      </m:oMath>
      <w:r>
        <w:rPr>
          <w:rFonts w:hint="eastAsia"/>
        </w:rPr>
        <w:t>，利用最小平方估計演算法可得以下公式：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08712B" w:rsidRDefault="00282E0D" w:rsidP="00081CA1">
            <m:oMathPara>
              <m:oMath>
                <m:r>
                  <m:rPr>
                    <m:sty m:val="p"/>
                  </m:rPr>
                  <w:rPr>
                    <w:rFonts w:ascii="Cambria Math" w:hAnsi="Cambria Math"/>
                  </w:rPr>
                  <m:t>θ</m:t>
                </m:r>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hint="eastAsia"/>
                              </w:rPr>
                              <m:t>A</m:t>
                            </m:r>
                          </m:e>
                          <m:sup>
                            <m:r>
                              <m:rPr>
                                <m:sty m:val="p"/>
                              </m:rPr>
                              <w:rPr>
                                <w:rFonts w:ascii="Cambria Math" w:hAnsi="Cambria Math" w:hint="eastAsia"/>
                              </w:rPr>
                              <m:t>T</m:t>
                            </m:r>
                          </m:sup>
                        </m:sSup>
                        <m:r>
                          <m:rPr>
                            <m:sty m:val="p"/>
                          </m:rPr>
                          <w:rPr>
                            <w:rFonts w:ascii="Cambria Math" w:hAnsi="Cambria Math" w:hint="eastAsia"/>
                          </w:rPr>
                          <m:t>A</m:t>
                        </m:r>
                      </m:e>
                    </m:d>
                  </m:e>
                  <m:sup>
                    <m:r>
                      <m:rPr>
                        <m:sty m:val="p"/>
                      </m:rPr>
                      <w:rPr>
                        <w:rFonts w:ascii="Cambria Math" w:hAnsi="Cambria Math"/>
                      </w:rPr>
                      <m:t>-1</m:t>
                    </m:r>
                  </m:sup>
                </m:sSup>
                <m:sSup>
                  <m:sSupPr>
                    <m:ctrlPr>
                      <w:rPr>
                        <w:rFonts w:ascii="Cambria Math" w:hAnsi="Cambria Math"/>
                        <w:i/>
                      </w:rPr>
                    </m:ctrlPr>
                  </m:sSupPr>
                  <m:e>
                    <m:r>
                      <w:rPr>
                        <w:rFonts w:ascii="Cambria Math" w:hAnsi="Cambria Math"/>
                      </w:rPr>
                      <m:t>A</m:t>
                    </m:r>
                  </m:e>
                  <m:sup>
                    <m:r>
                      <m:rPr>
                        <m:sty m:val="p"/>
                      </m:rPr>
                      <w:rPr>
                        <w:rFonts w:ascii="Cambria Math" w:hAnsi="Cambria Math"/>
                      </w:rPr>
                      <m:t>T</m:t>
                    </m:r>
                  </m:sup>
                </m:sSup>
                <m:r>
                  <m:rPr>
                    <m:sty m:val="p"/>
                  </m:rPr>
                  <w:rPr>
                    <w:rFonts w:ascii="Cambria Math" w:hAnsi="Cambria Math"/>
                  </w:rPr>
                  <m:t>Y</m:t>
                </m:r>
              </m:oMath>
            </m:oMathPara>
          </w:p>
        </w:tc>
        <w:tc>
          <w:tcPr>
            <w:tcW w:w="655" w:type="dxa"/>
            <w:vAlign w:val="center"/>
          </w:tcPr>
          <w:p w:rsidR="00282E0D" w:rsidRDefault="00282E0D" w:rsidP="00081CA1">
            <w:pPr>
              <w:pStyle w:val="ae"/>
              <w:jc w:val="right"/>
            </w:pPr>
            <w:r>
              <w:rPr>
                <w:rFonts w:hint="eastAsia"/>
              </w:rPr>
              <w:t>(52)</w:t>
            </w:r>
          </w:p>
        </w:tc>
      </w:tr>
    </w:tbl>
    <w:p w:rsidR="00282E0D" w:rsidRDefault="00282E0D" w:rsidP="00282E0D">
      <w:pPr>
        <w:ind w:firstLine="480"/>
      </w:pPr>
      <w:r>
        <w:rPr>
          <w:rFonts w:hint="eastAsia"/>
        </w:rPr>
        <w:t>但以此方式進行運算會造成龐大的運算量。而</w:t>
      </w:r>
      <w:r w:rsidRPr="0008712B">
        <w:rPr>
          <w:rFonts w:hint="eastAsia"/>
        </w:rPr>
        <w:t>遞迴式最小平方演算法</w:t>
      </w:r>
      <w:r>
        <w:rPr>
          <w:rFonts w:hint="eastAsia"/>
        </w:rPr>
        <w:t>則是以遞迴方式循序漸進計算，可以降低運算量並增加效率。在遞迴次數為</w:t>
      </w:r>
      <m:oMath>
        <m:r>
          <w:rPr>
            <w:rFonts w:ascii="Cambria Math" w:hAnsi="Cambria Math"/>
          </w:rPr>
          <m:t>k</m:t>
        </m:r>
      </m:oMath>
      <w:r>
        <w:rPr>
          <w:rFonts w:hint="eastAsia"/>
        </w:rPr>
        <w:t>時，參數矩陣為</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Pr>
          <w:rFonts w:hint="eastAsia"/>
        </w:rPr>
        <w:t>。遞迴最小平方演算法定義如下：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E33DCF" w:rsidRDefault="002A5D8B" w:rsidP="00081CA1">
            <m:oMathPara>
              <m:oMath>
                <m:sSub>
                  <m:sSubPr>
                    <m:ctrlPr>
                      <w:rPr>
                        <w:rFonts w:ascii="Cambria Math" w:hAnsi="Cambria Math"/>
                      </w:rPr>
                    </m:ctrlPr>
                  </m:sSubPr>
                  <m:e>
                    <m:r>
                      <m:rPr>
                        <m:sty m:val="p"/>
                      </m:rP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k</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den>
                </m:f>
              </m:oMath>
            </m:oMathPara>
          </w:p>
        </w:tc>
        <w:tc>
          <w:tcPr>
            <w:tcW w:w="655" w:type="dxa"/>
            <w:vAlign w:val="center"/>
          </w:tcPr>
          <w:p w:rsidR="00282E0D" w:rsidRDefault="00282E0D" w:rsidP="00081CA1">
            <w:pPr>
              <w:pStyle w:val="ae"/>
              <w:jc w:val="right"/>
            </w:pPr>
            <w:r>
              <w:rPr>
                <w:rFonts w:hint="eastAsia"/>
              </w:rPr>
              <w:t>(53)</w:t>
            </w:r>
          </w:p>
        </w:tc>
      </w:tr>
      <w:tr w:rsidR="00282E0D" w:rsidTr="00081CA1">
        <w:tc>
          <w:tcPr>
            <w:tcW w:w="7905" w:type="dxa"/>
          </w:tcPr>
          <w:p w:rsidR="00282E0D" w:rsidRDefault="002A5D8B" w:rsidP="00081CA1">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k+1</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w:rPr>
                    <w:rFonts w:ascii="Cambria Math" w:hAnsi="Cambria Math"/>
                  </w:rPr>
                  <m:t>)</m:t>
                </m:r>
              </m:oMath>
            </m:oMathPara>
          </w:p>
        </w:tc>
        <w:tc>
          <w:tcPr>
            <w:tcW w:w="655" w:type="dxa"/>
            <w:vAlign w:val="center"/>
          </w:tcPr>
          <w:p w:rsidR="00282E0D" w:rsidRDefault="00282E0D" w:rsidP="00081CA1">
            <w:pPr>
              <w:pStyle w:val="ae"/>
              <w:jc w:val="right"/>
            </w:pPr>
            <w:r>
              <w:rPr>
                <w:rFonts w:hint="eastAsia"/>
              </w:rPr>
              <w:t>(54)</w:t>
            </w:r>
          </w:p>
        </w:tc>
      </w:tr>
    </w:tbl>
    <w:p w:rsidR="00282E0D" w:rsidRDefault="00282E0D" w:rsidP="00282E0D">
      <w:pPr>
        <w:ind w:firstLine="480"/>
      </w:pPr>
      <w:r>
        <w:rPr>
          <w:rFonts w:hint="eastAsia"/>
        </w:rPr>
        <w:t>其中</w:t>
      </w:r>
      <m:oMath>
        <m:r>
          <w:rPr>
            <w:rFonts w:ascii="Cambria Math" w:hAnsi="Cambria Math"/>
          </w:rPr>
          <m:t>k</m:t>
        </m:r>
      </m:oMath>
      <w:r>
        <w:rPr>
          <w:rFonts w:hint="eastAsia"/>
        </w:rPr>
        <w:t>是遞迴次數，</w:t>
      </w:r>
      <m:oMath>
        <m:r>
          <m:rPr>
            <m:sty m:val="p"/>
          </m:rP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0,1,2,…,N-1}</m:t>
        </m:r>
      </m:oMath>
      <w:r>
        <w:rPr>
          <w:rFonts w:hint="eastAsia"/>
        </w:rPr>
        <w:t>，</w:t>
      </w:r>
      <w:r>
        <w:rPr>
          <w:rFonts w:hint="eastAsia"/>
        </w:rPr>
        <w:t xml:space="preserve"> </w:t>
      </w:r>
      <m:oMath>
        <m:sSub>
          <m:sSubPr>
            <m:ctrlPr>
              <w:rPr>
                <w:rFonts w:ascii="Cambria Math" w:hAnsi="Cambria Math"/>
                <w:i/>
              </w:rPr>
            </m:ctrlPr>
          </m:sSubPr>
          <m:e>
            <m:r>
              <m:rPr>
                <m:sty m:val="p"/>
              </m:rPr>
              <w:rPr>
                <w:rFonts w:ascii="Cambria Math" w:hAnsi="Cambria Math"/>
              </w:rPr>
              <m:t>P</m:t>
            </m:r>
          </m:e>
          <m:sub>
            <m:r>
              <w:rPr>
                <w:rFonts w:ascii="Cambria Math" w:hAnsi="Cambria Math"/>
              </w:rPr>
              <m:t>k</m:t>
            </m:r>
          </m:sub>
        </m:sSub>
      </m:oMath>
      <w:r>
        <w:rPr>
          <w:rFonts w:hint="eastAsia"/>
        </w:rPr>
        <w:t>為投影運算元</w:t>
      </w:r>
      <w:r>
        <w:rPr>
          <w:rFonts w:hint="eastAsia"/>
        </w:rPr>
        <w:t>(Projection operator)</w:t>
      </w:r>
      <w:r>
        <w:rPr>
          <w:rFonts w:hint="eastAsia"/>
        </w:rPr>
        <w:t>或稱之為增益矩陣</w:t>
      </w:r>
      <w:r>
        <w:rPr>
          <w:rFonts w:hint="eastAsia"/>
        </w:rPr>
        <w:t>(Gain matrix)</w:t>
      </w:r>
      <w:r>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Pr>
          <w:rFonts w:hint="eastAsia"/>
        </w:rPr>
        <w:t>是</w:t>
      </w:r>
      <w:r>
        <w:rPr>
          <w:rFonts w:hint="eastAsia"/>
        </w:rPr>
        <w:t>RLSE</w:t>
      </w:r>
      <w:r>
        <w:rPr>
          <w:rFonts w:hint="eastAsia"/>
        </w:rPr>
        <w:t>在第</w:t>
      </w:r>
      <m:oMath>
        <m:r>
          <w:rPr>
            <w:rFonts w:ascii="Cambria Math" w:hAnsi="Cambria Math"/>
          </w:rPr>
          <m:t>k</m:t>
        </m:r>
      </m:oMath>
      <w:r>
        <w:rPr>
          <w:rFonts w:hint="eastAsia"/>
        </w:rPr>
        <w:t>次遞迴計算後得出的估計參數值。在</w:t>
      </w:r>
      <w:r>
        <w:rPr>
          <w:rFonts w:hint="eastAsia"/>
        </w:rPr>
        <w:t>(48)</w:t>
      </w:r>
      <w:r>
        <w:rPr>
          <w:rFonts w:hint="eastAsia"/>
        </w:rPr>
        <w:t>、</w:t>
      </w:r>
      <w:r>
        <w:rPr>
          <w:rFonts w:hint="eastAsia"/>
        </w:rPr>
        <w:t>(49)</w:t>
      </w:r>
      <w:r>
        <w:rPr>
          <w:rFonts w:hint="eastAsia"/>
        </w:rPr>
        <w:t>中，第</w:t>
      </w:r>
      <m:oMath>
        <m:r>
          <w:rPr>
            <w:rFonts w:ascii="Cambria Math" w:hAnsi="Cambria Math"/>
          </w:rPr>
          <m:t>N</m:t>
        </m:r>
      </m:oMath>
      <w:r>
        <w:rPr>
          <w:rFonts w:hint="eastAsia"/>
        </w:rPr>
        <w:t>組</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Y</m:t>
        </m:r>
        <m:r>
          <m:rPr>
            <m:sty m:val="p"/>
          </m:rPr>
          <w:rPr>
            <w:rFonts w:ascii="Cambria Math" w:hAnsi="Cambria Math"/>
          </w:rPr>
          <m:t>]</m:t>
        </m:r>
      </m:oMath>
      <w:r>
        <w:rPr>
          <w:rFonts w:hint="eastAsia"/>
        </w:rPr>
        <w:t>，即為</w:t>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hAnsi="Cambria Math"/>
                <w:i/>
              </w:rPr>
            </m:ctrlPr>
          </m:e>
        </m:d>
      </m:oMath>
      <w:r>
        <w:rPr>
          <w:rFonts w:hint="eastAsia"/>
        </w:rPr>
        <w:t>。進行遞迴演算法前須先將</w:t>
      </w:r>
      <m:oMath>
        <m:sSub>
          <m:sSubPr>
            <m:ctrlPr>
              <w:rPr>
                <w:rFonts w:ascii="Cambria Math" w:hAnsi="Cambria Math"/>
              </w:rPr>
            </m:ctrlPr>
          </m:sSubPr>
          <m:e>
            <m:r>
              <m:rPr>
                <m:sty m:val="p"/>
              </m:rPr>
              <w:rPr>
                <w:rFonts w:ascii="Cambria Math" w:hAnsi="Cambria Math"/>
              </w:rPr>
              <m:t>P</m:t>
            </m:r>
          </m:e>
          <m:sub>
            <m:r>
              <w:rPr>
                <w:rFonts w:ascii="Cambria Math" w:hAnsi="Cambria Math"/>
              </w:rPr>
              <m:t>0</m:t>
            </m:r>
          </m:sub>
        </m:sSub>
      </m:oMath>
      <w:r>
        <w:rPr>
          <w:rFonts w:hint="eastAsia"/>
        </w:rPr>
        <w:t>與</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Pr>
          <w:rFonts w:hint="eastAsia"/>
        </w:rPr>
        <w:t>初始化。</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Pr>
          <w:rFonts w:hint="eastAsia"/>
        </w:rPr>
        <w:t>初始成所需估計參數量之零向量，而</w:t>
      </w:r>
      <m:oMath>
        <m:sSub>
          <m:sSubPr>
            <m:ctrlPr>
              <w:rPr>
                <w:rFonts w:ascii="Cambria Math" w:hAnsi="Cambria Math"/>
              </w:rPr>
            </m:ctrlPr>
          </m:sSubPr>
          <m:e>
            <m:r>
              <m:rPr>
                <m:sty m:val="p"/>
              </m:rPr>
              <w:rPr>
                <w:rFonts w:ascii="Cambria Math" w:hAnsi="Cambria Math"/>
              </w:rPr>
              <m:t>P</m:t>
            </m:r>
          </m:e>
          <m:sub>
            <m:r>
              <w:rPr>
                <w:rFonts w:ascii="Cambria Math" w:hAnsi="Cambria Math"/>
              </w:rPr>
              <m:t>0</m:t>
            </m:r>
          </m:sub>
        </m:sSub>
      </m:oMath>
      <w:r>
        <w:rPr>
          <w:rFonts w:hint="eastAsia"/>
        </w:rPr>
        <w:t>的初始化定義如下：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Pr="0069556F" w:rsidRDefault="002A5D8B" w:rsidP="00081CA1">
            <m:oMathPara>
              <m:oMath>
                <m:sSub>
                  <m:sSubPr>
                    <m:ctrlPr>
                      <w:rPr>
                        <w:rFonts w:ascii="Cambria Math" w:hAnsi="Cambria Math"/>
                      </w:rPr>
                    </m:ctrlPr>
                  </m:sSubPr>
                  <m:e>
                    <m:r>
                      <m:rPr>
                        <m:sty m:val="p"/>
                      </m:rPr>
                      <w:rPr>
                        <w:rFonts w:ascii="Cambria Math" w:hAnsi="Cambria Math"/>
                      </w:rPr>
                      <m:t>P</m:t>
                    </m:r>
                  </m:e>
                  <m:sub>
                    <m:r>
                      <w:rPr>
                        <w:rFonts w:ascii="Cambria Math" w:hAnsi="Cambria Math"/>
                      </w:rPr>
                      <m:t>0</m:t>
                    </m:r>
                  </m:sub>
                </m:sSub>
                <m:r>
                  <w:rPr>
                    <w:rFonts w:ascii="Cambria Math" w:hAnsi="Cambria Math" w:hint="eastAsia"/>
                  </w:rPr>
                  <m:t xml:space="preserve">= </m:t>
                </m:r>
                <m:r>
                  <w:rPr>
                    <w:rFonts w:ascii="Cambria Math" w:hAnsi="Cambria Math"/>
                  </w:rPr>
                  <m:t>α</m:t>
                </m:r>
                <m:r>
                  <w:rPr>
                    <w:rFonts w:ascii="Cambria Math" w:hAnsi="Cambria Math" w:hint="eastAsia"/>
                  </w:rPr>
                  <m:t>I</m:t>
                </m:r>
              </m:oMath>
            </m:oMathPara>
          </w:p>
        </w:tc>
        <w:tc>
          <w:tcPr>
            <w:tcW w:w="655" w:type="dxa"/>
            <w:vAlign w:val="center"/>
          </w:tcPr>
          <w:p w:rsidR="00282E0D" w:rsidRPr="00823CDF" w:rsidRDefault="00282E0D" w:rsidP="00081CA1">
            <w:pPr>
              <w:pStyle w:val="ae"/>
              <w:jc w:val="right"/>
            </w:pPr>
            <w:r>
              <w:rPr>
                <w:rFonts w:hint="eastAsia"/>
              </w:rPr>
              <w:t>(55)</w:t>
            </w:r>
          </w:p>
        </w:tc>
      </w:tr>
    </w:tbl>
    <w:p w:rsidR="00282E0D" w:rsidRDefault="00282E0D" w:rsidP="00282E0D">
      <w:pPr>
        <w:ind w:firstLine="480"/>
      </w:pPr>
      <m:oMath>
        <m:r>
          <w:rPr>
            <w:rFonts w:ascii="Cambria Math" w:hAnsi="Cambria Math"/>
          </w:rPr>
          <m:t>α</m:t>
        </m:r>
      </m:oMath>
      <w:r>
        <w:rPr>
          <w:rFonts w:hint="eastAsia"/>
        </w:rPr>
        <w:t>設為一極大整數，</w:t>
      </w:r>
      <m:oMath>
        <m:r>
          <w:rPr>
            <w:rFonts w:ascii="Cambria Math" w:hAnsi="Cambria Math" w:hint="eastAsia"/>
          </w:rPr>
          <m:t>I</m:t>
        </m:r>
      </m:oMath>
      <w:r>
        <w:rPr>
          <w:rFonts w:hint="eastAsia"/>
        </w:rPr>
        <w:t>則為單位矩陣。</w:t>
      </w:r>
      <w:r>
        <w:rPr>
          <w:rFonts w:hint="eastAsia"/>
        </w:rPr>
        <w:t>RLSE</w:t>
      </w:r>
      <w:r>
        <w:rPr>
          <w:rFonts w:hint="eastAsia"/>
        </w:rPr>
        <w:t>運行的原理為利用前一次估計出</w:t>
      </w:r>
      <w:r>
        <w:rPr>
          <w:rFonts w:hint="eastAsia"/>
        </w:rPr>
        <w:lastRenderedPageBreak/>
        <w:t>的結果值，加入當次觀測的輸入以及輸出值，進而計算當次的估計結果值。其流程如</w:t>
      </w:r>
      <w:r>
        <w:fldChar w:fldCharType="begin"/>
      </w:r>
      <w:r>
        <w:instrText xml:space="preserve"> </w:instrText>
      </w:r>
      <w:r>
        <w:rPr>
          <w:rFonts w:hint="eastAsia"/>
        </w:rPr>
        <w:instrText>REF _Ref485909257 \h</w:instrText>
      </w:r>
      <w:r>
        <w:instrText xml:space="preserve"> </w:instrText>
      </w:r>
      <w:r>
        <w:fldChar w:fldCharType="separate"/>
      </w:r>
      <w:r>
        <w:rPr>
          <w:rFonts w:hint="eastAsia"/>
        </w:rPr>
        <w:t>圖</w:t>
      </w:r>
      <w:r>
        <w:rPr>
          <w:rFonts w:hint="eastAsia"/>
        </w:rPr>
        <w:t xml:space="preserve"> </w:t>
      </w:r>
      <w:r>
        <w:rPr>
          <w:noProof/>
        </w:rPr>
        <w:t>18</w:t>
      </w:r>
      <w:r>
        <w:fldChar w:fldCharType="end"/>
      </w:r>
      <w:r>
        <w:rPr>
          <w:rFonts w:hint="eastAsia"/>
        </w:rPr>
        <w:t>。</w:t>
      </w:r>
    </w:p>
    <w:p w:rsidR="00282E0D" w:rsidRDefault="00282E0D" w:rsidP="00282E0D">
      <w:pPr>
        <w:keepNext/>
        <w:ind w:firstLine="480"/>
      </w:pPr>
      <w:r>
        <w:rPr>
          <w:rFonts w:hint="eastAsia"/>
          <w:noProof/>
        </w:rPr>
        <mc:AlternateContent>
          <mc:Choice Requires="wpc">
            <w:drawing>
              <wp:inline distT="0" distB="0" distL="0" distR="0" wp14:anchorId="0B14D809" wp14:editId="39B0995A">
                <wp:extent cx="4788730" cy="2287270"/>
                <wp:effectExtent l="0" t="0" r="12065" b="0"/>
                <wp:docPr id="95" name="畫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矩形 96"/>
                        <wps:cNvSpPr/>
                        <wps:spPr>
                          <a:xfrm>
                            <a:off x="1640175" y="794826"/>
                            <a:ext cx="1155940" cy="457200"/>
                          </a:xfrm>
                          <a:prstGeom prst="rect">
                            <a:avLst/>
                          </a:prstGeom>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jc w:val="center"/>
                              </w:pPr>
                              <w:r>
                                <w:rPr>
                                  <w:rFonts w:hint="eastAsia"/>
                                </w:rPr>
                                <w:t>RLSE</w:t>
                              </w:r>
                              <w:r>
                                <w:rPr>
                                  <w:rFonts w:hint="eastAsia"/>
                                </w:rPr>
                                <w:t>演算法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4" y="821859"/>
                            <a:ext cx="794785" cy="404287"/>
                          </a:xfrm>
                          <a:prstGeom prst="rect">
                            <a:avLst/>
                          </a:prstGeom>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m:oMath>
                                <m:sSub>
                                  <m:sSubPr>
                                    <m:ctrlPr>
                                      <w:rPr>
                                        <w:rFonts w:ascii="Cambria Math" w:hAnsi="Cambria Math"/>
                                        <w:i/>
                                      </w:rPr>
                                    </m:ctrlPr>
                                  </m:sSubPr>
                                  <m:e>
                                    <m:r>
                                      <m:rPr>
                                        <m:sty m:val="p"/>
                                      </m:rPr>
                                      <w:rPr>
                                        <w:rFonts w:ascii="Cambria Math" w:hAnsi="Cambria Math"/>
                                      </w:rPr>
                                      <m:t>P</m:t>
                                    </m:r>
                                  </m:e>
                                  <m:sub>
                                    <m:r>
                                      <w:rPr>
                                        <w:rFonts w:ascii="Cambria Math" w:hAnsi="Cambria Math"/>
                                      </w:rPr>
                                      <m:t>k</m:t>
                                    </m:r>
                                  </m:sub>
                                </m:sSub>
                              </m:oMath>
                              <w:r w:rsidRPr="00C253E2">
                                <w:rPr>
                                  <w:rFonts w:ascii="標楷體" w:eastAsia="標楷體" w:hAnsi="標楷體" w:hint="eastAsia"/>
                                </w:rPr>
                                <w:t>及</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21174" y="822288"/>
                            <a:ext cx="1467645" cy="403860"/>
                          </a:xfrm>
                          <a:prstGeom prst="rect">
                            <a:avLst/>
                          </a:prstGeom>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sidRPr="0065240E">
                                <w:rPr>
                                  <w:rFonts w:ascii="標楷體" w:eastAsia="標楷體" w:hAnsi="標楷體" w:cstheme="minorBidi" w:hint="eastAsia"/>
                                  <w:iCs/>
                                </w:rPr>
                                <w:t>估計值</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r>
                                      <m:rPr>
                                        <m:sty m:val="p"/>
                                      </m:rPr>
                                      <w:rPr>
                                        <w:rFonts w:ascii="Cambria Math" w:hAnsi="Cambria Math"/>
                                      </w:rPr>
                                      <m:t>1</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k+1</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1388857" y="39"/>
                            <a:ext cx="1657426" cy="457200"/>
                          </a:xfrm>
                          <a:prstGeom prst="rect">
                            <a:avLst/>
                          </a:prstGeom>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Pr>
                                  <w:rFonts w:ascii="Times New Roman" w:eastAsia="標楷體" w:hAnsi="Times New Roman" w:cs="Times New Roman" w:hint="eastAsia"/>
                                  <w:kern w:val="2"/>
                                </w:rPr>
                                <w:t>觀測值</w:t>
                              </w:r>
                              <m:oMath>
                                <m:sSub>
                                  <m:sSubPr>
                                    <m:ctrlPr>
                                      <w:rPr>
                                        <w:rFonts w:ascii="Cambria Math" w:hAnsi="Cambria Math"/>
                                        <w:i/>
                                      </w:rPr>
                                    </m:ctrlPr>
                                  </m:sSubPr>
                                  <m:e>
                                    <m:r>
                                      <w:rPr>
                                        <w:rFonts w:ascii="Cambria Math" w:hAnsi="Cambria Math"/>
                                      </w:rPr>
                                      <m:t>y</m:t>
                                    </m:r>
                                  </m:e>
                                  <m:sub>
                                    <m:r>
                                      <w:rPr>
                                        <w:rFonts w:ascii="Cambria Math" w:hAnsi="Cambria Math"/>
                                      </w:rPr>
                                      <m:t>k+1</m:t>
                                    </m:r>
                                  </m:sub>
                                </m:sSub>
                              </m:oMath>
                              <w:r>
                                <w:rPr>
                                  <w:rFonts w:ascii="Times New Roman" w:eastAsia="標楷體" w:hAnsi="Times New Roman" w:cs="Times New Roman" w:hint="eastAsia"/>
                                </w:rPr>
                                <w:t>與</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直線單箭頭接點 100"/>
                        <wps:cNvCnPr>
                          <a:stCxn id="97" idx="3"/>
                          <a:endCxn id="96" idx="1"/>
                        </wps:cNvCnPr>
                        <wps:spPr>
                          <a:xfrm flipV="1">
                            <a:off x="794789" y="1023426"/>
                            <a:ext cx="845386" cy="5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直線單箭頭接點 101"/>
                        <wps:cNvCnPr>
                          <a:stCxn id="99" idx="2"/>
                          <a:endCxn id="96" idx="0"/>
                        </wps:cNvCnPr>
                        <wps:spPr>
                          <a:xfrm>
                            <a:off x="2217570" y="457239"/>
                            <a:ext cx="575" cy="3375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直線單箭頭接點 102"/>
                        <wps:cNvCnPr>
                          <a:stCxn id="96" idx="3"/>
                          <a:endCxn id="98" idx="1"/>
                        </wps:cNvCnPr>
                        <wps:spPr>
                          <a:xfrm>
                            <a:off x="2796115" y="1023426"/>
                            <a:ext cx="525059" cy="7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矩形 103"/>
                        <wps:cNvSpPr/>
                        <wps:spPr>
                          <a:xfrm>
                            <a:off x="1226109" y="1782974"/>
                            <a:ext cx="1984076" cy="403860"/>
                          </a:xfrm>
                          <a:prstGeom prst="rect">
                            <a:avLst/>
                          </a:prstGeom>
                          <a:ln/>
                        </wps:spPr>
                        <wps:style>
                          <a:lnRef idx="2">
                            <a:schemeClr val="dk1"/>
                          </a:lnRef>
                          <a:fillRef idx="1">
                            <a:schemeClr val="lt1"/>
                          </a:fillRef>
                          <a:effectRef idx="0">
                            <a:schemeClr val="dk1"/>
                          </a:effectRef>
                          <a:fontRef idx="minor">
                            <a:schemeClr val="dk1"/>
                          </a:fontRef>
                        </wps:style>
                        <wps:txbx>
                          <w:txbxContent>
                            <w:p w:rsidR="00334B49" w:rsidRDefault="00334B49" w:rsidP="00282E0D">
                              <w:pPr>
                                <w:pStyle w:val="Web"/>
                                <w:spacing w:before="0" w:beforeAutospacing="0" w:after="0" w:afterAutospacing="0" w:line="372" w:lineRule="auto"/>
                                <w:jc w:val="center"/>
                              </w:pPr>
                              <w:r w:rsidRPr="0065240E">
                                <w:rPr>
                                  <w:rFonts w:ascii="標楷體" w:eastAsia="標楷體" w:hAnsi="標楷體" w:cstheme="minorBidi" w:hint="eastAsia"/>
                                  <w:iCs/>
                                </w:rPr>
                                <w:t>成為下次遞迴之</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m:t>
                                    </m:r>
                                  </m:sub>
                                </m:sSub>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肘形接點 104"/>
                        <wps:cNvCnPr>
                          <a:stCxn id="98" idx="2"/>
                          <a:endCxn id="103" idx="3"/>
                        </wps:cNvCnPr>
                        <wps:spPr>
                          <a:xfrm rot="5400000">
                            <a:off x="3253213" y="1183120"/>
                            <a:ext cx="758756" cy="84481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肘形接點 105"/>
                        <wps:cNvCnPr>
                          <a:stCxn id="103" idx="1"/>
                          <a:endCxn id="96" idx="1"/>
                        </wps:cNvCnPr>
                        <wps:spPr>
                          <a:xfrm rot="10800000" flipH="1">
                            <a:off x="1226109" y="1023426"/>
                            <a:ext cx="414066" cy="961478"/>
                          </a:xfrm>
                          <a:prstGeom prst="bentConnector3">
                            <a:avLst>
                              <a:gd name="adj1" fmla="val -55209"/>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B14D809" id="畫布 95" o:spid="_x0000_s1198" editas="canvas" style="width:377.05pt;height:180.1pt;mso-position-horizontal-relative:char;mso-position-vertical-relative:line" coordsize="47885,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">
                <v:shape id="_x0000_s1199" type="#_x0000_t75" style="position:absolute;width:47885;height:22872;visibility:visible;mso-wrap-style:square">
                  <v:fill o:detectmouseclick="t"/>
                  <v:path o:connecttype="none"/>
                </v:shape>
                <v:rect id="矩形 96" o:spid="_x0000_s1200" style="position:absolute;left:16401;top:7948;width:115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rsidR="00334B49" w:rsidRDefault="00334B49" w:rsidP="00282E0D">
                        <w:pPr>
                          <w:jc w:val="center"/>
                        </w:pPr>
                        <w:r>
                          <w:rPr>
                            <w:rFonts w:hint="eastAsia"/>
                          </w:rPr>
                          <w:t>RLSE</w:t>
                        </w:r>
                        <w:r>
                          <w:rPr>
                            <w:rFonts w:hint="eastAsia"/>
                          </w:rPr>
                          <w:t>演算法</w:t>
                        </w:r>
                      </w:p>
                    </w:txbxContent>
                  </v:textbox>
                </v:rect>
                <v:rect id="矩形 97" o:spid="_x0000_s1201" style="position:absolute;top:8218;width:7947;height:4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334B49" w:rsidRDefault="00334B49" w:rsidP="00282E0D">
                        <w:pPr>
                          <w:pStyle w:val="Web"/>
                          <w:spacing w:before="0" w:beforeAutospacing="0" w:after="0" w:afterAutospacing="0" w:line="372" w:lineRule="auto"/>
                          <w:jc w:val="center"/>
                        </w:pPr>
                        <m:oMath>
                          <m:sSub>
                            <m:sSubPr>
                              <m:ctrlPr>
                                <w:rPr>
                                  <w:rFonts w:ascii="Cambria Math" w:hAnsi="Cambria Math"/>
                                  <w:i/>
                                </w:rPr>
                              </m:ctrlPr>
                            </m:sSubPr>
                            <m:e>
                              <m:r>
                                <m:rPr>
                                  <m:sty m:val="p"/>
                                </m:rPr>
                                <w:rPr>
                                  <w:rFonts w:ascii="Cambria Math" w:hAnsi="Cambria Math"/>
                                </w:rPr>
                                <m:t>P</m:t>
                              </m:r>
                            </m:e>
                            <m:sub>
                              <m:r>
                                <w:rPr>
                                  <w:rFonts w:ascii="Cambria Math" w:hAnsi="Cambria Math"/>
                                </w:rPr>
                                <m:t>k</m:t>
                              </m:r>
                            </m:sub>
                          </m:sSub>
                        </m:oMath>
                        <w:r w:rsidRPr="00C253E2">
                          <w:rPr>
                            <w:rFonts w:ascii="標楷體" w:eastAsia="標楷體" w:hAnsi="標楷體" w:hint="eastAsia"/>
                          </w:rPr>
                          <w:t>及</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p>
                    </w:txbxContent>
                  </v:textbox>
                </v:rect>
                <v:rect id="矩形 98" o:spid="_x0000_s1202" style="position:absolute;left:33211;top:8222;width:1467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rsidR="00334B49" w:rsidRDefault="00334B49" w:rsidP="00282E0D">
                        <w:pPr>
                          <w:pStyle w:val="Web"/>
                          <w:spacing w:before="0" w:beforeAutospacing="0" w:after="0" w:afterAutospacing="0" w:line="372" w:lineRule="auto"/>
                          <w:jc w:val="center"/>
                        </w:pPr>
                        <w:r w:rsidRPr="0065240E">
                          <w:rPr>
                            <w:rFonts w:ascii="標楷體" w:eastAsia="標楷體" w:hAnsi="標楷體" w:cstheme="minorBidi" w:hint="eastAsia"/>
                            <w:iCs/>
                          </w:rPr>
                          <w:t>估計值</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r>
                                <m:rPr>
                                  <m:sty m:val="p"/>
                                </m:rPr>
                                <w:rPr>
                                  <w:rFonts w:ascii="Cambria Math" w:hAnsi="Cambria Math"/>
                                </w:rPr>
                                <m:t>1</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k+1</m:t>
                              </m:r>
                            </m:sub>
                          </m:sSub>
                        </m:oMath>
                      </w:p>
                    </w:txbxContent>
                  </v:textbox>
                </v:rect>
                <v:rect id="矩形 99" o:spid="_x0000_s1203" style="position:absolute;left:13888;width:16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rsidR="00334B49" w:rsidRDefault="00334B49" w:rsidP="00282E0D">
                        <w:pPr>
                          <w:pStyle w:val="Web"/>
                          <w:spacing w:before="0" w:beforeAutospacing="0" w:after="0" w:afterAutospacing="0" w:line="372" w:lineRule="auto"/>
                          <w:jc w:val="center"/>
                        </w:pPr>
                        <w:r>
                          <w:rPr>
                            <w:rFonts w:ascii="Times New Roman" w:eastAsia="標楷體" w:hAnsi="Times New Roman" w:cs="Times New Roman" w:hint="eastAsia"/>
                            <w:kern w:val="2"/>
                          </w:rPr>
                          <w:t>觀測值</w:t>
                        </w:r>
                        <m:oMath>
                          <m:sSub>
                            <m:sSubPr>
                              <m:ctrlPr>
                                <w:rPr>
                                  <w:rFonts w:ascii="Cambria Math" w:hAnsi="Cambria Math"/>
                                  <w:i/>
                                </w:rPr>
                              </m:ctrlPr>
                            </m:sSubPr>
                            <m:e>
                              <m:r>
                                <w:rPr>
                                  <w:rFonts w:ascii="Cambria Math" w:hAnsi="Cambria Math"/>
                                </w:rPr>
                                <m:t>y</m:t>
                              </m:r>
                            </m:e>
                            <m:sub>
                              <m:r>
                                <w:rPr>
                                  <w:rFonts w:ascii="Cambria Math" w:hAnsi="Cambria Math"/>
                                </w:rPr>
                                <m:t>k+1</m:t>
                              </m:r>
                            </m:sub>
                          </m:sSub>
                        </m:oMath>
                        <w:r>
                          <w:rPr>
                            <w:rFonts w:ascii="Times New Roman" w:eastAsia="標楷體" w:hAnsi="Times New Roman" w:cs="Times New Roman" w:hint="eastAsia"/>
                          </w:rPr>
                          <w:t>與</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oMath>
                      </w:p>
                    </w:txbxContent>
                  </v:textbox>
                </v:rect>
                <v:shape id="直線單箭頭接點 100" o:spid="_x0000_s1204" type="#_x0000_t32" style="position:absolute;left:7947;top:10234;width:845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" strokecolor="black [3200]" strokeweight=".5pt">
                  <v:stroke endarrow="open" joinstyle="miter"/>
                </v:shape>
                <v:shape id="直線單箭頭接點 101" o:spid="_x0000_s1205" type="#_x0000_t32" style="position:absolute;left:22175;top:4572;width:6;height:3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" strokecolor="black [3200]" strokeweight=".5pt">
                  <v:stroke endarrow="open" joinstyle="miter"/>
                </v:shape>
                <v:shape id="直線單箭頭接點 102" o:spid="_x0000_s1206" type="#_x0000_t32" style="position:absolute;left:27961;top:10234;width:525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" strokecolor="black [3200]" strokeweight=".5pt">
                  <v:stroke endarrow="open" joinstyle="miter"/>
                </v:shape>
                <v:rect id="矩形 103" o:spid="_x0000_s1207" style="position:absolute;left:12261;top:17829;width:1984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rsidR="00334B49" w:rsidRDefault="00334B49" w:rsidP="00282E0D">
                        <w:pPr>
                          <w:pStyle w:val="Web"/>
                          <w:spacing w:before="0" w:beforeAutospacing="0" w:after="0" w:afterAutospacing="0" w:line="372" w:lineRule="auto"/>
                          <w:jc w:val="center"/>
                        </w:pPr>
                        <w:r w:rsidRPr="0065240E">
                          <w:rPr>
                            <w:rFonts w:ascii="標楷體" w:eastAsia="標楷體" w:hAnsi="標楷體" w:cstheme="minorBidi" w:hint="eastAsia"/>
                            <w:iCs/>
                          </w:rPr>
                          <w:t>成為下次遞迴之</w:t>
                        </w:r>
                        <m:oMath>
                          <m:sSub>
                            <m:sSubPr>
                              <m:ctrlPr>
                                <w:rPr>
                                  <w:rFonts w:ascii="Cambria Math" w:eastAsia="Cambria Math" w:hAnsi="Cambria Math"/>
                                  <w:i/>
                                  <w:iCs/>
                                </w:rPr>
                              </m:ctrlPr>
                            </m:sSubPr>
                            <m:e>
                              <m:r>
                                <m:rPr>
                                  <m:sty m:val="p"/>
                                </m:rPr>
                                <w:rPr>
                                  <w:rFonts w:ascii="Cambria Math" w:hAnsi="Cambria Math"/>
                                </w:rPr>
                                <m:t>P</m:t>
                              </m:r>
                            </m:e>
                            <m:sub>
                              <m:r>
                                <w:rPr>
                                  <w:rFonts w:ascii="Cambria Math" w:hAnsi="Cambria Math"/>
                                </w:rPr>
                                <m:t>k</m:t>
                              </m:r>
                            </m:sub>
                          </m:sSub>
                        </m:oMath>
                        <w:r w:rsidRPr="0065240E">
                          <w:rPr>
                            <w:rFonts w:ascii="標楷體" w:eastAsia="標楷體" w:hAnsi="標楷體" w:hint="eastAsia"/>
                          </w:rPr>
                          <w:t>及</w:t>
                        </w:r>
                        <m:oMath>
                          <m:sSub>
                            <m:sSubPr>
                              <m:ctrlPr>
                                <w:rPr>
                                  <w:rFonts w:ascii="Cambria Math" w:eastAsia="Cambria Math" w:hAnsi="Cambria Math"/>
                                  <w:i/>
                                  <w:iCs/>
                                </w:rPr>
                              </m:ctrlPr>
                            </m:sSubPr>
                            <m:e>
                              <m:r>
                                <m:rPr>
                                  <m:sty m:val="p"/>
                                </m:rPr>
                                <w:rPr>
                                  <w:rFonts w:ascii="Cambria Math" w:hAnsi="Cambria Math"/>
                                </w:rPr>
                                <m:t>θ</m:t>
                              </m:r>
                            </m:e>
                            <m:sub>
                              <m:r>
                                <m:rPr>
                                  <m:sty m:val="p"/>
                                </m:rPr>
                                <w:rPr>
                                  <w:rFonts w:ascii="Cambria Math" w:hAnsi="Cambria Math"/>
                                </w:rPr>
                                <m:t>k</m:t>
                              </m:r>
                            </m:sub>
                          </m:sSub>
                        </m:oMath>
                      </w:p>
                    </w:txbxContent>
                  </v:textbox>
                </v:rect>
                <v:shapetype id="_x0000_t33" coordsize="21600,21600" o:spt="33" o:oned="t" path="m,l21600,r,21600e" filled="f">
                  <v:stroke joinstyle="miter"/>
                  <v:path arrowok="t" fillok="f" o:connecttype="none"/>
                  <o:lock v:ext="edit" shapetype="t"/>
                </v:shapetype>
                <v:shape id="肘形接點 104" o:spid="_x0000_s1208" type="#_x0000_t33" style="position:absolute;left:32531;top:11831;width:7588;height:84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" strokecolor="black [3200]" strokeweight=".5pt">
                  <v:stroke endarrow="open"/>
                </v:shape>
                <v:shape id="肘形接點 105" o:spid="_x0000_s1209" type="#_x0000_t34" style="position:absolute;left:12261;top:10234;width:4140;height:961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" adj="-11925" strokecolor="black [3200]" strokeweight=".5pt">
                  <v:stroke endarrow="open"/>
                </v:shape>
                <w10:anchorlock/>
              </v:group>
            </w:pict>
          </mc:Fallback>
        </mc:AlternateContent>
      </w:r>
    </w:p>
    <w:p w:rsidR="00282E0D" w:rsidRDefault="00282E0D" w:rsidP="00282E0D">
      <w:pPr>
        <w:jc w:val="center"/>
      </w:pPr>
      <w:bookmarkStart w:id="57" w:name="_Ref485909257"/>
      <w:bookmarkStart w:id="58" w:name="_Toc51600179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19</w:t>
      </w:r>
      <w:r>
        <w:fldChar w:fldCharType="end"/>
      </w:r>
      <w:bookmarkEnd w:id="57"/>
      <w:r>
        <w:rPr>
          <w:rFonts w:hint="eastAsia"/>
        </w:rPr>
        <w:t xml:space="preserve"> </w:t>
      </w:r>
      <w:r w:rsidRPr="00BA4838">
        <w:rPr>
          <w:rFonts w:hint="eastAsia"/>
        </w:rPr>
        <w:t>遞迴式最小平方演算法</w:t>
      </w:r>
      <w:r>
        <w:rPr>
          <w:rFonts w:hint="eastAsia"/>
        </w:rPr>
        <w:t>流程圖</w:t>
      </w:r>
      <w:bookmarkEnd w:id="58"/>
    </w:p>
    <w:p w:rsidR="00282E0D" w:rsidRDefault="00282E0D" w:rsidP="00282E0D">
      <w:pPr>
        <w:ind w:firstLine="480"/>
      </w:pPr>
    </w:p>
    <w:p w:rsidR="00282E0D" w:rsidRDefault="00282E0D" w:rsidP="00282E0D">
      <w:pPr>
        <w:pStyle w:val="2"/>
        <w:numPr>
          <w:ilvl w:val="0"/>
          <w:numId w:val="14"/>
        </w:numPr>
      </w:pPr>
      <w:bookmarkStart w:id="59" w:name="_Ref486162123"/>
      <w:bookmarkStart w:id="60" w:name="_Toc516154924"/>
      <w:r>
        <w:rPr>
          <w:rFonts w:hint="eastAsia"/>
        </w:rPr>
        <w:t>MGCACO-RLSE</w:t>
      </w:r>
      <w:r>
        <w:rPr>
          <w:rFonts w:hint="eastAsia"/>
        </w:rPr>
        <w:t>複合演算法</w:t>
      </w:r>
      <w:bookmarkEnd w:id="59"/>
      <w:bookmarkEnd w:id="60"/>
    </w:p>
    <w:p w:rsidR="00282E0D" w:rsidRDefault="00282E0D" w:rsidP="00282E0D">
      <w:pPr>
        <w:ind w:firstLine="480"/>
      </w:pPr>
      <w:r>
        <w:rPr>
          <w:rFonts w:hint="eastAsia"/>
        </w:rPr>
        <w:t>建構完複數模糊類神經網路模型系統後，利用輸入資料可得系統輸出值，並與目標相比獲得誤差值，系統便根據誤差值的大小調整前鑑部與後鑑部參數。本研究結合多群連續型蟻群演算法</w:t>
      </w:r>
      <w:r w:rsidRPr="00B72B60">
        <w:t>(Multi-group continuous ant colony optimization</w:t>
      </w:r>
      <w:r>
        <w:rPr>
          <w:rFonts w:hint="eastAsia"/>
        </w:rPr>
        <w:t>,</w:t>
      </w:r>
      <w:r w:rsidRPr="00B72B60">
        <w:t xml:space="preserve"> MGCACO</w:t>
      </w:r>
      <w:r>
        <w:rPr>
          <w:rFonts w:hint="eastAsia"/>
        </w:rPr>
        <w:t xml:space="preserve">) </w:t>
      </w:r>
      <w:r>
        <w:rPr>
          <w:rFonts w:hint="eastAsia"/>
        </w:rPr>
        <w:t>以及遞迴式最小平方演算法</w:t>
      </w:r>
      <w:r>
        <w:rPr>
          <w:rFonts w:hint="eastAsia"/>
        </w:rPr>
        <w:t xml:space="preserve">(Recursive least squares </w:t>
      </w:r>
      <w:r>
        <w:t>estimation</w:t>
      </w:r>
      <w:r>
        <w:rPr>
          <w:rFonts w:hint="eastAsia"/>
        </w:rPr>
        <w:t>, RLSE)</w:t>
      </w:r>
      <w:r>
        <w:rPr>
          <w:rFonts w:hint="eastAsia"/>
        </w:rPr>
        <w:t>，提出</w:t>
      </w:r>
      <w:r>
        <w:rPr>
          <w:rFonts w:hint="eastAsia"/>
        </w:rPr>
        <w:t>MGCACO-RLSE</w:t>
      </w:r>
      <w:r>
        <w:rPr>
          <w:rFonts w:hint="eastAsia"/>
        </w:rPr>
        <w:t>的複合型演算法。將模型中前鑑部的高斯複數模糊集和參數以</w:t>
      </w:r>
      <w:r w:rsidRPr="00B72B60">
        <w:t>MGCACO</w:t>
      </w:r>
      <w:r>
        <w:rPr>
          <w:rFonts w:hint="eastAsia"/>
        </w:rPr>
        <w:t>優化，後鑑部的規則參數以</w:t>
      </w:r>
      <w:r>
        <w:rPr>
          <w:rFonts w:hint="eastAsia"/>
        </w:rPr>
        <w:t>RLSE</w:t>
      </w:r>
      <w:r>
        <w:rPr>
          <w:rFonts w:hint="eastAsia"/>
        </w:rPr>
        <w:t>尋找參數解。利用此方式可以將系統學習時間降低，增加效率。該複合型演算法流程如</w:t>
      </w:r>
      <w:r>
        <w:fldChar w:fldCharType="begin"/>
      </w:r>
      <w:r>
        <w:instrText xml:space="preserve"> </w:instrText>
      </w:r>
      <w:r>
        <w:rPr>
          <w:rFonts w:hint="eastAsia"/>
        </w:rPr>
        <w:instrText>REF _Ref486022113 \h</w:instrText>
      </w:r>
      <w:r>
        <w:instrText xml:space="preserve"> </w:instrText>
      </w:r>
      <w:r>
        <w:fldChar w:fldCharType="separate"/>
      </w:r>
      <w:r>
        <w:rPr>
          <w:rFonts w:hint="eastAsia"/>
        </w:rPr>
        <w:t>圖</w:t>
      </w:r>
      <w:r>
        <w:rPr>
          <w:rFonts w:hint="eastAsia"/>
        </w:rPr>
        <w:t xml:space="preserve"> </w:t>
      </w:r>
      <w:r>
        <w:rPr>
          <w:noProof/>
        </w:rPr>
        <w:t>19</w:t>
      </w:r>
      <w:r>
        <w:rPr>
          <w:rFonts w:hint="eastAsia"/>
        </w:rPr>
        <w:t xml:space="preserve"> </w:t>
      </w:r>
      <w:r>
        <w:rPr>
          <w:rFonts w:hint="eastAsia"/>
        </w:rPr>
        <w:t>複合式演算法學習流程圖</w:t>
      </w:r>
      <w:r>
        <w:fldChar w:fldCharType="end"/>
      </w:r>
      <w:r>
        <w:rPr>
          <w:rFonts w:hint="eastAsia"/>
        </w:rPr>
        <w:t>，詳細的演算法流程如下：</w:t>
      </w:r>
    </w:p>
    <w:p w:rsidR="00282E0D" w:rsidRDefault="00282E0D" w:rsidP="00282E0D">
      <w:pPr>
        <w:pStyle w:val="a9"/>
        <w:numPr>
          <w:ilvl w:val="0"/>
          <w:numId w:val="22"/>
        </w:numPr>
        <w:ind w:leftChars="0" w:left="1418" w:hanging="938"/>
      </w:pPr>
      <w:r>
        <w:rPr>
          <w:rFonts w:hint="eastAsia"/>
        </w:rPr>
        <w:t>將蒐集的時間序列資料分為兩部分，一部分是訓練資料，另一部分則為測試資料。</w:t>
      </w:r>
    </w:p>
    <w:p w:rsidR="00282E0D" w:rsidRDefault="00282E0D" w:rsidP="00282E0D">
      <w:pPr>
        <w:pStyle w:val="a9"/>
        <w:numPr>
          <w:ilvl w:val="0"/>
          <w:numId w:val="22"/>
        </w:numPr>
        <w:ind w:leftChars="0" w:left="1418" w:hanging="938"/>
      </w:pPr>
      <w:r>
        <w:rPr>
          <w:rFonts w:hint="eastAsia"/>
        </w:rPr>
        <w:t>初始多群連續型蟻群演算法以及遞迴最小平方演算法的參數。由於蟻群演算法是用於優化前鑑部複數高斯模糊集的中心值</w:t>
      </w:r>
      <m:oMath>
        <m:r>
          <m:rPr>
            <m:sty m:val="p"/>
          </m:rPr>
          <w:rPr>
            <w:rFonts w:ascii="Cambria Math" w:hAnsi="Cambria Math"/>
          </w:rPr>
          <m:t>m</m:t>
        </m:r>
      </m:oMath>
      <w:r>
        <w:rPr>
          <w:rFonts w:hint="eastAsia"/>
        </w:rPr>
        <w:t>、延展度</w:t>
      </w:r>
      <m:oMath>
        <m:r>
          <m:rPr>
            <m:sty m:val="p"/>
          </m:rPr>
          <w:rPr>
            <w:rFonts w:ascii="Cambria Math" w:hAnsi="Cambria Math"/>
          </w:rPr>
          <m:t>σ</m:t>
        </m:r>
      </m:oMath>
      <w:r>
        <w:rPr>
          <w:rFonts w:hint="eastAsia"/>
        </w:rPr>
        <w:lastRenderedPageBreak/>
        <w:t>以及相位頻率函數</w:t>
      </w:r>
      <m:oMath>
        <m:r>
          <m:rPr>
            <m:sty m:val="p"/>
          </m:rPr>
          <w:rPr>
            <w:rFonts w:ascii="Cambria Math" w:hAnsi="Cambria Math"/>
          </w:rPr>
          <m:t>λ</m:t>
        </m:r>
      </m:oMath>
      <w:r>
        <w:rPr>
          <w:rFonts w:hint="eastAsia"/>
        </w:rPr>
        <w:t>。為了讓高斯模糊集對輸入資料有良好的覆蓋性，則以輸入資料的平均值、標準差以及常數</w:t>
      </w:r>
      <w:r>
        <w:rPr>
          <w:rFonts w:hint="eastAsia"/>
        </w:rPr>
        <w:t>1</w:t>
      </w:r>
      <w:r>
        <w:rPr>
          <w:rFonts w:hint="eastAsia"/>
        </w:rPr>
        <w:t>乘上正規隨機亂數的絕對值作為初始蟻群解的數值。建構第</w:t>
      </w:r>
      <m:oMath>
        <m:r>
          <w:rPr>
            <w:rFonts w:ascii="Cambria Math" w:hAnsi="Cambria Math"/>
          </w:rPr>
          <m:t>k</m:t>
        </m:r>
      </m:oMath>
      <w:r>
        <w:rPr>
          <w:rFonts w:hint="eastAsia"/>
        </w:rPr>
        <w:t>個蟻群解的方式如下：</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938" w:type="dxa"/>
          </w:tcPr>
          <w:p w:rsidR="00282E0D" w:rsidRPr="00E0073E" w:rsidRDefault="00282E0D" w:rsidP="00081CA1">
            <w:pPr>
              <w:pStyle w:val="a9"/>
              <w:ind w:leftChars="14" w:left="34"/>
            </w:pPr>
            <m:oMathPara>
              <m:oMath>
                <m:r>
                  <m:rPr>
                    <m:sty m:val="p"/>
                  </m:rPr>
                  <w:rPr>
                    <w:rFonts w:ascii="Cambria Math" w:hAnsi="Cambria Math"/>
                  </w:rPr>
                  <m:t>δ</m:t>
                </m:r>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mean(TD)</m:t>
                          </m:r>
                        </m:e>
                        <m:e>
                          <m:r>
                            <w:rPr>
                              <w:rFonts w:ascii="Cambria Math" w:hAnsi="Cambria Math"/>
                            </w:rPr>
                            <m:t>std(Td)</m:t>
                          </m:r>
                        </m:e>
                        <m:e>
                          <m:r>
                            <w:rPr>
                              <w:rFonts w:ascii="Cambria Math" w:hAnsi="Cambria Math"/>
                            </w:rPr>
                            <m:t>1</m:t>
                          </m:r>
                        </m:e>
                      </m:mr>
                    </m:m>
                  </m:e>
                </m:d>
              </m:oMath>
            </m:oMathPara>
          </w:p>
        </w:tc>
        <w:tc>
          <w:tcPr>
            <w:tcW w:w="567" w:type="dxa"/>
            <w:vAlign w:val="center"/>
          </w:tcPr>
          <w:p w:rsidR="00282E0D" w:rsidRDefault="00282E0D" w:rsidP="00081CA1">
            <w:pPr>
              <w:pStyle w:val="ae"/>
              <w:jc w:val="right"/>
            </w:pPr>
            <w:r>
              <w:rPr>
                <w:rFonts w:hint="eastAsia"/>
              </w:rPr>
              <w:t>(56)</w:t>
            </w:r>
          </w:p>
        </w:tc>
      </w:tr>
      <w:tr w:rsidR="00282E0D" w:rsidTr="00081CA1">
        <w:tc>
          <w:tcPr>
            <w:tcW w:w="7938" w:type="dxa"/>
          </w:tcPr>
          <w:p w:rsidR="00282E0D" w:rsidRPr="002C6035" w:rsidRDefault="002A5D8B" w:rsidP="00081CA1">
            <w:pPr>
              <w:pStyle w:val="a9"/>
              <w:ind w:leftChars="0" w:left="0"/>
              <w:rPr>
                <w:rFonts w:cs="Times New Roman"/>
                <w:i/>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m:rPr>
                                    <m:sty m:val="p"/>
                                  </m:rPr>
                                  <w:rPr>
                                    <w:rFonts w:ascii="Cambria Math" w:hAnsi="Cambria Math"/>
                                  </w:rPr>
                                  <m:t>δ∙n(0,1)</m:t>
                                </m:r>
                              </m:e>
                              <m:e>
                                <m:r>
                                  <m:rPr>
                                    <m:sty m:val="p"/>
                                  </m:rPr>
                                  <w:rPr>
                                    <w:rFonts w:ascii="Cambria Math" w:hAnsi="Cambria Math"/>
                                  </w:rPr>
                                  <m:t>δ∙n(0,1)</m:t>
                                </m:r>
                              </m:e>
                            </m:mr>
                          </m:m>
                        </m:e>
                        <m:e>
                          <m:m>
                            <m:mPr>
                              <m:mcs>
                                <m:mc>
                                  <m:mcPr>
                                    <m:count m:val="2"/>
                                    <m:mcJc m:val="center"/>
                                  </m:mcPr>
                                </m:mc>
                              </m:mcs>
                              <m:ctrlPr>
                                <w:rPr>
                                  <w:rFonts w:ascii="Cambria Math" w:hAnsi="Cambria Math" w:cs="Times New Roman"/>
                                  <w:i/>
                                </w:rPr>
                              </m:ctrlPr>
                            </m:mPr>
                            <m:mr>
                              <m:e>
                                <m:r>
                                  <w:rPr>
                                    <w:rFonts w:ascii="Cambria Math" w:hAnsi="Cambria Math" w:cs="Times New Roman"/>
                                  </w:rPr>
                                  <m:t>…</m:t>
                                </m:r>
                              </m:e>
                              <m:e>
                                <m:r>
                                  <m:rPr>
                                    <m:sty m:val="p"/>
                                  </m:rPr>
                                  <w:rPr>
                                    <w:rFonts w:ascii="Cambria Math" w:hAnsi="Cambria Math"/>
                                  </w:rPr>
                                  <m:t>δ∙n(0,1)</m:t>
                                </m:r>
                              </m:e>
                            </m:mr>
                          </m:m>
                        </m:e>
                      </m:mr>
                    </m:m>
                  </m:e>
                </m:d>
              </m:oMath>
            </m:oMathPara>
          </w:p>
        </w:tc>
        <w:tc>
          <w:tcPr>
            <w:tcW w:w="567" w:type="dxa"/>
            <w:vAlign w:val="center"/>
          </w:tcPr>
          <w:p w:rsidR="00282E0D" w:rsidRDefault="00282E0D" w:rsidP="00081CA1">
            <w:pPr>
              <w:pStyle w:val="ae"/>
              <w:jc w:val="right"/>
            </w:pPr>
            <w:r>
              <w:rPr>
                <w:rFonts w:hint="eastAsia"/>
              </w:rPr>
              <w:t>(57)</w:t>
            </w:r>
          </w:p>
        </w:tc>
      </w:tr>
    </w:tbl>
    <w:p w:rsidR="00282E0D" w:rsidRDefault="00282E0D" w:rsidP="00282E0D">
      <w:pPr>
        <w:pStyle w:val="a9"/>
        <w:numPr>
          <w:ilvl w:val="0"/>
          <w:numId w:val="22"/>
        </w:numPr>
        <w:ind w:leftChars="0" w:left="1418" w:hanging="938"/>
      </w:pPr>
      <w:r>
        <w:rPr>
          <w:rFonts w:hint="eastAsia"/>
        </w:rPr>
        <w:t>利用訓練資料輸入模型並計算每條規則的正規化啟動強度</w:t>
      </w:r>
      <m:oMath>
        <m:r>
          <m:rPr>
            <m:sty m:val="p"/>
          </m:rPr>
          <w:rPr>
            <w:rFonts w:ascii="Cambria Math" w:hAnsi="Cambria Math" w:hint="eastAsia"/>
          </w:rPr>
          <m:t>{</m:t>
        </m:r>
        <m:sPre>
          <m:sPrePr>
            <m:ctrlPr>
              <w:rPr>
                <w:rFonts w:ascii="Cambria Math" w:hAnsi="Cambria Math"/>
              </w:rPr>
            </m:ctrlPr>
          </m:sPrePr>
          <m:sub>
            <m:r>
              <w:rPr>
                <w:rFonts w:ascii="Cambria Math" w:hAnsi="Cambria Math"/>
              </w:rPr>
              <m:t>s</m:t>
            </m:r>
          </m:sub>
          <m:sup>
            <m:r>
              <w:rPr>
                <w:rFonts w:ascii="Cambria Math" w:hAnsi="Cambria Math"/>
              </w:rPr>
              <m:t>k</m:t>
            </m:r>
          </m:sup>
          <m:e>
            <m:r>
              <w:rPr>
                <w:rFonts w:ascii="Cambria Math" w:hAnsi="Cambria Math"/>
              </w:rPr>
              <m:t>λ</m:t>
            </m:r>
          </m:e>
        </m:sPre>
        <m:r>
          <w:rPr>
            <w:rFonts w:ascii="Cambria Math" w:hAnsi="Cambria Math"/>
          </w:rPr>
          <m:t>, k=1,2,…,r}</m:t>
        </m:r>
      </m:oMath>
      <w:r>
        <w:rPr>
          <w:rFonts w:hint="eastAsia"/>
        </w:rPr>
        <w:t>。</w:t>
      </w:r>
    </w:p>
    <w:p w:rsidR="00282E0D" w:rsidRDefault="00282E0D" w:rsidP="00282E0D">
      <w:pPr>
        <w:pStyle w:val="a9"/>
        <w:numPr>
          <w:ilvl w:val="0"/>
          <w:numId w:val="22"/>
        </w:numPr>
        <w:ind w:leftChars="0" w:left="1418" w:hanging="938"/>
      </w:pPr>
      <w:r>
        <w:rPr>
          <w:rFonts w:hint="eastAsia"/>
        </w:rPr>
        <w:t>利用遞迴式最小平方演算法更新模型後鑑部參數。公式</w:t>
      </w:r>
      <w:r>
        <w:rPr>
          <w:rFonts w:hint="eastAsia"/>
        </w:rPr>
        <w:t>(53)</w:t>
      </w:r>
      <w:r>
        <w:rPr>
          <w:rFonts w:hint="eastAsia"/>
        </w:rPr>
        <w:t>中的</w:t>
      </w:r>
      <m:oMath>
        <m:r>
          <w:rPr>
            <w:rFonts w:ascii="Cambria Math" w:hAnsi="Cambria Math"/>
          </w:rPr>
          <m:t>b</m:t>
        </m:r>
      </m:oMath>
      <w:r>
        <w:rPr>
          <w:rFonts w:hint="eastAsia"/>
        </w:rPr>
        <w:t>定義如下：</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938" w:type="dxa"/>
          </w:tcPr>
          <w:p w:rsidR="00282E0D" w:rsidRDefault="002A5D8B" w:rsidP="00081CA1">
            <w:pPr>
              <w:pStyle w:val="a9"/>
              <w:ind w:leftChars="0" w:left="0"/>
            </w:pPr>
            <m:oMathPara>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m:t>
                    </m:r>
                    <m:r>
                      <w:rPr>
                        <w:rFonts w:ascii="Cambria Math" w:hAnsi="Cambria Math" w:hint="eastAsia"/>
                      </w:rPr>
                      <m:t>+</m:t>
                    </m:r>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bb</m:t>
                                    </m:r>
                                  </m:e>
                                </m:sPre>
                                <m:r>
                                  <w:rPr>
                                    <w:rFonts w:ascii="Cambria Math" w:hAnsi="Cambria Math"/>
                                  </w:rPr>
                                  <m:t>(k+1)</m:t>
                                </m:r>
                              </m:e>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bb</m:t>
                                    </m:r>
                                  </m:e>
                                </m:sPre>
                                <m:r>
                                  <w:rPr>
                                    <w:rFonts w:ascii="Cambria Math" w:hAnsi="Cambria Math"/>
                                  </w:rPr>
                                  <m:t>(k+1)</m:t>
                                </m:r>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bb</m:t>
                                    </m:r>
                                  </m:e>
                                </m:sPre>
                                <m:r>
                                  <w:rPr>
                                    <w:rFonts w:ascii="Cambria Math" w:hAnsi="Cambria Math"/>
                                  </w:rPr>
                                  <m:t>(k+1)</m:t>
                                </m:r>
                              </m:e>
                            </m:mr>
                          </m:m>
                        </m:e>
                      </m:mr>
                    </m:m>
                  </m:e>
                </m:d>
              </m:oMath>
            </m:oMathPara>
          </w:p>
        </w:tc>
        <w:tc>
          <w:tcPr>
            <w:tcW w:w="567" w:type="dxa"/>
            <w:vAlign w:val="center"/>
          </w:tcPr>
          <w:p w:rsidR="00282E0D" w:rsidRDefault="00282E0D" w:rsidP="00081CA1">
            <w:pPr>
              <w:pStyle w:val="ae"/>
              <w:jc w:val="right"/>
            </w:pPr>
            <w:r>
              <w:rPr>
                <w:rFonts w:hint="eastAsia"/>
              </w:rPr>
              <w:t>(58)</w:t>
            </w:r>
          </w:p>
        </w:tc>
      </w:tr>
      <w:tr w:rsidR="00282E0D" w:rsidTr="00081CA1">
        <w:tc>
          <w:tcPr>
            <w:tcW w:w="7938" w:type="dxa"/>
          </w:tcPr>
          <w:p w:rsidR="00282E0D" w:rsidRDefault="002A5D8B" w:rsidP="00081CA1">
            <w:pPr>
              <w:pStyle w:val="a9"/>
              <w:ind w:leftChars="0" w:left="0"/>
              <w:rPr>
                <w:rFonts w:cs="Times New Roman"/>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r>
                      <w:rPr>
                        <w:rFonts w:ascii="Cambria Math" w:hAnsi="Cambria Math"/>
                      </w:rPr>
                      <m:t>bb</m:t>
                    </m:r>
                  </m:e>
                </m:sPre>
                <m:d>
                  <m:dPr>
                    <m:ctrlPr>
                      <w:rPr>
                        <w:rFonts w:ascii="Cambria Math" w:hAnsi="Cambria Math"/>
                        <w:i/>
                      </w:rPr>
                    </m:ctrlPr>
                  </m:dPr>
                  <m:e>
                    <m:r>
                      <w:rPr>
                        <w:rFonts w:ascii="Cambria Math" w:hAnsi="Cambria Math"/>
                      </w:rPr>
                      <m:t>k+1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e>
                                </m:sPre>
                              </m:e>
                              <m:e>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(k+1)</m:t>
                                    </m:r>
                                  </m:e>
                                </m:sPre>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(k+1)</m:t>
                                    </m:r>
                                  </m:e>
                                </m:sPre>
                              </m:e>
                            </m:mr>
                          </m:m>
                        </m:e>
                      </m:mr>
                    </m:m>
                  </m:e>
                </m:d>
              </m:oMath>
            </m:oMathPara>
          </w:p>
        </w:tc>
        <w:tc>
          <w:tcPr>
            <w:tcW w:w="567" w:type="dxa"/>
            <w:vAlign w:val="center"/>
          </w:tcPr>
          <w:p w:rsidR="00282E0D" w:rsidRDefault="00282E0D" w:rsidP="00081CA1">
            <w:pPr>
              <w:pStyle w:val="ae"/>
              <w:jc w:val="right"/>
            </w:pPr>
            <w:r>
              <w:rPr>
                <w:rFonts w:hint="eastAsia"/>
              </w:rPr>
              <w:t>(59)</w:t>
            </w:r>
          </w:p>
        </w:tc>
      </w:tr>
    </w:tbl>
    <w:p w:rsidR="00282E0D" w:rsidRDefault="00282E0D" w:rsidP="00282E0D">
      <w:pPr>
        <w:ind w:leftChars="600" w:left="1440"/>
      </w:pPr>
      <w:r>
        <w:rPr>
          <w:rFonts w:hint="eastAsia"/>
        </w:rPr>
        <w:t>當中</w:t>
      </w:r>
      <m:oMath>
        <m:r>
          <w:rPr>
            <w:rFonts w:ascii="Cambria Math" w:hAnsi="Cambria Math"/>
          </w:rPr>
          <m:t>r</m:t>
        </m:r>
      </m:oMath>
      <w:r>
        <w:rPr>
          <w:rFonts w:hint="eastAsia"/>
        </w:rPr>
        <w:t>代表規則數指標，</w:t>
      </w:r>
      <m:oMath>
        <m:sPre>
          <m:sPrePr>
            <m:ctrlPr>
              <w:rPr>
                <w:rFonts w:ascii="Cambria Math" w:hAnsi="Cambria Math"/>
              </w:rPr>
            </m:ctrlPr>
          </m:sPrePr>
          <m:sub>
            <m:r>
              <w:rPr>
                <w:rFonts w:ascii="Cambria Math" w:hAnsi="Cambria Math"/>
              </w:rPr>
              <m:t>s</m:t>
            </m:r>
          </m:sub>
          <m:sup>
            <m:r>
              <w:rPr>
                <w:rFonts w:ascii="Cambria Math" w:hAnsi="Cambria Math"/>
              </w:rPr>
              <m:t>r</m:t>
            </m:r>
          </m:sup>
          <m:e>
            <m:r>
              <w:rPr>
                <w:rFonts w:ascii="Cambria Math" w:hAnsi="Cambria Math"/>
              </w:rPr>
              <m:t>λ</m:t>
            </m:r>
          </m:e>
        </m:sPre>
      </m:oMath>
      <w:r>
        <w:rPr>
          <w:rFonts w:hint="eastAsia"/>
        </w:rPr>
        <w:t>是每條規則正規化之後的啟動強度，根據</w:t>
      </w:r>
      <w:r>
        <w:rPr>
          <w:rFonts w:hint="eastAsia"/>
        </w:rPr>
        <w:t>(54)</w:t>
      </w:r>
      <w:r>
        <w:rPr>
          <w:rFonts w:hint="eastAsia"/>
        </w:rPr>
        <w:t>可得後鑑部參數集</w:t>
      </w:r>
      <m:oMath>
        <m:r>
          <m:rPr>
            <m:sty m:val="p"/>
          </m:rPr>
          <w:rPr>
            <w:rFonts w:ascii="Cambria Math" w:hAnsi="Cambria Math"/>
          </w:rPr>
          <m:t>θ</m:t>
        </m:r>
      </m:oMath>
      <w:r>
        <w:rPr>
          <w:rFonts w:hint="eastAsia"/>
        </w:rPr>
        <w:t>。因為多目標預測中，正規化啟動強度為一向量，</w:t>
      </w:r>
      <m:oMath>
        <m:r>
          <w:rPr>
            <w:rFonts w:ascii="Cambria Math" w:hAnsi="Cambria Math"/>
          </w:rPr>
          <m:t>s</m:t>
        </m:r>
        <m:r>
          <w:rPr>
            <w:rFonts w:ascii="Cambria Math" w:hAnsi="Cambria Math" w:hint="eastAsia"/>
          </w:rPr>
          <m:t>=</m:t>
        </m:r>
        <m:r>
          <w:rPr>
            <w:rFonts w:ascii="Cambria Math" w:hAnsi="Cambria Math"/>
          </w:rPr>
          <m:t>1,2,3</m:t>
        </m:r>
      </m:oMath>
      <w:r>
        <w:rPr>
          <w:rFonts w:hint="eastAsia"/>
        </w:rPr>
        <w:t>，且</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m:t>
            </m:r>
            <m:r>
              <w:rPr>
                <w:rFonts w:ascii="Cambria Math" w:hAnsi="Cambria Math" w:hint="eastAsia"/>
              </w:rPr>
              <m:t>+</m:t>
            </m:r>
            <m:r>
              <w:rPr>
                <w:rFonts w:ascii="Cambria Math" w:hAnsi="Cambria Math"/>
              </w:rPr>
              <m:t>1</m:t>
            </m:r>
          </m:sub>
        </m:sSub>
      </m:oMath>
      <w:r>
        <w:rPr>
          <w:rFonts w:hint="eastAsia"/>
        </w:rPr>
        <w:t>為一矩陣，因此在原本的公式</w:t>
      </w:r>
      <w:r>
        <w:rPr>
          <w:rFonts w:hint="eastAsia"/>
        </w:rPr>
        <w:t>(53)</w:t>
      </w:r>
      <w:r>
        <w:rPr>
          <w:rFonts w:hint="eastAsia"/>
        </w:rPr>
        <w:t>中，利用單位矩陣取代原本的常數項</w:t>
      </w:r>
      <w:r>
        <w:rPr>
          <w:rFonts w:hint="eastAsia"/>
        </w:rPr>
        <w:t>1</w:t>
      </w:r>
      <w:r>
        <w:rPr>
          <w:rFonts w:hint="eastAsia"/>
        </w:rPr>
        <w:t>，改良後公式如下：</w:t>
      </w:r>
      <w:r>
        <w:t xml:space="preserve"> </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2"/>
        <w:gridCol w:w="624"/>
      </w:tblGrid>
      <w:tr w:rsidR="00282E0D" w:rsidTr="00081CA1">
        <w:tc>
          <w:tcPr>
            <w:tcW w:w="7881" w:type="dxa"/>
          </w:tcPr>
          <w:p w:rsidR="00282E0D" w:rsidRPr="004D3350" w:rsidRDefault="002A5D8B" w:rsidP="00081CA1">
            <w:pPr>
              <w:rPr>
                <w:rFonts w:cs="Times New Roman"/>
              </w:rPr>
            </w:pPr>
            <m:oMathPara>
              <m:oMath>
                <m:sSub>
                  <m:sSubPr>
                    <m:ctrlPr>
                      <w:rPr>
                        <w:rFonts w:ascii="Cambria Math" w:hAnsi="Cambria Math"/>
                      </w:rPr>
                    </m:ctrlPr>
                  </m:sSubPr>
                  <m:e>
                    <m:r>
                      <m:rPr>
                        <m:sty m:val="p"/>
                      </m:rP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k</m:t>
                        </m:r>
                      </m:sub>
                    </m:sSub>
                  </m:num>
                  <m:den>
                    <m:r>
                      <w:rPr>
                        <w:rFonts w:ascii="Cambria Math" w:hAnsi="Cambria Math" w:hint="eastAsia"/>
                      </w:rPr>
                      <m:t>I</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k+1</m:t>
                                </m:r>
                              </m:sub>
                            </m:sSub>
                          </m:e>
                        </m:d>
                      </m:e>
                      <m:sup>
                        <m:r>
                          <m:rPr>
                            <m:sty m:val="p"/>
                          </m:rPr>
                          <w:rPr>
                            <w:rFonts w:ascii="Cambria Math" w:hAnsi="Cambria Math"/>
                          </w:rPr>
                          <m:t>T</m:t>
                        </m:r>
                      </m:sup>
                    </m:sSup>
                    <m:sSub>
                      <m:sSubPr>
                        <m:ctrlPr>
                          <w:rPr>
                            <w:rFonts w:ascii="Cambria Math" w:hAnsi="Cambria Math"/>
                            <w:i/>
                          </w:rPr>
                        </m:ctrlPr>
                      </m:sSubPr>
                      <m:e>
                        <m:r>
                          <m:rPr>
                            <m:sty m:val="p"/>
                          </m:rP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k+1</m:t>
                        </m:r>
                      </m:sub>
                    </m:sSub>
                  </m:den>
                </m:f>
              </m:oMath>
            </m:oMathPara>
          </w:p>
        </w:tc>
        <w:tc>
          <w:tcPr>
            <w:tcW w:w="624" w:type="dxa"/>
            <w:vAlign w:val="center"/>
          </w:tcPr>
          <w:p w:rsidR="00282E0D" w:rsidRDefault="00282E0D" w:rsidP="00081CA1">
            <w:pPr>
              <w:pStyle w:val="ae"/>
              <w:jc w:val="right"/>
            </w:pPr>
            <w:r>
              <w:rPr>
                <w:rFonts w:hint="eastAsia"/>
              </w:rPr>
              <w:t>(60)</w:t>
            </w:r>
          </w:p>
        </w:tc>
      </w:tr>
      <w:tr w:rsidR="00282E0D" w:rsidTr="00081CA1">
        <w:tc>
          <w:tcPr>
            <w:tcW w:w="7881" w:type="dxa"/>
          </w:tcPr>
          <w:p w:rsidR="00282E0D" w:rsidRDefault="002A5D8B" w:rsidP="00081CA1">
            <m:oMathPara>
              <m:oMath>
                <m:sSub>
                  <m:sSubPr>
                    <m:ctrlPr>
                      <w:rPr>
                        <w:rFonts w:ascii="Cambria Math" w:hAnsi="Cambria Math"/>
                      </w:rPr>
                    </m:ctrlPr>
                  </m:sSubPr>
                  <m:e>
                    <m:r>
                      <m:rPr>
                        <m:sty m:val="p"/>
                      </m:rPr>
                      <w:rPr>
                        <w:rFonts w:ascii="Cambria Math" w:hAnsi="Cambria Math"/>
                      </w:rPr>
                      <m:t>θ</m:t>
                    </m:r>
                  </m:e>
                  <m:sub>
                    <m:r>
                      <w:rPr>
                        <w:rFonts w:ascii="Cambria Math" w:hAnsi="Cambria Math"/>
                      </w:rPr>
                      <m:t>k</m:t>
                    </m:r>
                  </m:sub>
                </m:sSub>
                <m:r>
                  <m:rPr>
                    <m:sty m:val="p"/>
                  </m:rPr>
                  <w:rPr>
                    <w:rFonts w:ascii="Cambria Math" w:hAnsi="Cambria Math" w:hint="eastAsia"/>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hint="eastAsia"/>
                                      </w:rPr>
                                      <m:t xml:space="preserve"> </m:t>
                                    </m:r>
                                  </m:sub>
                                  <m:sup>
                                    <m:r>
                                      <w:rPr>
                                        <w:rFonts w:ascii="Cambria Math" w:hAnsi="Cambria Math"/>
                                      </w:rPr>
                                      <m:t>1</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e>
                              <m:e>
                                <m:sPre>
                                  <m:sPrePr>
                                    <m:ctrlPr>
                                      <w:rPr>
                                        <w:rFonts w:ascii="Cambria Math" w:hAnsi="Cambria Math"/>
                                        <w:i/>
                                      </w:rPr>
                                    </m:ctrlPr>
                                  </m:sPrePr>
                                  <m:sub>
                                    <m:r>
                                      <w:rPr>
                                        <w:rFonts w:ascii="Cambria Math" w:hAnsi="Cambria Math" w:hint="eastAsia"/>
                                      </w:rPr>
                                      <m:t xml:space="preserve"> </m:t>
                                    </m:r>
                                  </m:sub>
                                  <m:sup>
                                    <m:r>
                                      <w:rPr>
                                        <w:rFonts w:ascii="Cambria Math" w:hAnsi="Cambria Math"/>
                                      </w:rPr>
                                      <m:t>2</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e>
                            </m:mr>
                          </m:m>
                        </m:e>
                      </m:mr>
                    </m:m>
                  </m:e>
                </m:d>
              </m:oMath>
            </m:oMathPara>
          </w:p>
        </w:tc>
        <w:tc>
          <w:tcPr>
            <w:tcW w:w="624" w:type="dxa"/>
            <w:vAlign w:val="center"/>
          </w:tcPr>
          <w:p w:rsidR="00282E0D" w:rsidRDefault="00282E0D" w:rsidP="00081CA1">
            <w:pPr>
              <w:pStyle w:val="ae"/>
              <w:jc w:val="right"/>
            </w:pPr>
            <w:r>
              <w:rPr>
                <w:rFonts w:hint="eastAsia"/>
              </w:rPr>
              <w:t>(61)</w:t>
            </w:r>
          </w:p>
        </w:tc>
      </w:tr>
      <w:tr w:rsidR="00282E0D" w:rsidTr="00081CA1">
        <w:tc>
          <w:tcPr>
            <w:tcW w:w="7881" w:type="dxa"/>
          </w:tcPr>
          <w:p w:rsidR="00282E0D" w:rsidRDefault="002A5D8B" w:rsidP="00081CA1">
            <w:pPr>
              <w:rPr>
                <w:rFonts w:cs="Times New Roman"/>
              </w:rP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r>
                                      <w:rPr>
                                        <w:rFonts w:ascii="Cambria Math" w:hAnsi="Cambria Math"/>
                                      </w:rPr>
                                      <m:t>(k)</m:t>
                                    </m:r>
                                  </m:e>
                                </m:sPre>
                              </m:e>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r>
                                      <w:rPr>
                                        <w:rFonts w:ascii="Cambria Math" w:hAnsi="Cambria Math"/>
                                      </w:rPr>
                                      <m:t>(k)</m:t>
                                    </m:r>
                                  </m:e>
                                </m:sPre>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hint="eastAsia"/>
                                          </w:rPr>
                                          <m:t xml:space="preserve"> </m:t>
                                        </m:r>
                                      </m:sup>
                                    </m:sSubSup>
                                    <m:r>
                                      <w:rPr>
                                        <w:rFonts w:ascii="Cambria Math" w:hAnsi="Cambria Math"/>
                                      </w:rPr>
                                      <m:t>(k)</m:t>
                                    </m:r>
                                  </m:e>
                                </m:sPre>
                              </m:e>
                            </m:mr>
                          </m:m>
                        </m:e>
                      </m:mr>
                    </m:m>
                  </m:e>
                </m:d>
              </m:oMath>
            </m:oMathPara>
          </w:p>
        </w:tc>
        <w:tc>
          <w:tcPr>
            <w:tcW w:w="624" w:type="dxa"/>
            <w:vAlign w:val="center"/>
          </w:tcPr>
          <w:p w:rsidR="00282E0D" w:rsidRDefault="00282E0D" w:rsidP="00081CA1">
            <w:pPr>
              <w:pStyle w:val="ae"/>
              <w:jc w:val="right"/>
            </w:pPr>
            <w:r>
              <w:rPr>
                <w:rFonts w:hint="eastAsia"/>
              </w:rPr>
              <w:t>(62)</w:t>
            </w:r>
          </w:p>
        </w:tc>
      </w:tr>
    </w:tbl>
    <w:p w:rsidR="00282E0D" w:rsidRDefault="00282E0D" w:rsidP="00282E0D">
      <w:pPr>
        <w:ind w:leftChars="600" w:left="1440"/>
      </w:pPr>
      <m:oMath>
        <m:r>
          <w:rPr>
            <w:rFonts w:ascii="Cambria Math" w:hAnsi="Cambria Math"/>
          </w:rPr>
          <m:t>k=0,1,2,…,N-1</m:t>
        </m:r>
      </m:oMath>
      <w:r>
        <w:rPr>
          <w:rFonts w:hint="eastAsia"/>
        </w:rPr>
        <w:t>，</w:t>
      </w:r>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r</m:t>
            </m:r>
          </m:sup>
          <m:e>
            <m:sSub>
              <m:sSubPr>
                <m:ctrlPr>
                  <w:rPr>
                    <w:rFonts w:ascii="Cambria Math" w:hAnsi="Cambria Math"/>
                    <w:i/>
                  </w:rPr>
                </m:ctrlPr>
              </m:sSubPr>
              <m:e>
                <m:r>
                  <w:rPr>
                    <w:rFonts w:ascii="Cambria Math" w:hAnsi="Cambria Math"/>
                  </w:rPr>
                  <m:t>τ</m:t>
                </m:r>
              </m:e>
              <m:sub>
                <m:r>
                  <w:rPr>
                    <w:rFonts w:ascii="Cambria Math" w:hAnsi="Cambria Math"/>
                  </w:rPr>
                  <m:t>k</m:t>
                </m:r>
              </m:sub>
            </m:sSub>
          </m:e>
        </m:sPre>
      </m:oMath>
      <w:r>
        <w:rPr>
          <w:rFonts w:hint="eastAsia"/>
        </w:rPr>
        <w:t>為第</w:t>
      </w:r>
      <m:oMath>
        <m:r>
          <w:rPr>
            <w:rFonts w:ascii="Cambria Math" w:hAnsi="Cambria Math"/>
          </w:rPr>
          <m:t>k</m:t>
        </m:r>
      </m:oMath>
      <w:r>
        <w:rPr>
          <w:rFonts w:hint="eastAsia"/>
        </w:rPr>
        <w:t>組資料進入</w:t>
      </w:r>
      <w:r>
        <w:rPr>
          <w:rFonts w:hint="eastAsia"/>
        </w:rPr>
        <w:t>RLSE</w:t>
      </w:r>
      <w:r>
        <w:rPr>
          <w:rFonts w:hint="eastAsia"/>
        </w:rPr>
        <w:t>後產生對於第</w:t>
      </w:r>
      <m:oMath>
        <m:r>
          <w:rPr>
            <w:rFonts w:ascii="Cambria Math" w:hAnsi="Cambria Math"/>
          </w:rPr>
          <m:t>r</m:t>
        </m:r>
      </m:oMath>
      <w:r>
        <w:rPr>
          <w:rFonts w:hint="eastAsia"/>
        </w:rPr>
        <w:t>條規則的後鑑部規則參數。</w:t>
      </w:r>
    </w:p>
    <w:p w:rsidR="00282E0D" w:rsidRDefault="00282E0D" w:rsidP="00282E0D">
      <w:pPr>
        <w:pStyle w:val="a9"/>
        <w:numPr>
          <w:ilvl w:val="0"/>
          <w:numId w:val="22"/>
        </w:numPr>
        <w:ind w:leftChars="0"/>
      </w:pPr>
      <w:r>
        <w:rPr>
          <w:rFonts w:hint="eastAsia"/>
        </w:rPr>
        <w:t>計算模型輸出，並與預測目標的差量計算誤差值。方式如下：</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895" w:type="dxa"/>
          </w:tcPr>
          <w:p w:rsidR="00282E0D" w:rsidRDefault="00282E0D" w:rsidP="00081CA1">
            <w:pPr>
              <w:pStyle w:val="a9"/>
              <w:ind w:leftChars="0" w:left="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-y(t)</m:t>
                </m:r>
              </m:oMath>
            </m:oMathPara>
          </w:p>
        </w:tc>
        <w:tc>
          <w:tcPr>
            <w:tcW w:w="610" w:type="dxa"/>
            <w:vAlign w:val="center"/>
          </w:tcPr>
          <w:p w:rsidR="00282E0D" w:rsidRDefault="00282E0D" w:rsidP="00081CA1">
            <w:pPr>
              <w:pStyle w:val="ae"/>
              <w:jc w:val="right"/>
            </w:pPr>
            <w:r>
              <w:rPr>
                <w:rFonts w:hint="eastAsia"/>
              </w:rPr>
              <w:t>(63)</w:t>
            </w:r>
          </w:p>
        </w:tc>
      </w:tr>
    </w:tbl>
    <w:p w:rsidR="00282E0D" w:rsidRDefault="00282E0D" w:rsidP="00282E0D">
      <w:pPr>
        <w:pStyle w:val="a9"/>
        <w:ind w:leftChars="0" w:left="960"/>
      </w:pPr>
      <w:r>
        <w:rPr>
          <w:rFonts w:hint="eastAsia"/>
        </w:rPr>
        <w:tab/>
      </w:r>
      <m:oMath>
        <m:r>
          <w:rPr>
            <w:rFonts w:ascii="Cambria Math" w:hAnsi="Cambria Math"/>
          </w:rPr>
          <m:t>g</m:t>
        </m:r>
        <m:d>
          <m:dPr>
            <m:ctrlPr>
              <w:rPr>
                <w:rFonts w:ascii="Cambria Math" w:hAnsi="Cambria Math"/>
                <w:i/>
              </w:rPr>
            </m:ctrlPr>
          </m:dPr>
          <m:e>
            <m:r>
              <w:rPr>
                <w:rFonts w:ascii="Cambria Math" w:hAnsi="Cambria Math"/>
              </w:rPr>
              <m:t>t</m:t>
            </m:r>
          </m:e>
        </m:d>
      </m:oMath>
      <w:r>
        <w:rPr>
          <w:rFonts w:hint="eastAsia"/>
        </w:rPr>
        <w:t>是在時間</w:t>
      </w:r>
      <m:oMath>
        <m:r>
          <w:rPr>
            <w:rFonts w:ascii="Cambria Math" w:hAnsi="Cambria Math"/>
          </w:rPr>
          <m:t>t</m:t>
        </m:r>
      </m:oMath>
      <w:r>
        <w:rPr>
          <w:rFonts w:hint="eastAsia"/>
        </w:rPr>
        <w:t>的預測目標，</w:t>
      </w:r>
      <m:oMath>
        <m:r>
          <w:rPr>
            <w:rFonts w:ascii="Cambria Math" w:hAnsi="Cambria Math"/>
          </w:rPr>
          <m:t>y(t)</m:t>
        </m:r>
      </m:oMath>
      <w:r>
        <w:rPr>
          <w:rFonts w:hint="eastAsia"/>
        </w:rPr>
        <w:t>則是在時間</w:t>
      </w:r>
      <m:oMath>
        <m:r>
          <w:rPr>
            <w:rFonts w:ascii="Cambria Math" w:hAnsi="Cambria Math"/>
          </w:rPr>
          <m:t>t</m:t>
        </m:r>
      </m:oMath>
      <w:r>
        <w:rPr>
          <w:rFonts w:hint="eastAsia"/>
        </w:rPr>
        <w:t>的類神經模型預測值。</w:t>
      </w:r>
    </w:p>
    <w:p w:rsidR="00282E0D" w:rsidRDefault="00282E0D" w:rsidP="00282E0D">
      <w:pPr>
        <w:pStyle w:val="a9"/>
        <w:numPr>
          <w:ilvl w:val="0"/>
          <w:numId w:val="22"/>
        </w:numPr>
        <w:ind w:leftChars="0"/>
      </w:pPr>
      <w:r>
        <w:rPr>
          <w:rFonts w:hint="eastAsia"/>
        </w:rPr>
        <w:t>利用誤差值</w:t>
      </w:r>
      <m:oMath>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,t=1,2,…,m}</m:t>
        </m:r>
      </m:oMath>
      <w:r>
        <w:rPr>
          <w:rFonts w:hint="eastAsia"/>
        </w:rPr>
        <w:t>計算均方根誤差</w:t>
      </w:r>
      <w:r>
        <w:rPr>
          <w:rFonts w:hint="eastAsia"/>
        </w:rPr>
        <w:t>(R</w:t>
      </w:r>
      <w:r w:rsidRPr="004742EF">
        <w:t xml:space="preserve">oot-mean-square </w:t>
      </w:r>
      <w:r>
        <w:rPr>
          <w:rFonts w:hint="eastAsia"/>
        </w:rPr>
        <w:lastRenderedPageBreak/>
        <w:tab/>
      </w:r>
      <w:r w:rsidRPr="004742EF">
        <w:t>error</w:t>
      </w:r>
      <w:r>
        <w:rPr>
          <w:rFonts w:hint="eastAsia"/>
        </w:rPr>
        <w:t>,</w:t>
      </w:r>
      <w:r w:rsidRPr="004742EF">
        <w:t xml:space="preserve"> RMSE)</w:t>
      </w:r>
      <w:r>
        <w:rPr>
          <w:rFonts w:hint="eastAsia"/>
        </w:rPr>
        <w:t>，</w:t>
      </w:r>
      <w:r>
        <w:rPr>
          <w:rFonts w:hint="eastAsia"/>
        </w:rPr>
        <w:t>RMSE</w:t>
      </w:r>
      <w:r>
        <w:rPr>
          <w:rFonts w:hint="eastAsia"/>
        </w:rPr>
        <w:t>計算如下。</w:t>
      </w:r>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t</m:t>
                </m:r>
              </m:e>
            </m:d>
            <m:ctrlPr>
              <w:rPr>
                <w:rFonts w:ascii="Cambria Math" w:eastAsia="MS Mincho" w:hAnsi="Cambria Math" w:cs="MS Mincho" w:hint="eastAsia"/>
                <w:i/>
              </w:rPr>
            </m:ctrlPr>
          </m:e>
          <m:sup>
            <m:r>
              <w:rPr>
                <w:rFonts w:ascii="MS Mincho" w:eastAsia="MS Mincho" w:hAnsi="MS Mincho" w:cs="MS Mincho" w:hint="eastAsia"/>
              </w:rPr>
              <m:t>*</m:t>
            </m:r>
          </m:sup>
        </m:sSup>
      </m:oMath>
      <w:r>
        <w:rPr>
          <w:rFonts w:hint="eastAsia"/>
        </w:rPr>
        <w:t>為</w:t>
      </w:r>
      <m:oMath>
        <m:r>
          <w:rPr>
            <w:rFonts w:ascii="Cambria Math" w:hAnsi="Cambria Math"/>
          </w:rPr>
          <m:t>e</m:t>
        </m:r>
        <m:r>
          <w:rPr>
            <w:rFonts w:ascii="Cambria Math" w:hAnsi="Cambria Math" w:hint="eastAsia"/>
          </w:rPr>
          <m:t>(</m:t>
        </m:r>
        <m:r>
          <w:rPr>
            <w:rFonts w:ascii="Cambria Math" w:hAnsi="Cambria Math"/>
          </w:rPr>
          <m:t>t)</m:t>
        </m:r>
      </m:oMath>
      <w:r>
        <w:rPr>
          <w:rFonts w:hint="eastAsia"/>
        </w:rPr>
        <w:t>的</w:t>
      </w:r>
      <w:r w:rsidRPr="0038183C">
        <w:rPr>
          <w:rFonts w:hint="eastAsia"/>
        </w:rPr>
        <w:t>共軛轉置</w:t>
      </w:r>
      <w:r>
        <w:rPr>
          <w:rFonts w:hint="eastAsia"/>
        </w:rPr>
        <w:t>矩陣。</w:t>
      </w: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0"/>
        <w:gridCol w:w="616"/>
      </w:tblGrid>
      <w:tr w:rsidR="00282E0D" w:rsidTr="00081CA1">
        <w:tc>
          <w:tcPr>
            <w:tcW w:w="7895" w:type="dxa"/>
          </w:tcPr>
          <w:p w:rsidR="00282E0D" w:rsidRDefault="00282E0D" w:rsidP="00081CA1">
            <w:pPr>
              <w:pStyle w:val="a9"/>
              <w:ind w:leftChars="0" w:left="0"/>
            </w:pPr>
            <m:oMathPara>
              <m:oMath>
                <m:r>
                  <m:rPr>
                    <m:sty m:val="p"/>
                  </m:rPr>
                  <w:rPr>
                    <w:rFonts w:ascii="Cambria Math" w:hAnsi="Cambria Math" w:hint="eastAsia"/>
                  </w:rPr>
                  <m:t>RMSE</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t</m:t>
                                    </m:r>
                                  </m:e>
                                </m:d>
                                <m:ctrlPr>
                                  <w:rPr>
                                    <w:rFonts w:ascii="Cambria Math" w:eastAsia="MS Mincho" w:hAnsi="Cambria Math" w:cs="MS Mincho" w:hint="eastAsia"/>
                                    <w:i/>
                                  </w:rPr>
                                </m:ctrlPr>
                              </m:e>
                              <m:sup>
                                <m:r>
                                  <w:rPr>
                                    <w:rFonts w:ascii="MS Mincho" w:eastAsia="MS Mincho" w:hAnsi="MS Mincho" w:cs="MS Mincho" w:hint="eastAsia"/>
                                  </w:rPr>
                                  <m:t>*</m:t>
                                </m:r>
                              </m:sup>
                            </m:sSup>
                          </m:e>
                        </m:nary>
                      </m:num>
                      <m:den>
                        <m:r>
                          <w:rPr>
                            <w:rFonts w:ascii="Cambria Math" w:hAnsi="Cambria Math"/>
                          </w:rPr>
                          <m:t>m</m:t>
                        </m:r>
                      </m:den>
                    </m:f>
                  </m:e>
                </m:rad>
              </m:oMath>
            </m:oMathPara>
          </w:p>
        </w:tc>
        <w:tc>
          <w:tcPr>
            <w:tcW w:w="610" w:type="dxa"/>
            <w:vAlign w:val="center"/>
          </w:tcPr>
          <w:p w:rsidR="00282E0D" w:rsidRDefault="00282E0D" w:rsidP="00081CA1">
            <w:pPr>
              <w:pStyle w:val="ae"/>
              <w:jc w:val="right"/>
            </w:pPr>
            <w:r>
              <w:rPr>
                <w:rFonts w:hint="eastAsia"/>
              </w:rPr>
              <w:t>(64)</w:t>
            </w:r>
          </w:p>
        </w:tc>
      </w:tr>
    </w:tbl>
    <w:p w:rsidR="00282E0D" w:rsidRDefault="00282E0D" w:rsidP="00282E0D">
      <w:pPr>
        <w:pStyle w:val="a9"/>
        <w:numPr>
          <w:ilvl w:val="0"/>
          <w:numId w:val="22"/>
        </w:numPr>
        <w:ind w:leftChars="0"/>
      </w:pPr>
      <w:r>
        <w:rPr>
          <w:rFonts w:hint="eastAsia"/>
        </w:rPr>
        <w:t>回到</w:t>
      </w:r>
      <w:r>
        <w:rPr>
          <w:rFonts w:hint="eastAsia"/>
        </w:rPr>
        <w:t>Step3</w:t>
      </w:r>
      <w:r>
        <w:rPr>
          <w:rFonts w:hint="eastAsia"/>
        </w:rPr>
        <w:t>直到完成該群所有蟻群解的計算。</w:t>
      </w:r>
    </w:p>
    <w:p w:rsidR="00282E0D" w:rsidRDefault="00282E0D" w:rsidP="00282E0D">
      <w:pPr>
        <w:pStyle w:val="a9"/>
        <w:numPr>
          <w:ilvl w:val="0"/>
          <w:numId w:val="22"/>
        </w:numPr>
        <w:ind w:leftChars="0"/>
      </w:pPr>
      <w:r>
        <w:rPr>
          <w:rFonts w:hint="eastAsia"/>
        </w:rPr>
        <w:t>更新</w:t>
      </w:r>
      <m:oMath>
        <m:r>
          <w:rPr>
            <w:rFonts w:ascii="Cambria Math" w:hAnsi="Cambria Math"/>
          </w:rPr>
          <m:t>pbestL</m:t>
        </m:r>
      </m:oMath>
      <w:r>
        <w:rPr>
          <w:rFonts w:hint="eastAsia"/>
        </w:rPr>
        <w:t>以及</w:t>
      </w:r>
      <m:oMath>
        <m:r>
          <w:rPr>
            <w:rFonts w:ascii="Cambria Math" w:hAnsi="Cambria Math"/>
          </w:rPr>
          <m:t>gbestL</m:t>
        </m:r>
      </m:oMath>
      <w:r>
        <w:rPr>
          <w:rFonts w:hint="eastAsia"/>
        </w:rPr>
        <w:t>，並且更新該群蟻群解。</w:t>
      </w:r>
    </w:p>
    <w:p w:rsidR="00282E0D" w:rsidRDefault="00282E0D" w:rsidP="00282E0D">
      <w:pPr>
        <w:pStyle w:val="a9"/>
        <w:numPr>
          <w:ilvl w:val="0"/>
          <w:numId w:val="22"/>
        </w:numPr>
        <w:ind w:leftChars="0"/>
      </w:pPr>
      <w:r>
        <w:rPr>
          <w:rFonts w:hint="eastAsia"/>
        </w:rPr>
        <w:t>回到</w:t>
      </w:r>
      <w:r>
        <w:rPr>
          <w:rFonts w:hint="eastAsia"/>
        </w:rPr>
        <w:t>Step3</w:t>
      </w:r>
      <w:r>
        <w:rPr>
          <w:rFonts w:hint="eastAsia"/>
        </w:rPr>
        <w:t>直到完成所有蟻群的蟻群解計算。</w:t>
      </w:r>
    </w:p>
    <w:p w:rsidR="00282E0D" w:rsidRDefault="00282E0D" w:rsidP="00282E0D">
      <w:pPr>
        <w:pStyle w:val="a9"/>
        <w:numPr>
          <w:ilvl w:val="0"/>
          <w:numId w:val="22"/>
        </w:numPr>
        <w:ind w:leftChars="0"/>
      </w:pPr>
      <w:r>
        <w:rPr>
          <w:rFonts w:hint="eastAsia"/>
        </w:rPr>
        <w:t>產生新的蟻群並且用以取代表現最差之蟻群，各蟻群效能表現以</w:t>
      </w:r>
      <w:r>
        <w:tab/>
      </w:r>
      <w:r>
        <w:rPr>
          <w:rFonts w:hint="eastAsia"/>
        </w:rPr>
        <w:t>RMSE</w:t>
      </w:r>
      <w:r>
        <w:rPr>
          <w:rFonts w:hint="eastAsia"/>
        </w:rPr>
        <w:t>作為指標，表現最差即為該群</w:t>
      </w:r>
      <w:r>
        <w:rPr>
          <w:rFonts w:hint="eastAsia"/>
        </w:rPr>
        <w:t>RMSE</w:t>
      </w:r>
      <w:r>
        <w:rPr>
          <w:rFonts w:hint="eastAsia"/>
        </w:rPr>
        <w:t>值最高。</w:t>
      </w:r>
    </w:p>
    <w:p w:rsidR="00282E0D" w:rsidRPr="004742EF" w:rsidRDefault="00282E0D" w:rsidP="00282E0D">
      <w:pPr>
        <w:pStyle w:val="a9"/>
        <w:numPr>
          <w:ilvl w:val="0"/>
          <w:numId w:val="22"/>
        </w:numPr>
        <w:ind w:leftChars="0"/>
      </w:pPr>
      <w:r>
        <w:rPr>
          <w:rFonts w:hint="eastAsia"/>
        </w:rPr>
        <w:t>檢查是否達到停止條件，例如已達最高迭代次數。若達到停止條件，</w:t>
      </w:r>
      <w:r>
        <w:tab/>
      </w:r>
      <m:oMath>
        <m:r>
          <w:rPr>
            <w:rFonts w:ascii="Cambria Math" w:hAnsi="Cambria Math"/>
          </w:rPr>
          <m:t>gbestL</m:t>
        </m:r>
      </m:oMath>
      <w:r>
        <w:rPr>
          <w:rFonts w:hint="eastAsia"/>
        </w:rPr>
        <w:t>即為利用複數模糊類神經模型所優化之前鑑部參數。否則回</w:t>
      </w:r>
      <w:r>
        <w:tab/>
      </w:r>
      <w:r>
        <w:rPr>
          <w:rFonts w:hint="eastAsia"/>
        </w:rPr>
        <w:t>到</w:t>
      </w:r>
      <w:r>
        <w:rPr>
          <w:rFonts w:hint="eastAsia"/>
        </w:rPr>
        <w:t>Step3</w:t>
      </w:r>
      <w:r>
        <w:rPr>
          <w:rFonts w:hint="eastAsia"/>
        </w:rPr>
        <w:t>再次計算。</w:t>
      </w:r>
    </w:p>
    <w:p w:rsidR="00282E0D" w:rsidRDefault="00282E0D" w:rsidP="00282E0D">
      <w:pPr>
        <w:keepNext/>
      </w:pPr>
      <w:r>
        <w:rPr>
          <w:noProof/>
        </w:rPr>
        <w:lastRenderedPageBreak/>
        <mc:AlternateContent>
          <mc:Choice Requires="wpc">
            <w:drawing>
              <wp:inline distT="0" distB="0" distL="0" distR="0" wp14:anchorId="46F7E17E" wp14:editId="2E9289C6">
                <wp:extent cx="5173447" cy="5660916"/>
                <wp:effectExtent l="57150" t="0" r="0" b="16510"/>
                <wp:docPr id="119" name="畫布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5" name="文字方塊 140"/>
                        <wps:cNvSpPr txBox="1"/>
                        <wps:spPr>
                          <a:xfrm>
                            <a:off x="3616687" y="0"/>
                            <a:ext cx="561975"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9436A6" w:rsidRDefault="00334B49" w:rsidP="00282E0D">
                              <w:pPr>
                                <w:pStyle w:val="ae"/>
                                <w:rPr>
                                  <w:u w:val="single"/>
                                </w:rPr>
                              </w:pPr>
                              <w:r w:rsidRPr="009436A6">
                                <w:rPr>
                                  <w:rFonts w:hint="eastAsia"/>
                                  <w:u w:val="single"/>
                                </w:rPr>
                                <w:t>RLSE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矩形 258"/>
                        <wps:cNvSpPr/>
                        <wps:spPr>
                          <a:xfrm>
                            <a:off x="3616687" y="2482"/>
                            <a:ext cx="1037230" cy="326685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文字方塊 140"/>
                        <wps:cNvSpPr txBox="1"/>
                        <wps:spPr>
                          <a:xfrm>
                            <a:off x="2060841" y="13680"/>
                            <a:ext cx="587375"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9436A6" w:rsidRDefault="00334B49" w:rsidP="00282E0D">
                              <w:pPr>
                                <w:pStyle w:val="ae"/>
                                <w:rPr>
                                  <w:u w:val="single"/>
                                </w:rPr>
                              </w:pPr>
                              <w:r w:rsidRPr="009436A6">
                                <w:rPr>
                                  <w:rFonts w:hint="eastAsia"/>
                                  <w:u w:val="single"/>
                                </w:rPr>
                                <w:t>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7" name="矩形 257"/>
                        <wps:cNvSpPr/>
                        <wps:spPr>
                          <a:xfrm>
                            <a:off x="2060841" y="83"/>
                            <a:ext cx="1207827" cy="360432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文字方塊 140"/>
                        <wps:cNvSpPr txBox="1"/>
                        <wps:spPr>
                          <a:xfrm>
                            <a:off x="30" y="2133"/>
                            <a:ext cx="858520" cy="2602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736161" w:rsidRDefault="00334B49" w:rsidP="00282E0D">
                              <w:pPr>
                                <w:pStyle w:val="ae"/>
                                <w:jc w:val="center"/>
                                <w:rPr>
                                  <w:u w:val="single"/>
                                </w:rPr>
                              </w:pPr>
                              <w:r w:rsidRPr="00736161">
                                <w:rPr>
                                  <w:rFonts w:hint="eastAsia"/>
                                  <w:u w:val="single"/>
                                </w:rPr>
                                <w:t>MGCACO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5" name="矩形 255"/>
                        <wps:cNvSpPr/>
                        <wps:spPr>
                          <a:xfrm>
                            <a:off x="0" y="94"/>
                            <a:ext cx="1665027" cy="566123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文字方塊 209"/>
                        <wps:cNvSpPr txBox="1"/>
                        <wps:spPr>
                          <a:xfrm>
                            <a:off x="177367" y="392138"/>
                            <a:ext cx="1351615" cy="22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6F6EB9" w:rsidRDefault="00334B49" w:rsidP="00282E0D">
                              <w:pPr>
                                <w:pStyle w:val="ae"/>
                                <w:jc w:val="center"/>
                                <w:rPr>
                                  <w:sz w:val="16"/>
                                  <w:szCs w:val="16"/>
                                </w:rPr>
                              </w:pPr>
                              <w:r w:rsidRPr="006F6EB9">
                                <w:rPr>
                                  <w:rFonts w:hint="eastAsia"/>
                                  <w:sz w:val="16"/>
                                  <w:szCs w:val="16"/>
                                </w:rPr>
                                <w:t>初始化蟻群解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文字方塊 209"/>
                        <wps:cNvSpPr txBox="1"/>
                        <wps:spPr>
                          <a:xfrm>
                            <a:off x="177376" y="730806"/>
                            <a:ext cx="1351672" cy="210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6F6EB9" w:rsidRDefault="00334B49" w:rsidP="00282E0D">
                              <w:pPr>
                                <w:pStyle w:val="ae"/>
                                <w:rPr>
                                  <w:sz w:val="16"/>
                                  <w:szCs w:val="16"/>
                                </w:rPr>
                              </w:pPr>
                              <w:r w:rsidRPr="006F6EB9">
                                <w:rPr>
                                  <w:rFonts w:hint="eastAsia"/>
                                  <w:sz w:val="16"/>
                                  <w:szCs w:val="16"/>
                                </w:rPr>
                                <w:t>將蟻群解作為前鑑部參數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文字方塊 209"/>
                        <wps:cNvSpPr txBox="1"/>
                        <wps:spPr>
                          <a:xfrm>
                            <a:off x="177367" y="1077189"/>
                            <a:ext cx="1351549" cy="2350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6F6EB9" w:rsidRDefault="00334B49" w:rsidP="00282E0D">
                              <w:pPr>
                                <w:pStyle w:val="ae"/>
                                <w:jc w:val="center"/>
                                <w:rPr>
                                  <w:sz w:val="16"/>
                                  <w:szCs w:val="16"/>
                                </w:rPr>
                              </w:pPr>
                              <w:r w:rsidRPr="006F6EB9">
                                <w:rPr>
                                  <w:rFonts w:hint="eastAsia"/>
                                  <w:sz w:val="16"/>
                                  <w:szCs w:val="16"/>
                                </w:rPr>
                                <w:t>計算蟻群解</w:t>
                              </w:r>
                              <w:r w:rsidRPr="006F6EB9">
                                <w:rPr>
                                  <w:rFonts w:hint="eastAsia"/>
                                  <w:sz w:val="16"/>
                                  <w:szCs w:val="16"/>
                                </w:rPr>
                                <w:t>RMSE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文字方塊 209"/>
                        <wps:cNvSpPr txBox="1"/>
                        <wps:spPr>
                          <a:xfrm>
                            <a:off x="177198" y="2290447"/>
                            <a:ext cx="1351646" cy="239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FC3110" w:rsidRDefault="00334B49" w:rsidP="00282E0D">
                              <w:pPr>
                                <w:pStyle w:val="ae"/>
                                <w:jc w:val="center"/>
                                <w:rPr>
                                  <w:sz w:val="16"/>
                                  <w:szCs w:val="16"/>
                                </w:rPr>
                              </w:pPr>
                              <w:r w:rsidRPr="00FC3110">
                                <w:rPr>
                                  <w:rFonts w:hAnsi="標楷體" w:cs="Times New Roman" w:hint="eastAsia"/>
                                  <w:sz w:val="16"/>
                                  <w:szCs w:val="16"/>
                                </w:rPr>
                                <w:t>更新</w:t>
                              </w:r>
                              <m:oMath>
                                <m:r>
                                  <w:rPr>
                                    <w:rFonts w:ascii="Cambria Math" w:hAnsi="Cambria Math"/>
                                    <w:sz w:val="16"/>
                                    <w:szCs w:val="16"/>
                                  </w:rPr>
                                  <m:t>pbestL</m:t>
                                </m:r>
                              </m:oMath>
                              <w:r w:rsidRPr="00FC3110">
                                <w:rPr>
                                  <w:rFonts w:hAnsi="標楷體" w:cs="Times New Roman" w:hint="eastAsia"/>
                                  <w:sz w:val="16"/>
                                  <w:szCs w:val="16"/>
                                </w:rPr>
                                <w:t>與</w:t>
                              </w:r>
                              <m:oMath>
                                <m:r>
                                  <m:rPr>
                                    <m:sty m:val="p"/>
                                  </m:rPr>
                                  <w:rPr>
                                    <w:rFonts w:ascii="Cambria Math" w:hAnsi="Cambria Math"/>
                                    <w:sz w:val="16"/>
                                    <w:szCs w:val="16"/>
                                  </w:rPr>
                                  <m:t>g</m:t>
                                </m:r>
                                <m:r>
                                  <w:rPr>
                                    <w:rFonts w:ascii="Cambria Math" w:hAnsi="Cambria Math"/>
                                    <w:sz w:val="16"/>
                                    <w:szCs w:val="16"/>
                                  </w:rPr>
                                  <m:t>bestL</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0" name="流程圖: 決策 210"/>
                        <wps:cNvSpPr/>
                        <wps:spPr>
                          <a:xfrm>
                            <a:off x="184951" y="1450026"/>
                            <a:ext cx="1337898" cy="646543"/>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334B49" w:rsidRPr="005014D5" w:rsidRDefault="00334B49" w:rsidP="00282E0D">
                              <w:pPr>
                                <w:pStyle w:val="ae"/>
                                <w:jc w:val="center"/>
                                <w:rPr>
                                  <w:sz w:val="14"/>
                                  <w:szCs w:val="16"/>
                                </w:rPr>
                              </w:pPr>
                              <w:r w:rsidRPr="005014D5">
                                <w:rPr>
                                  <w:rFonts w:hint="eastAsia"/>
                                  <w:sz w:val="14"/>
                                  <w:szCs w:val="16"/>
                                </w:rPr>
                                <w:t>該群所有蟻群解皆計算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流程圖: 決策 239"/>
                        <wps:cNvSpPr/>
                        <wps:spPr>
                          <a:xfrm>
                            <a:off x="177370" y="3152041"/>
                            <a:ext cx="1351360" cy="674312"/>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334B49" w:rsidRPr="00AF66EE" w:rsidRDefault="00334B49" w:rsidP="00282E0D">
                              <w:pPr>
                                <w:pStyle w:val="ae"/>
                                <w:rPr>
                                  <w:sz w:val="14"/>
                                  <w:szCs w:val="16"/>
                                </w:rPr>
                              </w:pPr>
                              <w:r w:rsidRPr="00AF66EE">
                                <w:rPr>
                                  <w:rFonts w:hint="eastAsia"/>
                                  <w:sz w:val="14"/>
                                  <w:szCs w:val="16"/>
                                </w:rPr>
                                <w:t>所有族群皆計算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文字方塊 209"/>
                        <wps:cNvSpPr txBox="1"/>
                        <wps:spPr>
                          <a:xfrm>
                            <a:off x="177198" y="2726856"/>
                            <a:ext cx="1351657" cy="252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FC3110" w:rsidRDefault="00334B49" w:rsidP="00282E0D">
                              <w:pPr>
                                <w:pStyle w:val="ae"/>
                                <w:jc w:val="center"/>
                                <w:rPr>
                                  <w:sz w:val="16"/>
                                  <w:szCs w:val="16"/>
                                </w:rPr>
                              </w:pPr>
                              <w:r w:rsidRPr="00FC3110">
                                <w:rPr>
                                  <w:rFonts w:hAnsi="標楷體" w:hint="eastAsia"/>
                                  <w:sz w:val="16"/>
                                  <w:szCs w:val="16"/>
                                </w:rPr>
                                <w:t>更新蟻群解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文字方塊 209"/>
                        <wps:cNvSpPr txBox="1"/>
                        <wps:spPr>
                          <a:xfrm>
                            <a:off x="179034" y="3990653"/>
                            <a:ext cx="1351654" cy="342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FC3110" w:rsidRDefault="00334B49" w:rsidP="00282E0D">
                              <w:pPr>
                                <w:pStyle w:val="ae"/>
                                <w:jc w:val="center"/>
                                <w:rPr>
                                  <w:sz w:val="16"/>
                                  <w:szCs w:val="16"/>
                                </w:rPr>
                              </w:pPr>
                              <w:r w:rsidRPr="00FC3110">
                                <w:rPr>
                                  <w:rFonts w:hint="eastAsia"/>
                                  <w:sz w:val="16"/>
                                  <w:szCs w:val="16"/>
                                </w:rPr>
                                <w:t>建立新蟻群取代表現較差之蟻群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流程圖: 決策 242"/>
                        <wps:cNvSpPr/>
                        <wps:spPr>
                          <a:xfrm>
                            <a:off x="184927" y="4484537"/>
                            <a:ext cx="1337791" cy="668874"/>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334B49" w:rsidRPr="00AF66EE" w:rsidRDefault="00334B49" w:rsidP="00282E0D">
                              <w:pPr>
                                <w:pStyle w:val="ae"/>
                                <w:rPr>
                                  <w:sz w:val="14"/>
                                  <w:szCs w:val="16"/>
                                </w:rPr>
                              </w:pPr>
                              <w:r w:rsidRPr="00AF66EE">
                                <w:rPr>
                                  <w:rFonts w:hint="eastAsia"/>
                                  <w:sz w:val="14"/>
                                  <w:szCs w:val="16"/>
                                </w:rPr>
                                <w:t>達到迭代停止條件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文字方塊 209"/>
                        <wps:cNvSpPr txBox="1"/>
                        <wps:spPr>
                          <a:xfrm>
                            <a:off x="2228103" y="388298"/>
                            <a:ext cx="860606" cy="368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BE390B" w:rsidRDefault="00334B49" w:rsidP="00282E0D">
                              <w:pPr>
                                <w:pStyle w:val="ae"/>
                                <w:jc w:val="center"/>
                                <w:rPr>
                                  <w:sz w:val="16"/>
                                  <w:szCs w:val="16"/>
                                </w:rPr>
                              </w:pPr>
                              <w:r w:rsidRPr="00BE390B">
                                <w:rPr>
                                  <w:rFonts w:hint="eastAsia"/>
                                  <w:sz w:val="16"/>
                                  <w:szCs w:val="16"/>
                                </w:rPr>
                                <w:t>第一層</w:t>
                              </w:r>
                            </w:p>
                            <w:p w:rsidR="00334B49" w:rsidRPr="00BE390B" w:rsidRDefault="00334B49" w:rsidP="00282E0D">
                              <w:pPr>
                                <w:pStyle w:val="ae"/>
                                <w:jc w:val="center"/>
                                <w:rPr>
                                  <w:sz w:val="16"/>
                                  <w:szCs w:val="16"/>
                                </w:rPr>
                              </w:pPr>
                              <w:r w:rsidRPr="00BE390B">
                                <w:rPr>
                                  <w:rFonts w:hint="eastAsia"/>
                                  <w:sz w:val="16"/>
                                  <w:szCs w:val="16"/>
                                </w:rPr>
                                <w:t>輸入層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文字方塊 209"/>
                        <wps:cNvSpPr txBox="1"/>
                        <wps:spPr>
                          <a:xfrm>
                            <a:off x="2227366" y="949726"/>
                            <a:ext cx="863903" cy="357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BE390B" w:rsidRDefault="00334B49" w:rsidP="00282E0D">
                              <w:pPr>
                                <w:pStyle w:val="ae"/>
                                <w:jc w:val="center"/>
                                <w:rPr>
                                  <w:sz w:val="16"/>
                                  <w:szCs w:val="16"/>
                                </w:rPr>
                              </w:pPr>
                              <w:r w:rsidRPr="00BE390B">
                                <w:rPr>
                                  <w:rFonts w:hint="eastAsia"/>
                                  <w:sz w:val="16"/>
                                  <w:szCs w:val="16"/>
                                </w:rPr>
                                <w:t>第二層</w:t>
                              </w:r>
                            </w:p>
                            <w:p w:rsidR="00334B49" w:rsidRPr="00BE390B" w:rsidRDefault="00334B49" w:rsidP="00282E0D">
                              <w:pPr>
                                <w:pStyle w:val="ae"/>
                                <w:jc w:val="center"/>
                                <w:rPr>
                                  <w:sz w:val="16"/>
                                  <w:szCs w:val="16"/>
                                </w:rPr>
                              </w:pPr>
                              <w:r w:rsidRPr="00BE390B">
                                <w:rPr>
                                  <w:rFonts w:hint="eastAsia"/>
                                  <w:sz w:val="16"/>
                                  <w:szCs w:val="16"/>
                                </w:rPr>
                                <w:t>複數模糊集層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字方塊 209"/>
                        <wps:cNvSpPr txBox="1"/>
                        <wps:spPr>
                          <a:xfrm>
                            <a:off x="2227246" y="1551387"/>
                            <a:ext cx="863600" cy="363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BE390B" w:rsidRDefault="00334B49" w:rsidP="00282E0D">
                              <w:pPr>
                                <w:pStyle w:val="ae"/>
                                <w:jc w:val="center"/>
                                <w:rPr>
                                  <w:sz w:val="16"/>
                                  <w:szCs w:val="16"/>
                                </w:rPr>
                              </w:pPr>
                              <w:r w:rsidRPr="00BE390B">
                                <w:rPr>
                                  <w:rFonts w:hint="eastAsia"/>
                                  <w:sz w:val="16"/>
                                  <w:szCs w:val="16"/>
                                </w:rPr>
                                <w:t>第三層</w:t>
                              </w:r>
                            </w:p>
                            <w:p w:rsidR="00334B49" w:rsidRPr="00BE390B" w:rsidRDefault="00334B49" w:rsidP="00282E0D">
                              <w:pPr>
                                <w:pStyle w:val="ae"/>
                                <w:jc w:val="center"/>
                                <w:rPr>
                                  <w:sz w:val="16"/>
                                  <w:szCs w:val="16"/>
                                </w:rPr>
                              </w:pPr>
                              <w:r w:rsidRPr="00BE390B">
                                <w:rPr>
                                  <w:rFonts w:hint="eastAsia"/>
                                  <w:sz w:val="16"/>
                                  <w:szCs w:val="16"/>
                                </w:rPr>
                                <w:t>啟動強度層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 name="文字方塊 209"/>
                        <wps:cNvSpPr txBox="1"/>
                        <wps:spPr>
                          <a:xfrm>
                            <a:off x="2228143" y="2097142"/>
                            <a:ext cx="862965" cy="372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BE390B" w:rsidRDefault="00334B49" w:rsidP="00282E0D">
                              <w:pPr>
                                <w:pStyle w:val="ae"/>
                                <w:jc w:val="center"/>
                                <w:rPr>
                                  <w:sz w:val="16"/>
                                  <w:szCs w:val="16"/>
                                </w:rPr>
                              </w:pPr>
                              <w:r w:rsidRPr="00BE390B">
                                <w:rPr>
                                  <w:rFonts w:hint="eastAsia"/>
                                  <w:sz w:val="16"/>
                                  <w:szCs w:val="16"/>
                                </w:rPr>
                                <w:t>第四層</w:t>
                              </w:r>
                            </w:p>
                            <w:p w:rsidR="00334B49" w:rsidRPr="00BE390B" w:rsidRDefault="00334B49" w:rsidP="00282E0D">
                              <w:pPr>
                                <w:pStyle w:val="ae"/>
                                <w:jc w:val="center"/>
                                <w:rPr>
                                  <w:sz w:val="16"/>
                                  <w:szCs w:val="16"/>
                                </w:rPr>
                              </w:pPr>
                              <w:r w:rsidRPr="00BE390B">
                                <w:rPr>
                                  <w:rFonts w:hint="eastAsia"/>
                                  <w:sz w:val="16"/>
                                  <w:szCs w:val="16"/>
                                </w:rPr>
                                <w:t>正規化層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文字方塊 209"/>
                        <wps:cNvSpPr txBox="1"/>
                        <wps:spPr>
                          <a:xfrm>
                            <a:off x="2227126" y="2617064"/>
                            <a:ext cx="862330" cy="344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C96048" w:rsidRDefault="00334B49" w:rsidP="00282E0D">
                              <w:pPr>
                                <w:pStyle w:val="ae"/>
                                <w:jc w:val="center"/>
                                <w:rPr>
                                  <w:sz w:val="16"/>
                                  <w:szCs w:val="16"/>
                                </w:rPr>
                              </w:pPr>
                              <w:r w:rsidRPr="00C96048">
                                <w:rPr>
                                  <w:rFonts w:hint="eastAsia"/>
                                  <w:sz w:val="16"/>
                                  <w:szCs w:val="16"/>
                                </w:rPr>
                                <w:t>第五層</w:t>
                              </w:r>
                            </w:p>
                            <w:p w:rsidR="00334B49" w:rsidRPr="00C96048" w:rsidRDefault="00334B49" w:rsidP="00282E0D">
                              <w:pPr>
                                <w:pStyle w:val="ae"/>
                                <w:jc w:val="center"/>
                                <w:rPr>
                                  <w:sz w:val="16"/>
                                  <w:szCs w:val="16"/>
                                </w:rPr>
                              </w:pPr>
                              <w:r w:rsidRPr="00C96048">
                                <w:rPr>
                                  <w:rFonts w:hint="eastAsia"/>
                                  <w:sz w:val="16"/>
                                  <w:szCs w:val="16"/>
                                </w:rPr>
                                <w:t>後鑑部層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文字方塊 209"/>
                        <wps:cNvSpPr txBox="1"/>
                        <wps:spPr>
                          <a:xfrm>
                            <a:off x="2227125" y="3142710"/>
                            <a:ext cx="861695" cy="344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C96048" w:rsidRDefault="00334B49" w:rsidP="00282E0D">
                              <w:pPr>
                                <w:pStyle w:val="ae"/>
                                <w:jc w:val="center"/>
                                <w:rPr>
                                  <w:sz w:val="16"/>
                                  <w:szCs w:val="16"/>
                                </w:rPr>
                              </w:pPr>
                              <w:r w:rsidRPr="00C96048">
                                <w:rPr>
                                  <w:rFonts w:hint="eastAsia"/>
                                  <w:sz w:val="16"/>
                                  <w:szCs w:val="16"/>
                                </w:rPr>
                                <w:t>第六層</w:t>
                              </w:r>
                            </w:p>
                            <w:p w:rsidR="00334B49" w:rsidRPr="00C96048" w:rsidRDefault="00334B49" w:rsidP="00282E0D">
                              <w:pPr>
                                <w:pStyle w:val="ae"/>
                                <w:jc w:val="center"/>
                                <w:rPr>
                                  <w:sz w:val="16"/>
                                  <w:szCs w:val="16"/>
                                </w:rPr>
                              </w:pPr>
                              <w:r w:rsidRPr="00C96048">
                                <w:rPr>
                                  <w:rFonts w:hint="eastAsia"/>
                                  <w:sz w:val="16"/>
                                  <w:szCs w:val="16"/>
                                </w:rPr>
                                <w:t>輸出層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文字方塊 209"/>
                        <wps:cNvSpPr txBox="1"/>
                        <wps:spPr>
                          <a:xfrm>
                            <a:off x="3720315" y="388307"/>
                            <a:ext cx="788299" cy="225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C96048" w:rsidRDefault="00334B49" w:rsidP="00282E0D">
                              <w:pPr>
                                <w:pStyle w:val="ae"/>
                                <w:jc w:val="center"/>
                                <w:rPr>
                                  <w:sz w:val="16"/>
                                  <w:szCs w:val="16"/>
                                </w:rPr>
                              </w:pPr>
                              <w:r w:rsidRPr="00C96048">
                                <w:rPr>
                                  <w:rFonts w:hAnsi="標楷體" w:hint="eastAsia"/>
                                  <w:sz w:val="16"/>
                                  <w:szCs w:val="16"/>
                                </w:rPr>
                                <w:t>初始</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0</m:t>
                                    </m:r>
                                  </m:sub>
                                </m:sSub>
                              </m:oMath>
                              <w:r w:rsidRPr="00C96048">
                                <w:rPr>
                                  <w:rFonts w:hAnsi="標楷體" w:hint="eastAsia"/>
                                  <w:sz w:val="16"/>
                                  <w:szCs w:val="16"/>
                                </w:rPr>
                                <w:t>,</w:t>
                              </w:r>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0</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文字方塊 209"/>
                        <wps:cNvSpPr txBox="1"/>
                        <wps:spPr>
                          <a:xfrm>
                            <a:off x="3720371" y="919859"/>
                            <a:ext cx="788243" cy="3755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Default="00334B49" w:rsidP="00282E0D">
                              <w:pPr>
                                <w:pStyle w:val="ae"/>
                                <w:jc w:val="center"/>
                                <w:rPr>
                                  <w:rFonts w:hAnsi="標楷體"/>
                                  <w:sz w:val="16"/>
                                  <w:szCs w:val="16"/>
                                </w:rPr>
                              </w:pPr>
                              <w:r w:rsidRPr="00D651EC">
                                <w:rPr>
                                  <w:rFonts w:hAnsi="標楷體" w:hint="eastAsia"/>
                                  <w:sz w:val="16"/>
                                  <w:szCs w:val="16"/>
                                </w:rPr>
                                <w:t>輸入觀測值</w:t>
                              </w:r>
                            </w:p>
                            <w:p w:rsidR="00334B49" w:rsidRPr="00D651EC" w:rsidRDefault="00334B49" w:rsidP="00282E0D">
                              <w:pPr>
                                <w:pStyle w:val="ae"/>
                                <w:rPr>
                                  <w:sz w:val="16"/>
                                  <w:szCs w:val="16"/>
                                </w:rPr>
                              </w:pPr>
                              <m:oMath>
                                <m:sSub>
                                  <m:sSubPr>
                                    <m:ctrlPr>
                                      <w:rPr>
                                        <w:rFonts w:ascii="Cambria Math" w:hAnsi="Cambria Math"/>
                                        <w:sz w:val="16"/>
                                        <w:szCs w:val="16"/>
                                      </w:rPr>
                                    </m:ctrlPr>
                                  </m:sSubPr>
                                  <m:e>
                                    <m:r>
                                      <m:rPr>
                                        <m:sty m:val="p"/>
                                      </m:rPr>
                                      <w:rPr>
                                        <w:rFonts w:ascii="Cambria Math" w:hAnsi="Cambria Math"/>
                                        <w:sz w:val="16"/>
                                        <w:szCs w:val="16"/>
                                      </w:rPr>
                                      <m:t>y</m:t>
                                    </m:r>
                                  </m:e>
                                  <m:sub>
                                    <m:r>
                                      <m:rPr>
                                        <m:sty m:val="p"/>
                                      </m:rPr>
                                      <w:rPr>
                                        <w:rFonts w:ascii="Cambria Math" w:hAnsi="Cambria Math"/>
                                        <w:sz w:val="16"/>
                                        <w:szCs w:val="16"/>
                                      </w:rPr>
                                      <m:t>k+1</m:t>
                                    </m:r>
                                  </m:sub>
                                </m:sSub>
                              </m:oMath>
                              <w:r w:rsidRPr="00D651EC">
                                <w:rPr>
                                  <w:rFonts w:hAnsi="標楷體" w:hint="eastAsia"/>
                                  <w:sz w:val="16"/>
                                  <w:szCs w:val="16"/>
                                </w:rPr>
                                <w:t>與</w:t>
                              </w:r>
                              <m:oMath>
                                <m:sSub>
                                  <m:sSubPr>
                                    <m:ctrlPr>
                                      <w:rPr>
                                        <w:rFonts w:ascii="Cambria Math" w:hAnsi="Cambria Math"/>
                                        <w:sz w:val="16"/>
                                        <w:szCs w:val="16"/>
                                      </w:rPr>
                                    </m:ctrlPr>
                                  </m:sSubPr>
                                  <m:e>
                                    <m:r>
                                      <m:rPr>
                                        <m:sty m:val="p"/>
                                      </m:rPr>
                                      <w:rPr>
                                        <w:rFonts w:ascii="Cambria Math" w:hAnsi="Cambria Math"/>
                                        <w:sz w:val="16"/>
                                        <w:szCs w:val="16"/>
                                      </w:rPr>
                                      <m:t>b</m:t>
                                    </m:r>
                                  </m:e>
                                  <m:sub>
                                    <m:r>
                                      <m:rPr>
                                        <m:sty m:val="p"/>
                                      </m:rPr>
                                      <w:rPr>
                                        <w:rFonts w:ascii="Cambria Math" w:hAnsi="Cambria Math"/>
                                        <w:sz w:val="16"/>
                                        <w:szCs w:val="16"/>
                                      </w:rPr>
                                      <m:t xml:space="preserve">k+1 </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文字方塊 209"/>
                        <wps:cNvSpPr txBox="1"/>
                        <wps:spPr>
                          <a:xfrm>
                            <a:off x="3720176" y="1539131"/>
                            <a:ext cx="788298" cy="2386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D651EC" w:rsidRDefault="00334B49" w:rsidP="00282E0D">
                              <w:pPr>
                                <w:pStyle w:val="ae"/>
                                <w:jc w:val="center"/>
                                <w:rPr>
                                  <w:rFonts w:eastAsiaTheme="minorEastAsia"/>
                                  <w:sz w:val="16"/>
                                  <w:szCs w:val="16"/>
                                </w:rPr>
                              </w:pPr>
                              <w:r>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P</m:t>
                                    </m:r>
                                  </m:e>
                                  <m:sub>
                                    <m:r>
                                      <m:rPr>
                                        <m:sty m:val="p"/>
                                      </m:rPr>
                                      <w:rPr>
                                        <w:rFonts w:ascii="Cambria Math" w:hAnsi="Cambria Math"/>
                                        <w:sz w:val="16"/>
                                        <w:szCs w:val="16"/>
                                      </w:rPr>
                                      <m:t>k+1</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文字方塊 209"/>
                        <wps:cNvSpPr txBox="1"/>
                        <wps:spPr>
                          <a:xfrm>
                            <a:off x="3720579" y="2035039"/>
                            <a:ext cx="788035" cy="2384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4B7212" w:rsidRDefault="00334B49" w:rsidP="00282E0D">
                              <w:pPr>
                                <w:pStyle w:val="ae"/>
                                <w:jc w:val="center"/>
                                <w:rPr>
                                  <w:sz w:val="16"/>
                                  <w:szCs w:val="16"/>
                                </w:rPr>
                              </w:pPr>
                              <w:r w:rsidRPr="004B7212">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文字方塊 209"/>
                        <wps:cNvSpPr txBox="1"/>
                        <wps:spPr>
                          <a:xfrm>
                            <a:off x="3721214" y="2592620"/>
                            <a:ext cx="787400" cy="388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4B49" w:rsidRPr="004B7212" w:rsidRDefault="00334B49" w:rsidP="00282E0D">
                              <w:pPr>
                                <w:pStyle w:val="ae"/>
                                <w:jc w:val="center"/>
                                <w:rPr>
                                  <w:sz w:val="16"/>
                                  <w:szCs w:val="16"/>
                                </w:rPr>
                              </w:pPr>
                              <w:r w:rsidRPr="004B7212">
                                <w:rPr>
                                  <w:rFonts w:hint="eastAsia"/>
                                  <w:sz w:val="16"/>
                                  <w:szCs w:val="16"/>
                                </w:rPr>
                                <w:t>設置</w:t>
                              </w:r>
                              <m:oMath>
                                <m:sSub>
                                  <m:sSubPr>
                                    <m:ctrlPr>
                                      <w:rPr>
                                        <w:rFonts w:ascii="Cambria Math" w:eastAsia="Cambria Math" w:hAnsi="Cambria Math"/>
                                        <w:i/>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r w:rsidRPr="004B7212">
                                <w:rPr>
                                  <w:rFonts w:hint="eastAsia"/>
                                  <w:sz w:val="16"/>
                                  <w:szCs w:val="16"/>
                                </w:rPr>
                                <w:t>為後鑑部參數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流程圖: 結束點 224"/>
                        <wps:cNvSpPr/>
                        <wps:spPr>
                          <a:xfrm>
                            <a:off x="177367" y="5267295"/>
                            <a:ext cx="1351488" cy="341776"/>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334B49" w:rsidRPr="004B7212" w:rsidRDefault="00334B49" w:rsidP="00282E0D">
                              <w:pPr>
                                <w:pStyle w:val="ae"/>
                                <w:jc w:val="center"/>
                                <w:rPr>
                                  <w:sz w:val="16"/>
                                  <w:szCs w:val="16"/>
                                </w:rPr>
                              </w:pPr>
                              <w:r w:rsidRPr="004B7212">
                                <w:rPr>
                                  <w:rFonts w:hint="eastAsia"/>
                                  <w:sz w:val="16"/>
                                  <w:szCs w:val="16"/>
                                </w:rPr>
                                <w:t>結束學習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直線單箭頭接點 259"/>
                        <wps:cNvCnPr>
                          <a:stCxn id="209" idx="2"/>
                          <a:endCxn id="236" idx="0"/>
                        </wps:cNvCnPr>
                        <wps:spPr>
                          <a:xfrm>
                            <a:off x="853175" y="615213"/>
                            <a:ext cx="37" cy="1155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0" name="肘形接點 260"/>
                        <wps:cNvCnPr>
                          <a:stCxn id="236" idx="3"/>
                          <a:endCxn id="245" idx="1"/>
                        </wps:cNvCnPr>
                        <wps:spPr>
                          <a:xfrm>
                            <a:off x="1529048" y="835955"/>
                            <a:ext cx="698318" cy="29273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61" name="直線單箭頭接點 261"/>
                        <wps:cNvCnPr>
                          <a:stCxn id="244" idx="2"/>
                          <a:endCxn id="245" idx="0"/>
                        </wps:cNvCnPr>
                        <wps:spPr>
                          <a:xfrm>
                            <a:off x="2658406" y="756970"/>
                            <a:ext cx="912" cy="1927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2" name="直線單箭頭接點 262"/>
                        <wps:cNvCnPr>
                          <a:stCxn id="245" idx="2"/>
                          <a:endCxn id="246" idx="0"/>
                        </wps:cNvCnPr>
                        <wps:spPr>
                          <a:xfrm flipH="1">
                            <a:off x="2659046" y="1307658"/>
                            <a:ext cx="272" cy="2437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3" name="直線單箭頭接點 263"/>
                        <wps:cNvCnPr>
                          <a:stCxn id="246" idx="2"/>
                          <a:endCxn id="247" idx="0"/>
                        </wps:cNvCnPr>
                        <wps:spPr>
                          <a:xfrm>
                            <a:off x="2659046" y="1915124"/>
                            <a:ext cx="580" cy="1820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4" name="肘形接點 264"/>
                        <wps:cNvCnPr>
                          <a:stCxn id="247" idx="3"/>
                          <a:endCxn id="251" idx="1"/>
                        </wps:cNvCnPr>
                        <wps:spPr>
                          <a:xfrm flipV="1">
                            <a:off x="3091108" y="1107628"/>
                            <a:ext cx="629263" cy="117583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65" name="直線單箭頭接點 265"/>
                        <wps:cNvCnPr>
                          <a:stCxn id="250" idx="2"/>
                          <a:endCxn id="251" idx="0"/>
                        </wps:cNvCnPr>
                        <wps:spPr>
                          <a:xfrm>
                            <a:off x="4114465" y="613846"/>
                            <a:ext cx="28" cy="3060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6" name="直線單箭頭接點 266"/>
                        <wps:cNvCnPr>
                          <a:stCxn id="251" idx="2"/>
                          <a:endCxn id="252" idx="0"/>
                        </wps:cNvCnPr>
                        <wps:spPr>
                          <a:xfrm flipH="1">
                            <a:off x="4114325" y="1295397"/>
                            <a:ext cx="168" cy="2437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7" name="直線單箭頭接點 267"/>
                        <wps:cNvCnPr>
                          <a:stCxn id="252" idx="2"/>
                          <a:endCxn id="253" idx="0"/>
                        </wps:cNvCnPr>
                        <wps:spPr>
                          <a:xfrm>
                            <a:off x="4114325" y="1777779"/>
                            <a:ext cx="272" cy="257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8" name="直線單箭頭接點 268"/>
                        <wps:cNvCnPr>
                          <a:stCxn id="253" idx="2"/>
                          <a:endCxn id="254" idx="0"/>
                        </wps:cNvCnPr>
                        <wps:spPr>
                          <a:xfrm>
                            <a:off x="4114597" y="2273497"/>
                            <a:ext cx="317" cy="3191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9" name="直線單箭頭接點 269"/>
                        <wps:cNvCnPr>
                          <a:stCxn id="254" idx="1"/>
                          <a:endCxn id="248" idx="3"/>
                        </wps:cNvCnPr>
                        <wps:spPr>
                          <a:xfrm flipH="1">
                            <a:off x="3089456" y="2786723"/>
                            <a:ext cx="631758" cy="2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0" name="直線單箭頭接點 270"/>
                        <wps:cNvCnPr>
                          <a:stCxn id="247" idx="2"/>
                          <a:endCxn id="248" idx="0"/>
                        </wps:cNvCnPr>
                        <wps:spPr>
                          <a:xfrm flipH="1">
                            <a:off x="2658291" y="2469776"/>
                            <a:ext cx="1335" cy="1472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1" name="直線單箭頭接點 271"/>
                        <wps:cNvCnPr>
                          <a:stCxn id="248" idx="2"/>
                          <a:endCxn id="249" idx="0"/>
                        </wps:cNvCnPr>
                        <wps:spPr>
                          <a:xfrm flipH="1">
                            <a:off x="2657973" y="2961481"/>
                            <a:ext cx="318" cy="1812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2" name="肘形接點 272"/>
                        <wps:cNvCnPr>
                          <a:stCxn id="249" idx="1"/>
                          <a:endCxn id="237" idx="3"/>
                        </wps:cNvCnPr>
                        <wps:spPr>
                          <a:xfrm rot="10800000">
                            <a:off x="1528917" y="1194694"/>
                            <a:ext cx="698209" cy="2120356"/>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73" name="直線單箭頭接點 273"/>
                        <wps:cNvCnPr>
                          <a:stCxn id="237" idx="2"/>
                          <a:endCxn id="210" idx="0"/>
                        </wps:cNvCnPr>
                        <wps:spPr>
                          <a:xfrm>
                            <a:off x="853142" y="1312198"/>
                            <a:ext cx="758" cy="1378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4" name="肘形接點 274"/>
                        <wps:cNvCnPr>
                          <a:stCxn id="210" idx="1"/>
                          <a:endCxn id="236" idx="1"/>
                        </wps:cNvCnPr>
                        <wps:spPr>
                          <a:xfrm rot="10800000">
                            <a:off x="177377" y="835956"/>
                            <a:ext cx="7575" cy="937343"/>
                          </a:xfrm>
                          <a:prstGeom prst="bentConnector3">
                            <a:avLst>
                              <a:gd name="adj1" fmla="val 3117822"/>
                            </a:avLst>
                          </a:prstGeom>
                          <a:ln>
                            <a:tailEnd type="arrow"/>
                          </a:ln>
                        </wps:spPr>
                        <wps:style>
                          <a:lnRef idx="1">
                            <a:schemeClr val="dk1"/>
                          </a:lnRef>
                          <a:fillRef idx="0">
                            <a:schemeClr val="dk1"/>
                          </a:fillRef>
                          <a:effectRef idx="0">
                            <a:schemeClr val="dk1"/>
                          </a:effectRef>
                          <a:fontRef idx="minor">
                            <a:schemeClr val="tx1"/>
                          </a:fontRef>
                        </wps:style>
                        <wps:bodyPr/>
                      </wps:wsp>
                      <wps:wsp>
                        <wps:cNvPr id="275" name="直線單箭頭接點 275"/>
                        <wps:cNvCnPr>
                          <a:stCxn id="210" idx="2"/>
                          <a:endCxn id="238" idx="0"/>
                        </wps:cNvCnPr>
                        <wps:spPr>
                          <a:xfrm flipH="1">
                            <a:off x="853021" y="2096569"/>
                            <a:ext cx="879" cy="1938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7" name="直線單箭頭接點 277"/>
                        <wps:cNvCnPr>
                          <a:stCxn id="238" idx="2"/>
                          <a:endCxn id="240" idx="0"/>
                        </wps:cNvCnPr>
                        <wps:spPr>
                          <a:xfrm>
                            <a:off x="853021" y="2530066"/>
                            <a:ext cx="6" cy="196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 name="直線單箭頭接點 278"/>
                        <wps:cNvCnPr>
                          <a:stCxn id="240" idx="2"/>
                          <a:endCxn id="239" idx="0"/>
                        </wps:cNvCnPr>
                        <wps:spPr>
                          <a:xfrm>
                            <a:off x="853027" y="2979216"/>
                            <a:ext cx="23" cy="172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 name="直線單箭頭接點 279"/>
                        <wps:cNvCnPr>
                          <a:stCxn id="239" idx="2"/>
                          <a:endCxn id="241" idx="0"/>
                        </wps:cNvCnPr>
                        <wps:spPr>
                          <a:xfrm>
                            <a:off x="853050" y="3826353"/>
                            <a:ext cx="1811" cy="16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0" name="直線單箭頭接點 280"/>
                        <wps:cNvCnPr>
                          <a:stCxn id="241" idx="2"/>
                          <a:endCxn id="242" idx="0"/>
                        </wps:cNvCnPr>
                        <wps:spPr>
                          <a:xfrm flipH="1">
                            <a:off x="853810" y="4332975"/>
                            <a:ext cx="1051" cy="151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1" name="直線單箭頭接點 281"/>
                        <wps:cNvCnPr>
                          <a:stCxn id="242" idx="2"/>
                          <a:endCxn id="224" idx="0"/>
                        </wps:cNvCnPr>
                        <wps:spPr>
                          <a:xfrm flipH="1">
                            <a:off x="853111" y="5153411"/>
                            <a:ext cx="699" cy="1138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2" name="肘形接點 282"/>
                        <wps:cNvCnPr>
                          <a:stCxn id="239" idx="1"/>
                          <a:endCxn id="236" idx="1"/>
                        </wps:cNvCnPr>
                        <wps:spPr>
                          <a:xfrm rot="10800000" flipH="1">
                            <a:off x="177370" y="835955"/>
                            <a:ext cx="6" cy="2653242"/>
                          </a:xfrm>
                          <a:prstGeom prst="bentConnector3">
                            <a:avLst>
                              <a:gd name="adj1" fmla="val -3810000000"/>
                            </a:avLst>
                          </a:prstGeom>
                          <a:ln>
                            <a:tailEnd type="arrow"/>
                          </a:ln>
                        </wps:spPr>
                        <wps:style>
                          <a:lnRef idx="1">
                            <a:schemeClr val="dk1"/>
                          </a:lnRef>
                          <a:fillRef idx="0">
                            <a:schemeClr val="dk1"/>
                          </a:fillRef>
                          <a:effectRef idx="0">
                            <a:schemeClr val="dk1"/>
                          </a:effectRef>
                          <a:fontRef idx="minor">
                            <a:schemeClr val="tx1"/>
                          </a:fontRef>
                        </wps:style>
                        <wps:bodyPr/>
                      </wps:wsp>
                      <wps:wsp>
                        <wps:cNvPr id="283" name="肘形接點 283"/>
                        <wps:cNvCnPr>
                          <a:stCxn id="242" idx="1"/>
                          <a:endCxn id="236" idx="1"/>
                        </wps:cNvCnPr>
                        <wps:spPr>
                          <a:xfrm rot="10800000">
                            <a:off x="177377" y="835956"/>
                            <a:ext cx="7551" cy="3983019"/>
                          </a:xfrm>
                          <a:prstGeom prst="bentConnector3">
                            <a:avLst>
                              <a:gd name="adj1" fmla="val 3127414"/>
                            </a:avLst>
                          </a:prstGeom>
                          <a:ln>
                            <a:tailEnd type="arrow"/>
                          </a:ln>
                        </wps:spPr>
                        <wps:style>
                          <a:lnRef idx="1">
                            <a:schemeClr val="dk1"/>
                          </a:lnRef>
                          <a:fillRef idx="0">
                            <a:schemeClr val="dk1"/>
                          </a:fillRef>
                          <a:effectRef idx="0">
                            <a:schemeClr val="dk1"/>
                          </a:effectRef>
                          <a:fontRef idx="minor">
                            <a:schemeClr val="tx1"/>
                          </a:fontRef>
                        </wps:style>
                        <wps:bodyPr/>
                      </wps:wsp>
                      <wps:wsp>
                        <wps:cNvPr id="284" name="文字方塊 284"/>
                        <wps:cNvSpPr txBox="1"/>
                        <wps:spPr>
                          <a:xfrm>
                            <a:off x="923309" y="5055788"/>
                            <a:ext cx="291465"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841022" w:rsidRDefault="00334B49" w:rsidP="00282E0D">
                              <w:pPr>
                                <w:pStyle w:val="ae"/>
                                <w:rPr>
                                  <w:sz w:val="16"/>
                                  <w:szCs w:val="16"/>
                                </w:rPr>
                              </w:pPr>
                              <w:r w:rsidRPr="00841022">
                                <w:rPr>
                                  <w:rFonts w:hint="eastAsia"/>
                                  <w:sz w:val="16"/>
                                  <w:szCs w:val="16"/>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5" name="文字方塊 284"/>
                        <wps:cNvSpPr txBox="1"/>
                        <wps:spPr>
                          <a:xfrm>
                            <a:off x="859131" y="2049651"/>
                            <a:ext cx="291465" cy="210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841022" w:rsidRDefault="00334B49" w:rsidP="00282E0D">
                              <w:pPr>
                                <w:pStyle w:val="ae"/>
                                <w:rPr>
                                  <w:sz w:val="16"/>
                                  <w:szCs w:val="16"/>
                                </w:rPr>
                              </w:pPr>
                              <w:r w:rsidRPr="00841022">
                                <w:rPr>
                                  <w:rFonts w:hint="eastAsia"/>
                                  <w:sz w:val="16"/>
                                  <w:szCs w:val="16"/>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文字方塊 284"/>
                        <wps:cNvSpPr txBox="1"/>
                        <wps:spPr>
                          <a:xfrm>
                            <a:off x="859134" y="3736489"/>
                            <a:ext cx="291465" cy="210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841022" w:rsidRDefault="00334B49" w:rsidP="00282E0D">
                              <w:pPr>
                                <w:pStyle w:val="ae"/>
                                <w:rPr>
                                  <w:sz w:val="16"/>
                                  <w:szCs w:val="16"/>
                                </w:rPr>
                              </w:pPr>
                              <w:r w:rsidRPr="00841022">
                                <w:rPr>
                                  <w:rFonts w:hint="eastAsia"/>
                                  <w:sz w:val="16"/>
                                  <w:szCs w:val="16"/>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7" name="文字方塊 284"/>
                        <wps:cNvSpPr txBox="1"/>
                        <wps:spPr>
                          <a:xfrm>
                            <a:off x="16589" y="1578473"/>
                            <a:ext cx="29146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841022" w:rsidRDefault="00334B49" w:rsidP="00282E0D">
                              <w:pPr>
                                <w:pStyle w:val="ae"/>
                                <w:rPr>
                                  <w:sz w:val="16"/>
                                  <w:szCs w:val="16"/>
                                </w:rPr>
                              </w:pPr>
                              <w:r w:rsidRPr="00841022">
                                <w:rPr>
                                  <w:rFonts w:hint="eastAsia"/>
                                  <w:sz w:val="16"/>
                                  <w:szCs w:val="16"/>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8" name="文字方塊 284"/>
                        <wps:cNvSpPr txBox="1"/>
                        <wps:spPr>
                          <a:xfrm>
                            <a:off x="48395" y="3269343"/>
                            <a:ext cx="29146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841022" w:rsidRDefault="00334B49" w:rsidP="00282E0D">
                              <w:pPr>
                                <w:pStyle w:val="ae"/>
                                <w:rPr>
                                  <w:sz w:val="16"/>
                                  <w:szCs w:val="16"/>
                                </w:rPr>
                              </w:pPr>
                              <w:r w:rsidRPr="00841022">
                                <w:rPr>
                                  <w:rFonts w:hint="eastAsia"/>
                                  <w:sz w:val="16"/>
                                  <w:szCs w:val="16"/>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9" name="文字方塊 284"/>
                        <wps:cNvSpPr txBox="1"/>
                        <wps:spPr>
                          <a:xfrm>
                            <a:off x="74064" y="4530287"/>
                            <a:ext cx="29146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B49" w:rsidRPr="00841022" w:rsidRDefault="00334B49" w:rsidP="00282E0D">
                              <w:pPr>
                                <w:pStyle w:val="ae"/>
                                <w:rPr>
                                  <w:sz w:val="16"/>
                                  <w:szCs w:val="16"/>
                                </w:rPr>
                              </w:pPr>
                              <w:r w:rsidRPr="00841022">
                                <w:rPr>
                                  <w:rFonts w:hint="eastAsia"/>
                                  <w:sz w:val="16"/>
                                  <w:szCs w:val="16"/>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7E17E" id="畫布 119" o:spid="_x0000_s1210" editas="canvas" style="width:407.35pt;height:445.75pt;mso-position-horizontal-relative:char;mso-position-vertical-relative:line" coordsize="51733,5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">
                <v:shape id="_x0000_s1211" type="#_x0000_t75" style="position:absolute;width:51733;height:56603;visibility:visible;mso-wrap-style:square">
                  <v:fill o:detectmouseclick="t"/>
                  <v:path o:connecttype="none"/>
                </v:shape>
                <v:shape id="文字方塊 140" o:spid="_x0000_s1212" type="#_x0000_t202" style="position:absolute;left:36166;width:562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CzxQAAANwAAAAPAAAAZHJzL2Rvd25yZXYueG1sRI9Ba8JA&#10;FITvgv9heQVvujHS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BUnCCzxQAAANwAAAAP&#10;AAAAAAAAAAAAAAAAAAcCAABkcnMvZG93bnJldi54bWxQSwUGAAAAAAMAAwC3AAAA+QIAAAAA&#10;" fillcolor="white [3201]" stroked="f" strokeweight=".5pt">
                  <v:textbox>
                    <w:txbxContent>
                      <w:p w:rsidR="00334B49" w:rsidRPr="009436A6" w:rsidRDefault="00334B49" w:rsidP="00282E0D">
                        <w:pPr>
                          <w:pStyle w:val="ae"/>
                          <w:rPr>
                            <w:u w:val="single"/>
                          </w:rPr>
                        </w:pPr>
                        <w:r w:rsidRPr="009436A6">
                          <w:rPr>
                            <w:rFonts w:hint="eastAsia"/>
                            <w:u w:val="single"/>
                          </w:rPr>
                          <w:t>RLSE</w:t>
                        </w:r>
                      </w:p>
                    </w:txbxContent>
                  </v:textbox>
                </v:shape>
                <v:rect id="矩形 258" o:spid="_x0000_s1213" style="position:absolute;left:36166;top:24;width:10373;height:3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" filled="f" strokecolor="black [3200]" strokeweight="1pt"/>
                <v:shape id="文字方塊 140" o:spid="_x0000_s1214" type="#_x0000_t202" style="position:absolute;left:20608;top:136;width:5874;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IUoxQAAANwAAAAPAAAAZHJzL2Rvd25yZXYueG1sRI9Ba8JA&#10;FITvgv9heQVvujGW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A70IUoxQAAANwAAAAP&#10;AAAAAAAAAAAAAAAAAAcCAABkcnMvZG93bnJldi54bWxQSwUGAAAAAAMAAwC3AAAA+QIAAAAA&#10;" fillcolor="white [3201]" stroked="f" strokeweight=".5pt">
                  <v:textbox>
                    <w:txbxContent>
                      <w:p w:rsidR="00334B49" w:rsidRPr="009436A6" w:rsidRDefault="00334B49" w:rsidP="00282E0D">
                        <w:pPr>
                          <w:pStyle w:val="ae"/>
                          <w:rPr>
                            <w:u w:val="single"/>
                          </w:rPr>
                        </w:pPr>
                        <w:r w:rsidRPr="009436A6">
                          <w:rPr>
                            <w:rFonts w:hint="eastAsia"/>
                            <w:u w:val="single"/>
                          </w:rPr>
                          <w:t>Model</w:t>
                        </w:r>
                      </w:p>
                    </w:txbxContent>
                  </v:textbox>
                </v:shape>
                <v:rect id="矩形 257" o:spid="_x0000_s1215" style="position:absolute;left:20608;width:12078;height:36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" filled="f" strokecolor="black [3200]" strokeweight="1pt"/>
                <v:shape id="文字方塊 140" o:spid="_x0000_s1216" type="#_x0000_t202" style="position:absolute;top:21;width:8585;height:26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" fillcolor="white [3201]" stroked="f" strokeweight=".5pt">
                  <v:textbox>
                    <w:txbxContent>
                      <w:p w:rsidR="00334B49" w:rsidRPr="00736161" w:rsidRDefault="00334B49" w:rsidP="00282E0D">
                        <w:pPr>
                          <w:pStyle w:val="ae"/>
                          <w:jc w:val="center"/>
                          <w:rPr>
                            <w:u w:val="single"/>
                          </w:rPr>
                        </w:pPr>
                        <w:r w:rsidRPr="00736161">
                          <w:rPr>
                            <w:rFonts w:hint="eastAsia"/>
                            <w:u w:val="single"/>
                          </w:rPr>
                          <w:t>MGCACO</w:t>
                        </w:r>
                      </w:p>
                    </w:txbxContent>
                  </v:textbox>
                </v:shape>
                <v:rect id="矩形 255" o:spid="_x0000_s1217" style="position:absolute;width:16650;height:56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" filled="f" strokecolor="black [3200]" strokeweight="1pt"/>
                <v:shape id="文字方塊 209" o:spid="_x0000_s1218" type="#_x0000_t202" style="position:absolute;left:1773;top:3921;width:1351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rsidR="00334B49" w:rsidRPr="006F6EB9" w:rsidRDefault="00334B49" w:rsidP="00282E0D">
                        <w:pPr>
                          <w:pStyle w:val="ae"/>
                          <w:jc w:val="center"/>
                          <w:rPr>
                            <w:sz w:val="16"/>
                            <w:szCs w:val="16"/>
                          </w:rPr>
                        </w:pPr>
                        <w:r w:rsidRPr="006F6EB9">
                          <w:rPr>
                            <w:rFonts w:hint="eastAsia"/>
                            <w:sz w:val="16"/>
                            <w:szCs w:val="16"/>
                          </w:rPr>
                          <w:t>初始化蟻群解</w:t>
                        </w:r>
                      </w:p>
                    </w:txbxContent>
                  </v:textbox>
                </v:shape>
                <v:shape id="文字方塊 209" o:spid="_x0000_s1219" type="#_x0000_t202" style="position:absolute;left:1773;top:7308;width:13517;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xl/wwAAANwAAAAPAAAAZHJzL2Rvd25yZXYueG1sRI9BawIx&#10;FITvhf6H8Aq91Wwt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6usZf8MAAADcAAAADwAA&#10;AAAAAAAAAAAAAAAHAgAAZHJzL2Rvd25yZXYueG1sUEsFBgAAAAADAAMAtwAAAPcCAAAAAA==&#10;" fillcolor="white [3201]" strokeweight=".5pt">
                  <v:textbox>
                    <w:txbxContent>
                      <w:p w:rsidR="00334B49" w:rsidRPr="006F6EB9" w:rsidRDefault="00334B49" w:rsidP="00282E0D">
                        <w:pPr>
                          <w:pStyle w:val="ae"/>
                          <w:rPr>
                            <w:sz w:val="16"/>
                            <w:szCs w:val="16"/>
                          </w:rPr>
                        </w:pPr>
                        <w:r w:rsidRPr="006F6EB9">
                          <w:rPr>
                            <w:rFonts w:hint="eastAsia"/>
                            <w:sz w:val="16"/>
                            <w:szCs w:val="16"/>
                          </w:rPr>
                          <w:t>將蟻群解作為前鑑部參數</w:t>
                        </w:r>
                      </w:p>
                    </w:txbxContent>
                  </v:textbox>
                </v:shape>
                <v:shape id="文字方塊 209" o:spid="_x0000_s1220" type="#_x0000_t202" style="position:absolute;left:1773;top:10771;width:13516;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rsidR="00334B49" w:rsidRPr="006F6EB9" w:rsidRDefault="00334B49" w:rsidP="00282E0D">
                        <w:pPr>
                          <w:pStyle w:val="ae"/>
                          <w:jc w:val="center"/>
                          <w:rPr>
                            <w:sz w:val="16"/>
                            <w:szCs w:val="16"/>
                          </w:rPr>
                        </w:pPr>
                        <w:r w:rsidRPr="006F6EB9">
                          <w:rPr>
                            <w:rFonts w:hint="eastAsia"/>
                            <w:sz w:val="16"/>
                            <w:szCs w:val="16"/>
                          </w:rPr>
                          <w:t>計算蟻群解</w:t>
                        </w:r>
                        <w:r w:rsidRPr="006F6EB9">
                          <w:rPr>
                            <w:rFonts w:hint="eastAsia"/>
                            <w:sz w:val="16"/>
                            <w:szCs w:val="16"/>
                          </w:rPr>
                          <w:t>RMSE</w:t>
                        </w:r>
                      </w:p>
                    </w:txbxContent>
                  </v:textbox>
                </v:shape>
                <v:shape id="文字方塊 209" o:spid="_x0000_s1221" type="#_x0000_t202" style="position:absolute;left:1771;top:22904;width:13517;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rsidR="00334B49" w:rsidRPr="00FC3110" w:rsidRDefault="00334B49" w:rsidP="00282E0D">
                        <w:pPr>
                          <w:pStyle w:val="ae"/>
                          <w:jc w:val="center"/>
                          <w:rPr>
                            <w:sz w:val="16"/>
                            <w:szCs w:val="16"/>
                          </w:rPr>
                        </w:pPr>
                        <w:r w:rsidRPr="00FC3110">
                          <w:rPr>
                            <w:rFonts w:hAnsi="標楷體" w:cs="Times New Roman" w:hint="eastAsia"/>
                            <w:sz w:val="16"/>
                            <w:szCs w:val="16"/>
                          </w:rPr>
                          <w:t>更新</w:t>
                        </w:r>
                        <m:oMath>
                          <m:r>
                            <w:rPr>
                              <w:rFonts w:ascii="Cambria Math" w:hAnsi="Cambria Math"/>
                              <w:sz w:val="16"/>
                              <w:szCs w:val="16"/>
                            </w:rPr>
                            <m:t>pbestL</m:t>
                          </m:r>
                        </m:oMath>
                        <w:r w:rsidRPr="00FC3110">
                          <w:rPr>
                            <w:rFonts w:hAnsi="標楷體" w:cs="Times New Roman" w:hint="eastAsia"/>
                            <w:sz w:val="16"/>
                            <w:szCs w:val="16"/>
                          </w:rPr>
                          <w:t>與</w:t>
                        </w:r>
                        <m:oMath>
                          <m:r>
                            <m:rPr>
                              <m:sty m:val="p"/>
                            </m:rPr>
                            <w:rPr>
                              <w:rFonts w:ascii="Cambria Math" w:hAnsi="Cambria Math"/>
                              <w:sz w:val="16"/>
                              <w:szCs w:val="16"/>
                            </w:rPr>
                            <m:t>g</m:t>
                          </m:r>
                          <m:r>
                            <w:rPr>
                              <w:rFonts w:ascii="Cambria Math" w:hAnsi="Cambria Math"/>
                              <w:sz w:val="16"/>
                              <w:szCs w:val="16"/>
                            </w:rPr>
                            <m:t>bestL</m:t>
                          </m:r>
                        </m:oMath>
                      </w:p>
                    </w:txbxContent>
                  </v:textbox>
                </v:shape>
                <v:shape id="流程圖: 決策 210" o:spid="_x0000_s1222" type="#_x0000_t110" style="position:absolute;left:1849;top:14500;width:13379;height:6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" fillcolor="white [3201]" strokecolor="black [3200]">
                  <v:textbox>
                    <w:txbxContent>
                      <w:p w:rsidR="00334B49" w:rsidRPr="005014D5" w:rsidRDefault="00334B49" w:rsidP="00282E0D">
                        <w:pPr>
                          <w:pStyle w:val="ae"/>
                          <w:jc w:val="center"/>
                          <w:rPr>
                            <w:sz w:val="14"/>
                            <w:szCs w:val="16"/>
                          </w:rPr>
                        </w:pPr>
                        <w:r w:rsidRPr="005014D5">
                          <w:rPr>
                            <w:rFonts w:hint="eastAsia"/>
                            <w:sz w:val="14"/>
                            <w:szCs w:val="16"/>
                          </w:rPr>
                          <w:t>該群所有蟻群解皆計算</w:t>
                        </w:r>
                      </w:p>
                    </w:txbxContent>
                  </v:textbox>
                </v:shape>
                <v:shape id="流程圖: 決策 239" o:spid="_x0000_s1223" type="#_x0000_t110" style="position:absolute;left:1773;top:31520;width:13514;height:6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" fillcolor="white [3201]" strokecolor="black [3200]">
                  <v:textbox>
                    <w:txbxContent>
                      <w:p w:rsidR="00334B49" w:rsidRPr="00AF66EE" w:rsidRDefault="00334B49" w:rsidP="00282E0D">
                        <w:pPr>
                          <w:pStyle w:val="ae"/>
                          <w:rPr>
                            <w:sz w:val="14"/>
                            <w:szCs w:val="16"/>
                          </w:rPr>
                        </w:pPr>
                        <w:r w:rsidRPr="00AF66EE">
                          <w:rPr>
                            <w:rFonts w:hint="eastAsia"/>
                            <w:sz w:val="14"/>
                            <w:szCs w:val="16"/>
                          </w:rPr>
                          <w:t>所有族群皆計算</w:t>
                        </w:r>
                      </w:p>
                    </w:txbxContent>
                  </v:textbox>
                </v:shape>
                <v:shape id="文字方塊 209" o:spid="_x0000_s1224" type="#_x0000_t202" style="position:absolute;left:1771;top:27268;width:13517;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rsidR="00334B49" w:rsidRPr="00FC3110" w:rsidRDefault="00334B49" w:rsidP="00282E0D">
                        <w:pPr>
                          <w:pStyle w:val="ae"/>
                          <w:jc w:val="center"/>
                          <w:rPr>
                            <w:sz w:val="16"/>
                            <w:szCs w:val="16"/>
                          </w:rPr>
                        </w:pPr>
                        <w:r w:rsidRPr="00FC3110">
                          <w:rPr>
                            <w:rFonts w:hAnsi="標楷體" w:hint="eastAsia"/>
                            <w:sz w:val="16"/>
                            <w:szCs w:val="16"/>
                          </w:rPr>
                          <w:t>更新蟻群解</w:t>
                        </w:r>
                      </w:p>
                    </w:txbxContent>
                  </v:textbox>
                </v:shape>
                <v:shape id="文字方塊 209" o:spid="_x0000_s1225" type="#_x0000_t202" style="position:absolute;left:1790;top:39906;width:1351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J2wwAAANwAAAAPAAAAZHJzL2Rvd25yZXYueG1sRI9BawIx&#10;FITvhf6H8Aq91axS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PQTydsMAAADcAAAADwAA&#10;AAAAAAAAAAAAAAAHAgAAZHJzL2Rvd25yZXYueG1sUEsFBgAAAAADAAMAtwAAAPcCAAAAAA==&#10;" fillcolor="white [3201]" strokeweight=".5pt">
                  <v:textbox>
                    <w:txbxContent>
                      <w:p w:rsidR="00334B49" w:rsidRPr="00FC3110" w:rsidRDefault="00334B49" w:rsidP="00282E0D">
                        <w:pPr>
                          <w:pStyle w:val="ae"/>
                          <w:jc w:val="center"/>
                          <w:rPr>
                            <w:sz w:val="16"/>
                            <w:szCs w:val="16"/>
                          </w:rPr>
                        </w:pPr>
                        <w:r w:rsidRPr="00FC3110">
                          <w:rPr>
                            <w:rFonts w:hint="eastAsia"/>
                            <w:sz w:val="16"/>
                            <w:szCs w:val="16"/>
                          </w:rPr>
                          <w:t>建立新蟻群取代表現較差之蟻群</w:t>
                        </w:r>
                      </w:p>
                    </w:txbxContent>
                  </v:textbox>
                </v:shape>
                <v:shape id="流程圖: 決策 242" o:spid="_x0000_s1226" type="#_x0000_t110" style="position:absolute;left:1849;top:44845;width:13378;height:6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" fillcolor="white [3201]" strokecolor="black [3200]">
                  <v:textbox>
                    <w:txbxContent>
                      <w:p w:rsidR="00334B49" w:rsidRPr="00AF66EE" w:rsidRDefault="00334B49" w:rsidP="00282E0D">
                        <w:pPr>
                          <w:pStyle w:val="ae"/>
                          <w:rPr>
                            <w:sz w:val="14"/>
                            <w:szCs w:val="16"/>
                          </w:rPr>
                        </w:pPr>
                        <w:r w:rsidRPr="00AF66EE">
                          <w:rPr>
                            <w:rFonts w:hint="eastAsia"/>
                            <w:sz w:val="14"/>
                            <w:szCs w:val="16"/>
                          </w:rPr>
                          <w:t>達到迭代停止條件</w:t>
                        </w:r>
                      </w:p>
                    </w:txbxContent>
                  </v:textbox>
                </v:shape>
                <v:shape id="文字方塊 209" o:spid="_x0000_s1227" type="#_x0000_t202" style="position:absolute;left:22281;top:3882;width:8606;height:3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" fillcolor="white [3201]" strokeweight=".5pt">
                  <v:textbox>
                    <w:txbxContent>
                      <w:p w:rsidR="00334B49" w:rsidRPr="00BE390B" w:rsidRDefault="00334B49" w:rsidP="00282E0D">
                        <w:pPr>
                          <w:pStyle w:val="ae"/>
                          <w:jc w:val="center"/>
                          <w:rPr>
                            <w:sz w:val="16"/>
                            <w:szCs w:val="16"/>
                          </w:rPr>
                        </w:pPr>
                        <w:r w:rsidRPr="00BE390B">
                          <w:rPr>
                            <w:rFonts w:hint="eastAsia"/>
                            <w:sz w:val="16"/>
                            <w:szCs w:val="16"/>
                          </w:rPr>
                          <w:t>第一層</w:t>
                        </w:r>
                      </w:p>
                      <w:p w:rsidR="00334B49" w:rsidRPr="00BE390B" w:rsidRDefault="00334B49" w:rsidP="00282E0D">
                        <w:pPr>
                          <w:pStyle w:val="ae"/>
                          <w:jc w:val="center"/>
                          <w:rPr>
                            <w:sz w:val="16"/>
                            <w:szCs w:val="16"/>
                          </w:rPr>
                        </w:pPr>
                        <w:r w:rsidRPr="00BE390B">
                          <w:rPr>
                            <w:rFonts w:hint="eastAsia"/>
                            <w:sz w:val="16"/>
                            <w:szCs w:val="16"/>
                          </w:rPr>
                          <w:t>輸入層</w:t>
                        </w:r>
                      </w:p>
                    </w:txbxContent>
                  </v:textbox>
                </v:shape>
                <v:shape id="文字方塊 209" o:spid="_x0000_s1228" type="#_x0000_t202" style="position:absolute;left:22273;top:9497;width:8639;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334B49" w:rsidRPr="00BE390B" w:rsidRDefault="00334B49" w:rsidP="00282E0D">
                        <w:pPr>
                          <w:pStyle w:val="ae"/>
                          <w:jc w:val="center"/>
                          <w:rPr>
                            <w:sz w:val="16"/>
                            <w:szCs w:val="16"/>
                          </w:rPr>
                        </w:pPr>
                        <w:r w:rsidRPr="00BE390B">
                          <w:rPr>
                            <w:rFonts w:hint="eastAsia"/>
                            <w:sz w:val="16"/>
                            <w:szCs w:val="16"/>
                          </w:rPr>
                          <w:t>第二層</w:t>
                        </w:r>
                      </w:p>
                      <w:p w:rsidR="00334B49" w:rsidRPr="00BE390B" w:rsidRDefault="00334B49" w:rsidP="00282E0D">
                        <w:pPr>
                          <w:pStyle w:val="ae"/>
                          <w:jc w:val="center"/>
                          <w:rPr>
                            <w:sz w:val="16"/>
                            <w:szCs w:val="16"/>
                          </w:rPr>
                        </w:pPr>
                        <w:r w:rsidRPr="00BE390B">
                          <w:rPr>
                            <w:rFonts w:hint="eastAsia"/>
                            <w:sz w:val="16"/>
                            <w:szCs w:val="16"/>
                          </w:rPr>
                          <w:t>複數模糊集層</w:t>
                        </w:r>
                      </w:p>
                    </w:txbxContent>
                  </v:textbox>
                </v:shape>
                <v:shape id="文字方塊 209" o:spid="_x0000_s1229" type="#_x0000_t202" style="position:absolute;left:22272;top:15513;width:8636;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oCwwAAANwAAAAPAAAAZHJzL2Rvd25yZXYueG1sRI9BawIx&#10;FITvhf6H8Aq91Wyl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su1qAsMAAADcAAAADwAA&#10;AAAAAAAAAAAAAAAHAgAAZHJzL2Rvd25yZXYueG1sUEsFBgAAAAADAAMAtwAAAPcCAAAAAA==&#10;" fillcolor="white [3201]" strokeweight=".5pt">
                  <v:textbox>
                    <w:txbxContent>
                      <w:p w:rsidR="00334B49" w:rsidRPr="00BE390B" w:rsidRDefault="00334B49" w:rsidP="00282E0D">
                        <w:pPr>
                          <w:pStyle w:val="ae"/>
                          <w:jc w:val="center"/>
                          <w:rPr>
                            <w:sz w:val="16"/>
                            <w:szCs w:val="16"/>
                          </w:rPr>
                        </w:pPr>
                        <w:r w:rsidRPr="00BE390B">
                          <w:rPr>
                            <w:rFonts w:hint="eastAsia"/>
                            <w:sz w:val="16"/>
                            <w:szCs w:val="16"/>
                          </w:rPr>
                          <w:t>第三層</w:t>
                        </w:r>
                      </w:p>
                      <w:p w:rsidR="00334B49" w:rsidRPr="00BE390B" w:rsidRDefault="00334B49" w:rsidP="00282E0D">
                        <w:pPr>
                          <w:pStyle w:val="ae"/>
                          <w:jc w:val="center"/>
                          <w:rPr>
                            <w:sz w:val="16"/>
                            <w:szCs w:val="16"/>
                          </w:rPr>
                        </w:pPr>
                        <w:r w:rsidRPr="00BE390B">
                          <w:rPr>
                            <w:rFonts w:hint="eastAsia"/>
                            <w:sz w:val="16"/>
                            <w:szCs w:val="16"/>
                          </w:rPr>
                          <w:t>啟動強度層</w:t>
                        </w:r>
                      </w:p>
                    </w:txbxContent>
                  </v:textbox>
                </v:shape>
                <v:shape id="文字方塊 209" o:spid="_x0000_s1230" type="#_x0000_t202" style="position:absolute;left:22281;top:20971;width:8630;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ZwwAAANwAAAAPAAAAZHJzL2Rvd25yZXYueG1sRI9BSwMx&#10;FITvgv8hPMGbzVqK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3aHPmcMAAADcAAAADwAA&#10;AAAAAAAAAAAAAAAHAgAAZHJzL2Rvd25yZXYueG1sUEsFBgAAAAADAAMAtwAAAPcCAAAAAA==&#10;" fillcolor="white [3201]" strokeweight=".5pt">
                  <v:textbox>
                    <w:txbxContent>
                      <w:p w:rsidR="00334B49" w:rsidRPr="00BE390B" w:rsidRDefault="00334B49" w:rsidP="00282E0D">
                        <w:pPr>
                          <w:pStyle w:val="ae"/>
                          <w:jc w:val="center"/>
                          <w:rPr>
                            <w:sz w:val="16"/>
                            <w:szCs w:val="16"/>
                          </w:rPr>
                        </w:pPr>
                        <w:r w:rsidRPr="00BE390B">
                          <w:rPr>
                            <w:rFonts w:hint="eastAsia"/>
                            <w:sz w:val="16"/>
                            <w:szCs w:val="16"/>
                          </w:rPr>
                          <w:t>第四層</w:t>
                        </w:r>
                      </w:p>
                      <w:p w:rsidR="00334B49" w:rsidRPr="00BE390B" w:rsidRDefault="00334B49" w:rsidP="00282E0D">
                        <w:pPr>
                          <w:pStyle w:val="ae"/>
                          <w:jc w:val="center"/>
                          <w:rPr>
                            <w:sz w:val="16"/>
                            <w:szCs w:val="16"/>
                          </w:rPr>
                        </w:pPr>
                        <w:r w:rsidRPr="00BE390B">
                          <w:rPr>
                            <w:rFonts w:hint="eastAsia"/>
                            <w:sz w:val="16"/>
                            <w:szCs w:val="16"/>
                          </w:rPr>
                          <w:t>正規化層</w:t>
                        </w:r>
                      </w:p>
                    </w:txbxContent>
                  </v:textbox>
                </v:shape>
                <v:shape id="文字方塊 209" o:spid="_x0000_s1231" type="#_x0000_t202" style="position:absolute;left:22271;top:26170;width:8623;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rsidR="00334B49" w:rsidRPr="00C96048" w:rsidRDefault="00334B49" w:rsidP="00282E0D">
                        <w:pPr>
                          <w:pStyle w:val="ae"/>
                          <w:jc w:val="center"/>
                          <w:rPr>
                            <w:sz w:val="16"/>
                            <w:szCs w:val="16"/>
                          </w:rPr>
                        </w:pPr>
                        <w:r w:rsidRPr="00C96048">
                          <w:rPr>
                            <w:rFonts w:hint="eastAsia"/>
                            <w:sz w:val="16"/>
                            <w:szCs w:val="16"/>
                          </w:rPr>
                          <w:t>第五層</w:t>
                        </w:r>
                      </w:p>
                      <w:p w:rsidR="00334B49" w:rsidRPr="00C96048" w:rsidRDefault="00334B49" w:rsidP="00282E0D">
                        <w:pPr>
                          <w:pStyle w:val="ae"/>
                          <w:jc w:val="center"/>
                          <w:rPr>
                            <w:sz w:val="16"/>
                            <w:szCs w:val="16"/>
                          </w:rPr>
                        </w:pPr>
                        <w:r w:rsidRPr="00C96048">
                          <w:rPr>
                            <w:rFonts w:hint="eastAsia"/>
                            <w:sz w:val="16"/>
                            <w:szCs w:val="16"/>
                          </w:rPr>
                          <w:t>後鑑部層</w:t>
                        </w:r>
                      </w:p>
                    </w:txbxContent>
                  </v:textbox>
                </v:shape>
                <v:shape id="文字方塊 209" o:spid="_x0000_s1232" type="#_x0000_t202" style="position:absolute;left:22271;top:31427;width:8617;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5wwwAAANwAAAAPAAAAZHJzL2Rvd25yZXYueG1sRI9BawIx&#10;FITvhf6H8Aq91axS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w3L+cMMAAADcAAAADwAA&#10;AAAAAAAAAAAAAAAHAgAAZHJzL2Rvd25yZXYueG1sUEsFBgAAAAADAAMAtwAAAPcCAAAAAA==&#10;" fillcolor="white [3201]" strokeweight=".5pt">
                  <v:textbox>
                    <w:txbxContent>
                      <w:p w:rsidR="00334B49" w:rsidRPr="00C96048" w:rsidRDefault="00334B49" w:rsidP="00282E0D">
                        <w:pPr>
                          <w:pStyle w:val="ae"/>
                          <w:jc w:val="center"/>
                          <w:rPr>
                            <w:sz w:val="16"/>
                            <w:szCs w:val="16"/>
                          </w:rPr>
                        </w:pPr>
                        <w:r w:rsidRPr="00C96048">
                          <w:rPr>
                            <w:rFonts w:hint="eastAsia"/>
                            <w:sz w:val="16"/>
                            <w:szCs w:val="16"/>
                          </w:rPr>
                          <w:t>第六層</w:t>
                        </w:r>
                      </w:p>
                      <w:p w:rsidR="00334B49" w:rsidRPr="00C96048" w:rsidRDefault="00334B49" w:rsidP="00282E0D">
                        <w:pPr>
                          <w:pStyle w:val="ae"/>
                          <w:jc w:val="center"/>
                          <w:rPr>
                            <w:sz w:val="16"/>
                            <w:szCs w:val="16"/>
                          </w:rPr>
                        </w:pPr>
                        <w:r w:rsidRPr="00C96048">
                          <w:rPr>
                            <w:rFonts w:hint="eastAsia"/>
                            <w:sz w:val="16"/>
                            <w:szCs w:val="16"/>
                          </w:rPr>
                          <w:t>輸出層</w:t>
                        </w:r>
                      </w:p>
                    </w:txbxContent>
                  </v:textbox>
                </v:shape>
                <v:shape id="文字方塊 209" o:spid="_x0000_s1233" type="#_x0000_t202" style="position:absolute;left:37203;top:3883;width:788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EwwAAAANwAAAAPAAAAZHJzL2Rvd25yZXYueG1sRE9NawIx&#10;EL0X+h/CFHqr2QqW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15HBMMAAAADcAAAADwAAAAAA&#10;AAAAAAAAAAAHAgAAZHJzL2Rvd25yZXYueG1sUEsFBgAAAAADAAMAtwAAAPQCAAAAAA==&#10;" fillcolor="white [3201]" strokeweight=".5pt">
                  <v:textbox>
                    <w:txbxContent>
                      <w:p w:rsidR="00334B49" w:rsidRPr="00C96048" w:rsidRDefault="00334B49" w:rsidP="00282E0D">
                        <w:pPr>
                          <w:pStyle w:val="ae"/>
                          <w:jc w:val="center"/>
                          <w:rPr>
                            <w:sz w:val="16"/>
                            <w:szCs w:val="16"/>
                          </w:rPr>
                        </w:pPr>
                        <w:r w:rsidRPr="00C96048">
                          <w:rPr>
                            <w:rFonts w:hAnsi="標楷體" w:hint="eastAsia"/>
                            <w:sz w:val="16"/>
                            <w:szCs w:val="16"/>
                          </w:rPr>
                          <w:t>初始</w:t>
                        </w:r>
                        <m:oMath>
                          <m:sSub>
                            <m:sSubPr>
                              <m:ctrlPr>
                                <w:rPr>
                                  <w:rFonts w:ascii="Cambria Math" w:hAnsi="Cambria Math"/>
                                  <w:sz w:val="16"/>
                                  <w:szCs w:val="16"/>
                                </w:rPr>
                              </m:ctrlPr>
                            </m:sSubPr>
                            <m:e>
                              <m:r>
                                <m:rPr>
                                  <m:sty m:val="p"/>
                                </m:rPr>
                                <w:rPr>
                                  <w:rFonts w:ascii="Cambria Math" w:hAnsi="Cambria Math"/>
                                  <w:sz w:val="16"/>
                                  <w:szCs w:val="16"/>
                                </w:rPr>
                                <m:t>P</m:t>
                              </m:r>
                            </m:e>
                            <m:sub>
                              <m:r>
                                <m:rPr>
                                  <m:sty m:val="p"/>
                                </m:rPr>
                                <w:rPr>
                                  <w:rFonts w:ascii="Cambria Math" w:hAnsi="Cambria Math"/>
                                  <w:sz w:val="16"/>
                                  <w:szCs w:val="16"/>
                                </w:rPr>
                                <m:t>0</m:t>
                              </m:r>
                            </m:sub>
                          </m:sSub>
                        </m:oMath>
                        <w:r w:rsidRPr="00C96048">
                          <w:rPr>
                            <w:rFonts w:hAnsi="標楷體" w:hint="eastAsia"/>
                            <w:sz w:val="16"/>
                            <w:szCs w:val="16"/>
                          </w:rPr>
                          <w:t>,</w:t>
                        </w:r>
                        <m:oMath>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0</m:t>
                              </m:r>
                            </m:sub>
                          </m:sSub>
                        </m:oMath>
                      </w:p>
                    </w:txbxContent>
                  </v:textbox>
                </v:shape>
                <v:shape id="文字方塊 209" o:spid="_x0000_s1234" type="#_x0000_t202" style="position:absolute;left:37203;top:9198;width:7883;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SrwwAAANwAAAAPAAAAZHJzL2Rvd25yZXYueG1sRI9BawIx&#10;FITvhf6H8Aq91axCZb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uN1kq8MAAADcAAAADwAA&#10;AAAAAAAAAAAAAAAHAgAAZHJzL2Rvd25yZXYueG1sUEsFBgAAAAADAAMAtwAAAPcCAAAAAA==&#10;" fillcolor="white [3201]" strokeweight=".5pt">
                  <v:textbox>
                    <w:txbxContent>
                      <w:p w:rsidR="00334B49" w:rsidRDefault="00334B49" w:rsidP="00282E0D">
                        <w:pPr>
                          <w:pStyle w:val="ae"/>
                          <w:jc w:val="center"/>
                          <w:rPr>
                            <w:rFonts w:hAnsi="標楷體"/>
                            <w:sz w:val="16"/>
                            <w:szCs w:val="16"/>
                          </w:rPr>
                        </w:pPr>
                        <w:r w:rsidRPr="00D651EC">
                          <w:rPr>
                            <w:rFonts w:hAnsi="標楷體" w:hint="eastAsia"/>
                            <w:sz w:val="16"/>
                            <w:szCs w:val="16"/>
                          </w:rPr>
                          <w:t>輸入觀測值</w:t>
                        </w:r>
                      </w:p>
                      <w:p w:rsidR="00334B49" w:rsidRPr="00D651EC" w:rsidRDefault="00334B49" w:rsidP="00282E0D">
                        <w:pPr>
                          <w:pStyle w:val="ae"/>
                          <w:rPr>
                            <w:sz w:val="16"/>
                            <w:szCs w:val="16"/>
                          </w:rPr>
                        </w:pPr>
                        <m:oMath>
                          <m:sSub>
                            <m:sSubPr>
                              <m:ctrlPr>
                                <w:rPr>
                                  <w:rFonts w:ascii="Cambria Math" w:hAnsi="Cambria Math"/>
                                  <w:sz w:val="16"/>
                                  <w:szCs w:val="16"/>
                                </w:rPr>
                              </m:ctrlPr>
                            </m:sSubPr>
                            <m:e>
                              <m:r>
                                <m:rPr>
                                  <m:sty m:val="p"/>
                                </m:rPr>
                                <w:rPr>
                                  <w:rFonts w:ascii="Cambria Math" w:hAnsi="Cambria Math"/>
                                  <w:sz w:val="16"/>
                                  <w:szCs w:val="16"/>
                                </w:rPr>
                                <m:t>y</m:t>
                              </m:r>
                            </m:e>
                            <m:sub>
                              <m:r>
                                <m:rPr>
                                  <m:sty m:val="p"/>
                                </m:rPr>
                                <w:rPr>
                                  <w:rFonts w:ascii="Cambria Math" w:hAnsi="Cambria Math"/>
                                  <w:sz w:val="16"/>
                                  <w:szCs w:val="16"/>
                                </w:rPr>
                                <m:t>k+1</m:t>
                              </m:r>
                            </m:sub>
                          </m:sSub>
                        </m:oMath>
                        <w:r w:rsidRPr="00D651EC">
                          <w:rPr>
                            <w:rFonts w:hAnsi="標楷體" w:hint="eastAsia"/>
                            <w:sz w:val="16"/>
                            <w:szCs w:val="16"/>
                          </w:rPr>
                          <w:t>與</w:t>
                        </w:r>
                        <m:oMath>
                          <m:sSub>
                            <m:sSubPr>
                              <m:ctrlPr>
                                <w:rPr>
                                  <w:rFonts w:ascii="Cambria Math" w:hAnsi="Cambria Math"/>
                                  <w:sz w:val="16"/>
                                  <w:szCs w:val="16"/>
                                </w:rPr>
                              </m:ctrlPr>
                            </m:sSubPr>
                            <m:e>
                              <m:r>
                                <m:rPr>
                                  <m:sty m:val="p"/>
                                </m:rPr>
                                <w:rPr>
                                  <w:rFonts w:ascii="Cambria Math" w:hAnsi="Cambria Math"/>
                                  <w:sz w:val="16"/>
                                  <w:szCs w:val="16"/>
                                </w:rPr>
                                <m:t>b</m:t>
                              </m:r>
                            </m:e>
                            <m:sub>
                              <m:r>
                                <m:rPr>
                                  <m:sty m:val="p"/>
                                </m:rPr>
                                <w:rPr>
                                  <w:rFonts w:ascii="Cambria Math" w:hAnsi="Cambria Math"/>
                                  <w:sz w:val="16"/>
                                  <w:szCs w:val="16"/>
                                </w:rPr>
                                <m:t xml:space="preserve">k+1 </m:t>
                              </m:r>
                            </m:sub>
                          </m:sSub>
                        </m:oMath>
                      </w:p>
                    </w:txbxContent>
                  </v:textbox>
                </v:shape>
                <v:shape id="文字方塊 209" o:spid="_x0000_s1235" type="#_x0000_t202" style="position:absolute;left:37201;top:15391;width:7883;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334B49" w:rsidRPr="00D651EC" w:rsidRDefault="00334B49" w:rsidP="00282E0D">
                        <w:pPr>
                          <w:pStyle w:val="ae"/>
                          <w:jc w:val="center"/>
                          <w:rPr>
                            <w:rFonts w:eastAsiaTheme="minorEastAsia"/>
                            <w:sz w:val="16"/>
                            <w:szCs w:val="16"/>
                          </w:rPr>
                        </w:pPr>
                        <w:r>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P</m:t>
                              </m:r>
                            </m:e>
                            <m:sub>
                              <m:r>
                                <m:rPr>
                                  <m:sty m:val="p"/>
                                </m:rPr>
                                <w:rPr>
                                  <w:rFonts w:ascii="Cambria Math" w:hAnsi="Cambria Math"/>
                                  <w:sz w:val="16"/>
                                  <w:szCs w:val="16"/>
                                </w:rPr>
                                <m:t>k+1</m:t>
                              </m:r>
                            </m:sub>
                          </m:sSub>
                        </m:oMath>
                      </w:p>
                    </w:txbxContent>
                  </v:textbox>
                </v:shape>
                <v:shape id="文字方塊 209" o:spid="_x0000_s1236" type="#_x0000_t202" style="position:absolute;left:37205;top:20350;width:7881;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19HwwAAANwAAAAPAAAAZHJzL2Rvd25yZXYueG1sRI9BSwMx&#10;FITvgv8hPMGbzdpi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J0NfR8MAAADcAAAADwAA&#10;AAAAAAAAAAAAAAAHAgAAZHJzL2Rvd25yZXYueG1sUEsFBgAAAAADAAMAtwAAAPcCAAAAAA==&#10;" fillcolor="white [3201]" strokeweight=".5pt">
                  <v:textbox>
                    <w:txbxContent>
                      <w:p w:rsidR="00334B49" w:rsidRPr="004B7212" w:rsidRDefault="00334B49" w:rsidP="00282E0D">
                        <w:pPr>
                          <w:pStyle w:val="ae"/>
                          <w:jc w:val="center"/>
                          <w:rPr>
                            <w:sz w:val="16"/>
                            <w:szCs w:val="16"/>
                          </w:rPr>
                        </w:pPr>
                        <w:r w:rsidRPr="004B7212">
                          <w:rPr>
                            <w:rFonts w:hAnsi="標楷體" w:hint="eastAsia"/>
                            <w:sz w:val="16"/>
                            <w:szCs w:val="16"/>
                          </w:rPr>
                          <w:t>更新</w:t>
                        </w:r>
                        <m:oMath>
                          <m:sSub>
                            <m:sSubPr>
                              <m:ctrlPr>
                                <w:rPr>
                                  <w:rFonts w:ascii="Cambria Math" w:eastAsia="Cambria Math" w:hAnsi="Cambria Math"/>
                                  <w:i/>
                                  <w:iCs/>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p>
                    </w:txbxContent>
                  </v:textbox>
                </v:shape>
                <v:shape id="文字方塊 209" o:spid="_x0000_s1237" type="#_x0000_t202" style="position:absolute;left:37212;top:25926;width:7874;height:3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334B49" w:rsidRPr="004B7212" w:rsidRDefault="00334B49" w:rsidP="00282E0D">
                        <w:pPr>
                          <w:pStyle w:val="ae"/>
                          <w:jc w:val="center"/>
                          <w:rPr>
                            <w:sz w:val="16"/>
                            <w:szCs w:val="16"/>
                          </w:rPr>
                        </w:pPr>
                        <w:r w:rsidRPr="004B7212">
                          <w:rPr>
                            <w:rFonts w:hint="eastAsia"/>
                            <w:sz w:val="16"/>
                            <w:szCs w:val="16"/>
                          </w:rPr>
                          <w:t>設置</w:t>
                        </w:r>
                        <m:oMath>
                          <m:sSub>
                            <m:sSubPr>
                              <m:ctrlPr>
                                <w:rPr>
                                  <w:rFonts w:ascii="Cambria Math" w:eastAsia="Cambria Math" w:hAnsi="Cambria Math"/>
                                  <w:i/>
                                  <w:sz w:val="16"/>
                                  <w:szCs w:val="16"/>
                                </w:rPr>
                              </m:ctrlPr>
                            </m:sSubPr>
                            <m:e>
                              <m:r>
                                <m:rPr>
                                  <m:sty m:val="p"/>
                                </m:rPr>
                                <w:rPr>
                                  <w:rFonts w:ascii="Cambria Math" w:hAnsi="Cambria Math"/>
                                  <w:sz w:val="16"/>
                                  <w:szCs w:val="16"/>
                                </w:rPr>
                                <m:t>θ</m:t>
                              </m:r>
                            </m:e>
                            <m:sub>
                              <m:r>
                                <m:rPr>
                                  <m:sty m:val="p"/>
                                </m:rPr>
                                <w:rPr>
                                  <w:rFonts w:ascii="Cambria Math" w:hAnsi="Cambria Math"/>
                                  <w:sz w:val="16"/>
                                  <w:szCs w:val="16"/>
                                </w:rPr>
                                <m:t>k+1</m:t>
                              </m:r>
                            </m:sub>
                          </m:sSub>
                        </m:oMath>
                        <w:r w:rsidRPr="004B7212">
                          <w:rPr>
                            <w:rFonts w:hint="eastAsia"/>
                            <w:sz w:val="16"/>
                            <w:szCs w:val="16"/>
                          </w:rPr>
                          <w:t>為後鑑部參數</w:t>
                        </w:r>
                      </w:p>
                    </w:txbxContent>
                  </v:textbox>
                </v:shape>
                <v:shape id="流程圖: 結束點 224" o:spid="_x0000_s1238" type="#_x0000_t116" style="position:absolute;left:1773;top:52672;width:13515;height:3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" fillcolor="white [3201]" strokecolor="black [3200]" strokeweight=".5pt">
                  <v:textbox>
                    <w:txbxContent>
                      <w:p w:rsidR="00334B49" w:rsidRPr="004B7212" w:rsidRDefault="00334B49" w:rsidP="00282E0D">
                        <w:pPr>
                          <w:pStyle w:val="ae"/>
                          <w:jc w:val="center"/>
                          <w:rPr>
                            <w:sz w:val="16"/>
                            <w:szCs w:val="16"/>
                          </w:rPr>
                        </w:pPr>
                        <w:r w:rsidRPr="004B7212">
                          <w:rPr>
                            <w:rFonts w:hint="eastAsia"/>
                            <w:sz w:val="16"/>
                            <w:szCs w:val="16"/>
                          </w:rPr>
                          <w:t>結束學習</w:t>
                        </w:r>
                      </w:p>
                    </w:txbxContent>
                  </v:textbox>
                </v:shape>
                <v:shape id="直線單箭頭接點 259" o:spid="_x0000_s1239" type="#_x0000_t32" style="position:absolute;left:8531;top:6152;width:1;height:1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" strokecolor="black [3200]" strokeweight=".5pt">
                  <v:stroke endarrow="open" joinstyle="miter"/>
                </v:shape>
                <v:shape id="肘形接點 260" o:spid="_x0000_s1240" type="#_x0000_t34" style="position:absolute;left:15290;top:8359;width:6983;height:29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" strokecolor="black [3200]" strokeweight=".5pt">
                  <v:stroke endarrow="open"/>
                </v:shape>
                <v:shape id="直線單箭頭接點 261" o:spid="_x0000_s1241" type="#_x0000_t32" style="position:absolute;left:26584;top:7569;width:9;height:1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" strokecolor="black [3200]" strokeweight=".5pt">
                  <v:stroke endarrow="open" joinstyle="miter"/>
                </v:shape>
                <v:shape id="直線單箭頭接點 262" o:spid="_x0000_s1242" type="#_x0000_t32" style="position:absolute;left:26590;top:13076;width:3;height:24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" strokecolor="black [3200]" strokeweight=".5pt">
                  <v:stroke endarrow="open" joinstyle="miter"/>
                </v:shape>
                <v:shape id="直線單箭頭接點 263" o:spid="_x0000_s1243" type="#_x0000_t32" style="position:absolute;left:26590;top:19151;width:6;height:1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" strokecolor="black [3200]" strokeweight=".5pt">
                  <v:stroke endarrow="open" joinstyle="miter"/>
                </v:shape>
                <v:shape id="肘形接點 264" o:spid="_x0000_s1244" type="#_x0000_t34" style="position:absolute;left:30911;top:11076;width:6292;height:117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" strokecolor="black [3200]" strokeweight=".5pt">
                  <v:stroke endarrow="open"/>
                </v:shape>
                <v:shape id="直線單箭頭接點 265" o:spid="_x0000_s1245" type="#_x0000_t32" style="position:absolute;left:41144;top:6138;width:0;height:3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" strokecolor="black [3200]" strokeweight=".5pt">
                  <v:stroke endarrow="open" joinstyle="miter"/>
                </v:shape>
                <v:shape id="直線單箭頭接點 266" o:spid="_x0000_s1246" type="#_x0000_t32" style="position:absolute;left:41143;top:12953;width:1;height:2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" strokecolor="black [3200]" strokeweight=".5pt">
                  <v:stroke endarrow="open" joinstyle="miter"/>
                </v:shape>
                <v:shape id="直線單箭頭接點 267" o:spid="_x0000_s1247" type="#_x0000_t32" style="position:absolute;left:41143;top:17777;width:2;height: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" strokecolor="black [3200]" strokeweight=".5pt">
                  <v:stroke endarrow="open" joinstyle="miter"/>
                </v:shape>
                <v:shape id="直線單箭頭接點 268" o:spid="_x0000_s1248" type="#_x0000_t32" style="position:absolute;left:41145;top:22734;width:4;height:3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" strokecolor="black [3200]" strokeweight=".5pt">
                  <v:stroke endarrow="open" joinstyle="miter"/>
                </v:shape>
                <v:shape id="直線單箭頭接點 269" o:spid="_x0000_s1249" type="#_x0000_t32" style="position:absolute;left:30894;top:27867;width:6318;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" strokecolor="black [3200]" strokeweight=".5pt">
                  <v:stroke endarrow="open" joinstyle="miter"/>
                </v:shape>
                <v:shape id="直線單箭頭接點 270" o:spid="_x0000_s1250" type="#_x0000_t32" style="position:absolute;left:26582;top:24697;width:14;height:1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" strokecolor="black [3200]" strokeweight=".5pt">
                  <v:stroke endarrow="open" joinstyle="miter"/>
                </v:shape>
                <v:shape id="直線單箭頭接點 271" o:spid="_x0000_s1251" type="#_x0000_t32" style="position:absolute;left:26579;top:29614;width:3;height:1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" strokecolor="black [3200]" strokeweight=".5pt">
                  <v:stroke endarrow="open" joinstyle="miter"/>
                </v:shape>
                <v:shape id="肘形接點 272" o:spid="_x0000_s1252" type="#_x0000_t34" style="position:absolute;left:15289;top:11946;width:6982;height:21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" strokecolor="black [3200]" strokeweight=".5pt">
                  <v:stroke endarrow="open"/>
                </v:shape>
                <v:shape id="直線單箭頭接點 273" o:spid="_x0000_s1253" type="#_x0000_t32" style="position:absolute;left:8531;top:13121;width:8;height:1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" strokecolor="black [3200]" strokeweight=".5pt">
                  <v:stroke endarrow="open" joinstyle="miter"/>
                </v:shape>
                <v:shape id="肘形接點 274" o:spid="_x0000_s1254" type="#_x0000_t34" style="position:absolute;left:1773;top:8359;width:76;height:937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" adj="673450" strokecolor="black [3200]" strokeweight=".5pt">
                  <v:stroke endarrow="open"/>
                </v:shape>
                <v:shape id="直線單箭頭接點 275" o:spid="_x0000_s1255" type="#_x0000_t32" style="position:absolute;left:8530;top:20965;width:9;height:1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" strokecolor="black [3200]" strokeweight=".5pt">
                  <v:stroke endarrow="open" joinstyle="miter"/>
                </v:shape>
                <v:shape id="直線單箭頭接點 277" o:spid="_x0000_s1256" type="#_x0000_t32" style="position:absolute;left:8530;top:25300;width:0;height:1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" strokecolor="black [3200]" strokeweight=".5pt">
                  <v:stroke endarrow="open" joinstyle="miter"/>
                </v:shape>
                <v:shape id="直線單箭頭接點 278" o:spid="_x0000_s1257" type="#_x0000_t32" style="position:absolute;left:8530;top:29792;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" strokecolor="black [3200]" strokeweight=".5pt">
                  <v:stroke endarrow="open" joinstyle="miter"/>
                </v:shape>
                <v:shape id="直線單箭頭接點 279" o:spid="_x0000_s1258" type="#_x0000_t32" style="position:absolute;left:8530;top:38263;width:18;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" strokecolor="black [3200]" strokeweight=".5pt">
                  <v:stroke endarrow="open" joinstyle="miter"/>
                </v:shape>
                <v:shape id="直線單箭頭接點 280" o:spid="_x0000_s1259" type="#_x0000_t32" style="position:absolute;left:8538;top:43329;width:10;height:1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" strokecolor="black [3200]" strokeweight=".5pt">
                  <v:stroke endarrow="open" joinstyle="miter"/>
                </v:shape>
                <v:shape id="直線單箭頭接點 281" o:spid="_x0000_s1260" type="#_x0000_t32" style="position:absolute;left:8531;top:51534;width:7;height:1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" strokecolor="black [3200]" strokeweight=".5pt">
                  <v:stroke endarrow="open" joinstyle="miter"/>
                </v:shape>
                <v:shape id="肘形接點 282" o:spid="_x0000_s1261" type="#_x0000_t34" style="position:absolute;left:1773;top:8359;width:0;height:265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" adj="-822960000" strokecolor="black [3200]" strokeweight=".5pt">
                  <v:stroke endarrow="open"/>
                </v:shape>
                <v:shape id="肘形接點 283" o:spid="_x0000_s1262" type="#_x0000_t34" style="position:absolute;left:1773;top:8359;width:76;height:398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" adj="675521" strokecolor="black [3200]" strokeweight=".5pt">
                  <v:stroke endarrow="open"/>
                </v:shape>
                <v:shape id="文字方塊 284" o:spid="_x0000_s1263" type="#_x0000_t202" style="position:absolute;left:9233;top:50557;width:2914;height:2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rsidR="00334B49" w:rsidRPr="00841022" w:rsidRDefault="00334B49" w:rsidP="00282E0D">
                        <w:pPr>
                          <w:pStyle w:val="ae"/>
                          <w:rPr>
                            <w:sz w:val="16"/>
                            <w:szCs w:val="16"/>
                          </w:rPr>
                        </w:pPr>
                        <w:r w:rsidRPr="00841022">
                          <w:rPr>
                            <w:rFonts w:hint="eastAsia"/>
                            <w:sz w:val="16"/>
                            <w:szCs w:val="16"/>
                          </w:rPr>
                          <w:t>是</w:t>
                        </w:r>
                      </w:p>
                    </w:txbxContent>
                  </v:textbox>
                </v:shape>
                <v:shape id="文字方塊 284" o:spid="_x0000_s1264" type="#_x0000_t202" style="position:absolute;left:8591;top:20496;width:2914;height:2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MpxgAAANwAAAAPAAAAZHJzL2Rvd25yZXYueG1sRI9BawIx&#10;FITvQv9DeAUvUrMVK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2tQTKcYAAADcAAAA&#10;DwAAAAAAAAAAAAAAAAAHAgAAZHJzL2Rvd25yZXYueG1sUEsFBgAAAAADAAMAtwAAAPoCAAAAAA==&#10;" filled="f" stroked="f" strokeweight=".5pt">
                  <v:textbox>
                    <w:txbxContent>
                      <w:p w:rsidR="00334B49" w:rsidRPr="00841022" w:rsidRDefault="00334B49" w:rsidP="00282E0D">
                        <w:pPr>
                          <w:pStyle w:val="ae"/>
                          <w:rPr>
                            <w:sz w:val="16"/>
                            <w:szCs w:val="16"/>
                          </w:rPr>
                        </w:pPr>
                        <w:r w:rsidRPr="00841022">
                          <w:rPr>
                            <w:rFonts w:hint="eastAsia"/>
                            <w:sz w:val="16"/>
                            <w:szCs w:val="16"/>
                          </w:rPr>
                          <w:t>是</w:t>
                        </w:r>
                      </w:p>
                    </w:txbxContent>
                  </v:textbox>
                </v:shape>
                <v:shape id="文字方塊 284" o:spid="_x0000_s1265" type="#_x0000_t202" style="position:absolute;left:8591;top:37364;width:2914;height:2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" filled="f" stroked="f" strokeweight=".5pt">
                  <v:textbox>
                    <w:txbxContent>
                      <w:p w:rsidR="00334B49" w:rsidRPr="00841022" w:rsidRDefault="00334B49" w:rsidP="00282E0D">
                        <w:pPr>
                          <w:pStyle w:val="ae"/>
                          <w:rPr>
                            <w:sz w:val="16"/>
                            <w:szCs w:val="16"/>
                          </w:rPr>
                        </w:pPr>
                        <w:r w:rsidRPr="00841022">
                          <w:rPr>
                            <w:rFonts w:hint="eastAsia"/>
                            <w:sz w:val="16"/>
                            <w:szCs w:val="16"/>
                          </w:rPr>
                          <w:t>是</w:t>
                        </w:r>
                      </w:p>
                    </w:txbxContent>
                  </v:textbox>
                </v:shape>
                <v:shape id="文字方塊 284" o:spid="_x0000_s1266" type="#_x0000_t202" style="position:absolute;left:165;top:15784;width:2915;height:2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334B49" w:rsidRPr="00841022" w:rsidRDefault="00334B49" w:rsidP="00282E0D">
                        <w:pPr>
                          <w:pStyle w:val="ae"/>
                          <w:rPr>
                            <w:sz w:val="16"/>
                            <w:szCs w:val="16"/>
                          </w:rPr>
                        </w:pPr>
                        <w:r w:rsidRPr="00841022">
                          <w:rPr>
                            <w:rFonts w:hint="eastAsia"/>
                            <w:sz w:val="16"/>
                            <w:szCs w:val="16"/>
                          </w:rPr>
                          <w:t>否</w:t>
                        </w:r>
                      </w:p>
                    </w:txbxContent>
                  </v:textbox>
                </v:shape>
                <v:shape id="文字方塊 284" o:spid="_x0000_s1267" type="#_x0000_t202" style="position:absolute;left:483;top:32693;width:2915;height:2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334B49" w:rsidRPr="00841022" w:rsidRDefault="00334B49" w:rsidP="00282E0D">
                        <w:pPr>
                          <w:pStyle w:val="ae"/>
                          <w:rPr>
                            <w:sz w:val="16"/>
                            <w:szCs w:val="16"/>
                          </w:rPr>
                        </w:pPr>
                        <w:r w:rsidRPr="00841022">
                          <w:rPr>
                            <w:rFonts w:hint="eastAsia"/>
                            <w:sz w:val="16"/>
                            <w:szCs w:val="16"/>
                          </w:rPr>
                          <w:t>否</w:t>
                        </w:r>
                      </w:p>
                    </w:txbxContent>
                  </v:textbox>
                </v:shape>
                <v:shape id="文字方塊 284" o:spid="_x0000_s1268" type="#_x0000_t202" style="position:absolute;left:740;top:45302;width:2915;height:20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rsidR="00334B49" w:rsidRPr="00841022" w:rsidRDefault="00334B49" w:rsidP="00282E0D">
                        <w:pPr>
                          <w:pStyle w:val="ae"/>
                          <w:rPr>
                            <w:sz w:val="16"/>
                            <w:szCs w:val="16"/>
                          </w:rPr>
                        </w:pPr>
                        <w:r w:rsidRPr="00841022">
                          <w:rPr>
                            <w:rFonts w:hint="eastAsia"/>
                            <w:sz w:val="16"/>
                            <w:szCs w:val="16"/>
                          </w:rPr>
                          <w:t>否</w:t>
                        </w:r>
                      </w:p>
                    </w:txbxContent>
                  </v:textbox>
                </v:shape>
                <w10:anchorlock/>
              </v:group>
            </w:pict>
          </mc:Fallback>
        </mc:AlternateContent>
      </w:r>
    </w:p>
    <w:p w:rsidR="00282E0D" w:rsidRDefault="00282E0D" w:rsidP="00282E0D">
      <w:pPr>
        <w:jc w:val="center"/>
      </w:pPr>
      <w:bookmarkStart w:id="61" w:name="_Ref486022113"/>
      <w:bookmarkStart w:id="62" w:name="_Toc51600179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20</w:t>
      </w:r>
      <w:r>
        <w:fldChar w:fldCharType="end"/>
      </w:r>
      <w:r>
        <w:rPr>
          <w:rFonts w:hint="eastAsia"/>
        </w:rPr>
        <w:t xml:space="preserve"> </w:t>
      </w:r>
      <w:r>
        <w:rPr>
          <w:rFonts w:hint="eastAsia"/>
        </w:rPr>
        <w:t>複合式演算法學習流程圖</w:t>
      </w:r>
      <w:bookmarkEnd w:id="61"/>
      <w:bookmarkEnd w:id="62"/>
    </w:p>
    <w:p w:rsidR="00282E0D" w:rsidRPr="002354FA" w:rsidRDefault="00282E0D" w:rsidP="00282E0D"/>
    <w:p w:rsidR="00282E0D" w:rsidRDefault="00282E0D" w:rsidP="00282E0D">
      <w:pPr>
        <w:pStyle w:val="1"/>
        <w:numPr>
          <w:ilvl w:val="0"/>
          <w:numId w:val="1"/>
        </w:numPr>
        <w:ind w:left="1680" w:right="240"/>
      </w:pPr>
      <w:bookmarkStart w:id="63" w:name="_Toc516154925"/>
      <w:r>
        <w:rPr>
          <w:rFonts w:hint="eastAsia"/>
        </w:rPr>
        <w:lastRenderedPageBreak/>
        <w:t>實驗</w:t>
      </w:r>
      <w:bookmarkEnd w:id="63"/>
    </w:p>
    <w:p w:rsidR="00282E0D" w:rsidRDefault="00282E0D" w:rsidP="00282E0D">
      <w:pPr>
        <w:ind w:firstLine="480"/>
      </w:pPr>
      <w:r>
        <w:rPr>
          <w:rFonts w:hint="eastAsia"/>
        </w:rPr>
        <w:t>本研究採用三個實驗驗證</w:t>
      </w:r>
      <w:r>
        <w:rPr>
          <w:rFonts w:hint="eastAsia"/>
        </w:rPr>
        <w:t>MGCACO-RLSE</w:t>
      </w:r>
      <w:r>
        <w:rPr>
          <w:rFonts w:hint="eastAsia"/>
        </w:rPr>
        <w:t>測試優化複數模糊類神經模型的可行性以及利用複數型態的歸屬函數讓模型有能力預測多目標和預測的準確度。於時間序列的預測中，測試資料的誤差是用於判斷該模型效能的一個重要指標。測試的誤差越小，越能顯現該模型的優異處。於實驗中，將會與部分文獻</w:t>
      </w:r>
      <w:r>
        <w:fldChar w:fldCharType="begin"/>
      </w:r>
      <w:r>
        <w:instrText xml:space="preserve"> </w:instrText>
      </w:r>
      <w:r>
        <w:rPr>
          <w:rFonts w:hint="eastAsia"/>
        </w:rPr>
        <w:instrText>REF _Ref486162772 \h</w:instrText>
      </w:r>
      <w:r>
        <w:instrText xml:space="preserve"> </w:instrText>
      </w:r>
      <w:r>
        <w:fldChar w:fldCharType="separate"/>
      </w:r>
      <w:r>
        <w:t xml:space="preserve">[ </w:t>
      </w:r>
      <w:r>
        <w:rPr>
          <w:noProof/>
        </w:rPr>
        <w:t>34</w:t>
      </w:r>
      <w:r>
        <w:fldChar w:fldCharType="end"/>
      </w:r>
      <w:r>
        <w:rPr>
          <w:rFonts w:hint="eastAsia"/>
        </w:rPr>
        <w:t>]</w:t>
      </w:r>
      <w:r>
        <w:fldChar w:fldCharType="begin"/>
      </w:r>
      <w:r>
        <w:instrText xml:space="preserve"> REF _Ref486172308 \h </w:instrText>
      </w:r>
      <w:r>
        <w:fldChar w:fldCharType="separate"/>
      </w:r>
      <w:r>
        <w:t xml:space="preserve">[ </w:t>
      </w:r>
      <w:r>
        <w:rPr>
          <w:noProof/>
        </w:rPr>
        <w:t>35</w:t>
      </w:r>
      <w:r>
        <w:fldChar w:fldCharType="end"/>
      </w:r>
      <w:r>
        <w:rPr>
          <w:rFonts w:hint="eastAsia"/>
        </w:rPr>
        <w:t>]</w:t>
      </w:r>
      <w:r>
        <w:fldChar w:fldCharType="begin"/>
      </w:r>
      <w:r>
        <w:instrText xml:space="preserve"> REF _Ref486358276 \h </w:instrText>
      </w:r>
      <w:r>
        <w:fldChar w:fldCharType="separate"/>
      </w:r>
      <w:r>
        <w:t xml:space="preserve">[ </w:t>
      </w:r>
      <w:r>
        <w:rPr>
          <w:noProof/>
        </w:rPr>
        <w:t>36</w:t>
      </w:r>
      <w:r>
        <w:fldChar w:fldCharType="end"/>
      </w:r>
      <w:r>
        <w:rPr>
          <w:rFonts w:hint="eastAsia"/>
        </w:rPr>
        <w:t>]</w:t>
      </w:r>
      <w:r>
        <w:rPr>
          <w:rFonts w:hint="eastAsia"/>
        </w:rPr>
        <w:t>進行效能比較，用以證實本模型之優劣。使用到的效能指標有</w:t>
      </w:r>
      <w:r w:rsidRPr="005B49D5">
        <w:rPr>
          <w:rFonts w:hint="eastAsia"/>
        </w:rPr>
        <w:t>絕對誤差百分比</w:t>
      </w:r>
      <w:r w:rsidRPr="005B49D5">
        <w:rPr>
          <w:rFonts w:hint="eastAsia"/>
        </w:rPr>
        <w:t>(Me</w:t>
      </w:r>
      <w:r>
        <w:rPr>
          <w:rFonts w:hint="eastAsia"/>
        </w:rPr>
        <w:t>an Absolute</w:t>
      </w:r>
      <w:r w:rsidRPr="005B49D5">
        <w:rPr>
          <w:rFonts w:hint="eastAsia"/>
        </w:rPr>
        <w:t xml:space="preserve"> Percentage Error</w:t>
      </w:r>
      <w:r>
        <w:rPr>
          <w:rFonts w:hint="eastAsia"/>
        </w:rPr>
        <w:t xml:space="preserve">, </w:t>
      </w:r>
      <w:r w:rsidRPr="005B49D5">
        <w:rPr>
          <w:rFonts w:hint="eastAsia"/>
        </w:rPr>
        <w:t>MAPE)</w:t>
      </w:r>
      <w:r>
        <w:rPr>
          <w:rFonts w:hint="eastAsia"/>
        </w:rPr>
        <w:t>以及均方根誤差</w:t>
      </w:r>
      <w:r>
        <w:rPr>
          <w:rFonts w:hint="eastAsia"/>
        </w:rPr>
        <w:t>(</w:t>
      </w:r>
      <w:r w:rsidRPr="00661A3E">
        <w:t>RMSE)</w:t>
      </w:r>
      <w:r>
        <w:rPr>
          <w:rFonts w:hint="eastAsia"/>
        </w:rPr>
        <w:t>，效能指標公式如下：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655"/>
      </w:tblGrid>
      <w:tr w:rsidR="00282E0D" w:rsidTr="00081CA1">
        <w:tc>
          <w:tcPr>
            <w:tcW w:w="7905" w:type="dxa"/>
          </w:tcPr>
          <w:p w:rsidR="00282E0D" w:rsidRDefault="00282E0D" w:rsidP="00081CA1">
            <m:oMathPara>
              <m:oMath>
                <m:r>
                  <m:rPr>
                    <m:sty m:val="p"/>
                  </m:rPr>
                  <w:rPr>
                    <w:rFonts w:ascii="Cambria Math" w:hAnsi="Cambria Math" w:hint="eastAsia"/>
                  </w:rPr>
                  <m:t xml:space="preserve">MAPE= </m:t>
                </m:r>
                <m:f>
                  <m:fPr>
                    <m:ctrlPr>
                      <w:rPr>
                        <w:rFonts w:ascii="Cambria Math" w:hAnsi="Cambria Math"/>
                      </w:rPr>
                    </m:ctrlPr>
                  </m:fPr>
                  <m:num>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d>
                  </m:num>
                  <m:den>
                    <m:r>
                      <w:rPr>
                        <w:rFonts w:ascii="Cambria Math" w:hAnsi="Cambria Math"/>
                      </w:rPr>
                      <m:t>t</m:t>
                    </m:r>
                  </m:den>
                </m:f>
                <m:r>
                  <w:rPr>
                    <w:rFonts w:ascii="Cambria Math" w:hAnsi="Cambria Math"/>
                  </w:rPr>
                  <m:t>∙100%</m:t>
                </m:r>
              </m:oMath>
            </m:oMathPara>
          </w:p>
        </w:tc>
        <w:tc>
          <w:tcPr>
            <w:tcW w:w="655" w:type="dxa"/>
            <w:vAlign w:val="center"/>
          </w:tcPr>
          <w:p w:rsidR="00282E0D" w:rsidRDefault="00282E0D" w:rsidP="00081CA1">
            <w:pPr>
              <w:pStyle w:val="ae"/>
              <w:jc w:val="right"/>
            </w:pPr>
            <w:r>
              <w:rPr>
                <w:rFonts w:hint="eastAsia"/>
              </w:rPr>
              <w:t>(65)</w:t>
            </w:r>
          </w:p>
        </w:tc>
      </w:tr>
      <w:tr w:rsidR="00282E0D" w:rsidTr="00081CA1">
        <w:tc>
          <w:tcPr>
            <w:tcW w:w="7905" w:type="dxa"/>
          </w:tcPr>
          <w:p w:rsidR="00282E0D" w:rsidRDefault="00282E0D" w:rsidP="00081CA1">
            <m:oMathPara>
              <m:oMath>
                <m:r>
                  <m:rPr>
                    <m:sty m:val="p"/>
                  </m:rPr>
                  <w:rPr>
                    <w:rFonts w:ascii="Cambria Math" w:hAnsi="Cambria Math"/>
                  </w:rPr>
                  <m:t xml:space="preserve">RMSE= </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t</m:t>
                        </m:r>
                      </m:den>
                    </m:f>
                  </m:e>
                </m:rad>
              </m:oMath>
            </m:oMathPara>
          </w:p>
        </w:tc>
        <w:tc>
          <w:tcPr>
            <w:tcW w:w="655" w:type="dxa"/>
            <w:vAlign w:val="center"/>
          </w:tcPr>
          <w:p w:rsidR="00282E0D" w:rsidRDefault="00282E0D" w:rsidP="00081CA1">
            <w:pPr>
              <w:pStyle w:val="ae"/>
              <w:jc w:val="right"/>
            </w:pPr>
            <w:r>
              <w:rPr>
                <w:rFonts w:hint="eastAsia"/>
              </w:rPr>
              <w:t>(66)</w:t>
            </w:r>
          </w:p>
        </w:tc>
      </w:tr>
    </w:tbl>
    <w:p w:rsidR="00282E0D" w:rsidRDefault="00282E0D" w:rsidP="00282E0D">
      <w:pPr>
        <w:ind w:firstLine="480"/>
      </w:pPr>
      <w:r>
        <w:rPr>
          <w:rFonts w:hint="eastAsia"/>
        </w:rPr>
        <w:t>於實驗一，進行類神經模糊模型對於單一目標的預測。目的是為了獲得初步的證實，驗證</w:t>
      </w:r>
      <w:r>
        <w:rPr>
          <w:rFonts w:hint="eastAsia"/>
        </w:rPr>
        <w:t>MGCACO-RLSE</w:t>
      </w:r>
      <w:r>
        <w:rPr>
          <w:rFonts w:hint="eastAsia"/>
        </w:rPr>
        <w:t>優化模型參數的可行性。實驗二則是進行雙目標的預測，因為複數模糊類神經模型的輸出可以為一複數，利用該複數的實數部以及虛數部個別對不同目標預測，驗證複數輸出預測不同目標的可行性。實驗三是進行三個不同目標的預測實驗，如</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r>
        <w:rPr>
          <w:rFonts w:hint="eastAsia"/>
        </w:rPr>
        <w:t>所提及，一複數歸屬程度可以解構出不同的歸屬程度值，並且利用不同的歸屬程度值對不同目標進行預測。實驗三採用兩個不同歸屬程度值，讓模型輸出兩個複數數值。以第一個數值的實數、虛數以及第二個數值的實數部，個別對不同目標預測。證實模型多目標輸出預測的可行性。</w:t>
      </w:r>
    </w:p>
    <w:p w:rsidR="00282E0D" w:rsidRDefault="00282E0D" w:rsidP="00282E0D">
      <w:pPr>
        <w:pStyle w:val="2"/>
        <w:numPr>
          <w:ilvl w:val="0"/>
          <w:numId w:val="30"/>
        </w:numPr>
      </w:pPr>
      <w:bookmarkStart w:id="64" w:name="_Toc516154926"/>
      <w:r>
        <w:rPr>
          <w:rFonts w:hint="eastAsia"/>
        </w:rPr>
        <w:t>實驗一：道瓊工業指數時間序列預測</w:t>
      </w:r>
      <w:bookmarkEnd w:id="64"/>
    </w:p>
    <w:p w:rsidR="00282E0D" w:rsidRDefault="00282E0D" w:rsidP="00282E0D">
      <w:pPr>
        <w:ind w:left="77" w:firstLine="403"/>
      </w:pPr>
      <w:r w:rsidRPr="00F2171F">
        <w:rPr>
          <w:rFonts w:hint="eastAsia"/>
        </w:rPr>
        <w:t>本實驗是進行</w:t>
      </w:r>
      <w:r>
        <w:rPr>
          <w:rFonts w:hint="eastAsia"/>
        </w:rPr>
        <w:t>單目標</w:t>
      </w:r>
      <w:r w:rsidRPr="00F2171F">
        <w:rPr>
          <w:rFonts w:hint="eastAsia"/>
        </w:rPr>
        <w:t>的</w:t>
      </w:r>
      <w:r>
        <w:rPr>
          <w:rFonts w:hint="eastAsia"/>
        </w:rPr>
        <w:t>時間序列</w:t>
      </w:r>
      <w:r w:rsidRPr="00F2171F">
        <w:rPr>
          <w:rFonts w:hint="eastAsia"/>
        </w:rPr>
        <w:t>預測，實驗目標是建立模型，訓練後並且預測</w:t>
      </w:r>
      <w:r>
        <w:rPr>
          <w:rFonts w:hint="eastAsia"/>
        </w:rPr>
        <w:t>每日</w:t>
      </w:r>
      <w:r w:rsidRPr="00F2171F">
        <w:rPr>
          <w:rFonts w:hint="eastAsia"/>
        </w:rPr>
        <w:t>股價指數</w:t>
      </w:r>
      <w:r>
        <w:rPr>
          <w:rFonts w:hint="eastAsia"/>
        </w:rPr>
        <w:t>該股價指數為道瓊工業平均指數</w:t>
      </w:r>
      <w:r>
        <w:rPr>
          <w:rFonts w:hint="eastAsia"/>
        </w:rPr>
        <w:t>(</w:t>
      </w:r>
      <w:r w:rsidRPr="002364B8">
        <w:t>Dow Jones Industrial Average</w:t>
      </w:r>
      <w:r>
        <w:rPr>
          <w:rFonts w:hint="eastAsia"/>
        </w:rPr>
        <w:t xml:space="preserve"> </w:t>
      </w:r>
      <w:r>
        <w:rPr>
          <w:rFonts w:hint="eastAsia"/>
        </w:rPr>
        <w:lastRenderedPageBreak/>
        <w:t>Index)</w:t>
      </w:r>
      <w:r w:rsidRPr="00F2171F">
        <w:rPr>
          <w:rFonts w:hint="eastAsia"/>
        </w:rPr>
        <w:t>。</w:t>
      </w:r>
      <w:r>
        <w:rPr>
          <w:rFonts w:hint="eastAsia"/>
        </w:rPr>
        <w:t>模型輸出為一複數值，取其實數部為模型預測道瓊指數的數值。</w:t>
      </w:r>
      <w:r>
        <w:t xml:space="preserve"> </w:t>
      </w:r>
    </w:p>
    <w:p w:rsidR="00282E0D" w:rsidRDefault="00282E0D" w:rsidP="00282E0D">
      <w:pPr>
        <w:spacing w:before="120" w:after="120"/>
        <w:ind w:left="77" w:firstLine="403"/>
      </w:pPr>
      <w:r>
        <w:rPr>
          <w:rFonts w:hint="eastAsia"/>
        </w:rPr>
        <w:t>道瓊工業平均指數是由華爾街日報</w:t>
      </w:r>
      <w:r>
        <w:rPr>
          <w:rFonts w:hint="eastAsia"/>
        </w:rPr>
        <w:t>(</w:t>
      </w:r>
      <w:r w:rsidRPr="002364B8">
        <w:t>The Wall Street Journal</w:t>
      </w:r>
      <w:r>
        <w:rPr>
          <w:rFonts w:hint="eastAsia"/>
        </w:rPr>
        <w:t>)</w:t>
      </w:r>
      <w:r>
        <w:rPr>
          <w:rFonts w:hint="eastAsia"/>
        </w:rPr>
        <w:t>以及</w:t>
      </w:r>
      <w:r w:rsidRPr="004546BD">
        <w:t>Dow</w:t>
      </w:r>
      <w:r>
        <w:rPr>
          <w:rFonts w:hint="eastAsia"/>
        </w:rPr>
        <w:t>於</w:t>
      </w:r>
      <w:r>
        <w:rPr>
          <w:rFonts w:hint="eastAsia"/>
        </w:rPr>
        <w:t>1896</w:t>
      </w:r>
      <w:r>
        <w:rPr>
          <w:rFonts w:hint="eastAsia"/>
        </w:rPr>
        <w:t>年開始公布。該指數包含</w:t>
      </w:r>
      <w:r w:rsidRPr="004546BD">
        <w:rPr>
          <w:rFonts w:hint="eastAsia"/>
        </w:rPr>
        <w:t>美國</w:t>
      </w:r>
      <w:r w:rsidRPr="004546BD">
        <w:rPr>
          <w:rFonts w:hint="eastAsia"/>
        </w:rPr>
        <w:t>30</w:t>
      </w:r>
      <w:r w:rsidRPr="004546BD">
        <w:rPr>
          <w:rFonts w:hint="eastAsia"/>
        </w:rPr>
        <w:t>間</w:t>
      </w:r>
      <w:r>
        <w:rPr>
          <w:rFonts w:hint="eastAsia"/>
        </w:rPr>
        <w:t>最為知名的上市公司，足以</w:t>
      </w:r>
      <w:r w:rsidRPr="00F2171F">
        <w:rPr>
          <w:rFonts w:hint="eastAsia"/>
        </w:rPr>
        <w:t>反映總體經濟市場狀況</w:t>
      </w:r>
      <w:r>
        <w:rPr>
          <w:rFonts w:hint="eastAsia"/>
        </w:rPr>
        <w:t>。本實驗擷取</w:t>
      </w:r>
      <w:r>
        <w:rPr>
          <w:rFonts w:hint="eastAsia"/>
        </w:rPr>
        <w:t>1993</w:t>
      </w:r>
      <w:r>
        <w:rPr>
          <w:rFonts w:hint="eastAsia"/>
        </w:rPr>
        <w:t>年一月至</w:t>
      </w:r>
      <w:r>
        <w:rPr>
          <w:rFonts w:hint="eastAsia"/>
        </w:rPr>
        <w:t>2010</w:t>
      </w:r>
      <w:r>
        <w:rPr>
          <w:rFonts w:hint="eastAsia"/>
        </w:rPr>
        <w:t>年十二月作為實驗所使用的資料，最後</w:t>
      </w:r>
      <w:r>
        <w:rPr>
          <w:rFonts w:hint="eastAsia"/>
        </w:rPr>
        <w:t>60</w:t>
      </w:r>
      <w:r>
        <w:rPr>
          <w:rFonts w:hint="eastAsia"/>
        </w:rPr>
        <w:t>筆為測試資料，其餘的作為訓練資料。在實驗的學習過程中，每個蟻群解的效能優劣以</w:t>
      </w:r>
      <w:r>
        <w:rPr>
          <w:rFonts w:hint="eastAsia"/>
        </w:rPr>
        <w:t>RMSE</w:t>
      </w:r>
      <w:r>
        <w:rPr>
          <w:rFonts w:hint="eastAsia"/>
        </w:rPr>
        <w:t>作為性能指標。</w:t>
      </w:r>
    </w:p>
    <w:p w:rsidR="00282E0D" w:rsidRDefault="00282E0D" w:rsidP="00282E0D">
      <w:pPr>
        <w:spacing w:before="120" w:after="120"/>
        <w:ind w:left="77" w:firstLine="403"/>
        <w:rPr>
          <w:szCs w:val="24"/>
        </w:rPr>
      </w:pPr>
      <w:r>
        <w:rPr>
          <w:rFonts w:hint="eastAsia"/>
        </w:rPr>
        <w:t>訓練</w:t>
      </w:r>
      <w:r w:rsidRPr="001563F5">
        <w:rPr>
          <w:rFonts w:hint="eastAsia"/>
        </w:rPr>
        <w:t>資料至模型前會先將資料進行</w:t>
      </w:r>
      <w:r>
        <w:rPr>
          <w:rFonts w:hint="eastAsia"/>
        </w:rPr>
        <w:t>前處理後再執行</w:t>
      </w:r>
      <w:r w:rsidRPr="001563F5">
        <w:rPr>
          <w:rFonts w:hint="eastAsia"/>
        </w:rPr>
        <w:t>特徵選取，選取目標交易</w:t>
      </w:r>
      <w:r>
        <w:rPr>
          <w:rFonts w:hint="eastAsia"/>
        </w:rPr>
        <w:t>月</w:t>
      </w:r>
      <w:r w:rsidRPr="001563F5">
        <w:rPr>
          <w:rFonts w:hint="eastAsia"/>
        </w:rPr>
        <w:t>前</w:t>
      </w:r>
      <w:r>
        <w:rPr>
          <w:rFonts w:hint="eastAsia"/>
        </w:rPr>
        <w:t>30</w:t>
      </w:r>
      <w:r w:rsidRPr="001563F5">
        <w:rPr>
          <w:rFonts w:hint="eastAsia"/>
        </w:rPr>
        <w:t>個交易</w:t>
      </w:r>
      <w:r>
        <w:rPr>
          <w:rFonts w:hint="eastAsia"/>
        </w:rPr>
        <w:t>月</w:t>
      </w:r>
      <w:r w:rsidRPr="001563F5">
        <w:rPr>
          <w:rFonts w:hint="eastAsia"/>
        </w:rPr>
        <w:t>的</w:t>
      </w:r>
      <w:r>
        <w:rPr>
          <w:rFonts w:hint="eastAsia"/>
        </w:rPr>
        <w:t>指數</w:t>
      </w:r>
      <w:r w:rsidRPr="001563F5">
        <w:rPr>
          <w:rFonts w:hint="eastAsia"/>
        </w:rPr>
        <w:t>漲跌變化作為候選特徵</w:t>
      </w:r>
      <w:r>
        <w:rPr>
          <w:rFonts w:hint="eastAsia"/>
        </w:rPr>
        <w:t>，</w:t>
      </w:r>
      <w:r w:rsidRPr="001563F5">
        <w:rPr>
          <w:rFonts w:hint="eastAsia"/>
        </w:rPr>
        <w:t>此</w:t>
      </w:r>
      <w:r>
        <w:rPr>
          <w:rFonts w:hint="eastAsia"/>
        </w:rPr>
        <w:t>30</w:t>
      </w:r>
      <w:r w:rsidRPr="001563F5">
        <w:rPr>
          <w:rFonts w:hint="eastAsia"/>
        </w:rPr>
        <w:t>個交易</w:t>
      </w:r>
      <w:r>
        <w:rPr>
          <w:rFonts w:hint="eastAsia"/>
        </w:rPr>
        <w:t>月</w:t>
      </w:r>
      <w:r w:rsidRPr="001563F5">
        <w:rPr>
          <w:rFonts w:hint="eastAsia"/>
        </w:rPr>
        <w:t>是</w:t>
      </w:r>
      <w:r>
        <w:rPr>
          <w:rFonts w:hint="eastAsia"/>
        </w:rPr>
        <w:t>從最遠離目標交易日漲跌依序靠近，記為</w:t>
      </w:r>
      <m:oMath>
        <m:d>
          <m:dPr>
            <m:begChr m:val="{"/>
            <m:endChr m:val="}"/>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f</m:t>
                </m:r>
              </m:e>
              <m:sub>
                <m:r>
                  <w:rPr>
                    <w:rFonts w:ascii="Cambria Math" w:hAnsi="Cambria Math"/>
                    <w:szCs w:val="24"/>
                  </w:rPr>
                  <m:t>i</m:t>
                </m:r>
              </m:sub>
            </m:sSub>
            <m:r>
              <w:rPr>
                <w:rFonts w:ascii="Cambria Math" w:hAnsi="Cambria Math"/>
                <w:szCs w:val="24"/>
              </w:rPr>
              <m:t>,i=1,2,…,3</m:t>
            </m:r>
            <m:r>
              <w:rPr>
                <w:rFonts w:ascii="Cambria Math" w:hAnsi="Cambria Math" w:hint="eastAsia"/>
                <w:szCs w:val="24"/>
              </w:rPr>
              <m:t>0</m:t>
            </m:r>
          </m:e>
        </m:d>
      </m:oMath>
      <w:r>
        <w:rPr>
          <w:rFonts w:hint="eastAsia"/>
          <w:szCs w:val="24"/>
        </w:rPr>
        <w:t>。</w:t>
      </w:r>
      <w:r w:rsidRPr="00C7222A">
        <w:rPr>
          <w:rFonts w:hint="eastAsia"/>
          <w:szCs w:val="24"/>
        </w:rPr>
        <w:t>候選特徵的選擇增益則是基於對目標資料提供的資訊量及對於已選擇的候選特徵彼此之間的冗餘資訊量</w:t>
      </w:r>
      <w:r>
        <w:rPr>
          <w:rFonts w:hint="eastAsia"/>
          <w:szCs w:val="24"/>
        </w:rPr>
        <w:t>，</w:t>
      </w:r>
      <w:r w:rsidRPr="00C7222A">
        <w:rPr>
          <w:rFonts w:hint="eastAsia"/>
          <w:szCs w:val="24"/>
        </w:rPr>
        <w:t>此實驗的候選特徵對於目標的候選特徵選擇順序於</w:t>
      </w:r>
      <w:r>
        <w:rPr>
          <w:szCs w:val="24"/>
        </w:rPr>
        <w:fldChar w:fldCharType="begin"/>
      </w:r>
      <w:r>
        <w:rPr>
          <w:szCs w:val="24"/>
        </w:rPr>
        <w:instrText xml:space="preserve"> </w:instrText>
      </w:r>
      <w:r>
        <w:rPr>
          <w:rFonts w:hint="eastAsia"/>
          <w:szCs w:val="24"/>
        </w:rPr>
        <w:instrText>REF _Ref486167159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w:t>
      </w:r>
      <w:r>
        <w:rPr>
          <w:szCs w:val="24"/>
        </w:rPr>
        <w:fldChar w:fldCharType="end"/>
      </w:r>
      <w:r>
        <w:rPr>
          <w:rFonts w:hint="eastAsia"/>
          <w:szCs w:val="24"/>
        </w:rPr>
        <w:t>，候選特徵對於</w:t>
      </w:r>
      <w:r w:rsidRPr="00C7222A">
        <w:rPr>
          <w:rFonts w:hint="eastAsia"/>
          <w:szCs w:val="24"/>
        </w:rPr>
        <w:t>目標的總</w:t>
      </w:r>
      <w:r>
        <w:rPr>
          <w:rFonts w:hint="eastAsia"/>
          <w:szCs w:val="24"/>
        </w:rPr>
        <w:t>選擇增益量</w:t>
      </w:r>
      <w:r w:rsidRPr="00C7222A">
        <w:rPr>
          <w:rFonts w:hint="eastAsia"/>
          <w:szCs w:val="24"/>
        </w:rPr>
        <w:t>變化如</w:t>
      </w:r>
      <w:r>
        <w:rPr>
          <w:szCs w:val="24"/>
        </w:rPr>
        <w:fldChar w:fldCharType="begin"/>
      </w:r>
      <w:r>
        <w:rPr>
          <w:szCs w:val="24"/>
        </w:rPr>
        <w:instrText xml:space="preserve"> </w:instrText>
      </w:r>
      <w:r>
        <w:rPr>
          <w:rFonts w:hint="eastAsia"/>
          <w:szCs w:val="24"/>
        </w:rPr>
        <w:instrText>REF _Ref486167186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20</w:t>
      </w:r>
      <w:r>
        <w:rPr>
          <w:szCs w:val="24"/>
        </w:rPr>
        <w:fldChar w:fldCharType="end"/>
      </w:r>
      <w:r>
        <w:rPr>
          <w:rFonts w:hint="eastAsia"/>
          <w:szCs w:val="24"/>
        </w:rPr>
        <w:t>。該圖為隨著選擇特徵的數量增加，對於目標的總選擇增益量變化，從圖中可見，約選擇到第</w:t>
      </w:r>
      <w:r>
        <w:rPr>
          <w:rFonts w:hint="eastAsia"/>
          <w:szCs w:val="24"/>
        </w:rPr>
        <w:t>14</w:t>
      </w:r>
      <w:r>
        <w:rPr>
          <w:rFonts w:hint="eastAsia"/>
          <w:szCs w:val="24"/>
        </w:rPr>
        <w:t>個特徵時，總選擇增益量最大。但是若採用</w:t>
      </w:r>
      <w:r>
        <w:rPr>
          <w:rFonts w:hint="eastAsia"/>
          <w:szCs w:val="24"/>
        </w:rPr>
        <w:t>14</w:t>
      </w:r>
      <w:r>
        <w:rPr>
          <w:rFonts w:hint="eastAsia"/>
          <w:szCs w:val="24"/>
        </w:rPr>
        <w:t>個特徵集合進入模型學習，會造成模型龐大的計算負擔。於是本實驗會採用單目標特徵選取策略針對特徵再次進行篩選。</w:t>
      </w:r>
    </w:p>
    <w:p w:rsidR="00282E0D" w:rsidRDefault="00282E0D" w:rsidP="00282E0D">
      <w:pPr>
        <w:spacing w:before="120" w:after="120"/>
        <w:ind w:left="77" w:firstLine="403"/>
        <w:rPr>
          <w:szCs w:val="24"/>
        </w:rPr>
      </w:pPr>
      <w:r w:rsidRPr="001D02D3">
        <w:rPr>
          <w:rFonts w:hint="eastAsia"/>
          <w:szCs w:val="24"/>
        </w:rPr>
        <w:t>經過特徵選取後，</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oMath>
      <w:r w:rsidRPr="001D02D3">
        <w:rPr>
          <w:rFonts w:hint="eastAsia"/>
          <w:szCs w:val="24"/>
        </w:rPr>
        <w:t>為被選入模型的候選特徵變數</w:t>
      </w:r>
      <w:r>
        <w:rPr>
          <w:rFonts w:hint="eastAsia"/>
          <w:szCs w:val="24"/>
        </w:rPr>
        <w:t>，為第</w:t>
      </w:r>
      <w:r>
        <w:rPr>
          <w:rFonts w:hint="eastAsia"/>
          <w:szCs w:val="24"/>
        </w:rPr>
        <w:t>30</w:t>
      </w:r>
      <w:r>
        <w:rPr>
          <w:rFonts w:hint="eastAsia"/>
          <w:szCs w:val="24"/>
        </w:rPr>
        <w:t>個以及第二個特徵，此二特徵個別為目標交易月第</w:t>
      </w:r>
      <w:r>
        <w:rPr>
          <w:rFonts w:hint="eastAsia"/>
          <w:szCs w:val="24"/>
        </w:rPr>
        <w:t>30</w:t>
      </w:r>
      <w:r>
        <w:rPr>
          <w:rFonts w:hint="eastAsia"/>
          <w:szCs w:val="24"/>
        </w:rPr>
        <w:t>個月前以及兩個月前的指數漲跌變化量。預測模型的輸入資料為</w:t>
      </w:r>
      <m:oMath>
        <m:d>
          <m:dPr>
            <m:begChr m:val="{"/>
            <m:endChr m:val="}"/>
            <m:ctrlPr>
              <w:rPr>
                <w:rFonts w:ascii="Cambria Math" w:hAnsi="Cambria Math" w:cs="Times New Roman"/>
                <w:b/>
                <w:szCs w:val="24"/>
              </w:rPr>
            </m:ctrlPr>
          </m:dPr>
          <m:e>
            <m:d>
              <m:dPr>
                <m:ctrlPr>
                  <w:rPr>
                    <w:rFonts w:ascii="Cambria Math" w:hAnsi="Cambria Math" w:cs="Times New Roman"/>
                    <w:b/>
                    <w:i/>
                    <w:szCs w:val="24"/>
                  </w:rPr>
                </m:ctrlPr>
              </m:dPr>
              <m:e>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e>
            </m:d>
            <m:r>
              <w:rPr>
                <w:rFonts w:ascii="Cambria Math" w:hAnsi="Cambria Math" w:cs="Times New Roman"/>
                <w:szCs w:val="24"/>
              </w:rPr>
              <m:t>, i=1,2,…</m:t>
            </m:r>
          </m:e>
        </m:d>
      </m:oMath>
      <w:r>
        <w:rPr>
          <w:rFonts w:hint="eastAsia"/>
          <w:b/>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是前述輸入特徵資料的向量，</w:t>
      </w:r>
      <m:oMath>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oMath>
      <w:r>
        <w:rPr>
          <w:rFonts w:hint="eastAsia"/>
          <w:szCs w:val="24"/>
        </w:rPr>
        <w:t>則是模型所要預測的道瓊工業指數目標資料，</w:t>
      </w:r>
      <m:oMath>
        <m:r>
          <w:rPr>
            <w:rFonts w:ascii="Cambria Math" w:hAnsi="Cambria Math" w:cs="Times New Roman"/>
            <w:kern w:val="0"/>
            <w:szCs w:val="24"/>
          </w:rPr>
          <m:t>i</m:t>
        </m:r>
      </m:oMath>
      <w:r w:rsidRPr="001D02D3">
        <w:rPr>
          <w:rFonts w:hint="eastAsia"/>
          <w:kern w:val="0"/>
          <w:szCs w:val="24"/>
        </w:rPr>
        <w:t>則為資料筆數</w:t>
      </w:r>
      <w:r>
        <w:rPr>
          <w:rFonts w:hint="eastAsia"/>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定義如下：</w:t>
      </w:r>
    </w:p>
    <w:tbl>
      <w:tblPr>
        <w:tblStyle w:val="a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gridCol w:w="729"/>
      </w:tblGrid>
      <w:tr w:rsidR="00282E0D" w:rsidTr="00081CA1">
        <w:tc>
          <w:tcPr>
            <w:tcW w:w="7828" w:type="dxa"/>
          </w:tcPr>
          <w:p w:rsidR="00282E0D" w:rsidRDefault="002A5D8B" w:rsidP="00081CA1">
            <w:pPr>
              <w:spacing w:before="120" w:after="120"/>
            </w:pPr>
            <m:oMathPara>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hint="eastAsia"/>
                    <w:szCs w:val="24"/>
                  </w:rPr>
                  <m:t>=</m:t>
                </m:r>
                <m:d>
                  <m:dPr>
                    <m:begChr m:val="["/>
                    <m:endChr m:val="]"/>
                    <m:ctrlPr>
                      <w:rPr>
                        <w:rFonts w:ascii="Cambria Math" w:hAnsi="Cambria Math" w:cs="Times New Roman"/>
                        <w:i/>
                        <w:szCs w:val="24"/>
                      </w:rPr>
                    </m:ctrlPr>
                  </m:dPr>
                  <m: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ctrlPr>
                      <w:rPr>
                        <w:rFonts w:ascii="Cambria Math" w:hAnsi="Cambria Math"/>
                        <w:i/>
                        <w:szCs w:val="24"/>
                      </w:rPr>
                    </m:ctrlPr>
                  </m:e>
                </m:d>
              </m:oMath>
            </m:oMathPara>
          </w:p>
        </w:tc>
        <w:tc>
          <w:tcPr>
            <w:tcW w:w="732" w:type="dxa"/>
            <w:vAlign w:val="center"/>
          </w:tcPr>
          <w:p w:rsidR="00282E0D" w:rsidRDefault="00282E0D" w:rsidP="00081CA1">
            <w:pPr>
              <w:pStyle w:val="ae"/>
              <w:jc w:val="right"/>
            </w:pPr>
            <w:r>
              <w:rPr>
                <w:rFonts w:hint="eastAsia"/>
              </w:rPr>
              <w:t>(67)</w:t>
            </w:r>
          </w:p>
        </w:tc>
      </w:tr>
    </w:tbl>
    <w:p w:rsidR="00282E0D" w:rsidRDefault="00282E0D" w:rsidP="00282E0D">
      <w:pPr>
        <w:ind w:left="77" w:firstLine="403"/>
        <w:rPr>
          <w:szCs w:val="24"/>
        </w:rPr>
      </w:pPr>
      <w:r w:rsidRPr="005B1FD5">
        <w:rPr>
          <w:rFonts w:hint="eastAsia"/>
        </w:rPr>
        <w:t>每個輸入</w:t>
      </w:r>
      <w:r>
        <w:rPr>
          <w:rFonts w:hint="eastAsia"/>
        </w:rPr>
        <w:t>在複數模糊集層</w:t>
      </w:r>
      <w:r w:rsidRPr="005B1FD5">
        <w:rPr>
          <w:rFonts w:hint="eastAsia"/>
        </w:rPr>
        <w:t>皆有三個</w:t>
      </w:r>
      <w:r>
        <w:rPr>
          <w:rFonts w:hint="eastAsia"/>
        </w:rPr>
        <w:t>複數</w:t>
      </w:r>
      <w:r w:rsidRPr="005B1FD5">
        <w:rPr>
          <w:rFonts w:hint="eastAsia"/>
        </w:rPr>
        <w:t>高斯複數模糊集，所以總共劃分出</w:t>
      </w:r>
      <w:r>
        <w:rPr>
          <w:rFonts w:hint="eastAsia"/>
        </w:rPr>
        <w:t>九</w:t>
      </w:r>
      <w:r w:rsidRPr="005B1FD5">
        <w:rPr>
          <w:rFonts w:hint="eastAsia"/>
        </w:rPr>
        <w:t>個前鑑部區域。</w:t>
      </w:r>
      <w:r w:rsidRPr="004331D5">
        <w:rPr>
          <w:rFonts w:hint="eastAsia"/>
        </w:rPr>
        <w:t>後鑑部則是採用</w:t>
      </w:r>
      <w:r w:rsidRPr="004331D5">
        <w:rPr>
          <w:rFonts w:hint="eastAsia"/>
        </w:rPr>
        <w:t>T-S</w:t>
      </w:r>
      <w:r w:rsidRPr="004331D5">
        <w:rPr>
          <w:rFonts w:hint="eastAsia"/>
        </w:rPr>
        <w:t>規則的方式，</w:t>
      </w:r>
      <w:r>
        <w:rPr>
          <w:rFonts w:hint="eastAsia"/>
        </w:rPr>
        <w:t>根據高斯模糊集數量</w:t>
      </w:r>
      <w:r w:rsidRPr="004331D5">
        <w:rPr>
          <w:rFonts w:hint="eastAsia"/>
        </w:rPr>
        <w:t>總共建立</w:t>
      </w:r>
      <w:r w:rsidRPr="004331D5">
        <w:rPr>
          <w:rFonts w:hint="eastAsia"/>
        </w:rPr>
        <w:lastRenderedPageBreak/>
        <w:t>了</w:t>
      </w:r>
      <w:r>
        <w:rPr>
          <w:rFonts w:hint="eastAsia"/>
        </w:rPr>
        <w:t>九</w:t>
      </w:r>
      <w:r w:rsidRPr="004331D5">
        <w:rPr>
          <w:rFonts w:hint="eastAsia"/>
        </w:rPr>
        <w:t>條規則。</w:t>
      </w:r>
      <w:r>
        <w:rPr>
          <w:rFonts w:hint="eastAsia"/>
        </w:rPr>
        <w:t>複數模糊類神經模型</w:t>
      </w:r>
      <w:r w:rsidRPr="001D02D3">
        <w:rPr>
          <w:rFonts w:hint="eastAsia"/>
          <w:szCs w:val="24"/>
        </w:rPr>
        <w:t>的設定如</w:t>
      </w:r>
      <w:r>
        <w:rPr>
          <w:szCs w:val="24"/>
        </w:rPr>
        <w:fldChar w:fldCharType="begin"/>
      </w:r>
      <w:r>
        <w:rPr>
          <w:szCs w:val="24"/>
        </w:rPr>
        <w:instrText xml:space="preserve"> </w:instrText>
      </w:r>
      <w:r>
        <w:rPr>
          <w:rFonts w:hint="eastAsia"/>
          <w:szCs w:val="24"/>
        </w:rPr>
        <w:instrText>REF _Ref486167197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w:t>
      </w:r>
      <w:r>
        <w:rPr>
          <w:szCs w:val="24"/>
        </w:rPr>
        <w:fldChar w:fldCharType="end"/>
      </w:r>
      <w:r>
        <w:rPr>
          <w:rFonts w:hint="eastAsia"/>
          <w:szCs w:val="24"/>
        </w:rPr>
        <w:t>。</w:t>
      </w:r>
    </w:p>
    <w:p w:rsidR="00282E0D" w:rsidRDefault="00282E0D" w:rsidP="00282E0D">
      <w:pPr>
        <w:ind w:left="77" w:firstLine="403"/>
        <w:rPr>
          <w:szCs w:val="24"/>
        </w:rPr>
      </w:pPr>
      <w:r w:rsidRPr="004331D5">
        <w:rPr>
          <w:rFonts w:hint="eastAsia"/>
        </w:rPr>
        <w:t>本實驗是採用</w:t>
      </w:r>
      <w:r>
        <w:rPr>
          <w:rFonts w:hint="eastAsia"/>
        </w:rPr>
        <w:t>MGCACO-RLSE</w:t>
      </w:r>
      <w:r w:rsidRPr="004331D5">
        <w:rPr>
          <w:rFonts w:hint="eastAsia"/>
        </w:rPr>
        <w:t>的</w:t>
      </w:r>
      <w:r>
        <w:rPr>
          <w:rFonts w:hint="eastAsia"/>
        </w:rPr>
        <w:t>複合</w:t>
      </w:r>
      <w:r w:rsidRPr="004331D5">
        <w:rPr>
          <w:rFonts w:hint="eastAsia"/>
        </w:rPr>
        <w:t>型演算法訓練資料集，其設定如</w:t>
      </w:r>
      <w:r>
        <w:fldChar w:fldCharType="begin"/>
      </w:r>
      <w:r>
        <w:instrText xml:space="preserve"> </w:instrText>
      </w:r>
      <w:r>
        <w:rPr>
          <w:rFonts w:hint="eastAsia"/>
        </w:rPr>
        <w:instrText>REF _Ref486167205 \h</w:instrText>
      </w:r>
      <w:r>
        <w:instrText xml:space="preserve"> </w:instrText>
      </w:r>
      <w:r>
        <w:fldChar w:fldCharType="separate"/>
      </w:r>
      <w:r>
        <w:rPr>
          <w:rFonts w:hint="eastAsia"/>
        </w:rPr>
        <w:t>表</w:t>
      </w:r>
      <w:r>
        <w:rPr>
          <w:rFonts w:hint="eastAsia"/>
        </w:rPr>
        <w:t xml:space="preserve"> </w:t>
      </w:r>
      <w:r>
        <w:rPr>
          <w:noProof/>
        </w:rPr>
        <w:t>3</w:t>
      </w:r>
      <w:r>
        <w:fldChar w:fldCharType="end"/>
      </w:r>
      <w:r>
        <w:rPr>
          <w:rFonts w:hint="eastAsia"/>
        </w:rPr>
        <w:t>，</w:t>
      </w:r>
      <w:r w:rsidRPr="004331D5">
        <w:rPr>
          <w:rFonts w:hint="eastAsia"/>
        </w:rPr>
        <w:t>在</w:t>
      </w:r>
      <w:r>
        <w:rPr>
          <w:rFonts w:hint="eastAsia"/>
        </w:rPr>
        <w:t>MGCACO</w:t>
      </w:r>
      <w:r w:rsidRPr="004331D5">
        <w:rPr>
          <w:rFonts w:hint="eastAsia"/>
        </w:rPr>
        <w:t>中的</w:t>
      </w:r>
      <w:r>
        <w:rPr>
          <w:rFonts w:hint="eastAsia"/>
        </w:rPr>
        <w:t>蟻群解，其位置初始方式如</w:t>
      </w:r>
      <w:r>
        <w:fldChar w:fldCharType="begin"/>
      </w:r>
      <w:r>
        <w:instrText xml:space="preserve"> </w:instrText>
      </w:r>
      <w:r>
        <w:rPr>
          <w:rFonts w:hint="eastAsia"/>
        </w:rPr>
        <w:instrText>REF _Ref486162123 \r \h</w:instrText>
      </w:r>
      <w:r>
        <w:instrText xml:space="preserve"> </w:instrText>
      </w:r>
      <w:r>
        <w:fldChar w:fldCharType="separate"/>
      </w:r>
      <w:r>
        <w:t>3.5</w:t>
      </w:r>
      <w:r>
        <w:fldChar w:fldCharType="end"/>
      </w:r>
      <w:r>
        <w:rPr>
          <w:rFonts w:hint="eastAsia"/>
        </w:rPr>
        <w:t>所提及，以輸入資料的平均值、標準差以及常數</w:t>
      </w:r>
      <w:r>
        <w:rPr>
          <w:rFonts w:hint="eastAsia"/>
        </w:rPr>
        <w:t>1</w:t>
      </w:r>
      <w:r>
        <w:rPr>
          <w:rFonts w:hint="eastAsia"/>
        </w:rPr>
        <w:t>乘上正規隨機亂數的絕對值作為初始蟻群解的數值。</w:t>
      </w:r>
      <w:r w:rsidRPr="001D02D3">
        <w:rPr>
          <w:rFonts w:hint="eastAsia"/>
          <w:szCs w:val="24"/>
        </w:rPr>
        <w:t>以此方式便能良好覆蓋資料集，增加效率。</w:t>
      </w:r>
    </w:p>
    <w:p w:rsidR="00282E0D" w:rsidRDefault="00282E0D" w:rsidP="00282E0D">
      <w:pPr>
        <w:ind w:left="77" w:firstLine="403"/>
      </w:pPr>
      <w:r w:rsidRPr="001D02D3">
        <w:rPr>
          <w:rFonts w:hint="eastAsia"/>
          <w:szCs w:val="24"/>
        </w:rPr>
        <w:t>為了測試此模型與演算法的穩定性，本實驗一共進行十次試驗</w:t>
      </w:r>
      <w:r>
        <w:rPr>
          <w:rFonts w:hint="eastAsia"/>
          <w:szCs w:val="24"/>
        </w:rPr>
        <w:t>，</w:t>
      </w:r>
      <w:r w:rsidRPr="001D02D3">
        <w:rPr>
          <w:rFonts w:hint="eastAsia"/>
          <w:szCs w:val="24"/>
        </w:rPr>
        <w:t>呈現的結果為學習過程中表現最佳的第</w:t>
      </w:r>
      <w:r>
        <w:rPr>
          <w:rFonts w:hint="eastAsia"/>
          <w:szCs w:val="24"/>
        </w:rPr>
        <w:t>2</w:t>
      </w:r>
      <w:r w:rsidRPr="001D02D3">
        <w:rPr>
          <w:rFonts w:hint="eastAsia"/>
          <w:szCs w:val="24"/>
        </w:rPr>
        <w:t>次試驗</w:t>
      </w:r>
      <w:r>
        <w:rPr>
          <w:rFonts w:hint="eastAsia"/>
          <w:szCs w:val="24"/>
        </w:rPr>
        <w:t>。</w:t>
      </w:r>
      <w:r w:rsidRPr="001D02D3">
        <w:rPr>
          <w:rFonts w:hint="eastAsia"/>
          <w:szCs w:val="24"/>
        </w:rPr>
        <w:t>該次試驗的學習後</w:t>
      </w:r>
      <w:r>
        <w:rPr>
          <w:rFonts w:hint="eastAsia"/>
          <w:szCs w:val="24"/>
        </w:rPr>
        <w:t>前鑑部以及後鑑部</w:t>
      </w:r>
      <w:r w:rsidRPr="001D02D3">
        <w:rPr>
          <w:rFonts w:hint="eastAsia"/>
          <w:szCs w:val="24"/>
        </w:rPr>
        <w:t>參數值如</w:t>
      </w:r>
      <w:r>
        <w:rPr>
          <w:szCs w:val="24"/>
        </w:rPr>
        <w:fldChar w:fldCharType="begin"/>
      </w:r>
      <w:r>
        <w:rPr>
          <w:szCs w:val="24"/>
        </w:rPr>
        <w:instrText xml:space="preserve"> </w:instrText>
      </w:r>
      <w:r>
        <w:rPr>
          <w:rFonts w:hint="eastAsia"/>
          <w:szCs w:val="24"/>
        </w:rPr>
        <w:instrText>REF _Ref486167214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4</w:t>
      </w:r>
      <w:r>
        <w:rPr>
          <w:szCs w:val="24"/>
        </w:rPr>
        <w:fldChar w:fldCharType="end"/>
      </w:r>
      <w:r>
        <w:rPr>
          <w:rFonts w:hint="eastAsia"/>
          <w:szCs w:val="24"/>
        </w:rPr>
        <w:t>、</w:t>
      </w:r>
      <w:r>
        <w:rPr>
          <w:szCs w:val="24"/>
        </w:rPr>
        <w:fldChar w:fldCharType="begin"/>
      </w:r>
      <w:r>
        <w:rPr>
          <w:szCs w:val="24"/>
        </w:rPr>
        <w:instrText xml:space="preserve"> REF _Ref486167216 \h </w:instrText>
      </w:r>
      <w:r>
        <w:rPr>
          <w:szCs w:val="24"/>
        </w:rPr>
      </w:r>
      <w:r>
        <w:rPr>
          <w:szCs w:val="24"/>
        </w:rPr>
        <w:fldChar w:fldCharType="separate"/>
      </w:r>
      <w:r>
        <w:rPr>
          <w:rFonts w:hint="eastAsia"/>
        </w:rPr>
        <w:t>表</w:t>
      </w:r>
      <w:r>
        <w:rPr>
          <w:rFonts w:hint="eastAsia"/>
        </w:rPr>
        <w:t xml:space="preserve"> </w:t>
      </w:r>
      <w:r>
        <w:rPr>
          <w:noProof/>
        </w:rPr>
        <w:t>5</w:t>
      </w:r>
      <w:r>
        <w:rPr>
          <w:szCs w:val="24"/>
        </w:rPr>
        <w:fldChar w:fldCharType="end"/>
      </w:r>
      <w:r>
        <w:rPr>
          <w:rFonts w:hint="eastAsia"/>
          <w:szCs w:val="24"/>
        </w:rPr>
        <w:t>。在優化參數的過程中，最佳蟻群解效能表現亦為學習曲線</w:t>
      </w:r>
      <w:r>
        <w:rPr>
          <w:rFonts w:hint="eastAsia"/>
          <w:szCs w:val="24"/>
        </w:rPr>
        <w:t>(Learning curve)</w:t>
      </w:r>
      <w:r>
        <w:rPr>
          <w:rFonts w:hint="eastAsia"/>
          <w:szCs w:val="24"/>
        </w:rPr>
        <w:t>，表示如</w:t>
      </w:r>
      <w:r>
        <w:rPr>
          <w:szCs w:val="24"/>
        </w:rPr>
        <w:fldChar w:fldCharType="begin"/>
      </w:r>
      <w:r>
        <w:rPr>
          <w:szCs w:val="24"/>
        </w:rPr>
        <w:instrText xml:space="preserve"> </w:instrText>
      </w:r>
      <w:r>
        <w:rPr>
          <w:rFonts w:hint="eastAsia"/>
          <w:szCs w:val="24"/>
        </w:rPr>
        <w:instrText>REF _Ref486167237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23</w:t>
      </w:r>
      <w:r>
        <w:rPr>
          <w:szCs w:val="24"/>
        </w:rPr>
        <w:fldChar w:fldCharType="end"/>
      </w:r>
      <w:r>
        <w:rPr>
          <w:rFonts w:hint="eastAsia"/>
          <w:szCs w:val="24"/>
        </w:rPr>
        <w:t>。模型對於道瓊工業指數的預測值以及實際指數值如</w:t>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，實際值以及預測值之間的誤差量如</w:t>
      </w:r>
      <w:r>
        <w:rPr>
          <w:szCs w:val="24"/>
        </w:rPr>
        <w:fldChar w:fldCharType="begin"/>
      </w:r>
      <w:r>
        <w:rPr>
          <w:szCs w:val="24"/>
        </w:rPr>
        <w:instrText xml:space="preserve"> </w:instrText>
      </w:r>
      <w:r>
        <w:rPr>
          <w:rFonts w:hint="eastAsia"/>
          <w:szCs w:val="24"/>
        </w:rPr>
        <w:instrText>REF _Ref486167250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22</w:t>
      </w:r>
      <w:r>
        <w:rPr>
          <w:szCs w:val="24"/>
        </w:rPr>
        <w:fldChar w:fldCharType="end"/>
      </w:r>
      <w:r>
        <w:rPr>
          <w:rFonts w:hint="eastAsia"/>
          <w:szCs w:val="24"/>
        </w:rPr>
        <w:t>。相較於比較文獻</w:t>
      </w:r>
      <w:r>
        <w:rPr>
          <w:szCs w:val="24"/>
        </w:rPr>
        <w:fldChar w:fldCharType="begin"/>
      </w:r>
      <w:r>
        <w:rPr>
          <w:szCs w:val="24"/>
        </w:rPr>
        <w:instrText xml:space="preserve"> </w:instrText>
      </w:r>
      <w:r>
        <w:rPr>
          <w:rFonts w:hint="eastAsia"/>
          <w:szCs w:val="24"/>
        </w:rPr>
        <w:instrText>REF _Ref486162772 \h</w:instrText>
      </w:r>
      <w:r>
        <w:rPr>
          <w:szCs w:val="24"/>
        </w:rPr>
        <w:instrText xml:space="preserve"> </w:instrText>
      </w:r>
      <w:r>
        <w:rPr>
          <w:szCs w:val="24"/>
        </w:rPr>
      </w:r>
      <w:r>
        <w:rPr>
          <w:szCs w:val="24"/>
        </w:rPr>
        <w:fldChar w:fldCharType="separate"/>
      </w:r>
      <w:r>
        <w:t xml:space="preserve">[ </w:t>
      </w:r>
      <w:r>
        <w:rPr>
          <w:noProof/>
        </w:rPr>
        <w:t>34</w:t>
      </w:r>
      <w:r>
        <w:rPr>
          <w:szCs w:val="24"/>
        </w:rPr>
        <w:fldChar w:fldCharType="end"/>
      </w:r>
      <w:r>
        <w:rPr>
          <w:rFonts w:hint="eastAsia"/>
          <w:szCs w:val="24"/>
        </w:rPr>
        <w:t>]</w:t>
      </w:r>
      <w:r>
        <w:rPr>
          <w:rFonts w:hint="eastAsia"/>
          <w:szCs w:val="24"/>
        </w:rPr>
        <w:t>與本研究的實驗結果於</w:t>
      </w:r>
      <w:r>
        <w:rPr>
          <w:szCs w:val="24"/>
        </w:rPr>
        <w:fldChar w:fldCharType="begin"/>
      </w:r>
      <w:r>
        <w:rPr>
          <w:szCs w:val="24"/>
        </w:rPr>
        <w:instrText xml:space="preserve"> </w:instrText>
      </w:r>
      <w:r>
        <w:rPr>
          <w:rFonts w:hint="eastAsia"/>
          <w:szCs w:val="24"/>
        </w:rPr>
        <w:instrText>REF _Ref486167226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6</w:t>
      </w:r>
      <w:r>
        <w:rPr>
          <w:szCs w:val="24"/>
        </w:rPr>
        <w:fldChar w:fldCharType="end"/>
      </w:r>
      <w:r>
        <w:rPr>
          <w:rFonts w:hint="eastAsia"/>
          <w:szCs w:val="24"/>
        </w:rPr>
        <w:t>。</w:t>
      </w:r>
    </w:p>
    <w:p w:rsidR="00282E0D" w:rsidRDefault="00282E0D" w:rsidP="00282E0D">
      <w:pPr>
        <w:jc w:val="center"/>
      </w:pPr>
      <w:bookmarkStart w:id="65" w:name="_Ref486167159"/>
      <w:bookmarkStart w:id="66" w:name="_Toc49076598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65"/>
      <w:r>
        <w:rPr>
          <w:rFonts w:hint="eastAsia"/>
        </w:rPr>
        <w:t xml:space="preserve"> </w:t>
      </w:r>
      <w:r>
        <w:rPr>
          <w:rFonts w:hint="eastAsia"/>
        </w:rPr>
        <w:t>實驗一之特徵選取次序、特徵變數、選取增益及總選取增益</w:t>
      </w:r>
      <w:r>
        <w:rPr>
          <w:rFonts w:hint="eastAsia"/>
        </w:rPr>
        <w:t>-</w:t>
      </w:r>
      <w:r>
        <w:br/>
      </w:r>
      <w:r>
        <w:rPr>
          <w:rFonts w:hint="eastAsia"/>
        </w:rPr>
        <w:t>以道瓊工業指數為目標</w:t>
      </w:r>
      <w:r>
        <w:rPr>
          <w:rFonts w:hint="eastAsia"/>
        </w:rPr>
        <w:t>(</w:t>
      </w:r>
      <w:r>
        <w:rPr>
          <w:rFonts w:hint="eastAsia"/>
        </w:rPr>
        <w:t>節錄前十選擇次序</w:t>
      </w:r>
      <w:r>
        <w:rPr>
          <w:rFonts w:hint="eastAsia"/>
        </w:rPr>
        <w:t>)</w:t>
      </w:r>
      <w:bookmarkEnd w:id="66"/>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0.0237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0.0237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0.0281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0.0518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0.0160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0.0677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0.0156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0.0834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7</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0.0144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0.0977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0.1105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0.1210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0.0077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0.1287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0.0054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0.1341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E96CCB"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16</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0.0047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0.1389 </w:t>
            </w:r>
          </w:p>
        </w:tc>
      </w:tr>
    </w:tbl>
    <w:p w:rsidR="00282E0D" w:rsidRDefault="00282E0D" w:rsidP="00282E0D">
      <w:pPr>
        <w:ind w:left="77" w:firstLine="403"/>
      </w:pPr>
    </w:p>
    <w:p w:rsidR="00282E0D" w:rsidRDefault="00282E0D" w:rsidP="00282E0D">
      <w:pPr>
        <w:keepNext/>
        <w:ind w:left="77" w:firstLine="403"/>
        <w:jc w:val="center"/>
      </w:pPr>
      <w:r>
        <w:rPr>
          <w:noProof/>
        </w:rPr>
        <w:lastRenderedPageBreak/>
        <w:drawing>
          <wp:inline distT="0" distB="0" distL="0" distR="0" wp14:anchorId="46BC3317" wp14:editId="3D00E21B">
            <wp:extent cx="3957746" cy="2958861"/>
            <wp:effectExtent l="0" t="0" r="5080" b="0"/>
            <wp:docPr id="333" name="圖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5092" t="6139" r="8369" b="1584"/>
                    <a:stretch/>
                  </pic:blipFill>
                  <pic:spPr bwMode="auto">
                    <a:xfrm>
                      <a:off x="0" y="0"/>
                      <a:ext cx="3966830" cy="296565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67" w:name="_Ref486167186"/>
      <w:bookmarkStart w:id="68" w:name="_Toc51600180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21</w:t>
      </w:r>
      <w:r>
        <w:fldChar w:fldCharType="end"/>
      </w:r>
      <w:bookmarkEnd w:id="67"/>
      <w:r>
        <w:rPr>
          <w:rFonts w:hint="eastAsia"/>
        </w:rPr>
        <w:t xml:space="preserve"> </w:t>
      </w:r>
      <w:r>
        <w:rPr>
          <w:rFonts w:hint="eastAsia"/>
        </w:rPr>
        <w:t>輸入特徵數對於目標總選取增益量變化</w:t>
      </w:r>
      <w:bookmarkEnd w:id="68"/>
    </w:p>
    <w:p w:rsidR="00282E0D" w:rsidRDefault="00282E0D" w:rsidP="00282E0D">
      <w:pPr>
        <w:jc w:val="center"/>
      </w:pPr>
      <w:bookmarkStart w:id="69" w:name="_Ref486167197"/>
      <w:bookmarkStart w:id="70" w:name="_Toc49076598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69"/>
      <w:r>
        <w:rPr>
          <w:rFonts w:hint="eastAsia"/>
        </w:rPr>
        <w:t xml:space="preserve"> </w:t>
      </w:r>
      <w:r>
        <w:rPr>
          <w:rFonts w:hint="eastAsia"/>
        </w:rPr>
        <w:t>實驗一複數類神經模型設定</w:t>
      </w:r>
      <w:bookmarkEnd w:id="70"/>
    </w:p>
    <w:tbl>
      <w:tblPr>
        <w:tblW w:w="0" w:type="auto"/>
        <w:jc w:val="center"/>
        <w:tblLook w:val="04A0" w:firstRow="1" w:lastRow="0" w:firstColumn="1" w:lastColumn="0" w:noHBand="0" w:noVBand="1"/>
      </w:tblPr>
      <w:tblGrid>
        <w:gridCol w:w="4077"/>
        <w:gridCol w:w="3402"/>
      </w:tblGrid>
      <w:tr w:rsidR="00282E0D" w:rsidRPr="00697F63" w:rsidTr="00081CA1">
        <w:trPr>
          <w:jc w:val="center"/>
        </w:trPr>
        <w:tc>
          <w:tcPr>
            <w:tcW w:w="4077" w:type="dxa"/>
            <w:tcBorders>
              <w:top w:val="single" w:sz="4" w:space="0" w:color="auto"/>
              <w:left w:val="nil"/>
              <w:bottom w:val="single" w:sz="4" w:space="0" w:color="auto"/>
              <w:right w:val="nil"/>
            </w:tcBorders>
          </w:tcPr>
          <w:p w:rsidR="00282E0D" w:rsidRPr="00697F63" w:rsidRDefault="00282E0D" w:rsidP="00081CA1">
            <w:pPr>
              <w:pStyle w:val="ae"/>
            </w:pPr>
            <w:r>
              <w:rPr>
                <w:rFonts w:hint="eastAsia"/>
              </w:rPr>
              <w:t>類神經模型設定</w:t>
            </w:r>
          </w:p>
        </w:tc>
        <w:tc>
          <w:tcPr>
            <w:tcW w:w="3402" w:type="dxa"/>
            <w:tcBorders>
              <w:top w:val="single" w:sz="4" w:space="0" w:color="auto"/>
              <w:left w:val="nil"/>
              <w:bottom w:val="single" w:sz="4" w:space="0" w:color="auto"/>
              <w:right w:val="nil"/>
            </w:tcBorders>
          </w:tcPr>
          <w:p w:rsidR="00282E0D" w:rsidRPr="00697F63" w:rsidRDefault="00282E0D" w:rsidP="00081CA1">
            <w:pPr>
              <w:pStyle w:val="ae"/>
            </w:pPr>
          </w:p>
        </w:tc>
      </w:tr>
      <w:tr w:rsidR="00282E0D" w:rsidRPr="00697F63" w:rsidTr="00081CA1">
        <w:trPr>
          <w:jc w:val="center"/>
        </w:trPr>
        <w:tc>
          <w:tcPr>
            <w:tcW w:w="4077" w:type="dxa"/>
            <w:tcBorders>
              <w:top w:val="single" w:sz="4" w:space="0" w:color="auto"/>
              <w:left w:val="nil"/>
              <w:bottom w:val="nil"/>
              <w:right w:val="nil"/>
            </w:tcBorders>
            <w:vAlign w:val="center"/>
          </w:tcPr>
          <w:p w:rsidR="00282E0D" w:rsidRPr="00697F63" w:rsidRDefault="00282E0D" w:rsidP="00081CA1">
            <w:pPr>
              <w:pStyle w:val="ae"/>
            </w:pPr>
            <w:r>
              <w:rPr>
                <w:rFonts w:hint="eastAsia"/>
              </w:rPr>
              <w:t>輸入特徵</w:t>
            </w:r>
          </w:p>
        </w:tc>
        <w:tc>
          <w:tcPr>
            <w:tcW w:w="3402" w:type="dxa"/>
            <w:tcBorders>
              <w:top w:val="single" w:sz="4" w:space="0" w:color="auto"/>
              <w:left w:val="nil"/>
              <w:bottom w:val="nil"/>
              <w:right w:val="nil"/>
            </w:tcBorders>
          </w:tcPr>
          <w:p w:rsidR="00282E0D" w:rsidRPr="00393ED7" w:rsidRDefault="00282E0D" w:rsidP="00081CA1">
            <w:pPr>
              <w:pStyle w:val="ae"/>
            </w:pPr>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oMath>
            <w:r>
              <w:rPr>
                <w:rFonts w:hint="eastAsia"/>
              </w:rPr>
              <w:t xml:space="preserve"> </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學習次數</w:t>
            </w:r>
          </w:p>
        </w:tc>
        <w:tc>
          <w:tcPr>
            <w:tcW w:w="3402" w:type="dxa"/>
            <w:tcBorders>
              <w:top w:val="nil"/>
              <w:left w:val="nil"/>
              <w:bottom w:val="nil"/>
              <w:right w:val="nil"/>
            </w:tcBorders>
          </w:tcPr>
          <w:p w:rsidR="00282E0D" w:rsidRPr="00697F63" w:rsidRDefault="00282E0D" w:rsidP="00081CA1">
            <w:pPr>
              <w:pStyle w:val="ae"/>
            </w:pPr>
            <w:r>
              <w:rPr>
                <w:rFonts w:hint="eastAsia"/>
              </w:rPr>
              <w:t>50</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輸出值數量</w:t>
            </w:r>
            <w:r>
              <w:rPr>
                <w:rFonts w:hint="eastAsia"/>
              </w:rPr>
              <w:t>(</w:t>
            </w:r>
            <w:r>
              <w:rPr>
                <w:rFonts w:hint="eastAsia"/>
              </w:rPr>
              <w:t>複數型態</w:t>
            </w:r>
            <w:r>
              <w:rPr>
                <w:rFonts w:hint="eastAsia"/>
              </w:rPr>
              <w:t>)</w:t>
            </w:r>
          </w:p>
        </w:tc>
        <w:tc>
          <w:tcPr>
            <w:tcW w:w="3402" w:type="dxa"/>
            <w:tcBorders>
              <w:top w:val="nil"/>
              <w:left w:val="nil"/>
              <w:bottom w:val="nil"/>
              <w:right w:val="nil"/>
            </w:tcBorders>
          </w:tcPr>
          <w:p w:rsidR="00282E0D" w:rsidRDefault="00282E0D" w:rsidP="00081CA1">
            <w:pPr>
              <w:pStyle w:val="ae"/>
            </w:pPr>
            <w:r>
              <w:rPr>
                <w:rFonts w:hint="eastAsia"/>
              </w:rPr>
              <w:t>1</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前鑑部個數</w:t>
            </w:r>
          </w:p>
        </w:tc>
        <w:tc>
          <w:tcPr>
            <w:tcW w:w="3402" w:type="dxa"/>
            <w:tcBorders>
              <w:top w:val="nil"/>
              <w:left w:val="nil"/>
              <w:bottom w:val="nil"/>
              <w:right w:val="nil"/>
            </w:tcBorders>
          </w:tcPr>
          <w:p w:rsidR="00282E0D" w:rsidRPr="00AE4D92" w:rsidRDefault="00282E0D" w:rsidP="00081CA1">
            <w:pPr>
              <w:pStyle w:val="ae"/>
            </w:pPr>
            <w:r>
              <w:rPr>
                <w:rFonts w:hint="eastAsia"/>
              </w:rPr>
              <w:t>9</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前鑑部參數總個數</w:t>
            </w:r>
          </w:p>
        </w:tc>
        <w:tc>
          <w:tcPr>
            <w:tcW w:w="3402" w:type="dxa"/>
            <w:tcBorders>
              <w:top w:val="nil"/>
              <w:left w:val="nil"/>
              <w:bottom w:val="nil"/>
              <w:right w:val="nil"/>
            </w:tcBorders>
          </w:tcPr>
          <w:p w:rsidR="00282E0D" w:rsidRPr="00697F63" w:rsidRDefault="00282E0D" w:rsidP="00081CA1">
            <w:pPr>
              <w:pStyle w:val="ae"/>
            </w:pPr>
            <w:r>
              <w:rPr>
                <w:rFonts w:hint="eastAsia"/>
              </w:rPr>
              <w:t>18</w:t>
            </w:r>
          </w:p>
        </w:tc>
      </w:tr>
      <w:tr w:rsidR="00282E0D" w:rsidRPr="00697F63" w:rsidTr="00081CA1">
        <w:trPr>
          <w:jc w:val="center"/>
        </w:trPr>
        <w:tc>
          <w:tcPr>
            <w:tcW w:w="4077" w:type="dxa"/>
            <w:tcBorders>
              <w:top w:val="nil"/>
              <w:left w:val="nil"/>
              <w:right w:val="nil"/>
            </w:tcBorders>
            <w:vAlign w:val="center"/>
          </w:tcPr>
          <w:p w:rsidR="00282E0D" w:rsidRPr="00697F63" w:rsidRDefault="00282E0D" w:rsidP="00081CA1">
            <w:pPr>
              <w:pStyle w:val="ae"/>
            </w:pPr>
            <w:r>
              <w:rPr>
                <w:rFonts w:hint="eastAsia"/>
              </w:rPr>
              <w:t>後鑑部規則個數</w:t>
            </w:r>
          </w:p>
        </w:tc>
        <w:tc>
          <w:tcPr>
            <w:tcW w:w="3402" w:type="dxa"/>
            <w:tcBorders>
              <w:top w:val="nil"/>
              <w:left w:val="nil"/>
              <w:right w:val="nil"/>
            </w:tcBorders>
            <w:vAlign w:val="center"/>
          </w:tcPr>
          <w:p w:rsidR="00282E0D" w:rsidRPr="00697F63" w:rsidRDefault="00282E0D" w:rsidP="00081CA1">
            <w:pPr>
              <w:pStyle w:val="ae"/>
            </w:pPr>
            <w:r>
              <w:rPr>
                <w:rFonts w:hint="eastAsia"/>
              </w:rPr>
              <w:t>9</w:t>
            </w:r>
          </w:p>
        </w:tc>
      </w:tr>
      <w:tr w:rsidR="00282E0D" w:rsidRPr="00697F63" w:rsidTr="00081CA1">
        <w:trPr>
          <w:jc w:val="center"/>
        </w:trPr>
        <w:tc>
          <w:tcPr>
            <w:tcW w:w="4077" w:type="dxa"/>
            <w:tcBorders>
              <w:top w:val="nil"/>
              <w:left w:val="nil"/>
              <w:bottom w:val="single" w:sz="4" w:space="0" w:color="auto"/>
              <w:right w:val="nil"/>
            </w:tcBorders>
            <w:vAlign w:val="center"/>
          </w:tcPr>
          <w:p w:rsidR="00282E0D" w:rsidRPr="00697F63" w:rsidRDefault="00282E0D" w:rsidP="00081CA1">
            <w:pPr>
              <w:pStyle w:val="ae"/>
            </w:pPr>
            <w:r>
              <w:rPr>
                <w:rFonts w:hint="eastAsia"/>
              </w:rPr>
              <w:t>後鑑部規則參數總個數</w:t>
            </w:r>
          </w:p>
        </w:tc>
        <w:tc>
          <w:tcPr>
            <w:tcW w:w="3402" w:type="dxa"/>
            <w:tcBorders>
              <w:top w:val="nil"/>
              <w:left w:val="nil"/>
              <w:bottom w:val="single" w:sz="4" w:space="0" w:color="auto"/>
              <w:right w:val="nil"/>
            </w:tcBorders>
          </w:tcPr>
          <w:p w:rsidR="00282E0D" w:rsidRPr="00697F63" w:rsidRDefault="00282E0D" w:rsidP="00081CA1">
            <w:pPr>
              <w:pStyle w:val="ae"/>
            </w:pPr>
            <w:r>
              <w:rPr>
                <w:rFonts w:hint="eastAsia"/>
              </w:rPr>
              <w:t>27</w:t>
            </w:r>
          </w:p>
        </w:tc>
      </w:tr>
    </w:tbl>
    <w:p w:rsidR="00282E0D" w:rsidRDefault="00282E0D" w:rsidP="00282E0D">
      <w:pPr>
        <w:ind w:left="77" w:firstLine="403"/>
      </w:pPr>
    </w:p>
    <w:p w:rsidR="00282E0D" w:rsidRDefault="00282E0D" w:rsidP="00282E0D">
      <w:pPr>
        <w:jc w:val="center"/>
      </w:pPr>
      <w:bookmarkStart w:id="71" w:name="_Ref486167205"/>
      <w:bookmarkStart w:id="72" w:name="_Toc49076598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71"/>
      <w:r>
        <w:rPr>
          <w:rFonts w:hint="eastAsia"/>
        </w:rPr>
        <w:t xml:space="preserve"> </w:t>
      </w:r>
      <w:r>
        <w:rPr>
          <w:rFonts w:hint="eastAsia"/>
        </w:rPr>
        <w:t>實驗一</w:t>
      </w:r>
      <w:r>
        <w:rPr>
          <w:rFonts w:hint="eastAsia"/>
        </w:rPr>
        <w:t>MGCACO-RLSE</w:t>
      </w:r>
      <w:r>
        <w:rPr>
          <w:rFonts w:hint="eastAsia"/>
        </w:rPr>
        <w:t>複合式演算法參數設定</w:t>
      </w:r>
      <w:bookmarkEnd w:id="72"/>
    </w:p>
    <w:tbl>
      <w:tblPr>
        <w:tblW w:w="7337" w:type="dxa"/>
        <w:jc w:val="center"/>
        <w:tblLook w:val="04A0" w:firstRow="1" w:lastRow="0" w:firstColumn="1" w:lastColumn="0" w:noHBand="0" w:noVBand="1"/>
      </w:tblPr>
      <w:tblGrid>
        <w:gridCol w:w="4644"/>
        <w:gridCol w:w="2693"/>
      </w:tblGrid>
      <w:tr w:rsidR="00282E0D" w:rsidTr="00081CA1">
        <w:trPr>
          <w:jc w:val="center"/>
        </w:trPr>
        <w:tc>
          <w:tcPr>
            <w:tcW w:w="4644" w:type="dxa"/>
            <w:tcBorders>
              <w:top w:val="single" w:sz="4" w:space="0" w:color="auto"/>
              <w:left w:val="nil"/>
              <w:bottom w:val="single" w:sz="4" w:space="0" w:color="auto"/>
              <w:right w:val="nil"/>
            </w:tcBorders>
          </w:tcPr>
          <w:p w:rsidR="00282E0D" w:rsidRDefault="00282E0D" w:rsidP="00081CA1">
            <w:pPr>
              <w:pStyle w:val="ae"/>
            </w:pPr>
            <w:r>
              <w:rPr>
                <w:rFonts w:hint="eastAsia"/>
              </w:rPr>
              <w:t>MGCACO</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644" w:type="dxa"/>
            <w:tcBorders>
              <w:top w:val="single" w:sz="4" w:space="0" w:color="auto"/>
              <w:left w:val="nil"/>
              <w:bottom w:val="nil"/>
              <w:right w:val="nil"/>
            </w:tcBorders>
            <w:vAlign w:val="center"/>
          </w:tcPr>
          <w:p w:rsidR="00282E0D" w:rsidRDefault="00282E0D" w:rsidP="00081CA1">
            <w:pPr>
              <w:pStyle w:val="ae"/>
            </w:pPr>
            <w:r>
              <w:rPr>
                <w:rFonts w:hint="eastAsia"/>
              </w:rPr>
              <w:t>蟻群組數量</w:t>
            </w:r>
            <w:r>
              <w:rPr>
                <w:rFonts w:hint="eastAsia"/>
              </w:rPr>
              <w:t xml:space="preserve"> </w:t>
            </w:r>
          </w:p>
        </w:tc>
        <w:tc>
          <w:tcPr>
            <w:tcW w:w="2693" w:type="dxa"/>
            <w:tcBorders>
              <w:top w:val="single" w:sz="4" w:space="0" w:color="auto"/>
              <w:left w:val="nil"/>
              <w:bottom w:val="nil"/>
              <w:right w:val="nil"/>
            </w:tcBorders>
          </w:tcPr>
          <w:p w:rsidR="00282E0D" w:rsidRDefault="00282E0D" w:rsidP="00081CA1">
            <w:pPr>
              <w:pStyle w:val="ae"/>
            </w:pPr>
            <w:r>
              <w:rPr>
                <w:rFonts w:hint="eastAsia"/>
              </w:rPr>
              <w:t>3</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w:r>
              <w:rPr>
                <w:rFonts w:hint="eastAsia"/>
              </w:rPr>
              <w:t>每蟻群組回傳蟻群解數量</w:t>
            </w:r>
          </w:p>
        </w:tc>
        <w:tc>
          <w:tcPr>
            <w:tcW w:w="2693" w:type="dxa"/>
            <w:tcBorders>
              <w:top w:val="nil"/>
              <w:left w:val="nil"/>
              <w:bottom w:val="nil"/>
              <w:right w:val="nil"/>
            </w:tcBorders>
          </w:tcPr>
          <w:p w:rsidR="00282E0D" w:rsidRDefault="00282E0D" w:rsidP="00081CA1">
            <w:pPr>
              <w:pStyle w:val="ae"/>
            </w:pPr>
            <w:r>
              <w:rPr>
                <w:rFonts w:hint="eastAsia"/>
              </w:rPr>
              <w:t>5</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w:r>
              <w:rPr>
                <w:rFonts w:hint="eastAsia"/>
              </w:rPr>
              <w:t>每個蟻群組中蟻群解數量</w:t>
            </w:r>
          </w:p>
        </w:tc>
        <w:tc>
          <w:tcPr>
            <w:tcW w:w="2693" w:type="dxa"/>
            <w:tcBorders>
              <w:top w:val="nil"/>
              <w:left w:val="nil"/>
              <w:bottom w:val="nil"/>
              <w:right w:val="nil"/>
            </w:tcBorders>
          </w:tcPr>
          <w:p w:rsidR="00282E0D" w:rsidRDefault="00282E0D" w:rsidP="00081CA1">
            <w:pPr>
              <w:pStyle w:val="ae"/>
            </w:pPr>
            <w:r>
              <w:rPr>
                <w:rFonts w:hint="eastAsia"/>
              </w:rPr>
              <w:t>30</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w:r>
              <w:rPr>
                <w:rFonts w:hint="eastAsia"/>
              </w:rPr>
              <w:t>每個蟻群組更新蟻群解數量</w:t>
            </w:r>
          </w:p>
        </w:tc>
        <w:tc>
          <w:tcPr>
            <w:tcW w:w="2693" w:type="dxa"/>
            <w:tcBorders>
              <w:top w:val="nil"/>
              <w:left w:val="nil"/>
              <w:bottom w:val="nil"/>
              <w:right w:val="nil"/>
            </w:tcBorders>
          </w:tcPr>
          <w:p w:rsidR="00282E0D" w:rsidRDefault="00282E0D" w:rsidP="00081CA1">
            <w:pPr>
              <w:pStyle w:val="ae"/>
            </w:pPr>
            <w:r>
              <w:rPr>
                <w:rFonts w:hint="eastAsia"/>
              </w:rPr>
              <w:t>20</w:t>
            </w:r>
          </w:p>
        </w:tc>
      </w:tr>
      <w:tr w:rsidR="00282E0D" w:rsidTr="00081CA1">
        <w:trPr>
          <w:jc w:val="center"/>
        </w:trPr>
        <w:tc>
          <w:tcPr>
            <w:tcW w:w="4644" w:type="dxa"/>
            <w:tcBorders>
              <w:top w:val="nil"/>
              <w:left w:val="nil"/>
              <w:bottom w:val="nil"/>
              <w:right w:val="nil"/>
            </w:tcBorders>
            <w:vAlign w:val="center"/>
          </w:tcPr>
          <w:p w:rsidR="00282E0D" w:rsidRDefault="00282E0D" w:rsidP="00081CA1">
            <w:pPr>
              <w:pStyle w:val="ae"/>
            </w:pPr>
            <m:oMath>
              <m:r>
                <w:rPr>
                  <w:rFonts w:ascii="Cambria Math" w:hAnsi="Cambria Math"/>
                </w:rPr>
                <m:t>pbestL</m:t>
              </m:r>
            </m:oMath>
            <w:r>
              <w:rPr>
                <w:rFonts w:hint="eastAsia"/>
              </w:rPr>
              <w:t>更新蟻群解比例</w:t>
            </w:r>
          </w:p>
        </w:tc>
        <w:tc>
          <w:tcPr>
            <w:tcW w:w="2693" w:type="dxa"/>
            <w:tcBorders>
              <w:top w:val="nil"/>
              <w:left w:val="nil"/>
              <w:bottom w:val="nil"/>
              <w:right w:val="nil"/>
            </w:tcBorders>
          </w:tcPr>
          <w:p w:rsidR="00282E0D" w:rsidRDefault="00282E0D" w:rsidP="00081CA1">
            <w:pPr>
              <w:pStyle w:val="ae"/>
            </w:pPr>
            <w:r>
              <w:rPr>
                <w:rFonts w:hint="eastAsia"/>
              </w:rPr>
              <w:t>40%</w:t>
            </w:r>
            <w:r>
              <w:tab/>
            </w:r>
            <w:r>
              <w:rPr>
                <w:rFonts w:hint="eastAsia"/>
              </w:rPr>
              <w:t>(</w:t>
            </w:r>
            <w:r>
              <w:rPr>
                <w:rFonts w:hint="eastAsia"/>
              </w:rPr>
              <w:t>取代</w:t>
            </w:r>
            <w:r>
              <w:rPr>
                <w:rFonts w:hint="eastAsia"/>
              </w:rPr>
              <w:t>8</w:t>
            </w:r>
            <w:r>
              <w:rPr>
                <w:rFonts w:hint="eastAsia"/>
              </w:rPr>
              <w:t>個蟻群解</w:t>
            </w:r>
            <w:r>
              <w:rPr>
                <w:rFonts w:hint="eastAsia"/>
              </w:rPr>
              <w:t>)</w:t>
            </w:r>
          </w:p>
        </w:tc>
      </w:tr>
      <w:tr w:rsidR="00282E0D" w:rsidTr="00081CA1">
        <w:trPr>
          <w:jc w:val="center"/>
        </w:trPr>
        <w:tc>
          <w:tcPr>
            <w:tcW w:w="4644" w:type="dxa"/>
            <w:tcBorders>
              <w:top w:val="nil"/>
              <w:left w:val="nil"/>
              <w:bottom w:val="nil"/>
              <w:right w:val="nil"/>
            </w:tcBorders>
            <w:vAlign w:val="center"/>
          </w:tcPr>
          <w:p w:rsidR="00282E0D" w:rsidRPr="00CF4BA6" w:rsidRDefault="00282E0D" w:rsidP="00081CA1">
            <w:pPr>
              <w:pStyle w:val="ae"/>
            </w:pPr>
            <m:oMath>
              <m:r>
                <w:rPr>
                  <w:rFonts w:ascii="Cambria Math" w:hAnsi="Cambria Math"/>
                </w:rPr>
                <m:t>gbestL</m:t>
              </m:r>
            </m:oMath>
            <w:r>
              <w:rPr>
                <w:rFonts w:hint="eastAsia"/>
              </w:rPr>
              <w:t>更新蟻群解比例</w:t>
            </w:r>
          </w:p>
        </w:tc>
        <w:tc>
          <w:tcPr>
            <w:tcW w:w="2693" w:type="dxa"/>
            <w:tcBorders>
              <w:top w:val="nil"/>
              <w:left w:val="nil"/>
              <w:bottom w:val="nil"/>
              <w:right w:val="nil"/>
            </w:tcBorders>
          </w:tcPr>
          <w:p w:rsidR="00282E0D" w:rsidRDefault="00282E0D" w:rsidP="00081CA1">
            <w:pPr>
              <w:pStyle w:val="ae"/>
            </w:pPr>
            <w:r>
              <w:rPr>
                <w:rFonts w:hint="eastAsia"/>
              </w:rPr>
              <w:t>60%</w:t>
            </w:r>
            <w:r>
              <w:tab/>
            </w:r>
            <w:r>
              <w:rPr>
                <w:rFonts w:hint="eastAsia"/>
              </w:rPr>
              <w:t>(</w:t>
            </w:r>
            <w:r>
              <w:rPr>
                <w:rFonts w:hint="eastAsia"/>
              </w:rPr>
              <w:t>取代</w:t>
            </w:r>
            <w:r>
              <w:rPr>
                <w:rFonts w:hint="eastAsia"/>
              </w:rPr>
              <w:t>12</w:t>
            </w:r>
            <w:r>
              <w:rPr>
                <w:rFonts w:hint="eastAsia"/>
              </w:rPr>
              <w:t>個蟻群解</w:t>
            </w:r>
            <w:r>
              <w:rPr>
                <w:rFonts w:hint="eastAsia"/>
              </w:rPr>
              <w:t>)</w:t>
            </w:r>
          </w:p>
        </w:tc>
      </w:tr>
      <w:tr w:rsidR="00282E0D" w:rsidTr="00081CA1">
        <w:trPr>
          <w:jc w:val="center"/>
        </w:trPr>
        <w:tc>
          <w:tcPr>
            <w:tcW w:w="4644" w:type="dxa"/>
            <w:tcBorders>
              <w:top w:val="single" w:sz="4" w:space="0" w:color="auto"/>
              <w:left w:val="nil"/>
              <w:bottom w:val="single" w:sz="4" w:space="0" w:color="auto"/>
              <w:right w:val="nil"/>
            </w:tcBorders>
          </w:tcPr>
          <w:p w:rsidR="00282E0D" w:rsidRDefault="00282E0D" w:rsidP="00081CA1">
            <w:pPr>
              <w:pStyle w:val="ae"/>
            </w:pPr>
            <w:r>
              <w:rPr>
                <w:rFonts w:hint="eastAsia"/>
              </w:rPr>
              <w:t>RLSE</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644" w:type="dxa"/>
            <w:tcBorders>
              <w:top w:val="single" w:sz="4" w:space="0" w:color="auto"/>
              <w:left w:val="nil"/>
              <w:bottom w:val="nil"/>
              <w:right w:val="nil"/>
            </w:tcBorders>
          </w:tcPr>
          <w:p w:rsidR="00282E0D" w:rsidRDefault="00282E0D" w:rsidP="00081CA1">
            <w:pPr>
              <w:pStyle w:val="ae"/>
            </w:pPr>
            <w:r>
              <w:rPr>
                <w:rFonts w:hint="eastAsia"/>
              </w:rPr>
              <w:t>後鑑部參數數量</w:t>
            </w:r>
          </w:p>
        </w:tc>
        <w:tc>
          <w:tcPr>
            <w:tcW w:w="2693" w:type="dxa"/>
            <w:tcBorders>
              <w:top w:val="single" w:sz="4" w:space="0" w:color="auto"/>
              <w:left w:val="nil"/>
              <w:bottom w:val="nil"/>
              <w:right w:val="nil"/>
            </w:tcBorders>
            <w:vAlign w:val="center"/>
          </w:tcPr>
          <w:p w:rsidR="00282E0D" w:rsidRPr="00922CAB" w:rsidRDefault="00282E0D" w:rsidP="00081CA1">
            <w:pPr>
              <w:pStyle w:val="ae"/>
            </w:pPr>
            <w:r>
              <w:rPr>
                <w:rFonts w:hint="eastAsia"/>
              </w:rPr>
              <w:t>27</w:t>
            </w:r>
          </w:p>
        </w:tc>
      </w:tr>
      <w:tr w:rsidR="00282E0D" w:rsidTr="00081CA1">
        <w:trPr>
          <w:jc w:val="center"/>
        </w:trPr>
        <w:tc>
          <w:tcPr>
            <w:tcW w:w="4644" w:type="dxa"/>
            <w:tcBorders>
              <w:top w:val="nil"/>
              <w:left w:val="nil"/>
              <w:bottom w:val="nil"/>
              <w:right w:val="nil"/>
            </w:tcBorders>
            <w:vAlign w:val="center"/>
          </w:tcPr>
          <w:p w:rsidR="00282E0D" w:rsidRPr="00F66B23" w:rsidRDefault="00282E0D" w:rsidP="00081CA1">
            <w:pPr>
              <w:pStyle w:val="ae"/>
            </w:pPr>
            <m:oMathPara>
              <m:oMathParaPr>
                <m:jc m:val="left"/>
              </m:oMathParaPr>
              <m:oMath>
                <m:r>
                  <w:rPr>
                    <w:rFonts w:ascii="Cambria Math" w:hAnsi="Cambria Math"/>
                  </w:rPr>
                  <m:t>α</m:t>
                </m:r>
              </m:oMath>
            </m:oMathPara>
          </w:p>
        </w:tc>
        <w:tc>
          <w:tcPr>
            <w:tcW w:w="2693" w:type="dxa"/>
            <w:tcBorders>
              <w:top w:val="nil"/>
              <w:left w:val="nil"/>
              <w:bottom w:val="nil"/>
              <w:right w:val="nil"/>
            </w:tcBorders>
          </w:tcPr>
          <w:p w:rsidR="00282E0D" w:rsidRPr="00A64E70" w:rsidRDefault="00282E0D" w:rsidP="00081CA1">
            <w:pPr>
              <w:pStyle w:val="ae"/>
            </w:pPr>
            <w:r>
              <w:rPr>
                <w:rFonts w:hint="eastAsia"/>
              </w:rPr>
              <w:t>10</w:t>
            </w:r>
            <w:r>
              <w:rPr>
                <w:rFonts w:hint="eastAsia"/>
                <w:vertAlign w:val="superscript"/>
              </w:rPr>
              <w:t>9</w:t>
            </w:r>
          </w:p>
        </w:tc>
      </w:tr>
      <w:tr w:rsidR="00282E0D" w:rsidTr="00081CA1">
        <w:trPr>
          <w:jc w:val="center"/>
        </w:trPr>
        <w:tc>
          <w:tcPr>
            <w:tcW w:w="4644" w:type="dxa"/>
            <w:tcBorders>
              <w:top w:val="nil"/>
              <w:left w:val="nil"/>
              <w:bottom w:val="nil"/>
              <w:right w:val="nil"/>
            </w:tcBorders>
          </w:tcPr>
          <w:p w:rsidR="00282E0D" w:rsidRPr="00F66B23" w:rsidRDefault="00282E0D" w:rsidP="00081CA1">
            <w:pPr>
              <w:pStyle w:val="ae"/>
            </w:pPr>
            <m:oMath>
              <m:r>
                <w:rPr>
                  <w:rFonts w:ascii="Cambria Math" w:hAnsi="Cambria Math"/>
                </w:rPr>
                <m:t>I</m:t>
              </m:r>
            </m:oMath>
            <w:r>
              <w:rPr>
                <w:rFonts w:hint="eastAsia"/>
              </w:rPr>
              <w:t xml:space="preserve"> </w:t>
            </w:r>
          </w:p>
        </w:tc>
        <w:tc>
          <w:tcPr>
            <w:tcW w:w="2693" w:type="dxa"/>
            <w:tcBorders>
              <w:top w:val="nil"/>
              <w:left w:val="nil"/>
              <w:bottom w:val="nil"/>
              <w:right w:val="nil"/>
            </w:tcBorders>
            <w:vAlign w:val="center"/>
          </w:tcPr>
          <w:p w:rsidR="00282E0D" w:rsidRDefault="00282E0D" w:rsidP="00081CA1">
            <w:pPr>
              <w:pStyle w:val="ae"/>
            </w:pPr>
            <w:r>
              <w:rPr>
                <w:rFonts w:hint="eastAsia"/>
              </w:rPr>
              <w:t xml:space="preserve">27*27 </w:t>
            </w:r>
            <w:r>
              <w:rPr>
                <w:rFonts w:hint="eastAsia"/>
              </w:rPr>
              <w:t>單位矩陣</w:t>
            </w:r>
          </w:p>
        </w:tc>
      </w:tr>
      <w:tr w:rsidR="00282E0D" w:rsidTr="00081CA1">
        <w:trPr>
          <w:jc w:val="center"/>
        </w:trPr>
        <w:tc>
          <w:tcPr>
            <w:tcW w:w="4644" w:type="dxa"/>
            <w:tcBorders>
              <w:top w:val="nil"/>
              <w:left w:val="nil"/>
              <w:bottom w:val="nil"/>
              <w:right w:val="nil"/>
            </w:tcBorders>
          </w:tcPr>
          <w:p w:rsidR="00282E0D" w:rsidRPr="00F66B23" w:rsidRDefault="002A5D8B" w:rsidP="00081CA1">
            <w:pPr>
              <w:pStyle w:val="ae"/>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2693" w:type="dxa"/>
            <w:tcBorders>
              <w:top w:val="nil"/>
              <w:left w:val="nil"/>
              <w:bottom w:val="nil"/>
              <w:right w:val="nil"/>
            </w:tcBorders>
          </w:tcPr>
          <w:p w:rsidR="00282E0D" w:rsidRPr="00284E4E" w:rsidRDefault="00282E0D" w:rsidP="00081CA1">
            <w:pPr>
              <w:pStyle w:val="ae"/>
            </w:pPr>
            <m:oMath>
              <m:r>
                <w:rPr>
                  <w:rFonts w:ascii="Cambria Math" w:hAnsi="Cambria Math"/>
                </w:rPr>
                <m:t>αI</m:t>
              </m:r>
            </m:oMath>
            <w:r>
              <w:rPr>
                <w:rFonts w:hint="eastAsia"/>
              </w:rPr>
              <w:t xml:space="preserve"> </w:t>
            </w:r>
          </w:p>
        </w:tc>
      </w:tr>
      <w:tr w:rsidR="00282E0D" w:rsidTr="00081CA1">
        <w:trPr>
          <w:jc w:val="center"/>
        </w:trPr>
        <w:tc>
          <w:tcPr>
            <w:tcW w:w="4644" w:type="dxa"/>
            <w:tcBorders>
              <w:top w:val="nil"/>
              <w:left w:val="nil"/>
              <w:bottom w:val="single" w:sz="4" w:space="0" w:color="auto"/>
              <w:right w:val="nil"/>
            </w:tcBorders>
          </w:tcPr>
          <w:p w:rsidR="00282E0D" w:rsidRPr="00F66B23" w:rsidRDefault="002A5D8B" w:rsidP="00081CA1">
            <w:pPr>
              <w:pStyle w:val="ae"/>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hint="eastAsia"/>
                      </w:rPr>
                      <m:t>0</m:t>
                    </m:r>
                  </m:sub>
                </m:sSub>
              </m:oMath>
            </m:oMathPara>
          </w:p>
        </w:tc>
        <w:tc>
          <w:tcPr>
            <w:tcW w:w="2693" w:type="dxa"/>
            <w:tcBorders>
              <w:top w:val="nil"/>
              <w:left w:val="nil"/>
              <w:bottom w:val="single" w:sz="4" w:space="0" w:color="auto"/>
              <w:right w:val="nil"/>
            </w:tcBorders>
          </w:tcPr>
          <w:p w:rsidR="00282E0D" w:rsidRPr="00284E4E" w:rsidRDefault="00282E0D" w:rsidP="00081CA1">
            <w:pPr>
              <w:pStyle w:val="ae"/>
            </w:pPr>
            <w:r>
              <w:rPr>
                <w:rFonts w:hint="eastAsia"/>
              </w:rPr>
              <w:t xml:space="preserve">27*1 </w:t>
            </w:r>
            <w:r>
              <w:rPr>
                <w:rFonts w:hint="eastAsia"/>
              </w:rPr>
              <w:t>零矩陣</w:t>
            </w:r>
          </w:p>
        </w:tc>
      </w:tr>
    </w:tbl>
    <w:p w:rsidR="00282E0D" w:rsidRDefault="00282E0D" w:rsidP="00282E0D">
      <w:pPr>
        <w:ind w:left="77" w:firstLine="403"/>
      </w:pPr>
    </w:p>
    <w:p w:rsidR="00282E0D" w:rsidRDefault="00282E0D" w:rsidP="00282E0D">
      <w:pPr>
        <w:keepNext/>
        <w:jc w:val="center"/>
      </w:pPr>
      <w:r>
        <w:rPr>
          <w:rFonts w:hint="eastAsia"/>
          <w:noProof/>
        </w:rPr>
        <w:drawing>
          <wp:inline distT="0" distB="0" distL="0" distR="0" wp14:anchorId="65EEFD19" wp14:editId="1C709960">
            <wp:extent cx="4535424" cy="3090174"/>
            <wp:effectExtent l="0" t="0" r="0" b="0"/>
            <wp:docPr id="334" name="圖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5063" t="5413" r="8676" b="1994"/>
                    <a:stretch/>
                  </pic:blipFill>
                  <pic:spPr bwMode="auto">
                    <a:xfrm>
                      <a:off x="0" y="0"/>
                      <a:ext cx="4551551" cy="310116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73" w:name="_Ref486167245"/>
      <w:bookmarkStart w:id="74" w:name="_Toc51600180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22</w:t>
      </w:r>
      <w:r>
        <w:fldChar w:fldCharType="end"/>
      </w:r>
      <w:bookmarkEnd w:id="73"/>
      <w:r>
        <w:rPr>
          <w:rFonts w:hint="eastAsia"/>
        </w:rPr>
        <w:t>預測結果</w:t>
      </w:r>
      <w:r>
        <w:rPr>
          <w:rFonts w:hint="eastAsia"/>
        </w:rPr>
        <w:t>-</w:t>
      </w:r>
      <w:r>
        <w:rPr>
          <w:rFonts w:hint="eastAsia"/>
        </w:rPr>
        <w:t>以道瓊工業指數為目標</w:t>
      </w:r>
      <w:r>
        <w:rPr>
          <w:rFonts w:hint="eastAsia"/>
        </w:rPr>
        <w:t>:</w:t>
      </w:r>
      <w:r>
        <w:br/>
      </w:r>
      <w:r>
        <w:rPr>
          <w:rFonts w:hint="eastAsia"/>
        </w:rPr>
        <w:t>藍色實線為實際目標值，紅色虛線為模型預測值</w:t>
      </w:r>
      <w:bookmarkEnd w:id="74"/>
    </w:p>
    <w:p w:rsidR="00282E0D" w:rsidRDefault="00282E0D" w:rsidP="00282E0D"/>
    <w:p w:rsidR="00282E0D" w:rsidRDefault="00282E0D" w:rsidP="00282E0D">
      <w:pPr>
        <w:keepNext/>
        <w:jc w:val="center"/>
      </w:pPr>
      <w:r>
        <w:rPr>
          <w:rFonts w:hint="eastAsia"/>
          <w:noProof/>
        </w:rPr>
        <w:lastRenderedPageBreak/>
        <w:drawing>
          <wp:inline distT="0" distB="0" distL="0" distR="0" wp14:anchorId="26B8C3EE" wp14:editId="194142F3">
            <wp:extent cx="4599600" cy="3390181"/>
            <wp:effectExtent l="0" t="0" r="0" b="0"/>
            <wp:docPr id="335" name="圖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4514" t="5730" r="8303" b="1560"/>
                    <a:stretch/>
                  </pic:blipFill>
                  <pic:spPr bwMode="auto">
                    <a:xfrm>
                      <a:off x="0" y="0"/>
                      <a:ext cx="4608717" cy="339690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75" w:name="_Ref486167250"/>
      <w:bookmarkStart w:id="76" w:name="_Toc51600180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23</w:t>
      </w:r>
      <w:r>
        <w:fldChar w:fldCharType="end"/>
      </w:r>
      <w:bookmarkEnd w:id="75"/>
      <w:r>
        <w:rPr>
          <w:rFonts w:hint="eastAsia"/>
        </w:rPr>
        <w:t xml:space="preserve"> </w:t>
      </w:r>
      <w:r>
        <w:rPr>
          <w:rFonts w:hint="eastAsia"/>
        </w:rPr>
        <w:t>模型預測誤差值</w:t>
      </w:r>
      <w:r>
        <w:rPr>
          <w:rFonts w:hint="eastAsia"/>
        </w:rPr>
        <w:t>-</w:t>
      </w:r>
      <w:r>
        <w:rPr>
          <w:rFonts w:hint="eastAsia"/>
        </w:rPr>
        <w:t>以道瓊工業指數為目標</w:t>
      </w:r>
      <w:bookmarkEnd w:id="76"/>
    </w:p>
    <w:p w:rsidR="00282E0D" w:rsidRDefault="00282E0D" w:rsidP="00282E0D"/>
    <w:p w:rsidR="00282E0D" w:rsidRDefault="00282E0D" w:rsidP="00282E0D">
      <w:pPr>
        <w:keepNext/>
        <w:jc w:val="center"/>
      </w:pPr>
      <w:r>
        <w:rPr>
          <w:rFonts w:hint="eastAsia"/>
          <w:noProof/>
        </w:rPr>
        <w:drawing>
          <wp:inline distT="0" distB="0" distL="0" distR="0" wp14:anchorId="77B234AC" wp14:editId="0A9BA6DE">
            <wp:extent cx="3964839" cy="3118786"/>
            <wp:effectExtent l="0" t="0" r="0" b="0"/>
            <wp:docPr id="336" name="圖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5597" t="5171" r="8108" b="2217"/>
                    <a:stretch/>
                  </pic:blipFill>
                  <pic:spPr bwMode="auto">
                    <a:xfrm>
                      <a:off x="0" y="0"/>
                      <a:ext cx="3969273" cy="3122274"/>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Pr="00164678" w:rsidRDefault="00282E0D" w:rsidP="00282E0D">
      <w:pPr>
        <w:jc w:val="center"/>
      </w:pPr>
      <w:bookmarkStart w:id="77" w:name="_Ref486167237"/>
      <w:bookmarkStart w:id="78" w:name="_Toc51600180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24</w:t>
      </w:r>
      <w:r>
        <w:fldChar w:fldCharType="end"/>
      </w:r>
      <w:bookmarkEnd w:id="77"/>
      <w:r>
        <w:rPr>
          <w:rFonts w:hint="eastAsia"/>
        </w:rPr>
        <w:t xml:space="preserve"> </w:t>
      </w:r>
      <w:r>
        <w:rPr>
          <w:rFonts w:hint="eastAsia"/>
        </w:rPr>
        <w:t>實驗一模糊類神經模型學習曲線</w:t>
      </w:r>
      <w:bookmarkEnd w:id="78"/>
    </w:p>
    <w:p w:rsidR="00282E0D" w:rsidRDefault="00282E0D" w:rsidP="00282E0D">
      <w:pPr>
        <w:ind w:left="77" w:firstLine="403"/>
      </w:pPr>
    </w:p>
    <w:p w:rsidR="00282E0D" w:rsidRDefault="00282E0D" w:rsidP="00282E0D">
      <w:pPr>
        <w:jc w:val="center"/>
      </w:pPr>
      <w:bookmarkStart w:id="79" w:name="_Ref486167214"/>
      <w:bookmarkStart w:id="80" w:name="_Toc4907659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bookmarkEnd w:id="79"/>
      <w:r>
        <w:rPr>
          <w:rFonts w:hint="eastAsia"/>
        </w:rPr>
        <w:t xml:space="preserve"> </w:t>
      </w:r>
      <w:r>
        <w:rPr>
          <w:rFonts w:hint="eastAsia"/>
        </w:rPr>
        <w:t>實驗一學習後前鑑部參數值</w:t>
      </w:r>
      <w:bookmarkEnd w:id="80"/>
    </w:p>
    <w:tbl>
      <w:tblPr>
        <w:tblStyle w:val="aa"/>
        <w:tblW w:w="0" w:type="auto"/>
        <w:jc w:val="center"/>
        <w:tblLook w:val="04A0" w:firstRow="1" w:lastRow="0" w:firstColumn="1" w:lastColumn="0" w:noHBand="0" w:noVBand="1"/>
      </w:tblPr>
      <w:tblGrid>
        <w:gridCol w:w="856"/>
        <w:gridCol w:w="866"/>
        <w:gridCol w:w="866"/>
        <w:gridCol w:w="966"/>
        <w:gridCol w:w="856"/>
        <w:gridCol w:w="856"/>
        <w:gridCol w:w="933"/>
        <w:gridCol w:w="933"/>
        <w:gridCol w:w="1033"/>
      </w:tblGrid>
      <w:tr w:rsidR="00282E0D" w:rsidTr="00081CA1">
        <w:trPr>
          <w:jc w:val="center"/>
        </w:trPr>
        <w:tc>
          <w:tcPr>
            <w:tcW w:w="8165" w:type="dxa"/>
            <w:gridSpan w:val="9"/>
            <w:tcBorders>
              <w:left w:val="nil"/>
              <w:right w:val="nil"/>
            </w:tcBorders>
          </w:tcPr>
          <w:p w:rsidR="00282E0D" w:rsidRDefault="00282E0D" w:rsidP="00081CA1">
            <w:pPr>
              <w:pStyle w:val="ae"/>
              <w:jc w:val="center"/>
            </w:pPr>
            <w:r w:rsidRPr="000E7A0D">
              <w:rPr>
                <w:rFonts w:hint="eastAsia"/>
              </w:rPr>
              <w:lastRenderedPageBreak/>
              <w:t>前鑑部參數</w:t>
            </w:r>
          </w:p>
        </w:tc>
      </w:tr>
      <w:tr w:rsidR="00282E0D" w:rsidTr="00081CA1">
        <w:trPr>
          <w:jc w:val="center"/>
        </w:trPr>
        <w:tc>
          <w:tcPr>
            <w:tcW w:w="856" w:type="dxa"/>
            <w:tcBorders>
              <w:left w:val="nil"/>
              <w:bottom w:val="single" w:sz="4" w:space="0" w:color="auto"/>
              <w:right w:val="nil"/>
            </w:tcBorders>
          </w:tcPr>
          <w:p w:rsidR="00282E0D" w:rsidRDefault="00282E0D" w:rsidP="00081CA1">
            <w:pPr>
              <w:pStyle w:val="ae"/>
            </w:pPr>
          </w:p>
        </w:tc>
        <w:tc>
          <w:tcPr>
            <w:tcW w:w="2698"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oMath>
            </m:oMathPara>
          </w:p>
        </w:tc>
        <w:tc>
          <w:tcPr>
            <w:tcW w:w="856" w:type="dxa"/>
            <w:vMerge w:val="restart"/>
            <w:tcBorders>
              <w:top w:val="nil"/>
              <w:left w:val="nil"/>
              <w:bottom w:val="single" w:sz="4" w:space="0" w:color="auto"/>
              <w:right w:val="nil"/>
            </w:tcBorders>
          </w:tcPr>
          <w:p w:rsidR="00282E0D" w:rsidRDefault="00282E0D" w:rsidP="00081CA1">
            <w:pPr>
              <w:pStyle w:val="ae"/>
            </w:pPr>
          </w:p>
        </w:tc>
        <w:tc>
          <w:tcPr>
            <w:tcW w:w="856" w:type="dxa"/>
            <w:tcBorders>
              <w:left w:val="nil"/>
              <w:right w:val="nil"/>
            </w:tcBorders>
          </w:tcPr>
          <w:p w:rsidR="00282E0D" w:rsidRDefault="00282E0D" w:rsidP="00081CA1">
            <w:pPr>
              <w:pStyle w:val="ae"/>
            </w:pPr>
          </w:p>
        </w:tc>
        <w:tc>
          <w:tcPr>
            <w:tcW w:w="2899" w:type="dxa"/>
            <w:gridSpan w:val="3"/>
            <w:tcBorders>
              <w:left w:val="nil"/>
              <w:bottom w:val="single" w:sz="4" w:space="0" w:color="auto"/>
              <w:right w:val="nil"/>
            </w:tcBorders>
          </w:tcPr>
          <w:p w:rsidR="00282E0D" w:rsidRDefault="00282E0D" w:rsidP="00081CA1">
            <w:pPr>
              <w:pStyle w:val="ae"/>
            </w:pPr>
            <m:oMathPara>
              <m:oMath>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oMath>
            </m:oMathPara>
          </w:p>
        </w:tc>
      </w:tr>
      <w:tr w:rsidR="00282E0D" w:rsidTr="00081CA1">
        <w:trPr>
          <w:jc w:val="center"/>
        </w:trPr>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9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9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Tr="00081CA1">
        <w:trPr>
          <w:jc w:val="center"/>
        </w:trPr>
        <w:tc>
          <w:tcPr>
            <w:tcW w:w="856" w:type="dxa"/>
            <w:tcBorders>
              <w:left w:val="nil"/>
              <w:bottom w:val="nil"/>
              <w:right w:val="nil"/>
            </w:tcBorders>
            <w:vAlign w:val="center"/>
          </w:tcPr>
          <w:p w:rsidR="00282E0D" w:rsidRDefault="00282E0D" w:rsidP="00081CA1">
            <w:pPr>
              <w:pStyle w:val="ae"/>
              <w:jc w:val="center"/>
            </w:pPr>
            <w:r>
              <w:rPr>
                <w:rFonts w:hint="eastAsia"/>
              </w:rPr>
              <w:t>1</w:t>
            </w:r>
          </w:p>
        </w:tc>
        <w:tc>
          <w:tcPr>
            <w:tcW w:w="866"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72.5187 </w:t>
            </w:r>
          </w:p>
        </w:tc>
        <w:tc>
          <w:tcPr>
            <w:tcW w:w="866"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18.1860 </w:t>
            </w:r>
          </w:p>
        </w:tc>
        <w:tc>
          <w:tcPr>
            <w:tcW w:w="966"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126.2135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nil"/>
              <w:right w:val="nil"/>
            </w:tcBorders>
            <w:vAlign w:val="center"/>
          </w:tcPr>
          <w:p w:rsidR="00282E0D" w:rsidRDefault="00282E0D" w:rsidP="00081CA1">
            <w:pPr>
              <w:pStyle w:val="ae"/>
              <w:jc w:val="center"/>
            </w:pPr>
            <w:r>
              <w:rPr>
                <w:rFonts w:hint="eastAsia"/>
              </w:rPr>
              <w:t>4</w:t>
            </w:r>
          </w:p>
        </w:tc>
        <w:tc>
          <w:tcPr>
            <w:tcW w:w="933"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-6.9879 </w:t>
            </w:r>
          </w:p>
        </w:tc>
        <w:tc>
          <w:tcPr>
            <w:tcW w:w="933"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78.9989 </w:t>
            </w:r>
          </w:p>
        </w:tc>
        <w:tc>
          <w:tcPr>
            <w:tcW w:w="1033" w:type="dxa"/>
            <w:tcBorders>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-4.9252 </w:t>
            </w:r>
          </w:p>
        </w:tc>
      </w:tr>
      <w:tr w:rsidR="00282E0D" w:rsidTr="00081CA1">
        <w:trPr>
          <w:jc w:val="center"/>
        </w:trPr>
        <w:tc>
          <w:tcPr>
            <w:tcW w:w="856" w:type="dxa"/>
            <w:tcBorders>
              <w:top w:val="nil"/>
              <w:left w:val="nil"/>
              <w:bottom w:val="nil"/>
              <w:right w:val="nil"/>
            </w:tcBorders>
            <w:vAlign w:val="center"/>
          </w:tcPr>
          <w:p w:rsidR="00282E0D" w:rsidRDefault="00282E0D" w:rsidP="00081CA1">
            <w:pPr>
              <w:pStyle w:val="ae"/>
              <w:jc w:val="center"/>
            </w:pPr>
            <w:r>
              <w:rPr>
                <w:rFonts w:hint="eastAsia"/>
              </w:rPr>
              <w:t>2</w:t>
            </w:r>
          </w:p>
        </w:tc>
        <w:tc>
          <w:tcPr>
            <w:tcW w:w="866"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42.2308 </w:t>
            </w:r>
          </w:p>
        </w:tc>
        <w:tc>
          <w:tcPr>
            <w:tcW w:w="866"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85.9688 </w:t>
            </w:r>
          </w:p>
        </w:tc>
        <w:tc>
          <w:tcPr>
            <w:tcW w:w="966"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266.2049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bottom w:val="nil"/>
              <w:right w:val="nil"/>
            </w:tcBorders>
            <w:vAlign w:val="center"/>
          </w:tcPr>
          <w:p w:rsidR="00282E0D" w:rsidRDefault="00282E0D" w:rsidP="00081CA1">
            <w:pPr>
              <w:pStyle w:val="ae"/>
              <w:jc w:val="center"/>
            </w:pPr>
            <w:r>
              <w:rPr>
                <w:rFonts w:hint="eastAsia"/>
              </w:rPr>
              <w:t>5</w:t>
            </w:r>
          </w:p>
        </w:tc>
        <w:tc>
          <w:tcPr>
            <w:tcW w:w="933"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9.7063 </w:t>
            </w:r>
          </w:p>
        </w:tc>
        <w:tc>
          <w:tcPr>
            <w:tcW w:w="933"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-69.1629 </w:t>
            </w:r>
          </w:p>
        </w:tc>
        <w:tc>
          <w:tcPr>
            <w:tcW w:w="1033" w:type="dxa"/>
            <w:tcBorders>
              <w:top w:val="nil"/>
              <w:left w:val="nil"/>
              <w:bottom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-161.2525 </w:t>
            </w:r>
          </w:p>
        </w:tc>
      </w:tr>
      <w:tr w:rsidR="00282E0D" w:rsidTr="00081CA1">
        <w:trPr>
          <w:jc w:val="center"/>
        </w:trPr>
        <w:tc>
          <w:tcPr>
            <w:tcW w:w="856" w:type="dxa"/>
            <w:tcBorders>
              <w:top w:val="nil"/>
              <w:left w:val="nil"/>
              <w:right w:val="nil"/>
            </w:tcBorders>
            <w:vAlign w:val="center"/>
          </w:tcPr>
          <w:p w:rsidR="00282E0D" w:rsidRDefault="00282E0D" w:rsidP="00081CA1">
            <w:pPr>
              <w:pStyle w:val="ae"/>
              <w:jc w:val="center"/>
            </w:pPr>
            <w:r>
              <w:rPr>
                <w:rFonts w:hint="eastAsia"/>
              </w:rPr>
              <w:t>3</w:t>
            </w:r>
          </w:p>
        </w:tc>
        <w:tc>
          <w:tcPr>
            <w:tcW w:w="866"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78.2718 </w:t>
            </w:r>
          </w:p>
        </w:tc>
        <w:tc>
          <w:tcPr>
            <w:tcW w:w="866"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-5.4354 </w:t>
            </w:r>
          </w:p>
        </w:tc>
        <w:tc>
          <w:tcPr>
            <w:tcW w:w="966"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504.5853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right w:val="nil"/>
            </w:tcBorders>
            <w:vAlign w:val="center"/>
          </w:tcPr>
          <w:p w:rsidR="00282E0D" w:rsidRDefault="00282E0D" w:rsidP="00081CA1">
            <w:pPr>
              <w:pStyle w:val="ae"/>
              <w:jc w:val="center"/>
            </w:pPr>
            <w:r>
              <w:rPr>
                <w:rFonts w:hint="eastAsia"/>
              </w:rPr>
              <w:t>6</w:t>
            </w:r>
          </w:p>
        </w:tc>
        <w:tc>
          <w:tcPr>
            <w:tcW w:w="933"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-10.5809 </w:t>
            </w:r>
          </w:p>
        </w:tc>
        <w:tc>
          <w:tcPr>
            <w:tcW w:w="933"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-77.1484 </w:t>
            </w:r>
          </w:p>
        </w:tc>
        <w:tc>
          <w:tcPr>
            <w:tcW w:w="1033" w:type="dxa"/>
            <w:tcBorders>
              <w:top w:val="nil"/>
              <w:left w:val="nil"/>
              <w:right w:val="nil"/>
            </w:tcBorders>
            <w:vAlign w:val="center"/>
          </w:tcPr>
          <w:p w:rsidR="00282E0D" w:rsidRPr="007F5065" w:rsidRDefault="00282E0D" w:rsidP="00081CA1">
            <w:pPr>
              <w:pStyle w:val="ae"/>
              <w:jc w:val="right"/>
              <w:rPr>
                <w:rFonts w:ascii="新細明體" w:eastAsia="新細明體" w:hAnsi="新細明體" w:cs="新細明體"/>
                <w:color w:val="000000"/>
                <w:sz w:val="20"/>
                <w:szCs w:val="24"/>
              </w:rPr>
            </w:pPr>
            <w:r w:rsidRPr="007F5065">
              <w:rPr>
                <w:rFonts w:hint="eastAsia"/>
                <w:color w:val="000000"/>
                <w:sz w:val="20"/>
              </w:rPr>
              <w:t xml:space="preserve">-86.0750 </w:t>
            </w:r>
          </w:p>
        </w:tc>
      </w:tr>
    </w:tbl>
    <w:p w:rsidR="00282E0D" w:rsidRDefault="00282E0D" w:rsidP="00282E0D">
      <w:pPr>
        <w:ind w:left="77" w:firstLine="403"/>
      </w:pPr>
    </w:p>
    <w:p w:rsidR="00282E0D" w:rsidRDefault="00282E0D" w:rsidP="00282E0D">
      <w:pPr>
        <w:jc w:val="center"/>
      </w:pPr>
      <w:bookmarkStart w:id="81" w:name="_Ref486167216"/>
      <w:bookmarkStart w:id="82" w:name="_Toc49076599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bookmarkEnd w:id="81"/>
      <w:r>
        <w:rPr>
          <w:rFonts w:hint="eastAsia"/>
        </w:rPr>
        <w:t xml:space="preserve"> </w:t>
      </w:r>
      <w:r>
        <w:rPr>
          <w:rFonts w:hint="eastAsia"/>
        </w:rPr>
        <w:t>實驗一學習後後鑑部參數值</w:t>
      </w:r>
      <w:bookmarkEnd w:id="82"/>
    </w:p>
    <w:tbl>
      <w:tblPr>
        <w:tblStyle w:val="aa"/>
        <w:tblW w:w="8569" w:type="dxa"/>
        <w:jc w:val="center"/>
        <w:tblLayout w:type="fixed"/>
        <w:tblLook w:val="04A0" w:firstRow="1" w:lastRow="0" w:firstColumn="1" w:lastColumn="0" w:noHBand="0" w:noVBand="1"/>
      </w:tblPr>
      <w:tblGrid>
        <w:gridCol w:w="1076"/>
        <w:gridCol w:w="415"/>
        <w:gridCol w:w="2019"/>
        <w:gridCol w:w="236"/>
        <w:gridCol w:w="2032"/>
        <w:gridCol w:w="473"/>
        <w:gridCol w:w="2318"/>
      </w:tblGrid>
      <w:tr w:rsidR="00282E0D" w:rsidTr="00081CA1">
        <w:trPr>
          <w:jc w:val="center"/>
        </w:trPr>
        <w:tc>
          <w:tcPr>
            <w:tcW w:w="1076" w:type="dxa"/>
            <w:tcBorders>
              <w:top w:val="single" w:sz="4" w:space="0" w:color="auto"/>
              <w:left w:val="nil"/>
              <w:bottom w:val="single" w:sz="4" w:space="0" w:color="auto"/>
              <w:right w:val="nil"/>
            </w:tcBorders>
          </w:tcPr>
          <w:p w:rsidR="00282E0D" w:rsidRDefault="00282E0D" w:rsidP="00081CA1">
            <w:pPr>
              <w:pStyle w:val="ae"/>
            </w:pPr>
          </w:p>
        </w:tc>
        <w:tc>
          <w:tcPr>
            <w:tcW w:w="415" w:type="dxa"/>
            <w:tcBorders>
              <w:top w:val="single" w:sz="4" w:space="0" w:color="auto"/>
              <w:left w:val="nil"/>
              <w:bottom w:val="single" w:sz="4" w:space="0" w:color="auto"/>
              <w:right w:val="nil"/>
            </w:tcBorders>
          </w:tcPr>
          <w:p w:rsidR="00282E0D" w:rsidRDefault="00282E0D" w:rsidP="00081CA1">
            <w:pPr>
              <w:pStyle w:val="ae"/>
            </w:pPr>
          </w:p>
        </w:tc>
        <w:tc>
          <w:tcPr>
            <w:tcW w:w="7078" w:type="dxa"/>
            <w:gridSpan w:val="5"/>
            <w:tcBorders>
              <w:top w:val="single" w:sz="4" w:space="0" w:color="auto"/>
              <w:left w:val="nil"/>
              <w:bottom w:val="single" w:sz="4" w:space="0" w:color="auto"/>
              <w:right w:val="nil"/>
            </w:tcBorders>
            <w:vAlign w:val="center"/>
          </w:tcPr>
          <w:p w:rsidR="00282E0D" w:rsidRDefault="002A5D8B"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30</m:t>
                        </m:r>
                      </m:sub>
                    </m:sSub>
                  </m:e>
                </m:d>
              </m:oMath>
            </m:oMathPara>
          </w:p>
        </w:tc>
      </w:tr>
      <w:tr w:rsidR="00282E0D" w:rsidTr="00081CA1">
        <w:trPr>
          <w:jc w:val="center"/>
        </w:trPr>
        <w:tc>
          <w:tcPr>
            <w:tcW w:w="1076" w:type="dxa"/>
            <w:tcBorders>
              <w:top w:val="nil"/>
              <w:left w:val="nil"/>
              <w:bottom w:val="nil"/>
              <w:right w:val="nil"/>
            </w:tcBorders>
          </w:tcPr>
          <w:p w:rsidR="00282E0D" w:rsidRDefault="00282E0D" w:rsidP="00081CA1">
            <w:pPr>
              <w:pStyle w:val="ae"/>
            </w:pPr>
            <m:oMathPara>
              <m:oMath>
                <m:r>
                  <w:rPr>
                    <w:rFonts w:ascii="Cambria Math" w:hAnsi="Cambria Math"/>
                  </w:rPr>
                  <m:t>Rule k</m:t>
                </m:r>
              </m:oMath>
            </m:oMathPara>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Default="002A5D8B"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oMath>
            </m:oMathPara>
          </w:p>
        </w:tc>
        <w:tc>
          <w:tcPr>
            <w:tcW w:w="236" w:type="dxa"/>
            <w:tcBorders>
              <w:top w:val="nil"/>
              <w:left w:val="nil"/>
              <w:bottom w:val="nil"/>
              <w:right w:val="nil"/>
            </w:tcBorders>
            <w:vAlign w:val="center"/>
          </w:tcPr>
          <w:p w:rsidR="00282E0D" w:rsidRDefault="00282E0D" w:rsidP="00081CA1">
            <w:pPr>
              <w:pStyle w:val="ae"/>
            </w:pPr>
          </w:p>
        </w:tc>
        <w:tc>
          <w:tcPr>
            <w:tcW w:w="2032" w:type="dxa"/>
            <w:tcBorders>
              <w:top w:val="nil"/>
              <w:left w:val="nil"/>
              <w:bottom w:val="single" w:sz="4" w:space="0" w:color="auto"/>
              <w:right w:val="nil"/>
            </w:tcBorders>
            <w:vAlign w:val="center"/>
          </w:tcPr>
          <w:p w:rsidR="00282E0D" w:rsidRDefault="002A5D8B"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oMath>
            </m:oMathPara>
          </w:p>
        </w:tc>
        <w:tc>
          <w:tcPr>
            <w:tcW w:w="473" w:type="dxa"/>
            <w:tcBorders>
              <w:top w:val="nil"/>
              <w:left w:val="nil"/>
              <w:bottom w:val="nil"/>
              <w:right w:val="nil"/>
            </w:tcBorders>
            <w:vAlign w:val="center"/>
          </w:tcPr>
          <w:p w:rsidR="00282E0D" w:rsidRDefault="00282E0D" w:rsidP="00081CA1">
            <w:pPr>
              <w:pStyle w:val="ae"/>
            </w:pPr>
          </w:p>
        </w:tc>
        <w:tc>
          <w:tcPr>
            <w:tcW w:w="2318" w:type="dxa"/>
            <w:tcBorders>
              <w:top w:val="nil"/>
              <w:left w:val="nil"/>
              <w:bottom w:val="single" w:sz="4" w:space="0" w:color="auto"/>
              <w:right w:val="nil"/>
            </w:tcBorders>
            <w:vAlign w:val="center"/>
          </w:tcPr>
          <w:p w:rsidR="00282E0D" w:rsidRDefault="002A5D8B"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oMath>
            </m:oMathPara>
          </w:p>
        </w:tc>
      </w:tr>
      <w:tr w:rsidR="00282E0D" w:rsidRPr="00782AC2" w:rsidTr="00081CA1">
        <w:trPr>
          <w:jc w:val="center"/>
        </w:trPr>
        <w:tc>
          <w:tcPr>
            <w:tcW w:w="1076" w:type="dxa"/>
            <w:tcBorders>
              <w:top w:val="nil"/>
              <w:left w:val="nil"/>
              <w:bottom w:val="nil"/>
              <w:right w:val="nil"/>
            </w:tcBorders>
          </w:tcPr>
          <w:p w:rsidR="00282E0D" w:rsidRPr="00FB5CD0" w:rsidRDefault="00282E0D" w:rsidP="00081CA1">
            <w:pPr>
              <w:pStyle w:val="ae"/>
              <w:jc w:val="center"/>
            </w:pPr>
            <w:r>
              <w:rPr>
                <w:rFonts w:hint="eastAsia"/>
              </w:rPr>
              <w:t>1</w:t>
            </w:r>
          </w:p>
        </w:tc>
        <w:tc>
          <w:tcPr>
            <w:tcW w:w="415" w:type="dxa"/>
            <w:tcBorders>
              <w:top w:val="nil"/>
              <w:left w:val="nil"/>
              <w:bottom w:val="nil"/>
              <w:right w:val="nil"/>
            </w:tcBorders>
          </w:tcPr>
          <w:p w:rsidR="00282E0D" w:rsidRDefault="00282E0D" w:rsidP="00081CA1">
            <w:pPr>
              <w:pStyle w:val="ae"/>
            </w:pPr>
          </w:p>
        </w:tc>
        <w:tc>
          <w:tcPr>
            <w:tcW w:w="2019" w:type="dxa"/>
            <w:tcBorders>
              <w:top w:val="single" w:sz="4" w:space="0" w:color="auto"/>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8.0025E-23+7.275E-24i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single" w:sz="4" w:space="0" w:color="auto"/>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1.67613E-20-2.328E-21i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single" w:sz="4" w:space="0" w:color="auto"/>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1.3968E-20-4.656E-21i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2</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3.9785E-24+1.5914E-24i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6.693E-22-1.455E-22i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2.037E-21+1.164E-22i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3</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3.9558E-23+1.364E-24i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1.1523E-20-9.312E-22i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7.2168E-21+6.984E-22i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4</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0.0004+0.0004i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0.1034+0.103i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0.1183+0.0905i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5</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0.000009+0.00002i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0.0045+0.0054i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0.0111+0.0119i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6</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0.0002+0.0001i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0.0474+0.0615i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0.0527+0.031i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7</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1.0123E-211-2.939E-212i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2.8006E-209-6.688E-210i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3.5112E-209+8.36E-210i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8</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6.3271E-213-4.082E-214i</w:t>
            </w:r>
          </w:p>
        </w:tc>
        <w:tc>
          <w:tcPr>
            <w:tcW w:w="236"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9.9275E-211+3.3962E-211i</w:t>
            </w:r>
          </w:p>
        </w:tc>
        <w:tc>
          <w:tcPr>
            <w:tcW w:w="473" w:type="dxa"/>
            <w:tcBorders>
              <w:top w:val="nil"/>
              <w:left w:val="nil"/>
              <w:bottom w:val="nil"/>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2.8737E-210-1.045E-211i</w:t>
            </w:r>
          </w:p>
        </w:tc>
      </w:tr>
      <w:tr w:rsidR="00282E0D" w:rsidRPr="00782AC2" w:rsidTr="00081CA1">
        <w:trPr>
          <w:jc w:val="center"/>
        </w:trPr>
        <w:tc>
          <w:tcPr>
            <w:tcW w:w="1076" w:type="dxa"/>
            <w:tcBorders>
              <w:top w:val="nil"/>
              <w:left w:val="nil"/>
              <w:bottom w:val="single" w:sz="4" w:space="0" w:color="auto"/>
              <w:right w:val="nil"/>
            </w:tcBorders>
          </w:tcPr>
          <w:p w:rsidR="00282E0D" w:rsidRDefault="00282E0D" w:rsidP="00081CA1">
            <w:pPr>
              <w:pStyle w:val="ae"/>
              <w:jc w:val="center"/>
            </w:pPr>
            <w:r>
              <w:rPr>
                <w:rFonts w:hint="eastAsia"/>
              </w:rPr>
              <w:t>9</w:t>
            </w:r>
          </w:p>
        </w:tc>
        <w:tc>
          <w:tcPr>
            <w:tcW w:w="415" w:type="dxa"/>
            <w:tcBorders>
              <w:top w:val="nil"/>
              <w:left w:val="nil"/>
              <w:bottom w:val="single" w:sz="4" w:space="0" w:color="auto"/>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24"/>
              </w:rPr>
            </w:pPr>
            <w:r w:rsidRPr="00AB34CC">
              <w:rPr>
                <w:rFonts w:hint="eastAsia"/>
                <w:color w:val="000000"/>
                <w:sz w:val="16"/>
              </w:rPr>
              <w:t>2.7757E-212-4.082E-213i</w:t>
            </w:r>
          </w:p>
        </w:tc>
        <w:tc>
          <w:tcPr>
            <w:tcW w:w="236" w:type="dxa"/>
            <w:tcBorders>
              <w:top w:val="nil"/>
              <w:left w:val="nil"/>
              <w:bottom w:val="single" w:sz="4" w:space="0" w:color="auto"/>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032" w:type="dxa"/>
            <w:tcBorders>
              <w:top w:val="nil"/>
              <w:left w:val="nil"/>
              <w:bottom w:val="single" w:sz="4" w:space="0" w:color="auto"/>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8.778E-210+6.27E-211i</w:t>
            </w:r>
          </w:p>
        </w:tc>
        <w:tc>
          <w:tcPr>
            <w:tcW w:w="473" w:type="dxa"/>
            <w:tcBorders>
              <w:top w:val="nil"/>
              <w:left w:val="nil"/>
              <w:bottom w:val="single" w:sz="4" w:space="0" w:color="auto"/>
              <w:right w:val="nil"/>
            </w:tcBorders>
            <w:vAlign w:val="center"/>
          </w:tcPr>
          <w:p w:rsidR="00282E0D" w:rsidRPr="00955D93" w:rsidRDefault="00282E0D" w:rsidP="00081CA1">
            <w:pPr>
              <w:pStyle w:val="ae"/>
              <w:jc w:val="right"/>
              <w:rPr>
                <w:rFonts w:ascii="新細明體" w:eastAsia="新細明體" w:hAnsi="新細明體" w:cs="新細明體"/>
                <w:color w:val="000000"/>
                <w:sz w:val="20"/>
                <w:szCs w:val="24"/>
              </w:rPr>
            </w:pPr>
          </w:p>
        </w:tc>
        <w:tc>
          <w:tcPr>
            <w:tcW w:w="2318" w:type="dxa"/>
            <w:tcBorders>
              <w:top w:val="nil"/>
              <w:left w:val="nil"/>
              <w:bottom w:val="single" w:sz="4" w:space="0" w:color="auto"/>
              <w:right w:val="nil"/>
            </w:tcBorders>
            <w:vAlign w:val="center"/>
          </w:tcPr>
          <w:p w:rsidR="00282E0D" w:rsidRPr="00AB34CC" w:rsidRDefault="00282E0D" w:rsidP="00081CA1">
            <w:pPr>
              <w:pStyle w:val="ae"/>
              <w:jc w:val="right"/>
              <w:rPr>
                <w:rFonts w:ascii="新細明體" w:eastAsia="新細明體" w:hAnsi="新細明體" w:cs="新細明體"/>
                <w:color w:val="000000"/>
                <w:sz w:val="16"/>
                <w:szCs w:val="16"/>
              </w:rPr>
            </w:pPr>
            <w:r w:rsidRPr="00AB34CC">
              <w:rPr>
                <w:rFonts w:hint="eastAsia"/>
                <w:color w:val="000000"/>
                <w:sz w:val="16"/>
                <w:szCs w:val="16"/>
              </w:rPr>
              <w:t>1.5466E-209+3.344E-210i</w:t>
            </w:r>
          </w:p>
        </w:tc>
      </w:tr>
    </w:tbl>
    <w:p w:rsidR="00282E0D" w:rsidRDefault="00282E0D" w:rsidP="00282E0D">
      <w:pPr>
        <w:ind w:left="77" w:firstLine="403"/>
      </w:pPr>
    </w:p>
    <w:p w:rsidR="00282E0D" w:rsidRDefault="00282E0D" w:rsidP="00282E0D">
      <w:pPr>
        <w:jc w:val="center"/>
      </w:pPr>
      <w:bookmarkStart w:id="83" w:name="_Ref486167226"/>
      <w:bookmarkStart w:id="84" w:name="_Toc4907659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bookmarkEnd w:id="83"/>
      <w:r>
        <w:rPr>
          <w:rFonts w:hint="eastAsia"/>
        </w:rPr>
        <w:t xml:space="preserve"> </w:t>
      </w:r>
      <w:r>
        <w:rPr>
          <w:rFonts w:hint="eastAsia"/>
        </w:rPr>
        <w:t>實驗一效能比較</w:t>
      </w:r>
      <w:r>
        <w:rPr>
          <w:rFonts w:hint="eastAsia"/>
        </w:rPr>
        <w:t>-</w:t>
      </w:r>
      <w:r>
        <w:rPr>
          <w:rFonts w:hint="eastAsia"/>
        </w:rPr>
        <w:t>以</w:t>
      </w:r>
      <w:r w:rsidRPr="0019654D">
        <w:rPr>
          <w:rFonts w:hint="eastAsia"/>
        </w:rPr>
        <w:t>道瓊工業指數</w:t>
      </w:r>
      <w:r>
        <w:rPr>
          <w:rFonts w:hint="eastAsia"/>
        </w:rPr>
        <w:t>為目標</w:t>
      </w:r>
      <w:r>
        <w:fldChar w:fldCharType="begin"/>
      </w:r>
      <w:r>
        <w:instrText xml:space="preserve"> </w:instrText>
      </w:r>
      <w:r>
        <w:rPr>
          <w:rFonts w:hint="eastAsia"/>
        </w:rPr>
        <w:instrText>REF _Ref486162772 \h</w:instrText>
      </w:r>
      <w:r>
        <w:instrText xml:space="preserve"> </w:instrText>
      </w:r>
      <w:r>
        <w:fldChar w:fldCharType="separate"/>
      </w:r>
      <w:r>
        <w:t xml:space="preserve">[ </w:t>
      </w:r>
      <w:r>
        <w:rPr>
          <w:noProof/>
        </w:rPr>
        <w:t>34</w:t>
      </w:r>
      <w:r>
        <w:fldChar w:fldCharType="end"/>
      </w:r>
      <w:r>
        <w:rPr>
          <w:rFonts w:hint="eastAsia"/>
        </w:rPr>
        <w:t>]</w:t>
      </w:r>
      <w:bookmarkEnd w:id="84"/>
    </w:p>
    <w:tbl>
      <w:tblPr>
        <w:tblStyle w:val="aa"/>
        <w:tblW w:w="6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gridCol w:w="1719"/>
      </w:tblGrid>
      <w:tr w:rsidR="00282E0D" w:rsidTr="00081CA1">
        <w:trPr>
          <w:jc w:val="center"/>
        </w:trPr>
        <w:tc>
          <w:tcPr>
            <w:tcW w:w="2802" w:type="dxa"/>
            <w:tcBorders>
              <w:top w:val="single" w:sz="4" w:space="0" w:color="auto"/>
              <w:bottom w:val="single" w:sz="4" w:space="0" w:color="auto"/>
            </w:tcBorders>
            <w:vAlign w:val="center"/>
          </w:tcPr>
          <w:p w:rsidR="00282E0D" w:rsidRDefault="00282E0D" w:rsidP="00081CA1">
            <w:pPr>
              <w:pStyle w:val="ae"/>
              <w:jc w:val="both"/>
            </w:pPr>
            <w:r>
              <w:rPr>
                <w:rFonts w:hint="eastAsia"/>
              </w:rPr>
              <w:t>方法</w:t>
            </w:r>
          </w:p>
        </w:tc>
        <w:tc>
          <w:tcPr>
            <w:tcW w:w="1718" w:type="dxa"/>
            <w:tcBorders>
              <w:top w:val="single" w:sz="4" w:space="0" w:color="auto"/>
              <w:bottom w:val="single" w:sz="4" w:space="0" w:color="auto"/>
            </w:tcBorders>
            <w:vAlign w:val="center"/>
          </w:tcPr>
          <w:p w:rsidR="00282E0D" w:rsidRPr="00E404E4" w:rsidRDefault="00282E0D" w:rsidP="00081CA1">
            <w:pPr>
              <w:pStyle w:val="ae"/>
              <w:jc w:val="both"/>
            </w:pPr>
            <w:r w:rsidRPr="00E404E4">
              <w:rPr>
                <w:rFonts w:hint="eastAsia"/>
              </w:rPr>
              <w:t>RMSE</w:t>
            </w:r>
          </w:p>
        </w:tc>
        <w:tc>
          <w:tcPr>
            <w:tcW w:w="1719" w:type="dxa"/>
            <w:tcBorders>
              <w:top w:val="single" w:sz="4" w:space="0" w:color="auto"/>
              <w:bottom w:val="single" w:sz="4" w:space="0" w:color="auto"/>
            </w:tcBorders>
            <w:vAlign w:val="center"/>
          </w:tcPr>
          <w:p w:rsidR="00282E0D" w:rsidRPr="00E404E4" w:rsidRDefault="00282E0D" w:rsidP="00081CA1">
            <w:pPr>
              <w:pStyle w:val="ae"/>
              <w:jc w:val="both"/>
            </w:pPr>
            <w:r>
              <w:rPr>
                <w:rFonts w:hint="eastAsia"/>
              </w:rPr>
              <w:t>MAPE</w:t>
            </w:r>
          </w:p>
        </w:tc>
      </w:tr>
      <w:tr w:rsidR="00282E0D" w:rsidTr="00081CA1">
        <w:trPr>
          <w:jc w:val="center"/>
        </w:trPr>
        <w:tc>
          <w:tcPr>
            <w:tcW w:w="2802" w:type="dxa"/>
          </w:tcPr>
          <w:p w:rsidR="00282E0D" w:rsidRPr="00D5059A" w:rsidRDefault="00282E0D" w:rsidP="00081CA1">
            <w:pPr>
              <w:pStyle w:val="ae"/>
            </w:pPr>
            <w:r>
              <w:rPr>
                <w:rFonts w:hint="eastAsia"/>
              </w:rPr>
              <w:t>ESM</w:t>
            </w:r>
          </w:p>
        </w:tc>
        <w:tc>
          <w:tcPr>
            <w:tcW w:w="1718" w:type="dxa"/>
          </w:tcPr>
          <w:p w:rsidR="00282E0D" w:rsidRDefault="00282E0D" w:rsidP="00081CA1">
            <w:pPr>
              <w:pStyle w:val="ae"/>
            </w:pPr>
            <w:r>
              <w:rPr>
                <w:rFonts w:hint="eastAsia"/>
              </w:rPr>
              <w:t>5984.2</w:t>
            </w:r>
          </w:p>
        </w:tc>
        <w:tc>
          <w:tcPr>
            <w:tcW w:w="1719" w:type="dxa"/>
          </w:tcPr>
          <w:p w:rsidR="00282E0D" w:rsidRPr="00FF6BCA" w:rsidRDefault="00282E0D" w:rsidP="00081CA1">
            <w:pPr>
              <w:pStyle w:val="ae"/>
            </w:pPr>
            <w:r>
              <w:rPr>
                <w:rFonts w:hint="eastAsia"/>
              </w:rPr>
              <w:t>47.61%</w:t>
            </w:r>
          </w:p>
        </w:tc>
      </w:tr>
      <w:tr w:rsidR="00282E0D" w:rsidTr="00081CA1">
        <w:trPr>
          <w:jc w:val="center"/>
        </w:trPr>
        <w:tc>
          <w:tcPr>
            <w:tcW w:w="2802" w:type="dxa"/>
          </w:tcPr>
          <w:p w:rsidR="00282E0D" w:rsidRPr="00D5059A" w:rsidRDefault="00282E0D" w:rsidP="00081CA1">
            <w:pPr>
              <w:pStyle w:val="ae"/>
            </w:pPr>
            <w:r>
              <w:rPr>
                <w:rFonts w:hint="eastAsia"/>
              </w:rPr>
              <w:t xml:space="preserve">ARIMA </w:t>
            </w:r>
          </w:p>
        </w:tc>
        <w:tc>
          <w:tcPr>
            <w:tcW w:w="1718" w:type="dxa"/>
          </w:tcPr>
          <w:p w:rsidR="00282E0D" w:rsidRDefault="00282E0D" w:rsidP="00081CA1">
            <w:pPr>
              <w:pStyle w:val="ae"/>
            </w:pPr>
            <w:r>
              <w:rPr>
                <w:rFonts w:hint="eastAsia"/>
              </w:rPr>
              <w:t>5715.4</w:t>
            </w:r>
          </w:p>
        </w:tc>
        <w:tc>
          <w:tcPr>
            <w:tcW w:w="1719" w:type="dxa"/>
          </w:tcPr>
          <w:p w:rsidR="00282E0D" w:rsidRPr="00FF6BCA" w:rsidRDefault="00282E0D" w:rsidP="00081CA1">
            <w:pPr>
              <w:pStyle w:val="ae"/>
            </w:pPr>
            <w:r>
              <w:rPr>
                <w:rFonts w:hint="eastAsia"/>
              </w:rPr>
              <w:t>41.3%</w:t>
            </w:r>
          </w:p>
        </w:tc>
      </w:tr>
      <w:tr w:rsidR="00282E0D" w:rsidTr="00081CA1">
        <w:trPr>
          <w:jc w:val="center"/>
        </w:trPr>
        <w:tc>
          <w:tcPr>
            <w:tcW w:w="2802" w:type="dxa"/>
          </w:tcPr>
          <w:p w:rsidR="00282E0D" w:rsidRPr="00D5059A" w:rsidRDefault="00282E0D" w:rsidP="00081CA1">
            <w:pPr>
              <w:pStyle w:val="ae"/>
            </w:pPr>
            <w:r>
              <w:rPr>
                <w:rFonts w:hint="eastAsia"/>
              </w:rPr>
              <w:t xml:space="preserve">BPNN </w:t>
            </w:r>
          </w:p>
        </w:tc>
        <w:tc>
          <w:tcPr>
            <w:tcW w:w="1718" w:type="dxa"/>
          </w:tcPr>
          <w:p w:rsidR="00282E0D" w:rsidRPr="00FF6BCA" w:rsidRDefault="00282E0D" w:rsidP="00081CA1">
            <w:pPr>
              <w:pStyle w:val="ae"/>
            </w:pPr>
            <w:r>
              <w:rPr>
                <w:rFonts w:hint="eastAsia"/>
              </w:rPr>
              <w:t>5821.4</w:t>
            </w:r>
          </w:p>
        </w:tc>
        <w:tc>
          <w:tcPr>
            <w:tcW w:w="1719" w:type="dxa"/>
          </w:tcPr>
          <w:p w:rsidR="00282E0D" w:rsidRPr="00FF6BCA" w:rsidRDefault="00282E0D" w:rsidP="00081CA1">
            <w:pPr>
              <w:pStyle w:val="ae"/>
            </w:pPr>
            <w:r>
              <w:rPr>
                <w:rFonts w:hint="eastAsia"/>
              </w:rPr>
              <w:t>38.97%</w:t>
            </w:r>
          </w:p>
        </w:tc>
      </w:tr>
      <w:tr w:rsidR="00282E0D" w:rsidTr="00081CA1">
        <w:trPr>
          <w:jc w:val="center"/>
        </w:trPr>
        <w:tc>
          <w:tcPr>
            <w:tcW w:w="2802" w:type="dxa"/>
          </w:tcPr>
          <w:p w:rsidR="00282E0D" w:rsidRPr="00D5059A" w:rsidRDefault="00282E0D" w:rsidP="00081CA1">
            <w:pPr>
              <w:pStyle w:val="ae"/>
            </w:pPr>
            <w:r>
              <w:rPr>
                <w:rFonts w:hint="eastAsia"/>
              </w:rPr>
              <w:t xml:space="preserve">EWH </w:t>
            </w:r>
          </w:p>
        </w:tc>
        <w:tc>
          <w:tcPr>
            <w:tcW w:w="1718" w:type="dxa"/>
          </w:tcPr>
          <w:p w:rsidR="00282E0D" w:rsidRDefault="00282E0D" w:rsidP="00081CA1">
            <w:pPr>
              <w:pStyle w:val="ae"/>
            </w:pPr>
            <w:r>
              <w:rPr>
                <w:rFonts w:hint="eastAsia"/>
              </w:rPr>
              <w:t>5061.4</w:t>
            </w:r>
          </w:p>
        </w:tc>
        <w:tc>
          <w:tcPr>
            <w:tcW w:w="1719" w:type="dxa"/>
          </w:tcPr>
          <w:p w:rsidR="00282E0D" w:rsidRPr="00FF6BCA" w:rsidRDefault="00282E0D" w:rsidP="00081CA1">
            <w:pPr>
              <w:pStyle w:val="ae"/>
            </w:pPr>
            <w:r>
              <w:rPr>
                <w:rFonts w:hint="eastAsia"/>
              </w:rPr>
              <w:t>34.71%</w:t>
            </w:r>
          </w:p>
        </w:tc>
      </w:tr>
      <w:tr w:rsidR="00282E0D" w:rsidRPr="00D06DED" w:rsidTr="00081CA1">
        <w:trPr>
          <w:jc w:val="center"/>
        </w:trPr>
        <w:tc>
          <w:tcPr>
            <w:tcW w:w="2802" w:type="dxa"/>
          </w:tcPr>
          <w:p w:rsidR="00282E0D" w:rsidRPr="00D5059A" w:rsidRDefault="00282E0D" w:rsidP="00081CA1">
            <w:pPr>
              <w:pStyle w:val="ae"/>
            </w:pPr>
            <w:r>
              <w:rPr>
                <w:rFonts w:hint="eastAsia"/>
              </w:rPr>
              <w:t xml:space="preserve">PHM </w:t>
            </w:r>
          </w:p>
        </w:tc>
        <w:tc>
          <w:tcPr>
            <w:tcW w:w="1718" w:type="dxa"/>
            <w:vAlign w:val="center"/>
          </w:tcPr>
          <w:p w:rsidR="00282E0D" w:rsidRPr="00961F34" w:rsidRDefault="00282E0D" w:rsidP="00081CA1">
            <w:pPr>
              <w:pStyle w:val="ae"/>
              <w:rPr>
                <w:rFonts w:ascii="新細明體" w:eastAsia="新細明體" w:hAnsi="新細明體" w:cs="新細明體"/>
                <w:color w:val="000000"/>
                <w:szCs w:val="24"/>
              </w:rPr>
            </w:pPr>
            <w:r>
              <w:rPr>
                <w:rFonts w:hint="eastAsia"/>
                <w:color w:val="000000"/>
              </w:rPr>
              <w:t>4356.6</w:t>
            </w:r>
          </w:p>
        </w:tc>
        <w:tc>
          <w:tcPr>
            <w:tcW w:w="1719" w:type="dxa"/>
            <w:vAlign w:val="center"/>
          </w:tcPr>
          <w:p w:rsidR="00282E0D" w:rsidRPr="00D7388F" w:rsidRDefault="00282E0D" w:rsidP="00081CA1">
            <w:pPr>
              <w:pStyle w:val="ae"/>
              <w:rPr>
                <w:rFonts w:eastAsia="新細明體" w:cs="新細明體"/>
                <w:color w:val="000000"/>
              </w:rPr>
            </w:pPr>
            <w:r w:rsidRPr="00D7388F">
              <w:rPr>
                <w:rFonts w:eastAsia="新細明體" w:cs="新細明體"/>
                <w:color w:val="000000"/>
              </w:rPr>
              <w:t>30.53%</w:t>
            </w:r>
          </w:p>
        </w:tc>
      </w:tr>
      <w:tr w:rsidR="00282E0D" w:rsidRPr="00D06DED" w:rsidTr="00081CA1">
        <w:trPr>
          <w:jc w:val="center"/>
        </w:trPr>
        <w:tc>
          <w:tcPr>
            <w:tcW w:w="2802" w:type="dxa"/>
          </w:tcPr>
          <w:p w:rsidR="00282E0D" w:rsidRPr="00D5059A" w:rsidRDefault="00282E0D" w:rsidP="00081CA1">
            <w:pPr>
              <w:pStyle w:val="ae"/>
            </w:pPr>
            <w:r>
              <w:rPr>
                <w:rFonts w:hint="eastAsia"/>
              </w:rPr>
              <w:t xml:space="preserve">RWM </w:t>
            </w:r>
          </w:p>
        </w:tc>
        <w:tc>
          <w:tcPr>
            <w:tcW w:w="1718" w:type="dxa"/>
            <w:vAlign w:val="center"/>
          </w:tcPr>
          <w:p w:rsidR="00282E0D" w:rsidRDefault="00282E0D" w:rsidP="00081CA1">
            <w:pPr>
              <w:pStyle w:val="ae"/>
              <w:rPr>
                <w:rFonts w:ascii="新細明體" w:eastAsia="新細明體" w:hAnsi="新細明體" w:cs="新細明體"/>
                <w:color w:val="000000"/>
              </w:rPr>
            </w:pPr>
            <w:r>
              <w:rPr>
                <w:rFonts w:hint="eastAsia"/>
                <w:color w:val="000000"/>
              </w:rPr>
              <w:t>6178.2</w:t>
            </w:r>
          </w:p>
        </w:tc>
        <w:tc>
          <w:tcPr>
            <w:tcW w:w="1719" w:type="dxa"/>
            <w:vAlign w:val="center"/>
          </w:tcPr>
          <w:p w:rsidR="00282E0D" w:rsidRPr="00FF6BCA" w:rsidRDefault="00282E0D" w:rsidP="00081CA1">
            <w:pPr>
              <w:pStyle w:val="ae"/>
              <w:rPr>
                <w:rFonts w:ascii="新細明體" w:eastAsia="新細明體" w:hAnsi="新細明體" w:cs="新細明體"/>
                <w:color w:val="000000"/>
              </w:rPr>
            </w:pPr>
            <w:r>
              <w:rPr>
                <w:rFonts w:hint="eastAsia"/>
                <w:color w:val="000000"/>
              </w:rPr>
              <w:t>51.29%</w:t>
            </w:r>
            <w:r w:rsidRPr="00FF6BCA">
              <w:rPr>
                <w:rFonts w:hint="eastAsia"/>
                <w:color w:val="000000"/>
              </w:rPr>
              <w:t xml:space="preserve"> </w:t>
            </w:r>
          </w:p>
        </w:tc>
      </w:tr>
      <w:tr w:rsidR="00282E0D" w:rsidRPr="00D06DE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718" w:type="dxa"/>
            <w:tcBorders>
              <w:bottom w:val="single" w:sz="4" w:space="0" w:color="auto"/>
            </w:tcBorders>
            <w:vAlign w:val="center"/>
          </w:tcPr>
          <w:p w:rsidR="00282E0D" w:rsidRPr="00D7388F" w:rsidRDefault="00282E0D" w:rsidP="00081CA1">
            <w:pPr>
              <w:pStyle w:val="ae"/>
              <w:rPr>
                <w:rFonts w:eastAsia="新細明體" w:cs="新細明體"/>
                <w:color w:val="000000"/>
                <w:szCs w:val="24"/>
              </w:rPr>
            </w:pPr>
            <w:r w:rsidRPr="00D7388F">
              <w:rPr>
                <w:rFonts w:eastAsia="新細明體" w:cs="新細明體"/>
                <w:color w:val="000000"/>
                <w:szCs w:val="24"/>
              </w:rPr>
              <w:t>517.21</w:t>
            </w:r>
          </w:p>
        </w:tc>
        <w:tc>
          <w:tcPr>
            <w:tcW w:w="1719" w:type="dxa"/>
            <w:tcBorders>
              <w:bottom w:val="single" w:sz="4" w:space="0" w:color="auto"/>
            </w:tcBorders>
            <w:vAlign w:val="center"/>
          </w:tcPr>
          <w:p w:rsidR="00282E0D" w:rsidRPr="00D7388F" w:rsidRDefault="00282E0D" w:rsidP="00081CA1">
            <w:pPr>
              <w:pStyle w:val="ae"/>
              <w:rPr>
                <w:rFonts w:eastAsia="新細明體" w:cs="新細明體"/>
                <w:color w:val="000000"/>
                <w:szCs w:val="24"/>
              </w:rPr>
            </w:pPr>
            <w:r w:rsidRPr="00D7388F">
              <w:rPr>
                <w:rFonts w:eastAsia="新細明體" w:cs="新細明體"/>
                <w:color w:val="000000"/>
                <w:szCs w:val="24"/>
              </w:rPr>
              <w:t>3.93%</w:t>
            </w:r>
          </w:p>
        </w:tc>
      </w:tr>
    </w:tbl>
    <w:p w:rsidR="00282E0D" w:rsidRDefault="00282E0D" w:rsidP="00282E0D">
      <w:pPr>
        <w:ind w:left="77" w:firstLine="403"/>
      </w:pPr>
    </w:p>
    <w:p w:rsidR="00282E0D" w:rsidRDefault="00282E0D" w:rsidP="00282E0D">
      <w:pPr>
        <w:pStyle w:val="2"/>
        <w:numPr>
          <w:ilvl w:val="0"/>
          <w:numId w:val="30"/>
        </w:numPr>
      </w:pPr>
      <w:bookmarkStart w:id="85" w:name="_Toc516154927"/>
      <w:r>
        <w:rPr>
          <w:rFonts w:hint="eastAsia"/>
        </w:rPr>
        <w:t>實驗二：高盛與微軟股價資料預測</w:t>
      </w:r>
      <w:bookmarkEnd w:id="85"/>
    </w:p>
    <w:p w:rsidR="00282E0D" w:rsidRPr="00270AA9" w:rsidRDefault="00282E0D" w:rsidP="00282E0D">
      <w:pPr>
        <w:ind w:firstLine="480"/>
      </w:pPr>
      <w:r>
        <w:rPr>
          <w:rFonts w:hint="eastAsia"/>
        </w:rPr>
        <w:t>於實驗二是進行雙目標的預測，</w:t>
      </w:r>
      <w:r w:rsidRPr="00F2171F">
        <w:rPr>
          <w:rFonts w:hint="eastAsia"/>
        </w:rPr>
        <w:t>實驗目標是建立模型，訓練後並且</w:t>
      </w:r>
      <w:r>
        <w:rPr>
          <w:rFonts w:hint="eastAsia"/>
        </w:rPr>
        <w:t>將其輸出之複數資料，以實部數值和虛部數值分別預測兩種不同目標的日價格。實數部的數值用於預測高盛集團</w:t>
      </w:r>
      <w:r>
        <w:rPr>
          <w:rFonts w:hint="eastAsia"/>
        </w:rPr>
        <w:t>(</w:t>
      </w:r>
      <w:r w:rsidRPr="00994C5E">
        <w:t>Goldman Sachs</w:t>
      </w:r>
      <w:r>
        <w:rPr>
          <w:rFonts w:hint="eastAsia"/>
        </w:rPr>
        <w:t>)</w:t>
      </w:r>
      <w:r>
        <w:rPr>
          <w:rFonts w:hint="eastAsia"/>
        </w:rPr>
        <w:t>股價資料，虛數部數值預測微軟</w:t>
      </w:r>
      <w:r>
        <w:rPr>
          <w:rFonts w:hint="eastAsia"/>
        </w:rPr>
        <w:t>(Microsoft)</w:t>
      </w:r>
      <w:r>
        <w:rPr>
          <w:rFonts w:hint="eastAsia"/>
        </w:rPr>
        <w:t>股價資料。</w:t>
      </w:r>
    </w:p>
    <w:p w:rsidR="00282E0D" w:rsidRDefault="00282E0D" w:rsidP="00282E0D">
      <w:pPr>
        <w:ind w:firstLine="490"/>
      </w:pPr>
      <w:r w:rsidRPr="00910EBD">
        <w:rPr>
          <w:rFonts w:hint="eastAsia"/>
        </w:rPr>
        <w:t>高盛</w:t>
      </w:r>
      <w:r>
        <w:rPr>
          <w:rFonts w:hint="eastAsia"/>
        </w:rPr>
        <w:t>是一間</w:t>
      </w:r>
      <w:r w:rsidRPr="00910EBD">
        <w:rPr>
          <w:rFonts w:hint="eastAsia"/>
        </w:rPr>
        <w:t>跨國銀行控股公司集團</w:t>
      </w:r>
      <w:r>
        <w:rPr>
          <w:rFonts w:hint="eastAsia"/>
        </w:rPr>
        <w:t>，由</w:t>
      </w:r>
      <w:r w:rsidRPr="00910EBD">
        <w:t>Marcus</w:t>
      </w:r>
      <w:r>
        <w:rPr>
          <w:rFonts w:hint="eastAsia"/>
        </w:rPr>
        <w:t>成立於</w:t>
      </w:r>
      <w:r>
        <w:rPr>
          <w:rFonts w:hint="eastAsia"/>
        </w:rPr>
        <w:t>1869</w:t>
      </w:r>
      <w:r>
        <w:rPr>
          <w:rFonts w:hint="eastAsia"/>
        </w:rPr>
        <w:t>年。其業務是向</w:t>
      </w:r>
      <w:r>
        <w:rPr>
          <w:rFonts w:hint="eastAsia"/>
        </w:rPr>
        <w:lastRenderedPageBreak/>
        <w:t>全球的投資者提供</w:t>
      </w:r>
      <w:r w:rsidRPr="0076276A">
        <w:rPr>
          <w:rFonts w:hint="eastAsia"/>
        </w:rPr>
        <w:t>投資</w:t>
      </w:r>
      <w:r>
        <w:rPr>
          <w:rFonts w:hint="eastAsia"/>
        </w:rPr>
        <w:t>、諮詢</w:t>
      </w:r>
      <w:r w:rsidRPr="0076276A">
        <w:rPr>
          <w:rFonts w:hint="eastAsia"/>
        </w:rPr>
        <w:t>和金融服務</w:t>
      </w:r>
      <w:r>
        <w:rPr>
          <w:rFonts w:hint="eastAsia"/>
        </w:rPr>
        <w:t>，目前為美國財富企業前</w:t>
      </w:r>
      <w:r>
        <w:rPr>
          <w:rFonts w:hint="eastAsia"/>
        </w:rPr>
        <w:t>100</w:t>
      </w:r>
      <w:r>
        <w:rPr>
          <w:rFonts w:hint="eastAsia"/>
        </w:rPr>
        <w:t>強，是位於全球領導地位的投資銀行；微軟是一間</w:t>
      </w:r>
      <w:r w:rsidRPr="00E87759">
        <w:rPr>
          <w:rFonts w:hint="eastAsia"/>
        </w:rPr>
        <w:t>跨國電腦科技公司</w:t>
      </w:r>
      <w:r>
        <w:rPr>
          <w:rFonts w:hint="eastAsia"/>
        </w:rPr>
        <w:t>，由</w:t>
      </w:r>
      <w:r w:rsidRPr="00162B0A">
        <w:t>Gates</w:t>
      </w:r>
      <w:r>
        <w:rPr>
          <w:rFonts w:hint="eastAsia"/>
        </w:rPr>
        <w:t>與</w:t>
      </w:r>
      <w:r w:rsidRPr="00162B0A">
        <w:t>Allen</w:t>
      </w:r>
      <w:r>
        <w:rPr>
          <w:rFonts w:hint="eastAsia"/>
        </w:rPr>
        <w:t>創立於</w:t>
      </w:r>
      <w:r>
        <w:rPr>
          <w:rFonts w:hint="eastAsia"/>
        </w:rPr>
        <w:t>1975</w:t>
      </w:r>
      <w:r>
        <w:rPr>
          <w:rFonts w:hint="eastAsia"/>
        </w:rPr>
        <w:t>年，其在全球個人電腦硬體與軟體、服務與網際網路技術上居領導地位。微軟未來更朝向人工智慧，如語音辨識的技術進行開發。是科技資訊產業中極為重要的全球領導企業。</w:t>
      </w:r>
    </w:p>
    <w:p w:rsidR="00282E0D" w:rsidRDefault="00282E0D" w:rsidP="00282E0D">
      <w:pPr>
        <w:ind w:firstLine="490"/>
      </w:pPr>
      <w:r>
        <w:rPr>
          <w:rFonts w:hint="eastAsia"/>
        </w:rPr>
        <w:t>本實驗針對此二企業，皆擷取自</w:t>
      </w:r>
      <w:r>
        <w:rPr>
          <w:rFonts w:hint="eastAsia"/>
        </w:rPr>
        <w:t>2010</w:t>
      </w:r>
      <w:r>
        <w:rPr>
          <w:rFonts w:hint="eastAsia"/>
        </w:rPr>
        <w:t>年一月四日至</w:t>
      </w:r>
      <w:r>
        <w:rPr>
          <w:rFonts w:hint="eastAsia"/>
        </w:rPr>
        <w:t>2012</w:t>
      </w:r>
      <w:r>
        <w:rPr>
          <w:rFonts w:hint="eastAsia"/>
        </w:rPr>
        <w:t>年</w:t>
      </w:r>
      <w:r>
        <w:rPr>
          <w:rFonts w:hint="eastAsia"/>
        </w:rPr>
        <w:t>12</w:t>
      </w:r>
      <w:r>
        <w:rPr>
          <w:rFonts w:hint="eastAsia"/>
        </w:rPr>
        <w:t>月</w:t>
      </w:r>
      <w:r>
        <w:rPr>
          <w:rFonts w:hint="eastAsia"/>
        </w:rPr>
        <w:t>31</w:t>
      </w:r>
      <w:r>
        <w:rPr>
          <w:rFonts w:hint="eastAsia"/>
        </w:rPr>
        <w:t>日止，這段期間的股價資料。當中前</w:t>
      </w:r>
      <w:r>
        <w:rPr>
          <w:rFonts w:hint="eastAsia"/>
        </w:rPr>
        <w:t>80%</w:t>
      </w:r>
      <w:r>
        <w:rPr>
          <w:rFonts w:hint="eastAsia"/>
        </w:rPr>
        <w:t>為訓練資料，後</w:t>
      </w:r>
      <w:r>
        <w:rPr>
          <w:rFonts w:hint="eastAsia"/>
        </w:rPr>
        <w:t>20%</w:t>
      </w:r>
      <w:r>
        <w:rPr>
          <w:rFonts w:hint="eastAsia"/>
        </w:rPr>
        <w:t>為測試資料。實驗過程中以</w:t>
      </w:r>
      <w:r>
        <w:rPr>
          <w:rFonts w:hint="eastAsia"/>
        </w:rPr>
        <w:t>RMSE</w:t>
      </w:r>
      <w:r>
        <w:rPr>
          <w:rFonts w:hint="eastAsia"/>
        </w:rPr>
        <w:t>作為蟻群解的效能指標。</w:t>
      </w:r>
    </w:p>
    <w:p w:rsidR="00282E0D" w:rsidRDefault="00282E0D" w:rsidP="00282E0D">
      <w:pPr>
        <w:ind w:firstLine="490"/>
      </w:pPr>
      <w:r>
        <w:rPr>
          <w:rFonts w:hint="eastAsia"/>
        </w:rPr>
        <w:t>在進行特徵選取的前處理時，各自</w:t>
      </w:r>
      <w:r w:rsidRPr="001563F5">
        <w:rPr>
          <w:rFonts w:hint="eastAsia"/>
        </w:rPr>
        <w:t>選取目標交易</w:t>
      </w:r>
      <w:r>
        <w:rPr>
          <w:rFonts w:hint="eastAsia"/>
        </w:rPr>
        <w:t>日</w:t>
      </w:r>
      <w:r w:rsidRPr="001563F5">
        <w:rPr>
          <w:rFonts w:hint="eastAsia"/>
        </w:rPr>
        <w:t>前</w:t>
      </w:r>
      <w:r>
        <w:rPr>
          <w:rFonts w:hint="eastAsia"/>
        </w:rPr>
        <w:t>30</w:t>
      </w:r>
      <w:r w:rsidRPr="001563F5">
        <w:rPr>
          <w:rFonts w:hint="eastAsia"/>
        </w:rPr>
        <w:t>個交易</w:t>
      </w:r>
      <w:r>
        <w:rPr>
          <w:rFonts w:hint="eastAsia"/>
        </w:rPr>
        <w:t>日</w:t>
      </w:r>
      <w:r w:rsidRPr="001563F5">
        <w:rPr>
          <w:rFonts w:hint="eastAsia"/>
        </w:rPr>
        <w:t>的</w:t>
      </w:r>
      <w:r>
        <w:rPr>
          <w:rFonts w:hint="eastAsia"/>
        </w:rPr>
        <w:t>股價</w:t>
      </w:r>
      <w:r w:rsidRPr="001563F5">
        <w:rPr>
          <w:rFonts w:hint="eastAsia"/>
        </w:rPr>
        <w:t>漲跌變化作為候選特徵</w:t>
      </w:r>
      <w:r>
        <w:rPr>
          <w:rFonts w:hint="eastAsia"/>
        </w:rPr>
        <w:t>，因此共有</w:t>
      </w:r>
      <w:r>
        <w:rPr>
          <w:rFonts w:hint="eastAsia"/>
        </w:rPr>
        <w:t>60</w:t>
      </w:r>
      <w:r>
        <w:rPr>
          <w:rFonts w:hint="eastAsia"/>
        </w:rPr>
        <w:t>組候選特徵，記為</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i=1,2,…60}</m:t>
        </m:r>
      </m:oMath>
      <w:r>
        <w:rPr>
          <w:rFonts w:hint="eastAsia"/>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30</m:t>
            </m:r>
          </m:sub>
        </m:sSub>
      </m:oMath>
      <w:r>
        <w:rPr>
          <w:rFonts w:hint="eastAsia"/>
        </w:rPr>
        <w:t>為高盛集團的特徵資料，</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60</m:t>
            </m:r>
          </m:sub>
        </m:sSub>
      </m:oMath>
      <w:r>
        <w:rPr>
          <w:rFonts w:hint="eastAsia"/>
        </w:rPr>
        <w:t>是微軟的特徵資料。各自依序由最遠離目標交易日的資料依序向目標交易日靠近。此</w:t>
      </w:r>
      <w:r>
        <w:rPr>
          <w:rFonts w:hint="eastAsia"/>
        </w:rPr>
        <w:t>60</w:t>
      </w:r>
      <w:r>
        <w:rPr>
          <w:rFonts w:hint="eastAsia"/>
        </w:rPr>
        <w:t>個特徵對於高盛集團做為目標時的選擇增益量如</w:t>
      </w:r>
      <w:r>
        <w:fldChar w:fldCharType="begin"/>
      </w:r>
      <w:r>
        <w:instrText xml:space="preserve"> </w:instrText>
      </w:r>
      <w:r>
        <w:rPr>
          <w:rFonts w:hint="eastAsia"/>
        </w:rPr>
        <w:instrText>REF _Ref486173251 \h</w:instrText>
      </w:r>
      <w:r>
        <w:instrText xml:space="preserve"> </w:instrText>
      </w:r>
      <w:r>
        <w:fldChar w:fldCharType="separate"/>
      </w:r>
      <w:r>
        <w:rPr>
          <w:rFonts w:hint="eastAsia"/>
        </w:rPr>
        <w:t>表</w:t>
      </w:r>
      <w:r>
        <w:rPr>
          <w:rFonts w:hint="eastAsia"/>
        </w:rPr>
        <w:t xml:space="preserve"> </w:t>
      </w:r>
      <w:r>
        <w:rPr>
          <w:noProof/>
        </w:rPr>
        <w:t>7</w:t>
      </w:r>
      <w:r>
        <w:fldChar w:fldCharType="end"/>
      </w:r>
      <w:r>
        <w:rPr>
          <w:rFonts w:hint="eastAsia"/>
        </w:rPr>
        <w:t>，該選擇增益增減量圖如</w:t>
      </w:r>
      <w:r>
        <w:fldChar w:fldCharType="begin"/>
      </w:r>
      <w:r>
        <w:instrText xml:space="preserve"> </w:instrText>
      </w:r>
      <w:r>
        <w:rPr>
          <w:rFonts w:hint="eastAsia"/>
        </w:rPr>
        <w:instrText>REF _Ref486173295 \h</w:instrText>
      </w:r>
      <w:r>
        <w:instrText xml:space="preserve"> </w:instrText>
      </w:r>
      <w:r>
        <w:fldChar w:fldCharType="separate"/>
      </w:r>
      <w:r>
        <w:rPr>
          <w:rFonts w:hint="eastAsia"/>
        </w:rPr>
        <w:t>圖</w:t>
      </w:r>
      <w:r>
        <w:rPr>
          <w:rFonts w:hint="eastAsia"/>
        </w:rPr>
        <w:t xml:space="preserve"> </w:t>
      </w:r>
      <w:r>
        <w:rPr>
          <w:noProof/>
        </w:rPr>
        <w:t>24</w:t>
      </w:r>
      <w:r>
        <w:fldChar w:fldCharType="end"/>
      </w:r>
      <w:r>
        <w:rPr>
          <w:rFonts w:hint="eastAsia"/>
        </w:rPr>
        <w:t>；以微軟做為目標時的選擇增益量如</w:t>
      </w:r>
      <w:r>
        <w:fldChar w:fldCharType="begin"/>
      </w:r>
      <w:r>
        <w:instrText xml:space="preserve"> </w:instrText>
      </w:r>
      <w:r>
        <w:rPr>
          <w:rFonts w:hint="eastAsia"/>
        </w:rPr>
        <w:instrText>REF _Ref486173257 \h</w:instrText>
      </w:r>
      <w:r>
        <w:instrText xml:space="preserve"> </w:instrText>
      </w:r>
      <w:r>
        <w:fldChar w:fldCharType="separate"/>
      </w:r>
      <w:r>
        <w:rPr>
          <w:rFonts w:hint="eastAsia"/>
        </w:rPr>
        <w:t>表</w:t>
      </w:r>
      <w:r>
        <w:rPr>
          <w:rFonts w:hint="eastAsia"/>
        </w:rPr>
        <w:t xml:space="preserve"> </w:t>
      </w:r>
      <w:r>
        <w:rPr>
          <w:noProof/>
        </w:rPr>
        <w:t>8</w:t>
      </w:r>
      <w:r>
        <w:fldChar w:fldCharType="end"/>
      </w:r>
      <w:r>
        <w:rPr>
          <w:rFonts w:hint="eastAsia"/>
        </w:rPr>
        <w:t>，該選擇增益增減量圖如</w:t>
      </w:r>
      <w:r>
        <w:fldChar w:fldCharType="begin"/>
      </w:r>
      <w:r>
        <w:instrText xml:space="preserve"> </w:instrText>
      </w:r>
      <w:r>
        <w:rPr>
          <w:rFonts w:hint="eastAsia"/>
        </w:rPr>
        <w:instrText>REF _Ref486173300 \h</w:instrText>
      </w:r>
      <w:r>
        <w:instrText xml:space="preserve"> </w:instrText>
      </w:r>
      <w:r>
        <w:fldChar w:fldCharType="separate"/>
      </w:r>
      <w:r>
        <w:rPr>
          <w:rFonts w:hint="eastAsia"/>
        </w:rPr>
        <w:t>圖</w:t>
      </w:r>
      <w:r>
        <w:rPr>
          <w:rFonts w:hint="eastAsia"/>
        </w:rPr>
        <w:t xml:space="preserve"> </w:t>
      </w:r>
      <w:r>
        <w:rPr>
          <w:noProof/>
        </w:rPr>
        <w:t>25</w:t>
      </w:r>
      <w:r>
        <w:fldChar w:fldCharType="end"/>
      </w:r>
      <w:r>
        <w:rPr>
          <w:rFonts w:hint="eastAsia"/>
        </w:rPr>
        <w:t>。由</w:t>
      </w:r>
      <w:r>
        <w:fldChar w:fldCharType="begin"/>
      </w:r>
      <w:r>
        <w:instrText xml:space="preserve"> </w:instrText>
      </w:r>
      <w:r>
        <w:rPr>
          <w:rFonts w:hint="eastAsia"/>
        </w:rPr>
        <w:instrText>REF _Ref486173295 \h</w:instrText>
      </w:r>
      <w:r>
        <w:instrText xml:space="preserve"> </w:instrText>
      </w:r>
      <w:r>
        <w:fldChar w:fldCharType="separate"/>
      </w:r>
      <w:r>
        <w:rPr>
          <w:rFonts w:hint="eastAsia"/>
        </w:rPr>
        <w:t>圖</w:t>
      </w:r>
      <w:r>
        <w:rPr>
          <w:rFonts w:hint="eastAsia"/>
        </w:rPr>
        <w:t xml:space="preserve"> </w:t>
      </w:r>
      <w:r>
        <w:rPr>
          <w:noProof/>
        </w:rPr>
        <w:t>24</w:t>
      </w:r>
      <w:r>
        <w:fldChar w:fldCharType="end"/>
      </w:r>
      <w:r>
        <w:rPr>
          <w:rFonts w:hint="eastAsia"/>
        </w:rPr>
        <w:t>及</w:t>
      </w:r>
      <w:r>
        <w:fldChar w:fldCharType="begin"/>
      </w:r>
      <w:r>
        <w:instrText xml:space="preserve"> </w:instrText>
      </w:r>
      <w:r>
        <w:rPr>
          <w:rFonts w:hint="eastAsia"/>
        </w:rPr>
        <w:instrText>REF _Ref486173300 \h</w:instrText>
      </w:r>
      <w:r>
        <w:instrText xml:space="preserve"> </w:instrText>
      </w:r>
      <w:r>
        <w:fldChar w:fldCharType="separate"/>
      </w:r>
      <w:r>
        <w:rPr>
          <w:rFonts w:hint="eastAsia"/>
        </w:rPr>
        <w:t>圖</w:t>
      </w:r>
      <w:r>
        <w:rPr>
          <w:rFonts w:hint="eastAsia"/>
        </w:rPr>
        <w:t xml:space="preserve"> </w:t>
      </w:r>
      <w:r>
        <w:rPr>
          <w:noProof/>
        </w:rPr>
        <w:t>25</w:t>
      </w:r>
      <w:r>
        <w:fldChar w:fldCharType="end"/>
      </w:r>
      <w:r>
        <w:rPr>
          <w:rFonts w:hint="eastAsia"/>
        </w:rPr>
        <w:t>可見，兩個目標大約各自在選取</w:t>
      </w:r>
      <w:r>
        <w:rPr>
          <w:rFonts w:hint="eastAsia"/>
        </w:rPr>
        <w:t>20</w:t>
      </w:r>
      <w:r>
        <w:rPr>
          <w:rFonts w:hint="eastAsia"/>
        </w:rPr>
        <w:t>及</w:t>
      </w:r>
      <w:r>
        <w:rPr>
          <w:rFonts w:hint="eastAsia"/>
        </w:rPr>
        <w:t>30</w:t>
      </w:r>
      <w:r>
        <w:rPr>
          <w:rFonts w:hint="eastAsia"/>
        </w:rPr>
        <w:t>個特徵時，其選取增益可以達到最大值。但若選擇如此大量的特徵進入模型會造成模型學習上的負擔。因此在本實驗會採用多目標特徵選取策略針對特徵再次進行選取。</w:t>
      </w:r>
    </w:p>
    <w:p w:rsidR="00282E0D" w:rsidRDefault="00282E0D" w:rsidP="00282E0D">
      <w:pPr>
        <w:ind w:firstLine="490"/>
        <w:rPr>
          <w:szCs w:val="24"/>
        </w:rPr>
      </w:pPr>
      <w:r>
        <w:rPr>
          <w:rFonts w:hint="eastAsia"/>
          <w:szCs w:val="24"/>
        </w:rPr>
        <w:t>結束</w:t>
      </w:r>
      <w:r w:rsidRPr="001D02D3">
        <w:rPr>
          <w:rFonts w:hint="eastAsia"/>
          <w:szCs w:val="24"/>
        </w:rPr>
        <w:t>特徵選取後，</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r>
          <w:rPr>
            <w:rFonts w:ascii="Cambria Math" w:hAnsi="Cambria Math"/>
            <w:szCs w:val="24"/>
          </w:rPr>
          <m:t>}</m:t>
        </m:r>
      </m:oMath>
      <w:r w:rsidRPr="001D02D3">
        <w:rPr>
          <w:rFonts w:hint="eastAsia"/>
          <w:szCs w:val="24"/>
        </w:rPr>
        <w:t>為被選入模型的候選特徵變數</w:t>
      </w:r>
      <w:r>
        <w:rPr>
          <w:rFonts w:hint="eastAsia"/>
          <w:szCs w:val="24"/>
        </w:rPr>
        <w:t>，為第</w:t>
      </w:r>
      <w:r>
        <w:rPr>
          <w:rFonts w:hint="eastAsia"/>
          <w:szCs w:val="24"/>
        </w:rPr>
        <w:t>60</w:t>
      </w:r>
      <w:r>
        <w:rPr>
          <w:rFonts w:hint="eastAsia"/>
          <w:szCs w:val="24"/>
        </w:rPr>
        <w:t>個以及第</w:t>
      </w:r>
      <w:r>
        <w:rPr>
          <w:rFonts w:hint="eastAsia"/>
          <w:szCs w:val="24"/>
        </w:rPr>
        <w:t>5</w:t>
      </w:r>
      <w:r>
        <w:rPr>
          <w:rFonts w:hint="eastAsia"/>
          <w:szCs w:val="24"/>
        </w:rPr>
        <w:t>個特徵，此二特徵個別為微軟的一天前股價變化差量以及高盛第</w:t>
      </w:r>
      <w:r>
        <w:rPr>
          <w:rFonts w:hint="eastAsia"/>
          <w:szCs w:val="24"/>
        </w:rPr>
        <w:t>26</w:t>
      </w:r>
      <w:r>
        <w:rPr>
          <w:rFonts w:hint="eastAsia"/>
          <w:szCs w:val="24"/>
        </w:rPr>
        <w:t>天前股價變化差量。預測模型的輸入資料為</w:t>
      </w:r>
      <m:oMath>
        <m:d>
          <m:dPr>
            <m:begChr m:val="{"/>
            <m:endChr m:val="}"/>
            <m:ctrlPr>
              <w:rPr>
                <w:rFonts w:ascii="Cambria Math" w:hAnsi="Cambria Math" w:cs="Times New Roman"/>
                <w:b/>
                <w:szCs w:val="24"/>
              </w:rPr>
            </m:ctrlPr>
          </m:dPr>
          <m:e>
            <m:d>
              <m:dPr>
                <m:ctrlPr>
                  <w:rPr>
                    <w:rFonts w:ascii="Cambria Math" w:hAnsi="Cambria Math" w:cs="Times New Roman"/>
                    <w:b/>
                    <w:i/>
                    <w:szCs w:val="24"/>
                  </w:rPr>
                </m:ctrlPr>
              </m:dPr>
              <m:e>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e>
            </m:d>
            <m:r>
              <w:rPr>
                <w:rFonts w:ascii="Cambria Math" w:hAnsi="Cambria Math" w:cs="Times New Roman"/>
                <w:szCs w:val="24"/>
              </w:rPr>
              <m:t>, i=1,2,…</m:t>
            </m:r>
          </m:e>
        </m:d>
      </m:oMath>
      <w:r>
        <w:rPr>
          <w:rFonts w:hint="eastAsia"/>
          <w:b/>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是前述輸入特徵資料的向量，</w:t>
      </w:r>
      <m:oMath>
        <m:sSup>
          <m:sSupPr>
            <m:ctrlPr>
              <w:rPr>
                <w:rFonts w:ascii="Cambria Math" w:hAnsi="Cambria Math" w:cs="Times New Roman"/>
                <w:szCs w:val="24"/>
              </w:rPr>
            </m:ctrlPr>
          </m:sSupPr>
          <m:e>
            <m:r>
              <w:rPr>
                <w:rFonts w:ascii="Cambria Math" w:hAnsi="Cambria Math" w:cs="Times New Roman"/>
                <w:szCs w:val="24"/>
              </w:rPr>
              <m:t>y</m:t>
            </m:r>
          </m:e>
          <m:sup>
            <m:r>
              <w:rPr>
                <w:rFonts w:ascii="Cambria Math" w:hAnsi="Cambria Math" w:cs="Times New Roman"/>
                <w:szCs w:val="24"/>
              </w:rPr>
              <m:t>(i)</m:t>
            </m:r>
          </m:sup>
        </m:sSup>
      </m:oMath>
      <w:r>
        <w:rPr>
          <w:rFonts w:hint="eastAsia"/>
          <w:kern w:val="0"/>
        </w:rPr>
        <w:t>為一複數目標資料，其實數部為高盛集團目標資料，複數部為微軟股價目標資料</w:t>
      </w:r>
      <w:r>
        <w:rPr>
          <w:rFonts w:hint="eastAsia"/>
          <w:szCs w:val="24"/>
        </w:rPr>
        <w:t>，</w:t>
      </w:r>
      <m:oMath>
        <m:r>
          <w:rPr>
            <w:rFonts w:ascii="Cambria Math" w:hAnsi="Cambria Math" w:cs="Times New Roman"/>
            <w:kern w:val="0"/>
            <w:szCs w:val="24"/>
          </w:rPr>
          <m:t>i</m:t>
        </m:r>
      </m:oMath>
      <w:r w:rsidRPr="001D02D3">
        <w:rPr>
          <w:rFonts w:hint="eastAsia"/>
          <w:kern w:val="0"/>
          <w:szCs w:val="24"/>
        </w:rPr>
        <w:t>則為資料筆數</w:t>
      </w:r>
      <w:r>
        <w:rPr>
          <w:rFonts w:hint="eastAsia"/>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定義如下：</w:t>
      </w:r>
    </w:p>
    <w:tbl>
      <w:tblPr>
        <w:tblStyle w:val="a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gridCol w:w="729"/>
      </w:tblGrid>
      <w:tr w:rsidR="00282E0D" w:rsidTr="00081CA1">
        <w:tc>
          <w:tcPr>
            <w:tcW w:w="7828" w:type="dxa"/>
          </w:tcPr>
          <w:p w:rsidR="00282E0D" w:rsidRDefault="002A5D8B" w:rsidP="00081CA1">
            <w:pPr>
              <w:spacing w:before="120" w:after="120"/>
            </w:pPr>
            <m:oMathPara>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hint="eastAsia"/>
                    <w:szCs w:val="24"/>
                  </w:rPr>
                  <m:t>=</m:t>
                </m:r>
                <m:d>
                  <m:dPr>
                    <m:begChr m:val="["/>
                    <m:endChr m:val="]"/>
                    <m:ctrlPr>
                      <w:rPr>
                        <w:rFonts w:ascii="Cambria Math" w:hAnsi="Cambria Math" w:cs="Times New Roman"/>
                        <w:i/>
                        <w:szCs w:val="24"/>
                      </w:rPr>
                    </m:ctrlPr>
                  </m:dPr>
                  <m: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e>
                    </m:d>
                    <m:ctrlPr>
                      <w:rPr>
                        <w:rFonts w:ascii="Cambria Math" w:hAnsi="Cambria Math"/>
                        <w:i/>
                        <w:szCs w:val="24"/>
                      </w:rPr>
                    </m:ctrlPr>
                  </m:e>
                </m:d>
              </m:oMath>
            </m:oMathPara>
          </w:p>
        </w:tc>
        <w:tc>
          <w:tcPr>
            <w:tcW w:w="732" w:type="dxa"/>
            <w:vAlign w:val="center"/>
          </w:tcPr>
          <w:p w:rsidR="00282E0D" w:rsidRDefault="00282E0D" w:rsidP="00081CA1">
            <w:pPr>
              <w:pStyle w:val="ae"/>
              <w:jc w:val="right"/>
            </w:pPr>
            <w:r>
              <w:rPr>
                <w:rFonts w:hint="eastAsia"/>
              </w:rPr>
              <w:t>(68)</w:t>
            </w:r>
          </w:p>
        </w:tc>
      </w:tr>
    </w:tbl>
    <w:p w:rsidR="00282E0D" w:rsidRDefault="00282E0D" w:rsidP="00282E0D">
      <w:pPr>
        <w:ind w:left="77" w:firstLine="403"/>
        <w:rPr>
          <w:szCs w:val="24"/>
        </w:rPr>
      </w:pPr>
      <w:r>
        <w:rPr>
          <w:rFonts w:hint="eastAsia"/>
        </w:rPr>
        <w:t>類似於實驗一，此研究的</w:t>
      </w:r>
      <w:r w:rsidRPr="005B1FD5">
        <w:rPr>
          <w:rFonts w:hint="eastAsia"/>
        </w:rPr>
        <w:t>每個輸入</w:t>
      </w:r>
      <w:r>
        <w:rPr>
          <w:rFonts w:hint="eastAsia"/>
        </w:rPr>
        <w:t>在複數模糊集層</w:t>
      </w:r>
      <w:r w:rsidRPr="005B1FD5">
        <w:rPr>
          <w:rFonts w:hint="eastAsia"/>
        </w:rPr>
        <w:t>皆有三個</w:t>
      </w:r>
      <w:r>
        <w:rPr>
          <w:rFonts w:hint="eastAsia"/>
        </w:rPr>
        <w:t>複數</w:t>
      </w:r>
      <w:r w:rsidRPr="005B1FD5">
        <w:rPr>
          <w:rFonts w:hint="eastAsia"/>
        </w:rPr>
        <w:t>高斯複數模</w:t>
      </w:r>
      <w:r w:rsidRPr="005B1FD5">
        <w:rPr>
          <w:rFonts w:hint="eastAsia"/>
        </w:rPr>
        <w:lastRenderedPageBreak/>
        <w:t>糊集，所以總共劃分出</w:t>
      </w:r>
      <w:r>
        <w:rPr>
          <w:rFonts w:hint="eastAsia"/>
        </w:rPr>
        <w:t>九</w:t>
      </w:r>
      <w:r w:rsidRPr="005B1FD5">
        <w:rPr>
          <w:rFonts w:hint="eastAsia"/>
        </w:rPr>
        <w:t>個前鑑部區域。</w:t>
      </w:r>
      <w:r>
        <w:rPr>
          <w:rFonts w:hint="eastAsia"/>
        </w:rPr>
        <w:t>根據高斯模糊集數量</w:t>
      </w:r>
      <w:r w:rsidRPr="004331D5">
        <w:rPr>
          <w:rFonts w:hint="eastAsia"/>
        </w:rPr>
        <w:t>總共建立了</w:t>
      </w:r>
      <w:r>
        <w:rPr>
          <w:rFonts w:hint="eastAsia"/>
        </w:rPr>
        <w:t>九</w:t>
      </w:r>
      <w:r w:rsidRPr="004331D5">
        <w:rPr>
          <w:rFonts w:hint="eastAsia"/>
        </w:rPr>
        <w:t>條</w:t>
      </w:r>
      <w:r>
        <w:rPr>
          <w:rFonts w:hint="eastAsia"/>
        </w:rPr>
        <w:t>後鑑部</w:t>
      </w:r>
      <w:r>
        <w:rPr>
          <w:rFonts w:hint="eastAsia"/>
        </w:rPr>
        <w:t>T-S</w:t>
      </w:r>
      <w:r w:rsidRPr="004331D5">
        <w:rPr>
          <w:rFonts w:hint="eastAsia"/>
        </w:rPr>
        <w:t>規則。</w:t>
      </w:r>
      <w:r>
        <w:rPr>
          <w:rFonts w:hint="eastAsia"/>
        </w:rPr>
        <w:t>複數模糊類神經模型</w:t>
      </w:r>
      <w:r w:rsidRPr="001D02D3">
        <w:rPr>
          <w:rFonts w:hint="eastAsia"/>
          <w:szCs w:val="24"/>
        </w:rPr>
        <w:t>的設定如</w:t>
      </w:r>
      <w:r>
        <w:rPr>
          <w:szCs w:val="24"/>
        </w:rPr>
        <w:fldChar w:fldCharType="begin"/>
      </w:r>
      <w:r>
        <w:rPr>
          <w:szCs w:val="24"/>
        </w:rPr>
        <w:instrText xml:space="preserve"> </w:instrText>
      </w:r>
      <w:r>
        <w:rPr>
          <w:rFonts w:hint="eastAsia"/>
          <w:szCs w:val="24"/>
        </w:rPr>
        <w:instrText>REF _Ref486173315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9</w:t>
      </w:r>
      <w:r>
        <w:rPr>
          <w:szCs w:val="24"/>
        </w:rPr>
        <w:fldChar w:fldCharType="end"/>
      </w:r>
      <w:r>
        <w:rPr>
          <w:rFonts w:hint="eastAsia"/>
          <w:szCs w:val="24"/>
        </w:rPr>
        <w:t>。</w:t>
      </w:r>
    </w:p>
    <w:p w:rsidR="00282E0D" w:rsidRDefault="00282E0D" w:rsidP="00282E0D">
      <w:pPr>
        <w:ind w:left="77" w:firstLine="403"/>
        <w:rPr>
          <w:szCs w:val="24"/>
        </w:rPr>
      </w:pPr>
      <w:r>
        <w:rPr>
          <w:rFonts w:hint="eastAsia"/>
        </w:rPr>
        <w:t>MGCACO-RLSE</w:t>
      </w:r>
      <w:r w:rsidRPr="004331D5">
        <w:rPr>
          <w:rFonts w:hint="eastAsia"/>
        </w:rPr>
        <w:t>演算法</w:t>
      </w:r>
      <w:r>
        <w:rPr>
          <w:rFonts w:hint="eastAsia"/>
        </w:rPr>
        <w:t>用於</w:t>
      </w:r>
      <w:r w:rsidRPr="004331D5">
        <w:rPr>
          <w:rFonts w:hint="eastAsia"/>
        </w:rPr>
        <w:t>訓練資料集，其設定如</w:t>
      </w:r>
      <w:r>
        <w:fldChar w:fldCharType="begin"/>
      </w:r>
      <w:r>
        <w:instrText xml:space="preserve"> </w:instrText>
      </w:r>
      <w:r>
        <w:rPr>
          <w:rFonts w:hint="eastAsia"/>
        </w:rPr>
        <w:instrText>REF _Ref486173321 \h</w:instrText>
      </w:r>
      <w:r>
        <w:instrText xml:space="preserve"> </w:instrText>
      </w:r>
      <w:r>
        <w:fldChar w:fldCharType="separate"/>
      </w:r>
      <w:r>
        <w:rPr>
          <w:rFonts w:hint="eastAsia"/>
        </w:rPr>
        <w:t>表</w:t>
      </w:r>
      <w:r>
        <w:rPr>
          <w:rFonts w:hint="eastAsia"/>
        </w:rPr>
        <w:t xml:space="preserve"> </w:t>
      </w:r>
      <w:r>
        <w:rPr>
          <w:noProof/>
        </w:rPr>
        <w:t>10</w:t>
      </w:r>
      <w:r>
        <w:fldChar w:fldCharType="end"/>
      </w:r>
      <w:r>
        <w:rPr>
          <w:rFonts w:hint="eastAsia"/>
        </w:rPr>
        <w:t>，</w:t>
      </w:r>
      <w:r w:rsidRPr="004331D5">
        <w:rPr>
          <w:rFonts w:hint="eastAsia"/>
        </w:rPr>
        <w:t>在</w:t>
      </w:r>
      <w:r>
        <w:rPr>
          <w:rFonts w:hint="eastAsia"/>
        </w:rPr>
        <w:t>MGCACO</w:t>
      </w:r>
      <w:r w:rsidRPr="004331D5">
        <w:rPr>
          <w:rFonts w:hint="eastAsia"/>
        </w:rPr>
        <w:t>中的</w:t>
      </w:r>
      <w:r>
        <w:rPr>
          <w:rFonts w:hint="eastAsia"/>
        </w:rPr>
        <w:t>蟻群解，其位置初始方式以訓練資料的平均值、標準差以及常數</w:t>
      </w:r>
      <w:r>
        <w:rPr>
          <w:rFonts w:hint="eastAsia"/>
        </w:rPr>
        <w:t>1</w:t>
      </w:r>
      <w:r>
        <w:rPr>
          <w:rFonts w:hint="eastAsia"/>
        </w:rPr>
        <w:t>乘上正規隨機亂數的絕對值作為初始蟻群解的數值。</w:t>
      </w:r>
    </w:p>
    <w:p w:rsidR="00282E0D" w:rsidRDefault="00282E0D" w:rsidP="00282E0D">
      <w:pPr>
        <w:ind w:left="77" w:firstLine="403"/>
        <w:rPr>
          <w:szCs w:val="24"/>
        </w:rPr>
      </w:pPr>
      <w:r w:rsidRPr="001D02D3">
        <w:rPr>
          <w:rFonts w:hint="eastAsia"/>
          <w:szCs w:val="24"/>
        </w:rPr>
        <w:t>為了測試此模型與演算法的穩定性，本實驗一共進行十次試驗</w:t>
      </w:r>
      <w:r>
        <w:rPr>
          <w:rFonts w:hint="eastAsia"/>
          <w:szCs w:val="24"/>
        </w:rPr>
        <w:t>，</w:t>
      </w:r>
      <w:r w:rsidRPr="001D02D3">
        <w:rPr>
          <w:rFonts w:hint="eastAsia"/>
          <w:szCs w:val="24"/>
        </w:rPr>
        <w:t>呈現的結果為學習過程中表現最佳的第</w:t>
      </w:r>
      <w:r>
        <w:rPr>
          <w:rFonts w:hint="eastAsia"/>
          <w:szCs w:val="24"/>
        </w:rPr>
        <w:t>3</w:t>
      </w:r>
      <w:r w:rsidRPr="001D02D3">
        <w:rPr>
          <w:rFonts w:hint="eastAsia"/>
          <w:szCs w:val="24"/>
        </w:rPr>
        <w:t>次試驗</w:t>
      </w:r>
      <w:r>
        <w:rPr>
          <w:rFonts w:hint="eastAsia"/>
          <w:szCs w:val="24"/>
        </w:rPr>
        <w:t>。</w:t>
      </w:r>
      <w:r w:rsidRPr="001D02D3">
        <w:rPr>
          <w:rFonts w:hint="eastAsia"/>
          <w:szCs w:val="24"/>
        </w:rPr>
        <w:t>該次試驗的</w:t>
      </w:r>
      <w:r>
        <w:rPr>
          <w:rFonts w:hint="eastAsia"/>
          <w:szCs w:val="24"/>
        </w:rPr>
        <w:t>前後鑑部</w:t>
      </w:r>
      <w:r w:rsidRPr="001D02D3">
        <w:rPr>
          <w:rFonts w:hint="eastAsia"/>
          <w:szCs w:val="24"/>
        </w:rPr>
        <w:t>參數值</w:t>
      </w:r>
      <w:r>
        <w:rPr>
          <w:rFonts w:hint="eastAsia"/>
          <w:szCs w:val="24"/>
        </w:rPr>
        <w:t>在學習完成後的直</w:t>
      </w:r>
      <w:r w:rsidRPr="001D02D3">
        <w:rPr>
          <w:rFonts w:hint="eastAsia"/>
          <w:szCs w:val="24"/>
        </w:rPr>
        <w:t>如</w:t>
      </w:r>
      <w:r>
        <w:rPr>
          <w:szCs w:val="24"/>
        </w:rPr>
        <w:fldChar w:fldCharType="begin"/>
      </w:r>
      <w:r>
        <w:rPr>
          <w:szCs w:val="24"/>
        </w:rPr>
        <w:instrText xml:space="preserve"> </w:instrText>
      </w:r>
      <w:r>
        <w:rPr>
          <w:rFonts w:hint="eastAsia"/>
          <w:szCs w:val="24"/>
        </w:rPr>
        <w:instrText>REF _Ref486173326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11</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_Ref486173329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12</w:t>
      </w:r>
      <w:r>
        <w:rPr>
          <w:szCs w:val="24"/>
        </w:rPr>
        <w:fldChar w:fldCharType="end"/>
      </w:r>
      <w:r>
        <w:rPr>
          <w:rFonts w:hint="eastAsia"/>
          <w:szCs w:val="24"/>
        </w:rPr>
        <w:t>。該次試驗的學習曲線表示如</w:t>
      </w:r>
      <w:r>
        <w:rPr>
          <w:szCs w:val="24"/>
        </w:rPr>
        <w:fldChar w:fldCharType="begin"/>
      </w:r>
      <w:r>
        <w:rPr>
          <w:szCs w:val="24"/>
        </w:rPr>
        <w:instrText xml:space="preserve"> </w:instrText>
      </w:r>
      <w:r>
        <w:rPr>
          <w:rFonts w:hint="eastAsia"/>
          <w:szCs w:val="24"/>
        </w:rPr>
        <w:instrText>REF _Ref486173354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30</w:t>
      </w:r>
      <w:r>
        <w:rPr>
          <w:szCs w:val="24"/>
        </w:rPr>
        <w:fldChar w:fldCharType="end"/>
      </w:r>
      <w:r>
        <w:rPr>
          <w:rFonts w:hint="eastAsia"/>
          <w:szCs w:val="24"/>
        </w:rPr>
        <w:t>。模型預測高盛集團股價的預測值以及實際指數值如</w:t>
      </w:r>
      <w:r>
        <w:rPr>
          <w:szCs w:val="24"/>
        </w:rPr>
        <w:fldChar w:fldCharType="begin"/>
      </w:r>
      <w:r>
        <w:rPr>
          <w:szCs w:val="24"/>
        </w:rPr>
        <w:instrText xml:space="preserve"> </w:instrText>
      </w:r>
      <w:r>
        <w:rPr>
          <w:rFonts w:hint="eastAsia"/>
          <w:szCs w:val="24"/>
        </w:rPr>
        <w:instrText>REF _Ref486173361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26</w:t>
      </w:r>
      <w:r>
        <w:rPr>
          <w:szCs w:val="24"/>
        </w:rPr>
        <w:fldChar w:fldCharType="end"/>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，誤差量如</w:t>
      </w:r>
      <w:r>
        <w:rPr>
          <w:szCs w:val="24"/>
        </w:rPr>
        <w:fldChar w:fldCharType="begin"/>
      </w:r>
      <w:r>
        <w:rPr>
          <w:szCs w:val="24"/>
        </w:rPr>
        <w:instrText xml:space="preserve"> </w:instrText>
      </w:r>
      <w:r>
        <w:rPr>
          <w:rFonts w:hint="eastAsia"/>
          <w:szCs w:val="24"/>
        </w:rPr>
        <w:instrText>REF _Ref486173365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27</w:t>
      </w:r>
      <w:r>
        <w:rPr>
          <w:szCs w:val="24"/>
        </w:rPr>
        <w:fldChar w:fldCharType="end"/>
      </w:r>
      <w:r>
        <w:rPr>
          <w:rFonts w:hint="eastAsia"/>
          <w:szCs w:val="24"/>
        </w:rPr>
        <w:t>；預測微軟股價的模型預測值以及實際指數值如</w:t>
      </w:r>
      <w:r>
        <w:rPr>
          <w:szCs w:val="24"/>
        </w:rPr>
        <w:fldChar w:fldCharType="begin"/>
      </w:r>
      <w:r>
        <w:rPr>
          <w:szCs w:val="24"/>
        </w:rPr>
        <w:instrText xml:space="preserve"> </w:instrText>
      </w:r>
      <w:r>
        <w:rPr>
          <w:rFonts w:hint="eastAsia"/>
          <w:szCs w:val="24"/>
        </w:rPr>
        <w:instrText>REF _Ref486173369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28</w:t>
      </w:r>
      <w:r>
        <w:rPr>
          <w:szCs w:val="24"/>
        </w:rPr>
        <w:fldChar w:fldCharType="end"/>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，誤差量如</w:t>
      </w:r>
      <w:r>
        <w:rPr>
          <w:szCs w:val="24"/>
        </w:rPr>
        <w:fldChar w:fldCharType="begin"/>
      </w:r>
      <w:r>
        <w:rPr>
          <w:szCs w:val="24"/>
        </w:rPr>
        <w:instrText xml:space="preserve"> </w:instrText>
      </w:r>
      <w:r>
        <w:rPr>
          <w:rFonts w:hint="eastAsia"/>
          <w:szCs w:val="24"/>
        </w:rPr>
        <w:instrText>REF _Ref486173372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29</w:t>
      </w:r>
      <w:r>
        <w:rPr>
          <w:szCs w:val="24"/>
        </w:rPr>
        <w:fldChar w:fldCharType="end"/>
      </w:r>
      <w:r>
        <w:rPr>
          <w:rFonts w:hint="eastAsia"/>
          <w:szCs w:val="24"/>
        </w:rPr>
        <w:t>。實驗結果與比較文獻</w:t>
      </w:r>
      <w:r>
        <w:rPr>
          <w:szCs w:val="24"/>
        </w:rPr>
        <w:fldChar w:fldCharType="begin"/>
      </w:r>
      <w:r>
        <w:rPr>
          <w:szCs w:val="24"/>
        </w:rPr>
        <w:instrText xml:space="preserve"> </w:instrText>
      </w:r>
      <w:r>
        <w:rPr>
          <w:rFonts w:hint="eastAsia"/>
          <w:szCs w:val="24"/>
        </w:rPr>
        <w:instrText>REF _Ref486172308 \h</w:instrText>
      </w:r>
      <w:r>
        <w:rPr>
          <w:szCs w:val="24"/>
        </w:rPr>
        <w:instrText xml:space="preserve"> </w:instrText>
      </w:r>
      <w:r>
        <w:rPr>
          <w:szCs w:val="24"/>
        </w:rPr>
      </w:r>
      <w:r>
        <w:rPr>
          <w:szCs w:val="24"/>
        </w:rPr>
        <w:fldChar w:fldCharType="separate"/>
      </w:r>
      <w:r>
        <w:t xml:space="preserve">[ </w:t>
      </w:r>
      <w:r>
        <w:rPr>
          <w:noProof/>
        </w:rPr>
        <w:t>35</w:t>
      </w:r>
      <w:r>
        <w:rPr>
          <w:szCs w:val="24"/>
        </w:rPr>
        <w:fldChar w:fldCharType="end"/>
      </w:r>
      <w:r>
        <w:rPr>
          <w:rFonts w:hint="eastAsia"/>
          <w:szCs w:val="24"/>
        </w:rPr>
        <w:t>]</w:t>
      </w:r>
      <w:r>
        <w:rPr>
          <w:rFonts w:hint="eastAsia"/>
          <w:szCs w:val="24"/>
        </w:rPr>
        <w:t>的差異表現於</w:t>
      </w:r>
      <w:r>
        <w:rPr>
          <w:szCs w:val="24"/>
        </w:rPr>
        <w:fldChar w:fldCharType="begin"/>
      </w:r>
      <w:r>
        <w:rPr>
          <w:szCs w:val="24"/>
        </w:rPr>
        <w:instrText xml:space="preserve"> </w:instrText>
      </w:r>
      <w:r>
        <w:rPr>
          <w:rFonts w:hint="eastAsia"/>
          <w:szCs w:val="24"/>
        </w:rPr>
        <w:instrText>REF _Ref486173337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13</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_Ref486173343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14</w:t>
      </w:r>
      <w:r>
        <w:rPr>
          <w:szCs w:val="24"/>
        </w:rPr>
        <w:fldChar w:fldCharType="end"/>
      </w:r>
      <w:r>
        <w:rPr>
          <w:rFonts w:hint="eastAsia"/>
          <w:szCs w:val="24"/>
        </w:rPr>
        <w:t>。</w:t>
      </w:r>
    </w:p>
    <w:p w:rsidR="00282E0D" w:rsidRDefault="00282E0D" w:rsidP="00282E0D">
      <w:pPr>
        <w:ind w:left="77" w:firstLine="403"/>
        <w:rPr>
          <w:szCs w:val="24"/>
        </w:rPr>
      </w:pPr>
    </w:p>
    <w:p w:rsidR="00282E0D" w:rsidRDefault="00282E0D" w:rsidP="00282E0D">
      <w:pPr>
        <w:ind w:left="77" w:firstLine="403"/>
        <w:rPr>
          <w:szCs w:val="24"/>
        </w:rPr>
      </w:pPr>
    </w:p>
    <w:p w:rsidR="00282E0D" w:rsidRDefault="00282E0D" w:rsidP="00282E0D">
      <w:pPr>
        <w:ind w:left="77" w:firstLine="403"/>
        <w:rPr>
          <w:szCs w:val="24"/>
        </w:rPr>
      </w:pPr>
    </w:p>
    <w:p w:rsidR="00282E0D" w:rsidRDefault="00282E0D" w:rsidP="00282E0D">
      <w:pPr>
        <w:ind w:left="77" w:firstLine="403"/>
        <w:rPr>
          <w:szCs w:val="24"/>
        </w:rPr>
      </w:pPr>
    </w:p>
    <w:p w:rsidR="00282E0D" w:rsidRDefault="00282E0D" w:rsidP="00282E0D">
      <w:pPr>
        <w:ind w:left="77" w:firstLine="403"/>
      </w:pPr>
    </w:p>
    <w:p w:rsidR="00282E0D" w:rsidRDefault="00282E0D" w:rsidP="00282E0D">
      <w:pPr>
        <w:jc w:val="center"/>
      </w:pPr>
      <w:bookmarkStart w:id="86" w:name="_Ref486173251"/>
      <w:bookmarkStart w:id="87" w:name="_Toc4907659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bookmarkEnd w:id="86"/>
      <w:r>
        <w:rPr>
          <w:rFonts w:hint="eastAsia"/>
        </w:rPr>
        <w:t>實驗二之特徵選取次序、特徵變數、選取增益及總選取增益</w:t>
      </w:r>
      <w:r>
        <w:rPr>
          <w:rFonts w:hint="eastAsia"/>
        </w:rPr>
        <w:t>-</w:t>
      </w:r>
      <w:r>
        <w:br/>
      </w:r>
      <w:r>
        <w:rPr>
          <w:rFonts w:hint="eastAsia"/>
        </w:rPr>
        <w:t>以高盛集團為目標</w:t>
      </w:r>
      <w:r>
        <w:rPr>
          <w:rFonts w:hint="eastAsia"/>
        </w:rPr>
        <w:t>(</w:t>
      </w:r>
      <w:r>
        <w:rPr>
          <w:rFonts w:hint="eastAsia"/>
        </w:rPr>
        <w:t>節錄前十選擇次序</w:t>
      </w:r>
      <w:r>
        <w:rPr>
          <w:rFonts w:hint="eastAsia"/>
        </w:rPr>
        <w:t>)</w:t>
      </w:r>
      <w:bookmarkEnd w:id="87"/>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0.0544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0.0544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0.0113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0.0657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0.0110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0.0767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0.0874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47</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0.0093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0.0967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0.0087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0.1054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19</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0.1119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0.1181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0.1239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24</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0.0054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0.1293 </w:t>
            </w:r>
          </w:p>
        </w:tc>
      </w:tr>
    </w:tbl>
    <w:p w:rsidR="00282E0D" w:rsidRDefault="00282E0D" w:rsidP="00282E0D">
      <w:pPr>
        <w:ind w:firstLine="490"/>
      </w:pPr>
    </w:p>
    <w:p w:rsidR="00282E0D" w:rsidRDefault="00282E0D" w:rsidP="00282E0D">
      <w:pPr>
        <w:keepNext/>
        <w:ind w:firstLine="490"/>
        <w:jc w:val="center"/>
      </w:pPr>
      <w:r>
        <w:rPr>
          <w:noProof/>
        </w:rPr>
        <w:drawing>
          <wp:inline distT="0" distB="0" distL="0" distR="0" wp14:anchorId="105D5A35" wp14:editId="685A68A3">
            <wp:extent cx="4488189" cy="3323645"/>
            <wp:effectExtent l="0" t="0" r="7620" b="0"/>
            <wp:docPr id="338" name="圖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6137" t="4868" r="8123"/>
                    <a:stretch/>
                  </pic:blipFill>
                  <pic:spPr bwMode="auto">
                    <a:xfrm>
                      <a:off x="0" y="0"/>
                      <a:ext cx="4500552" cy="333280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88" w:name="_Ref486173295"/>
      <w:bookmarkStart w:id="89" w:name="_Toc51600180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25</w:t>
      </w:r>
      <w:r>
        <w:fldChar w:fldCharType="end"/>
      </w:r>
      <w:bookmarkEnd w:id="88"/>
      <w:r>
        <w:rPr>
          <w:rFonts w:hint="eastAsia"/>
        </w:rPr>
        <w:t>輸入特徵數對於目標總選取增益量變化</w:t>
      </w:r>
      <w:r>
        <w:rPr>
          <w:rFonts w:hint="eastAsia"/>
        </w:rPr>
        <w:t>-</w:t>
      </w:r>
      <w:r>
        <w:rPr>
          <w:rFonts w:hint="eastAsia"/>
        </w:rPr>
        <w:t>以高盛集團為目標</w:t>
      </w:r>
      <w:bookmarkEnd w:id="89"/>
    </w:p>
    <w:p w:rsidR="00282E0D" w:rsidRDefault="00282E0D" w:rsidP="00282E0D">
      <w:pPr>
        <w:ind w:firstLine="490"/>
      </w:pPr>
    </w:p>
    <w:p w:rsidR="00282E0D" w:rsidRDefault="00282E0D" w:rsidP="00282E0D">
      <w:pPr>
        <w:ind w:firstLine="490"/>
      </w:pPr>
    </w:p>
    <w:p w:rsidR="00282E0D" w:rsidRDefault="00282E0D" w:rsidP="00282E0D">
      <w:pPr>
        <w:ind w:firstLine="490"/>
      </w:pPr>
    </w:p>
    <w:p w:rsidR="00282E0D" w:rsidRDefault="00282E0D" w:rsidP="00282E0D">
      <w:pPr>
        <w:ind w:firstLine="490"/>
      </w:pPr>
    </w:p>
    <w:p w:rsidR="00282E0D" w:rsidRDefault="00282E0D" w:rsidP="00282E0D">
      <w:pPr>
        <w:ind w:firstLine="490"/>
      </w:pPr>
    </w:p>
    <w:p w:rsidR="00282E0D" w:rsidRDefault="00282E0D" w:rsidP="00282E0D">
      <w:pPr>
        <w:jc w:val="center"/>
      </w:pPr>
      <w:bookmarkStart w:id="90" w:name="_Ref486173257"/>
      <w:bookmarkStart w:id="91" w:name="_Toc4907659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bookmarkEnd w:id="90"/>
      <w:r>
        <w:rPr>
          <w:rFonts w:hint="eastAsia"/>
        </w:rPr>
        <w:t>實驗二之特徵選取次序、特徵變數、選取增益及總選取增益</w:t>
      </w:r>
      <w:r>
        <w:rPr>
          <w:rFonts w:hint="eastAsia"/>
        </w:rPr>
        <w:t>-</w:t>
      </w:r>
      <w:r>
        <w:br/>
      </w:r>
      <w:r>
        <w:rPr>
          <w:rFonts w:hint="eastAsia"/>
        </w:rPr>
        <w:t>以微軟為目標</w:t>
      </w:r>
      <w:r>
        <w:rPr>
          <w:rFonts w:hint="eastAsia"/>
        </w:rPr>
        <w:t>(</w:t>
      </w:r>
      <w:r>
        <w:rPr>
          <w:rFonts w:hint="eastAsia"/>
        </w:rPr>
        <w:t>節錄前十選擇次序</w:t>
      </w:r>
      <w:r>
        <w:rPr>
          <w:rFonts w:hint="eastAsia"/>
        </w:rPr>
        <w:t>)</w:t>
      </w:r>
      <w:bookmarkEnd w:id="91"/>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-0.0001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-0.0001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51</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0.0079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0.0179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0.0232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0.0275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0.0323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23</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0.0381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0.0053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0.0434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0.0047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0.0480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lastRenderedPageBreak/>
              <w:t>10</w:t>
            </w:r>
          </w:p>
        </w:tc>
        <w:tc>
          <w:tcPr>
            <w:tcW w:w="0" w:type="auto"/>
            <w:tcBorders>
              <w:top w:val="nil"/>
              <w:left w:val="nil"/>
              <w:bottom w:val="single" w:sz="4" w:space="0" w:color="auto"/>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44</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0.0043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0.0523 </w:t>
            </w:r>
          </w:p>
        </w:tc>
      </w:tr>
    </w:tbl>
    <w:p w:rsidR="00282E0D" w:rsidRDefault="00282E0D" w:rsidP="00282E0D">
      <w:pPr>
        <w:ind w:firstLine="490"/>
      </w:pPr>
    </w:p>
    <w:p w:rsidR="00282E0D" w:rsidRDefault="00282E0D" w:rsidP="00282E0D">
      <w:pPr>
        <w:keepNext/>
        <w:ind w:firstLine="490"/>
        <w:jc w:val="center"/>
      </w:pPr>
      <w:r>
        <w:rPr>
          <w:noProof/>
        </w:rPr>
        <w:drawing>
          <wp:inline distT="0" distB="0" distL="0" distR="0" wp14:anchorId="6F6D16B2" wp14:editId="470C9091">
            <wp:extent cx="4118775" cy="2966423"/>
            <wp:effectExtent l="0" t="0" r="0" b="0"/>
            <wp:docPr id="339" name="圖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6318" t="5557" r="8484"/>
                    <a:stretch/>
                  </pic:blipFill>
                  <pic:spPr bwMode="auto">
                    <a:xfrm>
                      <a:off x="0" y="0"/>
                      <a:ext cx="4114186" cy="2963118"/>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92" w:name="_Ref486173300"/>
      <w:bookmarkStart w:id="93" w:name="_Toc51600180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26</w:t>
      </w:r>
      <w:r>
        <w:fldChar w:fldCharType="end"/>
      </w:r>
      <w:bookmarkEnd w:id="92"/>
      <w:r>
        <w:rPr>
          <w:rFonts w:hint="eastAsia"/>
        </w:rPr>
        <w:t>輸入特徵數對於目標總選取增益量變化</w:t>
      </w:r>
      <w:r>
        <w:rPr>
          <w:rFonts w:hint="eastAsia"/>
        </w:rPr>
        <w:t>-</w:t>
      </w:r>
      <w:r>
        <w:rPr>
          <w:rFonts w:hint="eastAsia"/>
        </w:rPr>
        <w:t>以微軟集團為目標</w:t>
      </w:r>
      <w:bookmarkEnd w:id="93"/>
    </w:p>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Pr="00E51AD5" w:rsidRDefault="00282E0D" w:rsidP="00282E0D"/>
    <w:p w:rsidR="00282E0D" w:rsidRDefault="00282E0D" w:rsidP="00282E0D">
      <w:pPr>
        <w:jc w:val="center"/>
      </w:pPr>
      <w:bookmarkStart w:id="94" w:name="_Ref486173315"/>
      <w:bookmarkStart w:id="95" w:name="_Toc4907659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bookmarkEnd w:id="94"/>
      <w:r>
        <w:rPr>
          <w:rFonts w:hint="eastAsia"/>
        </w:rPr>
        <w:t>實驗二複數類神經模型設定</w:t>
      </w:r>
      <w:bookmarkEnd w:id="95"/>
    </w:p>
    <w:tbl>
      <w:tblPr>
        <w:tblW w:w="0" w:type="auto"/>
        <w:jc w:val="center"/>
        <w:tblLook w:val="04A0" w:firstRow="1" w:lastRow="0" w:firstColumn="1" w:lastColumn="0" w:noHBand="0" w:noVBand="1"/>
      </w:tblPr>
      <w:tblGrid>
        <w:gridCol w:w="4077"/>
        <w:gridCol w:w="3402"/>
      </w:tblGrid>
      <w:tr w:rsidR="00282E0D" w:rsidRPr="00697F63" w:rsidTr="00081CA1">
        <w:trPr>
          <w:jc w:val="center"/>
        </w:trPr>
        <w:tc>
          <w:tcPr>
            <w:tcW w:w="4077" w:type="dxa"/>
            <w:tcBorders>
              <w:top w:val="single" w:sz="4" w:space="0" w:color="auto"/>
              <w:left w:val="nil"/>
              <w:bottom w:val="single" w:sz="4" w:space="0" w:color="auto"/>
              <w:right w:val="nil"/>
            </w:tcBorders>
          </w:tcPr>
          <w:p w:rsidR="00282E0D" w:rsidRPr="00697F63" w:rsidRDefault="00282E0D" w:rsidP="00081CA1">
            <w:pPr>
              <w:pStyle w:val="ae"/>
            </w:pPr>
            <w:r>
              <w:rPr>
                <w:rFonts w:hint="eastAsia"/>
              </w:rPr>
              <w:t>類神經模型設定</w:t>
            </w:r>
          </w:p>
        </w:tc>
        <w:tc>
          <w:tcPr>
            <w:tcW w:w="3402" w:type="dxa"/>
            <w:tcBorders>
              <w:top w:val="single" w:sz="4" w:space="0" w:color="auto"/>
              <w:left w:val="nil"/>
              <w:bottom w:val="single" w:sz="4" w:space="0" w:color="auto"/>
              <w:right w:val="nil"/>
            </w:tcBorders>
          </w:tcPr>
          <w:p w:rsidR="00282E0D" w:rsidRPr="00697F63" w:rsidRDefault="00282E0D" w:rsidP="00081CA1">
            <w:pPr>
              <w:pStyle w:val="ae"/>
            </w:pPr>
          </w:p>
        </w:tc>
      </w:tr>
      <w:tr w:rsidR="00282E0D" w:rsidRPr="00697F63" w:rsidTr="00081CA1">
        <w:trPr>
          <w:jc w:val="center"/>
        </w:trPr>
        <w:tc>
          <w:tcPr>
            <w:tcW w:w="4077" w:type="dxa"/>
            <w:tcBorders>
              <w:top w:val="single" w:sz="4" w:space="0" w:color="auto"/>
              <w:left w:val="nil"/>
              <w:bottom w:val="nil"/>
              <w:right w:val="nil"/>
            </w:tcBorders>
            <w:vAlign w:val="center"/>
          </w:tcPr>
          <w:p w:rsidR="00282E0D" w:rsidRPr="00697F63" w:rsidRDefault="00282E0D" w:rsidP="00081CA1">
            <w:pPr>
              <w:pStyle w:val="ae"/>
            </w:pPr>
            <w:r>
              <w:rPr>
                <w:rFonts w:hint="eastAsia"/>
              </w:rPr>
              <w:t>輸入特徵</w:t>
            </w:r>
          </w:p>
        </w:tc>
        <w:tc>
          <w:tcPr>
            <w:tcW w:w="3402" w:type="dxa"/>
            <w:tcBorders>
              <w:top w:val="single" w:sz="4" w:space="0" w:color="auto"/>
              <w:left w:val="nil"/>
              <w:bottom w:val="nil"/>
              <w:right w:val="nil"/>
            </w:tcBorders>
          </w:tcPr>
          <w:p w:rsidR="00282E0D" w:rsidRPr="00393ED7"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e>
                </m:d>
              </m:oMath>
            </m:oMathPara>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學習次數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50</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輸出值數量</w:t>
            </w:r>
            <w:r>
              <w:rPr>
                <w:rFonts w:hint="eastAsia"/>
              </w:rPr>
              <w:t>(</w:t>
            </w:r>
            <w:r>
              <w:rPr>
                <w:rFonts w:hint="eastAsia"/>
              </w:rPr>
              <w:t>複數型態</w:t>
            </w:r>
            <w:r>
              <w:rPr>
                <w:rFonts w:hint="eastAsia"/>
              </w:rPr>
              <w:t>)</w:t>
            </w:r>
          </w:p>
        </w:tc>
        <w:tc>
          <w:tcPr>
            <w:tcW w:w="3402" w:type="dxa"/>
            <w:tcBorders>
              <w:top w:val="nil"/>
              <w:left w:val="nil"/>
              <w:bottom w:val="nil"/>
              <w:right w:val="nil"/>
            </w:tcBorders>
          </w:tcPr>
          <w:p w:rsidR="00282E0D" w:rsidRDefault="00282E0D" w:rsidP="00081CA1">
            <w:pPr>
              <w:pStyle w:val="ae"/>
              <w:jc w:val="center"/>
            </w:pPr>
            <w:r>
              <w:rPr>
                <w:rFonts w:hint="eastAsia"/>
              </w:rPr>
              <w:t>1</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前鑑部個數</w:t>
            </w:r>
          </w:p>
        </w:tc>
        <w:tc>
          <w:tcPr>
            <w:tcW w:w="3402" w:type="dxa"/>
            <w:tcBorders>
              <w:top w:val="nil"/>
              <w:left w:val="nil"/>
              <w:bottom w:val="nil"/>
              <w:right w:val="nil"/>
            </w:tcBorders>
          </w:tcPr>
          <w:p w:rsidR="00282E0D" w:rsidRPr="00AE4D92" w:rsidRDefault="00282E0D" w:rsidP="00081CA1">
            <w:pPr>
              <w:pStyle w:val="ae"/>
              <w:jc w:val="center"/>
            </w:pPr>
            <w:r>
              <w:rPr>
                <w:rFonts w:hint="eastAsia"/>
              </w:rPr>
              <w:t>9</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前鑑部參數總個數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18</w:t>
            </w:r>
          </w:p>
        </w:tc>
      </w:tr>
      <w:tr w:rsidR="00282E0D" w:rsidRPr="00697F63" w:rsidTr="00081CA1">
        <w:trPr>
          <w:jc w:val="center"/>
        </w:trPr>
        <w:tc>
          <w:tcPr>
            <w:tcW w:w="4077" w:type="dxa"/>
            <w:tcBorders>
              <w:top w:val="nil"/>
              <w:left w:val="nil"/>
              <w:right w:val="nil"/>
            </w:tcBorders>
            <w:vAlign w:val="center"/>
          </w:tcPr>
          <w:p w:rsidR="00282E0D" w:rsidRPr="00697F63" w:rsidRDefault="00282E0D" w:rsidP="00081CA1">
            <w:pPr>
              <w:pStyle w:val="ae"/>
            </w:pPr>
            <w:r>
              <w:rPr>
                <w:rFonts w:hint="eastAsia"/>
              </w:rPr>
              <w:t>後鑑部規則個數</w:t>
            </w:r>
          </w:p>
        </w:tc>
        <w:tc>
          <w:tcPr>
            <w:tcW w:w="3402" w:type="dxa"/>
            <w:tcBorders>
              <w:top w:val="nil"/>
              <w:left w:val="nil"/>
              <w:right w:val="nil"/>
            </w:tcBorders>
            <w:vAlign w:val="center"/>
          </w:tcPr>
          <w:p w:rsidR="00282E0D" w:rsidRPr="00697F63" w:rsidRDefault="00282E0D" w:rsidP="00081CA1">
            <w:pPr>
              <w:pStyle w:val="ae"/>
              <w:jc w:val="center"/>
            </w:pPr>
            <w:r>
              <w:rPr>
                <w:rFonts w:hint="eastAsia"/>
              </w:rPr>
              <w:t>9</w:t>
            </w:r>
          </w:p>
        </w:tc>
      </w:tr>
      <w:tr w:rsidR="00282E0D" w:rsidRPr="00697F63" w:rsidTr="00081CA1">
        <w:trPr>
          <w:jc w:val="center"/>
        </w:trPr>
        <w:tc>
          <w:tcPr>
            <w:tcW w:w="4077" w:type="dxa"/>
            <w:tcBorders>
              <w:top w:val="nil"/>
              <w:left w:val="nil"/>
              <w:bottom w:val="single" w:sz="4" w:space="0" w:color="auto"/>
              <w:right w:val="nil"/>
            </w:tcBorders>
            <w:vAlign w:val="center"/>
          </w:tcPr>
          <w:p w:rsidR="00282E0D" w:rsidRPr="00697F63" w:rsidRDefault="00282E0D" w:rsidP="00081CA1">
            <w:pPr>
              <w:pStyle w:val="ae"/>
            </w:pPr>
            <w:r>
              <w:rPr>
                <w:rFonts w:hint="eastAsia"/>
              </w:rPr>
              <w:t>後鑑部規則參數總個數</w:t>
            </w:r>
          </w:p>
        </w:tc>
        <w:tc>
          <w:tcPr>
            <w:tcW w:w="3402" w:type="dxa"/>
            <w:tcBorders>
              <w:top w:val="nil"/>
              <w:left w:val="nil"/>
              <w:bottom w:val="single" w:sz="4" w:space="0" w:color="auto"/>
              <w:right w:val="nil"/>
            </w:tcBorders>
          </w:tcPr>
          <w:p w:rsidR="00282E0D" w:rsidRPr="00697F63" w:rsidRDefault="00282E0D" w:rsidP="00081CA1">
            <w:pPr>
              <w:pStyle w:val="ae"/>
              <w:jc w:val="center"/>
            </w:pPr>
            <w:r>
              <w:rPr>
                <w:rFonts w:hint="eastAsia"/>
              </w:rPr>
              <w:t>27</w:t>
            </w:r>
          </w:p>
        </w:tc>
      </w:tr>
    </w:tbl>
    <w:p w:rsidR="00282E0D" w:rsidRDefault="00282E0D" w:rsidP="00282E0D"/>
    <w:p w:rsidR="00282E0D" w:rsidRDefault="00282E0D" w:rsidP="00282E0D">
      <w:pPr>
        <w:jc w:val="center"/>
      </w:pPr>
      <w:bookmarkStart w:id="96" w:name="_Ref486173321"/>
      <w:bookmarkStart w:id="97" w:name="_Toc49076599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bookmarkEnd w:id="96"/>
      <w:r>
        <w:rPr>
          <w:rFonts w:hint="eastAsia"/>
        </w:rPr>
        <w:t>實驗二</w:t>
      </w:r>
      <w:r>
        <w:rPr>
          <w:rFonts w:hint="eastAsia"/>
        </w:rPr>
        <w:t>MGCACO-RLSE</w:t>
      </w:r>
      <w:r>
        <w:rPr>
          <w:rFonts w:hint="eastAsia"/>
        </w:rPr>
        <w:t>複合式演算法參數設定</w:t>
      </w:r>
      <w:bookmarkEnd w:id="97"/>
    </w:p>
    <w:tbl>
      <w:tblPr>
        <w:tblW w:w="7621" w:type="dxa"/>
        <w:jc w:val="center"/>
        <w:tblLook w:val="04A0" w:firstRow="1" w:lastRow="0" w:firstColumn="1" w:lastColumn="0" w:noHBand="0" w:noVBand="1"/>
      </w:tblPr>
      <w:tblGrid>
        <w:gridCol w:w="4928"/>
        <w:gridCol w:w="2693"/>
      </w:tblGrid>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MGCACO</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vAlign w:val="center"/>
          </w:tcPr>
          <w:p w:rsidR="00282E0D" w:rsidRDefault="00282E0D" w:rsidP="00081CA1">
            <w:pPr>
              <w:pStyle w:val="ae"/>
            </w:pPr>
            <w:r>
              <w:rPr>
                <w:rFonts w:hint="eastAsia"/>
              </w:rPr>
              <w:t>蟻群組數量</w:t>
            </w:r>
            <w:r>
              <w:rPr>
                <w:rFonts w:hint="eastAsia"/>
              </w:rPr>
              <w:t xml:space="preserve"> </w:t>
            </w:r>
          </w:p>
        </w:tc>
        <w:tc>
          <w:tcPr>
            <w:tcW w:w="2693" w:type="dxa"/>
            <w:tcBorders>
              <w:top w:val="single" w:sz="4" w:space="0" w:color="auto"/>
              <w:left w:val="nil"/>
              <w:bottom w:val="nil"/>
              <w:right w:val="nil"/>
            </w:tcBorders>
          </w:tcPr>
          <w:p w:rsidR="00282E0D" w:rsidRDefault="00282E0D" w:rsidP="00081CA1">
            <w:pPr>
              <w:pStyle w:val="ae"/>
            </w:pPr>
            <w:r>
              <w:rPr>
                <w:rFonts w:hint="eastAsia"/>
              </w:rPr>
              <w:t>3</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每蟻群組回傳蟻群解數量</w:t>
            </w:r>
          </w:p>
        </w:tc>
        <w:tc>
          <w:tcPr>
            <w:tcW w:w="2693" w:type="dxa"/>
            <w:tcBorders>
              <w:top w:val="nil"/>
              <w:left w:val="nil"/>
              <w:bottom w:val="nil"/>
              <w:right w:val="nil"/>
            </w:tcBorders>
          </w:tcPr>
          <w:p w:rsidR="00282E0D" w:rsidRDefault="00282E0D" w:rsidP="00081CA1">
            <w:pPr>
              <w:pStyle w:val="ae"/>
            </w:pPr>
            <w:r>
              <w:rPr>
                <w:rFonts w:hint="eastAsia"/>
              </w:rPr>
              <w:t>5</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每個蟻群組中蟻群解數量</w:t>
            </w:r>
          </w:p>
        </w:tc>
        <w:tc>
          <w:tcPr>
            <w:tcW w:w="2693" w:type="dxa"/>
            <w:tcBorders>
              <w:top w:val="nil"/>
              <w:left w:val="nil"/>
              <w:bottom w:val="nil"/>
              <w:right w:val="nil"/>
            </w:tcBorders>
          </w:tcPr>
          <w:p w:rsidR="00282E0D" w:rsidRDefault="00282E0D" w:rsidP="00081CA1">
            <w:pPr>
              <w:pStyle w:val="ae"/>
            </w:pPr>
            <w:r>
              <w:rPr>
                <w:rFonts w:hint="eastAsia"/>
              </w:rPr>
              <w:t>30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每個蟻群組更新蟻群解數量</w:t>
            </w:r>
          </w:p>
        </w:tc>
        <w:tc>
          <w:tcPr>
            <w:tcW w:w="2693" w:type="dxa"/>
            <w:tcBorders>
              <w:top w:val="nil"/>
              <w:left w:val="nil"/>
              <w:bottom w:val="nil"/>
              <w:right w:val="nil"/>
            </w:tcBorders>
          </w:tcPr>
          <w:p w:rsidR="00282E0D" w:rsidRDefault="00282E0D" w:rsidP="00081CA1">
            <w:pPr>
              <w:pStyle w:val="ae"/>
            </w:pPr>
            <w:r>
              <w:rPr>
                <w:rFonts w:hint="eastAsia"/>
              </w:rPr>
              <w:t>20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m:oMath>
              <m:r>
                <w:rPr>
                  <w:rFonts w:ascii="Cambria Math" w:hAnsi="Cambria Math"/>
                </w:rPr>
                <m:t>pbestL</m:t>
              </m:r>
            </m:oMath>
            <w:r>
              <w:rPr>
                <w:rFonts w:hint="eastAsia"/>
              </w:rPr>
              <w:t>更新蟻群解比例</w:t>
            </w:r>
          </w:p>
        </w:tc>
        <w:tc>
          <w:tcPr>
            <w:tcW w:w="2693" w:type="dxa"/>
            <w:tcBorders>
              <w:top w:val="nil"/>
              <w:left w:val="nil"/>
              <w:bottom w:val="nil"/>
              <w:right w:val="nil"/>
            </w:tcBorders>
          </w:tcPr>
          <w:p w:rsidR="00282E0D" w:rsidRDefault="00282E0D" w:rsidP="00081CA1">
            <w:pPr>
              <w:pStyle w:val="ae"/>
            </w:pPr>
            <w:r>
              <w:rPr>
                <w:rFonts w:hint="eastAsia"/>
              </w:rPr>
              <w:t>40%</w:t>
            </w:r>
            <w:r>
              <w:tab/>
            </w:r>
            <w:r>
              <w:rPr>
                <w:rFonts w:hint="eastAsia"/>
              </w:rPr>
              <w:t>(</w:t>
            </w:r>
            <w:r>
              <w:rPr>
                <w:rFonts w:hint="eastAsia"/>
              </w:rPr>
              <w:t>取代</w:t>
            </w:r>
            <w:r>
              <w:rPr>
                <w:rFonts w:hint="eastAsia"/>
              </w:rPr>
              <w:t>8</w:t>
            </w:r>
            <w:r>
              <w:rPr>
                <w:rFonts w:hint="eastAsia"/>
              </w:rPr>
              <w:t>個蟻群解</w:t>
            </w:r>
            <w:r>
              <w:rPr>
                <w:rFonts w:hint="eastAsia"/>
              </w:rPr>
              <w:t>)</w:t>
            </w:r>
          </w:p>
        </w:tc>
      </w:tr>
      <w:tr w:rsidR="00282E0D" w:rsidTr="00081CA1">
        <w:trPr>
          <w:jc w:val="center"/>
        </w:trPr>
        <w:tc>
          <w:tcPr>
            <w:tcW w:w="4928" w:type="dxa"/>
            <w:tcBorders>
              <w:top w:val="nil"/>
              <w:left w:val="nil"/>
              <w:bottom w:val="nil"/>
              <w:right w:val="nil"/>
            </w:tcBorders>
            <w:vAlign w:val="center"/>
          </w:tcPr>
          <w:p w:rsidR="00282E0D" w:rsidRPr="00CF4BA6" w:rsidRDefault="00282E0D" w:rsidP="00081CA1">
            <w:pPr>
              <w:pStyle w:val="ae"/>
            </w:pPr>
            <m:oMath>
              <m:r>
                <w:rPr>
                  <w:rFonts w:ascii="Cambria Math" w:hAnsi="Cambria Math"/>
                </w:rPr>
                <m:t>gbestL</m:t>
              </m:r>
            </m:oMath>
            <w:r>
              <w:rPr>
                <w:rFonts w:hint="eastAsia"/>
              </w:rPr>
              <w:t>更新蟻群解比例</w:t>
            </w:r>
          </w:p>
        </w:tc>
        <w:tc>
          <w:tcPr>
            <w:tcW w:w="2693" w:type="dxa"/>
            <w:tcBorders>
              <w:top w:val="nil"/>
              <w:left w:val="nil"/>
              <w:bottom w:val="nil"/>
              <w:right w:val="nil"/>
            </w:tcBorders>
          </w:tcPr>
          <w:p w:rsidR="00282E0D" w:rsidRDefault="00282E0D" w:rsidP="00081CA1">
            <w:pPr>
              <w:pStyle w:val="ae"/>
            </w:pPr>
            <w:r>
              <w:rPr>
                <w:rFonts w:hint="eastAsia"/>
              </w:rPr>
              <w:t>60%</w:t>
            </w:r>
            <w:r>
              <w:tab/>
            </w:r>
            <w:r>
              <w:rPr>
                <w:rFonts w:hint="eastAsia"/>
              </w:rPr>
              <w:t>(</w:t>
            </w:r>
            <w:r>
              <w:rPr>
                <w:rFonts w:hint="eastAsia"/>
              </w:rPr>
              <w:t>取代</w:t>
            </w:r>
            <w:r>
              <w:rPr>
                <w:rFonts w:hint="eastAsia"/>
              </w:rPr>
              <w:t>12</w:t>
            </w:r>
            <w:r>
              <w:rPr>
                <w:rFonts w:hint="eastAsia"/>
              </w:rPr>
              <w:t>個蟻群解</w:t>
            </w:r>
            <w:r>
              <w:rPr>
                <w:rFonts w:hint="eastAsia"/>
              </w:rPr>
              <w:t>)</w:t>
            </w:r>
          </w:p>
        </w:tc>
      </w:tr>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RLSE</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tcPr>
          <w:p w:rsidR="00282E0D" w:rsidRDefault="00282E0D" w:rsidP="00081CA1">
            <w:pPr>
              <w:pStyle w:val="ae"/>
            </w:pPr>
            <w:r>
              <w:rPr>
                <w:rFonts w:hint="eastAsia"/>
              </w:rPr>
              <w:t>後鑑部參數數量</w:t>
            </w:r>
          </w:p>
        </w:tc>
        <w:tc>
          <w:tcPr>
            <w:tcW w:w="2693" w:type="dxa"/>
            <w:tcBorders>
              <w:top w:val="single" w:sz="4" w:space="0" w:color="auto"/>
              <w:left w:val="nil"/>
              <w:bottom w:val="nil"/>
              <w:right w:val="nil"/>
            </w:tcBorders>
            <w:vAlign w:val="center"/>
          </w:tcPr>
          <w:p w:rsidR="00282E0D" w:rsidRPr="00922CAB" w:rsidRDefault="00282E0D" w:rsidP="00081CA1">
            <w:pPr>
              <w:pStyle w:val="ae"/>
            </w:pPr>
            <w:r>
              <w:rPr>
                <w:rFonts w:hint="eastAsia"/>
              </w:rPr>
              <w:t>27</w:t>
            </w:r>
          </w:p>
        </w:tc>
      </w:tr>
      <w:tr w:rsidR="00282E0D" w:rsidTr="00081CA1">
        <w:trPr>
          <w:jc w:val="center"/>
        </w:trPr>
        <w:tc>
          <w:tcPr>
            <w:tcW w:w="4928" w:type="dxa"/>
            <w:tcBorders>
              <w:top w:val="nil"/>
              <w:left w:val="nil"/>
              <w:bottom w:val="nil"/>
              <w:right w:val="nil"/>
            </w:tcBorders>
            <w:vAlign w:val="center"/>
          </w:tcPr>
          <w:p w:rsidR="00282E0D" w:rsidRPr="00F66B23" w:rsidRDefault="00282E0D" w:rsidP="00081CA1">
            <w:pPr>
              <w:pStyle w:val="ae"/>
            </w:pPr>
            <m:oMathPara>
              <m:oMathParaPr>
                <m:jc m:val="left"/>
              </m:oMathParaPr>
              <m:oMath>
                <m:r>
                  <w:rPr>
                    <w:rFonts w:ascii="Cambria Math" w:hAnsi="Cambria Math"/>
                  </w:rPr>
                  <m:t>α</m:t>
                </m:r>
              </m:oMath>
            </m:oMathPara>
          </w:p>
        </w:tc>
        <w:tc>
          <w:tcPr>
            <w:tcW w:w="2693" w:type="dxa"/>
            <w:tcBorders>
              <w:top w:val="nil"/>
              <w:left w:val="nil"/>
              <w:bottom w:val="nil"/>
              <w:right w:val="nil"/>
            </w:tcBorders>
          </w:tcPr>
          <w:p w:rsidR="00282E0D" w:rsidRPr="00A64E70" w:rsidRDefault="00282E0D" w:rsidP="00081CA1">
            <w:pPr>
              <w:pStyle w:val="ae"/>
            </w:pPr>
            <w:r>
              <w:rPr>
                <w:rFonts w:hint="eastAsia"/>
              </w:rPr>
              <w:t>10</w:t>
            </w:r>
            <w:r>
              <w:rPr>
                <w:rFonts w:hint="eastAsia"/>
                <w:vertAlign w:val="superscript"/>
              </w:rPr>
              <w:t>9</w:t>
            </w:r>
          </w:p>
        </w:tc>
      </w:tr>
      <w:tr w:rsidR="00282E0D" w:rsidTr="00081CA1">
        <w:trPr>
          <w:jc w:val="center"/>
        </w:trPr>
        <w:tc>
          <w:tcPr>
            <w:tcW w:w="4928" w:type="dxa"/>
            <w:tcBorders>
              <w:top w:val="nil"/>
              <w:left w:val="nil"/>
              <w:bottom w:val="nil"/>
              <w:right w:val="nil"/>
            </w:tcBorders>
          </w:tcPr>
          <w:p w:rsidR="00282E0D" w:rsidRPr="00F66B23" w:rsidRDefault="00282E0D" w:rsidP="00081CA1">
            <w:pPr>
              <w:pStyle w:val="ae"/>
            </w:pPr>
            <m:oMath>
              <m:r>
                <w:rPr>
                  <w:rFonts w:ascii="Cambria Math" w:hAnsi="Cambria Math"/>
                </w:rPr>
                <m:t>I</m:t>
              </m:r>
            </m:oMath>
            <w:r>
              <w:rPr>
                <w:rFonts w:hint="eastAsia"/>
              </w:rPr>
              <w:t xml:space="preserve"> </w:t>
            </w:r>
          </w:p>
        </w:tc>
        <w:tc>
          <w:tcPr>
            <w:tcW w:w="2693" w:type="dxa"/>
            <w:tcBorders>
              <w:top w:val="nil"/>
              <w:left w:val="nil"/>
              <w:bottom w:val="nil"/>
              <w:right w:val="nil"/>
            </w:tcBorders>
            <w:vAlign w:val="center"/>
          </w:tcPr>
          <w:p w:rsidR="00282E0D" w:rsidRDefault="00282E0D" w:rsidP="00081CA1">
            <w:pPr>
              <w:pStyle w:val="ae"/>
            </w:pPr>
            <w:r>
              <w:rPr>
                <w:rFonts w:hint="eastAsia"/>
              </w:rPr>
              <w:t xml:space="preserve">27*27 </w:t>
            </w:r>
            <w:r>
              <w:rPr>
                <w:rFonts w:hint="eastAsia"/>
              </w:rPr>
              <w:t>單位矩陣</w:t>
            </w:r>
          </w:p>
        </w:tc>
      </w:tr>
      <w:tr w:rsidR="00282E0D" w:rsidTr="00081CA1">
        <w:trPr>
          <w:jc w:val="center"/>
        </w:trPr>
        <w:tc>
          <w:tcPr>
            <w:tcW w:w="4928" w:type="dxa"/>
            <w:tcBorders>
              <w:top w:val="nil"/>
              <w:left w:val="nil"/>
              <w:bottom w:val="nil"/>
              <w:right w:val="nil"/>
            </w:tcBorders>
          </w:tcPr>
          <w:p w:rsidR="00282E0D" w:rsidRPr="00F66B23" w:rsidRDefault="002A5D8B" w:rsidP="00081CA1">
            <w:pPr>
              <w:pStyle w:val="ae"/>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2693" w:type="dxa"/>
            <w:tcBorders>
              <w:top w:val="nil"/>
              <w:left w:val="nil"/>
              <w:bottom w:val="nil"/>
              <w:right w:val="nil"/>
            </w:tcBorders>
          </w:tcPr>
          <w:p w:rsidR="00282E0D" w:rsidRPr="00284E4E" w:rsidRDefault="00282E0D" w:rsidP="00081CA1">
            <w:pPr>
              <w:pStyle w:val="ae"/>
            </w:pPr>
            <m:oMath>
              <m:r>
                <w:rPr>
                  <w:rFonts w:ascii="Cambria Math" w:hAnsi="Cambria Math"/>
                </w:rPr>
                <m:t>αI</m:t>
              </m:r>
            </m:oMath>
            <w:r>
              <w:rPr>
                <w:rFonts w:hint="eastAsia"/>
              </w:rPr>
              <w:t xml:space="preserve"> </w:t>
            </w:r>
          </w:p>
        </w:tc>
      </w:tr>
      <w:tr w:rsidR="00282E0D" w:rsidTr="00081CA1">
        <w:trPr>
          <w:jc w:val="center"/>
        </w:trPr>
        <w:tc>
          <w:tcPr>
            <w:tcW w:w="4928" w:type="dxa"/>
            <w:tcBorders>
              <w:top w:val="nil"/>
              <w:left w:val="nil"/>
              <w:bottom w:val="single" w:sz="4" w:space="0" w:color="auto"/>
              <w:right w:val="nil"/>
            </w:tcBorders>
          </w:tcPr>
          <w:p w:rsidR="00282E0D" w:rsidRPr="00F66B23" w:rsidRDefault="002A5D8B" w:rsidP="00081CA1">
            <w:pPr>
              <w:pStyle w:val="ae"/>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hint="eastAsia"/>
                      </w:rPr>
                      <m:t>0</m:t>
                    </m:r>
                  </m:sub>
                </m:sSub>
              </m:oMath>
            </m:oMathPara>
          </w:p>
        </w:tc>
        <w:tc>
          <w:tcPr>
            <w:tcW w:w="2693" w:type="dxa"/>
            <w:tcBorders>
              <w:top w:val="nil"/>
              <w:left w:val="nil"/>
              <w:bottom w:val="single" w:sz="4" w:space="0" w:color="auto"/>
              <w:right w:val="nil"/>
            </w:tcBorders>
          </w:tcPr>
          <w:p w:rsidR="00282E0D" w:rsidRPr="00284E4E" w:rsidRDefault="00282E0D" w:rsidP="00081CA1">
            <w:pPr>
              <w:pStyle w:val="ae"/>
            </w:pPr>
            <w:r>
              <w:rPr>
                <w:rFonts w:hint="eastAsia"/>
              </w:rPr>
              <w:t xml:space="preserve">27*1 </w:t>
            </w:r>
            <w:r>
              <w:rPr>
                <w:rFonts w:hint="eastAsia"/>
              </w:rPr>
              <w:t>零矩陣</w:t>
            </w:r>
          </w:p>
        </w:tc>
      </w:tr>
    </w:tbl>
    <w:p w:rsidR="00282E0D" w:rsidRDefault="00282E0D" w:rsidP="00282E0D"/>
    <w:p w:rsidR="00282E0D" w:rsidRDefault="00282E0D" w:rsidP="00282E0D">
      <w:pPr>
        <w:keepNext/>
        <w:jc w:val="center"/>
      </w:pPr>
      <w:r>
        <w:rPr>
          <w:noProof/>
        </w:rPr>
        <w:drawing>
          <wp:inline distT="0" distB="0" distL="0" distR="0" wp14:anchorId="4812E5B7" wp14:editId="18036B8F">
            <wp:extent cx="4242816" cy="3081004"/>
            <wp:effectExtent l="0" t="0" r="5715" b="0"/>
            <wp:docPr id="340" name="圖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6680" t="5899" r="8289" b="2413"/>
                    <a:stretch/>
                  </pic:blipFill>
                  <pic:spPr bwMode="auto">
                    <a:xfrm>
                      <a:off x="0" y="0"/>
                      <a:ext cx="4244913" cy="3082527"/>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98" w:name="_Ref486173361"/>
      <w:bookmarkStart w:id="99" w:name="_Toc51600180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27</w:t>
      </w:r>
      <w:r>
        <w:fldChar w:fldCharType="end"/>
      </w:r>
      <w:bookmarkEnd w:id="98"/>
      <w:r>
        <w:rPr>
          <w:rFonts w:hint="eastAsia"/>
        </w:rPr>
        <w:t>預測結果</w:t>
      </w:r>
      <w:r>
        <w:rPr>
          <w:rFonts w:hint="eastAsia"/>
        </w:rPr>
        <w:t>-</w:t>
      </w:r>
      <w:r>
        <w:rPr>
          <w:rFonts w:hint="eastAsia"/>
        </w:rPr>
        <w:t>以高盛集團股價為目標</w:t>
      </w:r>
      <w:r>
        <w:rPr>
          <w:rFonts w:hint="eastAsia"/>
        </w:rPr>
        <w:t>:</w:t>
      </w:r>
      <w:r>
        <w:br/>
      </w:r>
      <w:r>
        <w:rPr>
          <w:rFonts w:hint="eastAsia"/>
        </w:rPr>
        <w:t>藍色實線為實際目標值，紅色虛線為模型預測值</w:t>
      </w:r>
      <w:bookmarkEnd w:id="99"/>
    </w:p>
    <w:p w:rsidR="00282E0D" w:rsidRDefault="00282E0D" w:rsidP="00282E0D">
      <w:pPr>
        <w:keepNext/>
        <w:jc w:val="center"/>
      </w:pPr>
      <w:r>
        <w:rPr>
          <w:noProof/>
        </w:rPr>
        <w:lastRenderedPageBreak/>
        <w:drawing>
          <wp:inline distT="0" distB="0" distL="0" distR="0" wp14:anchorId="56420AC4" wp14:editId="3EA3D56C">
            <wp:extent cx="4239363" cy="3057753"/>
            <wp:effectExtent l="0" t="0" r="8890" b="0"/>
            <wp:docPr id="341" name="圖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6500" t="5691" r="8640" b="2439"/>
                    <a:stretch/>
                  </pic:blipFill>
                  <pic:spPr bwMode="auto">
                    <a:xfrm>
                      <a:off x="0" y="0"/>
                      <a:ext cx="4245372" cy="3062087"/>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00" w:name="_Ref486173365"/>
      <w:bookmarkStart w:id="101" w:name="_Toc51600180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28</w:t>
      </w:r>
      <w:r>
        <w:fldChar w:fldCharType="end"/>
      </w:r>
      <w:bookmarkEnd w:id="100"/>
      <w:r>
        <w:rPr>
          <w:rFonts w:hint="eastAsia"/>
        </w:rPr>
        <w:t>模型預測誤差值</w:t>
      </w:r>
      <w:r>
        <w:rPr>
          <w:rFonts w:hint="eastAsia"/>
        </w:rPr>
        <w:t>-</w:t>
      </w:r>
      <w:r>
        <w:rPr>
          <w:rFonts w:hint="eastAsia"/>
        </w:rPr>
        <w:t>以高盛集團股價為目標</w:t>
      </w:r>
      <w:bookmarkEnd w:id="101"/>
    </w:p>
    <w:p w:rsidR="00282E0D" w:rsidRDefault="00282E0D" w:rsidP="00282E0D">
      <w:pPr>
        <w:keepNext/>
        <w:jc w:val="center"/>
      </w:pPr>
      <w:r>
        <w:rPr>
          <w:noProof/>
        </w:rPr>
        <w:drawing>
          <wp:inline distT="0" distB="0" distL="0" distR="0" wp14:anchorId="2E3F705E" wp14:editId="52C6A1B6">
            <wp:extent cx="3882505" cy="2801722"/>
            <wp:effectExtent l="0" t="0" r="3810" b="0"/>
            <wp:docPr id="342" name="圖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7590" t="5994" r="8010" b="2180"/>
                    <a:stretch/>
                  </pic:blipFill>
                  <pic:spPr bwMode="auto">
                    <a:xfrm>
                      <a:off x="0" y="0"/>
                      <a:ext cx="3888572" cy="2806100"/>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02" w:name="_Ref486173369"/>
      <w:bookmarkStart w:id="103" w:name="_Toc51600180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29</w:t>
      </w:r>
      <w:r>
        <w:fldChar w:fldCharType="end"/>
      </w:r>
      <w:bookmarkEnd w:id="102"/>
      <w:r>
        <w:rPr>
          <w:rFonts w:hint="eastAsia"/>
        </w:rPr>
        <w:t>預測結果</w:t>
      </w:r>
      <w:r>
        <w:rPr>
          <w:rFonts w:hint="eastAsia"/>
        </w:rPr>
        <w:t>-</w:t>
      </w:r>
      <w:r>
        <w:rPr>
          <w:rFonts w:hint="eastAsia"/>
        </w:rPr>
        <w:t>以微軟股價為目標</w:t>
      </w:r>
      <w:r>
        <w:rPr>
          <w:rFonts w:hint="eastAsia"/>
        </w:rPr>
        <w:t>:</w:t>
      </w:r>
      <w:r>
        <w:br/>
      </w:r>
      <w:r>
        <w:rPr>
          <w:rFonts w:hint="eastAsia"/>
        </w:rPr>
        <w:t>藍色實線為實際目標值，紅色虛線為模型預測值</w:t>
      </w:r>
      <w:bookmarkEnd w:id="103"/>
    </w:p>
    <w:p w:rsidR="00282E0D" w:rsidRDefault="00282E0D" w:rsidP="00282E0D">
      <w:pPr>
        <w:keepNext/>
        <w:jc w:val="center"/>
      </w:pPr>
      <w:r>
        <w:rPr>
          <w:noProof/>
        </w:rPr>
        <w:lastRenderedPageBreak/>
        <w:drawing>
          <wp:inline distT="0" distB="0" distL="0" distR="0" wp14:anchorId="29369B9C" wp14:editId="2EFC7701">
            <wp:extent cx="3877056" cy="2863830"/>
            <wp:effectExtent l="0" t="0" r="0" b="0"/>
            <wp:docPr id="343" name="圖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l="7948" t="5122" r="8410" b="2696"/>
                    <a:stretch/>
                  </pic:blipFill>
                  <pic:spPr bwMode="auto">
                    <a:xfrm>
                      <a:off x="0" y="0"/>
                      <a:ext cx="3880587" cy="2866438"/>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04" w:name="_Ref486173372"/>
      <w:bookmarkStart w:id="105" w:name="_Toc516001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30</w:t>
      </w:r>
      <w:r>
        <w:fldChar w:fldCharType="end"/>
      </w:r>
      <w:bookmarkEnd w:id="104"/>
      <w:r>
        <w:rPr>
          <w:rFonts w:hint="eastAsia"/>
        </w:rPr>
        <w:t>模型預測誤差值</w:t>
      </w:r>
      <w:r>
        <w:rPr>
          <w:rFonts w:hint="eastAsia"/>
        </w:rPr>
        <w:t>-</w:t>
      </w:r>
      <w:r>
        <w:rPr>
          <w:rFonts w:hint="eastAsia"/>
        </w:rPr>
        <w:t>以微軟股價為目標</w:t>
      </w:r>
      <w:bookmarkEnd w:id="105"/>
    </w:p>
    <w:p w:rsidR="00282E0D" w:rsidRDefault="00282E0D" w:rsidP="00282E0D">
      <w:pPr>
        <w:keepNext/>
        <w:jc w:val="center"/>
      </w:pPr>
      <w:r>
        <w:rPr>
          <w:noProof/>
        </w:rPr>
        <w:drawing>
          <wp:inline distT="0" distB="0" distL="0" distR="0" wp14:anchorId="266E3835" wp14:editId="6D6F10BC">
            <wp:extent cx="3899002" cy="3054635"/>
            <wp:effectExtent l="0" t="0" r="6350" b="0"/>
            <wp:docPr id="344" name="圖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l="7401" t="5253" r="7581" b="2449"/>
                    <a:stretch/>
                  </pic:blipFill>
                  <pic:spPr bwMode="auto">
                    <a:xfrm>
                      <a:off x="0" y="0"/>
                      <a:ext cx="3899559" cy="305507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06" w:name="_Ref486173354"/>
      <w:bookmarkStart w:id="107" w:name="_Toc5160018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31</w:t>
      </w:r>
      <w:r>
        <w:fldChar w:fldCharType="end"/>
      </w:r>
      <w:bookmarkEnd w:id="106"/>
      <w:r>
        <w:rPr>
          <w:rFonts w:hint="eastAsia"/>
        </w:rPr>
        <w:t xml:space="preserve"> </w:t>
      </w:r>
      <w:r>
        <w:rPr>
          <w:rFonts w:hint="eastAsia"/>
        </w:rPr>
        <w:t>實驗二模糊類神經模型學習曲線</w:t>
      </w:r>
      <w:bookmarkEnd w:id="107"/>
    </w:p>
    <w:p w:rsidR="00282E0D" w:rsidRDefault="00282E0D" w:rsidP="00282E0D"/>
    <w:p w:rsidR="00282E0D" w:rsidRDefault="00282E0D" w:rsidP="00282E0D">
      <w:pPr>
        <w:jc w:val="center"/>
      </w:pPr>
      <w:bookmarkStart w:id="108" w:name="_Ref486173326"/>
      <w:bookmarkStart w:id="109" w:name="_Toc4907659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bookmarkEnd w:id="108"/>
      <w:r>
        <w:rPr>
          <w:rFonts w:hint="eastAsia"/>
        </w:rPr>
        <w:t>實驗二學習後前鑑部參數值</w:t>
      </w:r>
      <w:bookmarkEnd w:id="109"/>
    </w:p>
    <w:tbl>
      <w:tblPr>
        <w:tblStyle w:val="aa"/>
        <w:tblW w:w="0" w:type="auto"/>
        <w:jc w:val="center"/>
        <w:tblLook w:val="04A0" w:firstRow="1" w:lastRow="0" w:firstColumn="1" w:lastColumn="0" w:noHBand="0" w:noVBand="1"/>
      </w:tblPr>
      <w:tblGrid>
        <w:gridCol w:w="856"/>
        <w:gridCol w:w="866"/>
        <w:gridCol w:w="866"/>
        <w:gridCol w:w="966"/>
        <w:gridCol w:w="856"/>
        <w:gridCol w:w="856"/>
        <w:gridCol w:w="956"/>
        <w:gridCol w:w="933"/>
        <w:gridCol w:w="1033"/>
      </w:tblGrid>
      <w:tr w:rsidR="00282E0D" w:rsidTr="00081CA1">
        <w:trPr>
          <w:jc w:val="center"/>
        </w:trPr>
        <w:tc>
          <w:tcPr>
            <w:tcW w:w="8188" w:type="dxa"/>
            <w:gridSpan w:val="9"/>
            <w:tcBorders>
              <w:left w:val="nil"/>
              <w:right w:val="nil"/>
            </w:tcBorders>
            <w:vAlign w:val="center"/>
          </w:tcPr>
          <w:p w:rsidR="00282E0D" w:rsidRDefault="00282E0D" w:rsidP="00081CA1">
            <w:pPr>
              <w:pStyle w:val="ae"/>
              <w:jc w:val="center"/>
            </w:pPr>
            <w:r w:rsidRPr="000E7A0D">
              <w:rPr>
                <w:rFonts w:hint="eastAsia"/>
              </w:rPr>
              <w:t>前鑑部參數</w:t>
            </w:r>
          </w:p>
        </w:tc>
      </w:tr>
      <w:tr w:rsidR="00282E0D" w:rsidTr="00081CA1">
        <w:trPr>
          <w:jc w:val="center"/>
        </w:trPr>
        <w:tc>
          <w:tcPr>
            <w:tcW w:w="856" w:type="dxa"/>
            <w:tcBorders>
              <w:left w:val="nil"/>
              <w:bottom w:val="single" w:sz="4" w:space="0" w:color="auto"/>
              <w:right w:val="nil"/>
            </w:tcBorders>
          </w:tcPr>
          <w:p w:rsidR="00282E0D" w:rsidRDefault="00282E0D" w:rsidP="00081CA1">
            <w:pPr>
              <w:pStyle w:val="ae"/>
            </w:pPr>
          </w:p>
        </w:tc>
        <w:tc>
          <w:tcPr>
            <w:tcW w:w="2698"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oMath>
            </m:oMathPara>
          </w:p>
        </w:tc>
        <w:tc>
          <w:tcPr>
            <w:tcW w:w="856" w:type="dxa"/>
            <w:vMerge w:val="restart"/>
            <w:tcBorders>
              <w:top w:val="nil"/>
              <w:left w:val="nil"/>
              <w:bottom w:val="single" w:sz="4" w:space="0" w:color="auto"/>
              <w:right w:val="nil"/>
            </w:tcBorders>
          </w:tcPr>
          <w:p w:rsidR="00282E0D" w:rsidRDefault="00282E0D" w:rsidP="00081CA1">
            <w:pPr>
              <w:pStyle w:val="ae"/>
            </w:pPr>
          </w:p>
        </w:tc>
        <w:tc>
          <w:tcPr>
            <w:tcW w:w="856" w:type="dxa"/>
            <w:tcBorders>
              <w:left w:val="nil"/>
              <w:right w:val="nil"/>
            </w:tcBorders>
          </w:tcPr>
          <w:p w:rsidR="00282E0D" w:rsidRDefault="00282E0D" w:rsidP="00081CA1">
            <w:pPr>
              <w:pStyle w:val="ae"/>
            </w:pPr>
          </w:p>
        </w:tc>
        <w:tc>
          <w:tcPr>
            <w:tcW w:w="2922"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ctrlPr>
                      <w:rPr>
                        <w:rFonts w:ascii="Cambria Math" w:hAnsi="Cambria Math"/>
                        <w:i/>
                        <w:szCs w:val="24"/>
                      </w:rPr>
                    </m:ctrlPr>
                  </m:e>
                </m:d>
              </m:oMath>
            </m:oMathPara>
          </w:p>
        </w:tc>
      </w:tr>
      <w:tr w:rsidR="00282E0D" w:rsidTr="00081CA1">
        <w:trPr>
          <w:jc w:val="center"/>
        </w:trPr>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8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9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5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9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33"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Tr="00081CA1">
        <w:trPr>
          <w:jc w:val="center"/>
        </w:trPr>
        <w:tc>
          <w:tcPr>
            <w:tcW w:w="856" w:type="dxa"/>
            <w:tcBorders>
              <w:left w:val="nil"/>
              <w:bottom w:val="nil"/>
              <w:right w:val="nil"/>
            </w:tcBorders>
            <w:vAlign w:val="center"/>
          </w:tcPr>
          <w:p w:rsidR="00282E0D" w:rsidRDefault="00282E0D" w:rsidP="00081CA1">
            <w:pPr>
              <w:pStyle w:val="ae"/>
              <w:jc w:val="center"/>
            </w:pPr>
            <w:r>
              <w:rPr>
                <w:rFonts w:hint="eastAsia"/>
              </w:rPr>
              <w:t>1</w:t>
            </w:r>
          </w:p>
        </w:tc>
        <w:tc>
          <w:tcPr>
            <w:tcW w:w="866" w:type="dxa"/>
            <w:tcBorders>
              <w:left w:val="nil"/>
              <w:bottom w:val="nil"/>
              <w:right w:val="nil"/>
            </w:tcBorders>
            <w:vAlign w:val="center"/>
          </w:tcPr>
          <w:p w:rsidR="00282E0D" w:rsidRPr="00DC0230" w:rsidRDefault="00282E0D" w:rsidP="00081CA1">
            <w:pPr>
              <w:pStyle w:val="ae"/>
              <w:jc w:val="right"/>
              <w:rPr>
                <w:sz w:val="20"/>
              </w:rPr>
            </w:pPr>
            <w:r w:rsidRPr="00DC0230">
              <w:rPr>
                <w:sz w:val="20"/>
              </w:rPr>
              <w:t xml:space="preserve">-0.0047 </w:t>
            </w:r>
          </w:p>
        </w:tc>
        <w:tc>
          <w:tcPr>
            <w:tcW w:w="866" w:type="dxa"/>
            <w:tcBorders>
              <w:left w:val="nil"/>
              <w:bottom w:val="nil"/>
              <w:right w:val="nil"/>
            </w:tcBorders>
            <w:vAlign w:val="center"/>
          </w:tcPr>
          <w:p w:rsidR="00282E0D" w:rsidRPr="00DC0230" w:rsidRDefault="00282E0D" w:rsidP="00081CA1">
            <w:pPr>
              <w:pStyle w:val="ae"/>
              <w:jc w:val="right"/>
              <w:rPr>
                <w:sz w:val="20"/>
              </w:rPr>
            </w:pPr>
            <w:r w:rsidRPr="00DC0230">
              <w:rPr>
                <w:sz w:val="20"/>
              </w:rPr>
              <w:t xml:space="preserve">10.4316 </w:t>
            </w:r>
          </w:p>
        </w:tc>
        <w:tc>
          <w:tcPr>
            <w:tcW w:w="966" w:type="dxa"/>
            <w:tcBorders>
              <w:left w:val="nil"/>
              <w:bottom w:val="nil"/>
              <w:right w:val="nil"/>
            </w:tcBorders>
            <w:vAlign w:val="center"/>
          </w:tcPr>
          <w:p w:rsidR="00282E0D" w:rsidRPr="00DC0230" w:rsidRDefault="00282E0D" w:rsidP="00081CA1">
            <w:pPr>
              <w:pStyle w:val="ae"/>
              <w:jc w:val="right"/>
              <w:rPr>
                <w:sz w:val="20"/>
              </w:rPr>
            </w:pPr>
            <w:r w:rsidRPr="00DC0230">
              <w:rPr>
                <w:sz w:val="20"/>
              </w:rPr>
              <w:t xml:space="preserve">-2.2936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left w:val="nil"/>
              <w:bottom w:val="nil"/>
              <w:right w:val="nil"/>
            </w:tcBorders>
            <w:vAlign w:val="center"/>
          </w:tcPr>
          <w:p w:rsidR="00282E0D" w:rsidRDefault="00282E0D" w:rsidP="00081CA1">
            <w:pPr>
              <w:pStyle w:val="ae"/>
              <w:jc w:val="center"/>
            </w:pPr>
            <w:r>
              <w:rPr>
                <w:rFonts w:hint="eastAsia"/>
              </w:rPr>
              <w:t>4</w:t>
            </w:r>
          </w:p>
        </w:tc>
        <w:tc>
          <w:tcPr>
            <w:tcW w:w="956" w:type="dxa"/>
            <w:tcBorders>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-0.0421 </w:t>
            </w:r>
          </w:p>
        </w:tc>
        <w:tc>
          <w:tcPr>
            <w:tcW w:w="933" w:type="dxa"/>
            <w:tcBorders>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4.0135 </w:t>
            </w:r>
          </w:p>
        </w:tc>
        <w:tc>
          <w:tcPr>
            <w:tcW w:w="1033" w:type="dxa"/>
            <w:tcBorders>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-1.0310 </w:t>
            </w:r>
          </w:p>
        </w:tc>
      </w:tr>
      <w:tr w:rsidR="00282E0D" w:rsidTr="00081CA1">
        <w:trPr>
          <w:jc w:val="center"/>
        </w:trPr>
        <w:tc>
          <w:tcPr>
            <w:tcW w:w="856" w:type="dxa"/>
            <w:tcBorders>
              <w:top w:val="nil"/>
              <w:left w:val="nil"/>
              <w:bottom w:val="nil"/>
              <w:right w:val="nil"/>
            </w:tcBorders>
            <w:vAlign w:val="center"/>
          </w:tcPr>
          <w:p w:rsidR="00282E0D" w:rsidRDefault="00282E0D" w:rsidP="00081CA1">
            <w:pPr>
              <w:pStyle w:val="ae"/>
              <w:jc w:val="center"/>
            </w:pPr>
            <w:r>
              <w:rPr>
                <w:rFonts w:hint="eastAsia"/>
              </w:rPr>
              <w:t>2</w:t>
            </w:r>
          </w:p>
        </w:tc>
        <w:tc>
          <w:tcPr>
            <w:tcW w:w="866" w:type="dxa"/>
            <w:tcBorders>
              <w:top w:val="nil"/>
              <w:left w:val="nil"/>
              <w:bottom w:val="nil"/>
              <w:right w:val="nil"/>
            </w:tcBorders>
            <w:vAlign w:val="center"/>
          </w:tcPr>
          <w:p w:rsidR="00282E0D" w:rsidRPr="00DC0230" w:rsidRDefault="00282E0D" w:rsidP="00081CA1">
            <w:pPr>
              <w:pStyle w:val="ae"/>
              <w:jc w:val="right"/>
              <w:rPr>
                <w:sz w:val="20"/>
              </w:rPr>
            </w:pPr>
            <w:r w:rsidRPr="00DC0230">
              <w:rPr>
                <w:sz w:val="20"/>
              </w:rPr>
              <w:t xml:space="preserve">0.0078 </w:t>
            </w:r>
          </w:p>
        </w:tc>
        <w:tc>
          <w:tcPr>
            <w:tcW w:w="866" w:type="dxa"/>
            <w:tcBorders>
              <w:top w:val="nil"/>
              <w:left w:val="nil"/>
              <w:bottom w:val="nil"/>
              <w:right w:val="nil"/>
            </w:tcBorders>
            <w:vAlign w:val="center"/>
          </w:tcPr>
          <w:p w:rsidR="00282E0D" w:rsidRPr="00DC0230" w:rsidRDefault="00282E0D" w:rsidP="00081CA1">
            <w:pPr>
              <w:pStyle w:val="ae"/>
              <w:jc w:val="right"/>
              <w:rPr>
                <w:sz w:val="20"/>
              </w:rPr>
            </w:pPr>
            <w:r w:rsidRPr="00DC0230">
              <w:rPr>
                <w:sz w:val="20"/>
              </w:rPr>
              <w:t xml:space="preserve">1.2615 </w:t>
            </w:r>
          </w:p>
        </w:tc>
        <w:tc>
          <w:tcPr>
            <w:tcW w:w="966" w:type="dxa"/>
            <w:tcBorders>
              <w:top w:val="nil"/>
              <w:left w:val="nil"/>
              <w:bottom w:val="nil"/>
              <w:right w:val="nil"/>
            </w:tcBorders>
            <w:vAlign w:val="center"/>
          </w:tcPr>
          <w:p w:rsidR="00282E0D" w:rsidRPr="00DC0230" w:rsidRDefault="00282E0D" w:rsidP="00081CA1">
            <w:pPr>
              <w:pStyle w:val="ae"/>
              <w:jc w:val="right"/>
              <w:rPr>
                <w:sz w:val="20"/>
              </w:rPr>
            </w:pPr>
            <w:r w:rsidRPr="00DC0230">
              <w:rPr>
                <w:sz w:val="20"/>
              </w:rPr>
              <w:t xml:space="preserve">0.2928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bottom w:val="nil"/>
              <w:right w:val="nil"/>
            </w:tcBorders>
            <w:vAlign w:val="center"/>
          </w:tcPr>
          <w:p w:rsidR="00282E0D" w:rsidRDefault="00282E0D" w:rsidP="00081CA1">
            <w:pPr>
              <w:pStyle w:val="ae"/>
              <w:jc w:val="center"/>
            </w:pPr>
            <w:r>
              <w:rPr>
                <w:rFonts w:hint="eastAsia"/>
              </w:rPr>
              <w:t>5</w:t>
            </w:r>
          </w:p>
        </w:tc>
        <w:tc>
          <w:tcPr>
            <w:tcW w:w="956" w:type="dxa"/>
            <w:tcBorders>
              <w:top w:val="nil"/>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-0.0306 </w:t>
            </w:r>
          </w:p>
        </w:tc>
        <w:tc>
          <w:tcPr>
            <w:tcW w:w="933" w:type="dxa"/>
            <w:tcBorders>
              <w:top w:val="nil"/>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0.1138 </w:t>
            </w:r>
          </w:p>
        </w:tc>
        <w:tc>
          <w:tcPr>
            <w:tcW w:w="1033" w:type="dxa"/>
            <w:tcBorders>
              <w:top w:val="nil"/>
              <w:left w:val="nil"/>
              <w:bottom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2.0798 </w:t>
            </w:r>
          </w:p>
        </w:tc>
      </w:tr>
      <w:tr w:rsidR="00282E0D" w:rsidTr="00081CA1">
        <w:trPr>
          <w:jc w:val="center"/>
        </w:trPr>
        <w:tc>
          <w:tcPr>
            <w:tcW w:w="856" w:type="dxa"/>
            <w:tcBorders>
              <w:top w:val="nil"/>
              <w:left w:val="nil"/>
              <w:right w:val="nil"/>
            </w:tcBorders>
            <w:vAlign w:val="center"/>
          </w:tcPr>
          <w:p w:rsidR="00282E0D" w:rsidRDefault="00282E0D" w:rsidP="00081CA1">
            <w:pPr>
              <w:pStyle w:val="ae"/>
              <w:jc w:val="center"/>
            </w:pPr>
            <w:r>
              <w:rPr>
                <w:rFonts w:hint="eastAsia"/>
              </w:rPr>
              <w:lastRenderedPageBreak/>
              <w:t>3</w:t>
            </w:r>
          </w:p>
        </w:tc>
        <w:tc>
          <w:tcPr>
            <w:tcW w:w="866" w:type="dxa"/>
            <w:tcBorders>
              <w:top w:val="nil"/>
              <w:left w:val="nil"/>
              <w:right w:val="nil"/>
            </w:tcBorders>
            <w:vAlign w:val="center"/>
          </w:tcPr>
          <w:p w:rsidR="00282E0D" w:rsidRPr="00DC0230" w:rsidRDefault="00282E0D" w:rsidP="00081CA1">
            <w:pPr>
              <w:pStyle w:val="ae"/>
              <w:jc w:val="right"/>
              <w:rPr>
                <w:sz w:val="20"/>
              </w:rPr>
            </w:pPr>
            <w:r w:rsidRPr="00DC0230">
              <w:rPr>
                <w:sz w:val="20"/>
              </w:rPr>
              <w:t xml:space="preserve">0.0132 </w:t>
            </w:r>
          </w:p>
        </w:tc>
        <w:tc>
          <w:tcPr>
            <w:tcW w:w="866" w:type="dxa"/>
            <w:tcBorders>
              <w:top w:val="nil"/>
              <w:left w:val="nil"/>
              <w:right w:val="nil"/>
            </w:tcBorders>
            <w:vAlign w:val="center"/>
          </w:tcPr>
          <w:p w:rsidR="00282E0D" w:rsidRPr="00DC0230" w:rsidRDefault="00282E0D" w:rsidP="00081CA1">
            <w:pPr>
              <w:pStyle w:val="ae"/>
              <w:jc w:val="right"/>
              <w:rPr>
                <w:sz w:val="20"/>
              </w:rPr>
            </w:pPr>
            <w:r w:rsidRPr="00DC0230">
              <w:rPr>
                <w:sz w:val="20"/>
              </w:rPr>
              <w:t xml:space="preserve">-4.0759 </w:t>
            </w:r>
          </w:p>
        </w:tc>
        <w:tc>
          <w:tcPr>
            <w:tcW w:w="966" w:type="dxa"/>
            <w:tcBorders>
              <w:top w:val="nil"/>
              <w:left w:val="nil"/>
              <w:right w:val="nil"/>
            </w:tcBorders>
            <w:vAlign w:val="center"/>
          </w:tcPr>
          <w:p w:rsidR="00282E0D" w:rsidRPr="00DC0230" w:rsidRDefault="00282E0D" w:rsidP="00081CA1">
            <w:pPr>
              <w:pStyle w:val="ae"/>
              <w:jc w:val="right"/>
              <w:rPr>
                <w:sz w:val="20"/>
              </w:rPr>
            </w:pPr>
            <w:r w:rsidRPr="00DC0230">
              <w:rPr>
                <w:sz w:val="20"/>
              </w:rPr>
              <w:t xml:space="preserve">-0.5799 </w:t>
            </w:r>
          </w:p>
        </w:tc>
        <w:tc>
          <w:tcPr>
            <w:tcW w:w="856" w:type="dxa"/>
            <w:vMerge/>
            <w:tcBorders>
              <w:left w:val="nil"/>
              <w:bottom w:val="single" w:sz="4" w:space="0" w:color="auto"/>
              <w:right w:val="nil"/>
            </w:tcBorders>
          </w:tcPr>
          <w:p w:rsidR="00282E0D" w:rsidRDefault="00282E0D" w:rsidP="00081CA1">
            <w:pPr>
              <w:pStyle w:val="ae"/>
            </w:pPr>
          </w:p>
        </w:tc>
        <w:tc>
          <w:tcPr>
            <w:tcW w:w="856" w:type="dxa"/>
            <w:tcBorders>
              <w:top w:val="nil"/>
              <w:left w:val="nil"/>
              <w:right w:val="nil"/>
            </w:tcBorders>
            <w:vAlign w:val="center"/>
          </w:tcPr>
          <w:p w:rsidR="00282E0D" w:rsidRDefault="00282E0D" w:rsidP="00081CA1">
            <w:pPr>
              <w:pStyle w:val="ae"/>
              <w:jc w:val="center"/>
            </w:pPr>
            <w:r>
              <w:rPr>
                <w:rFonts w:hint="eastAsia"/>
              </w:rPr>
              <w:t>6</w:t>
            </w:r>
          </w:p>
        </w:tc>
        <w:tc>
          <w:tcPr>
            <w:tcW w:w="956" w:type="dxa"/>
            <w:tcBorders>
              <w:top w:val="nil"/>
              <w:left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0.0076 </w:t>
            </w:r>
          </w:p>
        </w:tc>
        <w:tc>
          <w:tcPr>
            <w:tcW w:w="933" w:type="dxa"/>
            <w:tcBorders>
              <w:top w:val="nil"/>
              <w:left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0.6995 </w:t>
            </w:r>
          </w:p>
        </w:tc>
        <w:tc>
          <w:tcPr>
            <w:tcW w:w="1033" w:type="dxa"/>
            <w:tcBorders>
              <w:top w:val="nil"/>
              <w:left w:val="nil"/>
              <w:right w:val="nil"/>
            </w:tcBorders>
            <w:vAlign w:val="center"/>
          </w:tcPr>
          <w:p w:rsidR="00282E0D" w:rsidRPr="00DC0230" w:rsidRDefault="00282E0D" w:rsidP="00081CA1">
            <w:pPr>
              <w:pStyle w:val="ae"/>
              <w:jc w:val="right"/>
              <w:rPr>
                <w:rFonts w:ascii="新細明體" w:eastAsia="新細明體" w:hAnsi="新細明體" w:cs="新細明體"/>
                <w:color w:val="000000"/>
                <w:sz w:val="20"/>
                <w:szCs w:val="24"/>
              </w:rPr>
            </w:pPr>
            <w:r w:rsidRPr="00DC0230">
              <w:rPr>
                <w:rFonts w:hint="eastAsia"/>
                <w:color w:val="000000"/>
                <w:sz w:val="20"/>
              </w:rPr>
              <w:t xml:space="preserve">-9.4627 </w:t>
            </w:r>
          </w:p>
        </w:tc>
      </w:tr>
    </w:tbl>
    <w:p w:rsidR="00282E0D" w:rsidRDefault="00282E0D" w:rsidP="00282E0D"/>
    <w:p w:rsidR="00282E0D" w:rsidRDefault="00282E0D" w:rsidP="00282E0D">
      <w:pPr>
        <w:jc w:val="center"/>
      </w:pPr>
      <w:bookmarkStart w:id="110" w:name="_Ref486173329"/>
      <w:bookmarkStart w:id="111" w:name="_Toc49076599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bookmarkEnd w:id="110"/>
      <w:r>
        <w:rPr>
          <w:rFonts w:hint="eastAsia"/>
        </w:rPr>
        <w:t>實驗二學習後後鑑部參數值</w:t>
      </w:r>
      <w:bookmarkEnd w:id="111"/>
    </w:p>
    <w:tbl>
      <w:tblPr>
        <w:tblStyle w:val="aa"/>
        <w:tblW w:w="8569" w:type="dxa"/>
        <w:jc w:val="center"/>
        <w:tblLayout w:type="fixed"/>
        <w:tblLook w:val="04A0" w:firstRow="1" w:lastRow="0" w:firstColumn="1" w:lastColumn="0" w:noHBand="0" w:noVBand="1"/>
      </w:tblPr>
      <w:tblGrid>
        <w:gridCol w:w="1076"/>
        <w:gridCol w:w="415"/>
        <w:gridCol w:w="2019"/>
        <w:gridCol w:w="236"/>
        <w:gridCol w:w="2032"/>
        <w:gridCol w:w="473"/>
        <w:gridCol w:w="2318"/>
      </w:tblGrid>
      <w:tr w:rsidR="00282E0D" w:rsidTr="00081CA1">
        <w:trPr>
          <w:jc w:val="center"/>
        </w:trPr>
        <w:tc>
          <w:tcPr>
            <w:tcW w:w="1076" w:type="dxa"/>
            <w:tcBorders>
              <w:top w:val="single" w:sz="4" w:space="0" w:color="auto"/>
              <w:left w:val="nil"/>
              <w:bottom w:val="single" w:sz="4" w:space="0" w:color="auto"/>
              <w:right w:val="nil"/>
            </w:tcBorders>
          </w:tcPr>
          <w:p w:rsidR="00282E0D" w:rsidRDefault="00282E0D" w:rsidP="00081CA1">
            <w:pPr>
              <w:pStyle w:val="ae"/>
            </w:pPr>
          </w:p>
        </w:tc>
        <w:tc>
          <w:tcPr>
            <w:tcW w:w="415" w:type="dxa"/>
            <w:tcBorders>
              <w:top w:val="single" w:sz="4" w:space="0" w:color="auto"/>
              <w:left w:val="nil"/>
              <w:bottom w:val="single" w:sz="4" w:space="0" w:color="auto"/>
              <w:right w:val="nil"/>
            </w:tcBorders>
          </w:tcPr>
          <w:p w:rsidR="00282E0D" w:rsidRDefault="00282E0D" w:rsidP="00081CA1">
            <w:pPr>
              <w:pStyle w:val="ae"/>
            </w:pPr>
          </w:p>
        </w:tc>
        <w:tc>
          <w:tcPr>
            <w:tcW w:w="7078" w:type="dxa"/>
            <w:gridSpan w:val="5"/>
            <w:tcBorders>
              <w:top w:val="single" w:sz="4" w:space="0" w:color="auto"/>
              <w:left w:val="nil"/>
              <w:bottom w:val="single" w:sz="4" w:space="0" w:color="auto"/>
              <w:right w:val="nil"/>
            </w:tcBorders>
            <w:vAlign w:val="center"/>
          </w:tcPr>
          <w:p w:rsidR="00282E0D" w:rsidRDefault="002A5D8B" w:rsidP="00081CA1">
            <w:pPr>
              <w:pStyle w:val="ae"/>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60</m:t>
                        </m:r>
                      </m:sub>
                    </m:sSub>
                    <m:ctrlPr>
                      <w:rPr>
                        <w:rFonts w:ascii="Cambria Math" w:hAnsi="Cambria Math"/>
                        <w:i/>
                        <w:szCs w:val="24"/>
                      </w:rPr>
                    </m:ctrlPr>
                  </m:e>
                </m:d>
              </m:oMath>
            </m:oMathPara>
          </w:p>
        </w:tc>
      </w:tr>
      <w:tr w:rsidR="00282E0D" w:rsidTr="00081CA1">
        <w:trPr>
          <w:jc w:val="center"/>
        </w:trPr>
        <w:tc>
          <w:tcPr>
            <w:tcW w:w="1076" w:type="dxa"/>
            <w:tcBorders>
              <w:top w:val="nil"/>
              <w:left w:val="nil"/>
              <w:bottom w:val="nil"/>
              <w:right w:val="nil"/>
            </w:tcBorders>
            <w:vAlign w:val="center"/>
          </w:tcPr>
          <w:p w:rsidR="00282E0D" w:rsidRDefault="00282E0D" w:rsidP="00081CA1">
            <w:pPr>
              <w:pStyle w:val="ae"/>
              <w:jc w:val="center"/>
            </w:pPr>
            <m:oMathPara>
              <m:oMath>
                <m:r>
                  <w:rPr>
                    <w:rFonts w:ascii="Cambria Math" w:hAnsi="Cambria Math"/>
                  </w:rPr>
                  <m:t>Rule k</m:t>
                </m:r>
              </m:oMath>
            </m:oMathPara>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Default="002A5D8B" w:rsidP="00081CA1">
            <w:pPr>
              <w:pStyle w:val="ae"/>
              <w:jc w:val="cente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hint="eastAsia"/>
                          </w:rPr>
                          <m:t xml:space="preserve"> </m:t>
                        </m:r>
                      </m:sup>
                    </m:sSubSup>
                  </m:e>
                </m:sPre>
              </m:oMath>
            </m:oMathPara>
          </w:p>
        </w:tc>
        <w:tc>
          <w:tcPr>
            <w:tcW w:w="236" w:type="dxa"/>
            <w:tcBorders>
              <w:top w:val="nil"/>
              <w:left w:val="nil"/>
              <w:bottom w:val="nil"/>
              <w:right w:val="nil"/>
            </w:tcBorders>
            <w:vAlign w:val="center"/>
          </w:tcPr>
          <w:p w:rsidR="00282E0D" w:rsidRDefault="00282E0D" w:rsidP="00081CA1">
            <w:pPr>
              <w:pStyle w:val="ae"/>
              <w:jc w:val="center"/>
            </w:pPr>
          </w:p>
        </w:tc>
        <w:tc>
          <w:tcPr>
            <w:tcW w:w="2032" w:type="dxa"/>
            <w:tcBorders>
              <w:top w:val="nil"/>
              <w:left w:val="nil"/>
              <w:bottom w:val="single" w:sz="4" w:space="0" w:color="auto"/>
              <w:right w:val="nil"/>
            </w:tcBorders>
            <w:vAlign w:val="center"/>
          </w:tcPr>
          <w:p w:rsidR="00282E0D" w:rsidRDefault="002A5D8B" w:rsidP="00081CA1">
            <w:pPr>
              <w:pStyle w:val="ae"/>
              <w:jc w:val="cente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hint="eastAsia"/>
                          </w:rPr>
                          <m:t xml:space="preserve"> </m:t>
                        </m:r>
                      </m:sup>
                    </m:sSubSup>
                  </m:e>
                </m:sPre>
              </m:oMath>
            </m:oMathPara>
          </w:p>
        </w:tc>
        <w:tc>
          <w:tcPr>
            <w:tcW w:w="473" w:type="dxa"/>
            <w:tcBorders>
              <w:top w:val="nil"/>
              <w:left w:val="nil"/>
              <w:bottom w:val="nil"/>
              <w:right w:val="nil"/>
            </w:tcBorders>
            <w:vAlign w:val="center"/>
          </w:tcPr>
          <w:p w:rsidR="00282E0D" w:rsidRDefault="00282E0D" w:rsidP="00081CA1">
            <w:pPr>
              <w:pStyle w:val="ae"/>
              <w:jc w:val="center"/>
            </w:pPr>
          </w:p>
        </w:tc>
        <w:tc>
          <w:tcPr>
            <w:tcW w:w="2318" w:type="dxa"/>
            <w:tcBorders>
              <w:top w:val="nil"/>
              <w:left w:val="nil"/>
              <w:bottom w:val="single" w:sz="4" w:space="0" w:color="auto"/>
              <w:right w:val="nil"/>
            </w:tcBorders>
            <w:vAlign w:val="center"/>
          </w:tcPr>
          <w:p w:rsidR="00282E0D" w:rsidRDefault="002A5D8B" w:rsidP="00081CA1">
            <w:pPr>
              <w:pStyle w:val="ae"/>
              <w:jc w:val="center"/>
            </w:pPr>
            <m:oMathPara>
              <m:oMath>
                <m:sPre>
                  <m:sPrePr>
                    <m:ctrlPr>
                      <w:rPr>
                        <w:rFonts w:ascii="Cambria Math" w:hAnsi="Cambria Math"/>
                        <w:i/>
                      </w:rPr>
                    </m:ctrlPr>
                  </m:sPrePr>
                  <m:sub>
                    <m:r>
                      <w:rPr>
                        <w:rFonts w:ascii="Cambria Math" w:hAnsi="Cambria Math" w:hint="eastAsia"/>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hint="eastAsia"/>
                          </w:rPr>
                          <m:t xml:space="preserve"> </m:t>
                        </m:r>
                      </m:sup>
                    </m:sSubSup>
                  </m:e>
                </m:sPre>
              </m:oMath>
            </m:oMathPara>
          </w:p>
        </w:tc>
      </w:tr>
      <w:tr w:rsidR="00282E0D" w:rsidRPr="00782AC2" w:rsidTr="00081CA1">
        <w:trPr>
          <w:jc w:val="center"/>
        </w:trPr>
        <w:tc>
          <w:tcPr>
            <w:tcW w:w="1076" w:type="dxa"/>
            <w:tcBorders>
              <w:top w:val="nil"/>
              <w:left w:val="nil"/>
              <w:bottom w:val="nil"/>
              <w:right w:val="nil"/>
            </w:tcBorders>
          </w:tcPr>
          <w:p w:rsidR="00282E0D" w:rsidRPr="00FB5CD0" w:rsidRDefault="00282E0D" w:rsidP="00081CA1">
            <w:pPr>
              <w:pStyle w:val="ae"/>
              <w:jc w:val="center"/>
            </w:pPr>
            <w:r>
              <w:rPr>
                <w:rFonts w:hint="eastAsia"/>
              </w:rPr>
              <w:t>1</w:t>
            </w:r>
          </w:p>
        </w:tc>
        <w:tc>
          <w:tcPr>
            <w:tcW w:w="415" w:type="dxa"/>
            <w:tcBorders>
              <w:top w:val="nil"/>
              <w:left w:val="nil"/>
              <w:bottom w:val="nil"/>
              <w:right w:val="nil"/>
            </w:tcBorders>
          </w:tcPr>
          <w:p w:rsidR="00282E0D" w:rsidRDefault="00282E0D" w:rsidP="00081CA1">
            <w:pPr>
              <w:pStyle w:val="ae"/>
            </w:pPr>
          </w:p>
        </w:tc>
        <w:tc>
          <w:tcPr>
            <w:tcW w:w="2019" w:type="dxa"/>
            <w:tcBorders>
              <w:top w:val="single" w:sz="4" w:space="0" w:color="auto"/>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0.000352-0.007935i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single" w:sz="4" w:space="0" w:color="auto"/>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0.000933-0.020958i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single" w:sz="4" w:space="0" w:color="auto"/>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0.000004-0.000079i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2</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0.008795+0.021723i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0.023207+0.057332i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0.000088+0.000217i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3</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-0.002283-0.012064i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-0.006027-0.031851i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-0.000023-0.000121i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4</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0.000819+0.000291i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0.002162+0.000768i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0.000008+0.000003i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5</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0.000301+0.001403i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0.000793+0.003705i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0.000003+0.000014i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6</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0.000511-0.000193i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0.001349-0.00051i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0.000005-0.000002i</w:t>
            </w:r>
          </w:p>
        </w:tc>
      </w:tr>
      <w:tr w:rsidR="00282E0D" w:rsidRPr="00782AC2" w:rsidTr="00081CA1">
        <w:trPr>
          <w:jc w:val="center"/>
        </w:trPr>
        <w:tc>
          <w:tcPr>
            <w:tcW w:w="1076" w:type="dxa"/>
            <w:tcBorders>
              <w:top w:val="nil"/>
              <w:left w:val="nil"/>
              <w:bottom w:val="nil"/>
              <w:right w:val="nil"/>
            </w:tcBorders>
          </w:tcPr>
          <w:p w:rsidR="00282E0D" w:rsidRDefault="00282E0D" w:rsidP="00081CA1">
            <w:pPr>
              <w:pStyle w:val="ae"/>
              <w:jc w:val="center"/>
            </w:pPr>
            <w:r>
              <w:rPr>
                <w:rFonts w:hint="eastAsia"/>
              </w:rPr>
              <w:t>7</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-0.000755-0.008305i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-0.001991-0.021925i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-0.000008-0.000083i</w:t>
            </w:r>
          </w:p>
        </w:tc>
      </w:tr>
      <w:tr w:rsidR="00282E0D" w:rsidRPr="00782AC2" w:rsidTr="00081CA1">
        <w:trPr>
          <w:trHeight w:val="70"/>
          <w:jc w:val="center"/>
        </w:trPr>
        <w:tc>
          <w:tcPr>
            <w:tcW w:w="1076" w:type="dxa"/>
            <w:tcBorders>
              <w:top w:val="nil"/>
              <w:left w:val="nil"/>
              <w:bottom w:val="nil"/>
              <w:right w:val="nil"/>
            </w:tcBorders>
          </w:tcPr>
          <w:p w:rsidR="00282E0D" w:rsidRDefault="00282E0D" w:rsidP="00081CA1">
            <w:pPr>
              <w:pStyle w:val="ae"/>
              <w:jc w:val="center"/>
            </w:pPr>
            <w:r>
              <w:rPr>
                <w:rFonts w:hint="eastAsia"/>
              </w:rPr>
              <w:t>8</w:t>
            </w:r>
          </w:p>
        </w:tc>
        <w:tc>
          <w:tcPr>
            <w:tcW w:w="415" w:type="dxa"/>
            <w:tcBorders>
              <w:top w:val="nil"/>
              <w:left w:val="nil"/>
              <w:bottom w:val="nil"/>
              <w:right w:val="nil"/>
            </w:tcBorders>
          </w:tcPr>
          <w:p w:rsidR="00282E0D" w:rsidRDefault="00282E0D" w:rsidP="00081CA1">
            <w:pPr>
              <w:pStyle w:val="ae"/>
            </w:pPr>
          </w:p>
        </w:tc>
        <w:tc>
          <w:tcPr>
            <w:tcW w:w="2019"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0.00836+0.019757i</w:t>
            </w:r>
          </w:p>
        </w:tc>
        <w:tc>
          <w:tcPr>
            <w:tcW w:w="236"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0.022074+0.052163i</w:t>
            </w:r>
          </w:p>
        </w:tc>
        <w:tc>
          <w:tcPr>
            <w:tcW w:w="473" w:type="dxa"/>
            <w:tcBorders>
              <w:top w:val="nil"/>
              <w:left w:val="nil"/>
              <w:bottom w:val="nil"/>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nil"/>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0.000084+0.000198i</w:t>
            </w:r>
          </w:p>
        </w:tc>
      </w:tr>
      <w:tr w:rsidR="00282E0D" w:rsidRPr="00782AC2" w:rsidTr="00081CA1">
        <w:trPr>
          <w:jc w:val="center"/>
        </w:trPr>
        <w:tc>
          <w:tcPr>
            <w:tcW w:w="1076" w:type="dxa"/>
            <w:tcBorders>
              <w:top w:val="nil"/>
              <w:left w:val="nil"/>
              <w:bottom w:val="single" w:sz="4" w:space="0" w:color="auto"/>
              <w:right w:val="nil"/>
            </w:tcBorders>
          </w:tcPr>
          <w:p w:rsidR="00282E0D" w:rsidRDefault="00282E0D" w:rsidP="00081CA1">
            <w:pPr>
              <w:pStyle w:val="ae"/>
              <w:jc w:val="center"/>
            </w:pPr>
            <w:r>
              <w:rPr>
                <w:rFonts w:hint="eastAsia"/>
              </w:rPr>
              <w:t>9</w:t>
            </w:r>
          </w:p>
        </w:tc>
        <w:tc>
          <w:tcPr>
            <w:tcW w:w="415" w:type="dxa"/>
            <w:tcBorders>
              <w:top w:val="nil"/>
              <w:left w:val="nil"/>
              <w:bottom w:val="single" w:sz="4" w:space="0" w:color="auto"/>
              <w:right w:val="nil"/>
            </w:tcBorders>
          </w:tcPr>
          <w:p w:rsidR="00282E0D" w:rsidRDefault="00282E0D" w:rsidP="00081CA1">
            <w:pPr>
              <w:pStyle w:val="ae"/>
            </w:pPr>
          </w:p>
        </w:tc>
        <w:tc>
          <w:tcPr>
            <w:tcW w:w="2019" w:type="dxa"/>
            <w:tcBorders>
              <w:top w:val="nil"/>
              <w:left w:val="nil"/>
              <w:bottom w:val="single" w:sz="4" w:space="0" w:color="auto"/>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-0.002966-0.011767i</w:t>
            </w:r>
          </w:p>
        </w:tc>
        <w:tc>
          <w:tcPr>
            <w:tcW w:w="236" w:type="dxa"/>
            <w:tcBorders>
              <w:top w:val="nil"/>
              <w:left w:val="nil"/>
              <w:bottom w:val="single" w:sz="4" w:space="0" w:color="auto"/>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032" w:type="dxa"/>
            <w:tcBorders>
              <w:top w:val="nil"/>
              <w:left w:val="nil"/>
              <w:bottom w:val="single" w:sz="4" w:space="0" w:color="auto"/>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-0.007829-0.031062i</w:t>
            </w:r>
          </w:p>
        </w:tc>
        <w:tc>
          <w:tcPr>
            <w:tcW w:w="473" w:type="dxa"/>
            <w:tcBorders>
              <w:top w:val="nil"/>
              <w:left w:val="nil"/>
              <w:bottom w:val="single" w:sz="4" w:space="0" w:color="auto"/>
              <w:right w:val="nil"/>
            </w:tcBorders>
            <w:vAlign w:val="center"/>
          </w:tcPr>
          <w:p w:rsidR="00282E0D" w:rsidRPr="00955D93" w:rsidRDefault="00282E0D" w:rsidP="00081CA1">
            <w:pPr>
              <w:pStyle w:val="ae"/>
              <w:rPr>
                <w:rFonts w:ascii="新細明體" w:eastAsia="新細明體" w:hAnsi="新細明體" w:cs="新細明體"/>
                <w:color w:val="000000"/>
                <w:sz w:val="20"/>
                <w:szCs w:val="24"/>
              </w:rPr>
            </w:pPr>
          </w:p>
        </w:tc>
        <w:tc>
          <w:tcPr>
            <w:tcW w:w="2318" w:type="dxa"/>
            <w:tcBorders>
              <w:top w:val="nil"/>
              <w:left w:val="nil"/>
              <w:bottom w:val="single" w:sz="4" w:space="0" w:color="auto"/>
              <w:right w:val="nil"/>
            </w:tcBorders>
            <w:vAlign w:val="center"/>
          </w:tcPr>
          <w:p w:rsidR="00282E0D" w:rsidRPr="006C44D1" w:rsidRDefault="00282E0D" w:rsidP="00081CA1">
            <w:pPr>
              <w:pStyle w:val="ae"/>
              <w:jc w:val="right"/>
              <w:rPr>
                <w:rFonts w:ascii="新細明體" w:eastAsia="新細明體" w:hAnsi="新細明體" w:cs="新細明體"/>
                <w:color w:val="000000"/>
                <w:sz w:val="18"/>
                <w:szCs w:val="24"/>
              </w:rPr>
            </w:pPr>
            <w:r w:rsidRPr="006C44D1">
              <w:rPr>
                <w:rFonts w:hint="eastAsia"/>
                <w:color w:val="000000"/>
                <w:sz w:val="18"/>
              </w:rPr>
              <w:t>-0.00003-0.000118i</w:t>
            </w:r>
          </w:p>
        </w:tc>
      </w:tr>
    </w:tbl>
    <w:p w:rsidR="00282E0D" w:rsidRDefault="00282E0D" w:rsidP="00282E0D"/>
    <w:p w:rsidR="00282E0D" w:rsidRDefault="00282E0D" w:rsidP="00282E0D">
      <w:pPr>
        <w:jc w:val="center"/>
      </w:pPr>
      <w:bookmarkStart w:id="112" w:name="_Ref486173337"/>
      <w:bookmarkStart w:id="113" w:name="_Toc4907659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bookmarkEnd w:id="112"/>
      <w:r>
        <w:rPr>
          <w:rFonts w:hint="eastAsia"/>
        </w:rPr>
        <w:t>實驗二效能比較</w:t>
      </w:r>
      <w:r>
        <w:rPr>
          <w:rFonts w:hint="eastAsia"/>
        </w:rPr>
        <w:t>-</w:t>
      </w:r>
      <w:r>
        <w:rPr>
          <w:rFonts w:hint="eastAsia"/>
        </w:rPr>
        <w:t>以高盛集團為目標</w:t>
      </w:r>
      <w:r>
        <w:rPr>
          <w:rFonts w:hint="eastAsia"/>
        </w:rPr>
        <w:t xml:space="preserve"> </w:t>
      </w:r>
      <w:r>
        <w:rPr>
          <w:szCs w:val="24"/>
        </w:rPr>
        <w:fldChar w:fldCharType="begin"/>
      </w:r>
      <w:r>
        <w:rPr>
          <w:szCs w:val="24"/>
        </w:rPr>
        <w:instrText xml:space="preserve"> </w:instrText>
      </w:r>
      <w:r>
        <w:rPr>
          <w:rFonts w:hint="eastAsia"/>
          <w:szCs w:val="24"/>
        </w:rPr>
        <w:instrText>REF _Ref486172308 \h</w:instrText>
      </w:r>
      <w:r>
        <w:rPr>
          <w:szCs w:val="24"/>
        </w:rPr>
        <w:instrText xml:space="preserve"> </w:instrText>
      </w:r>
      <w:r>
        <w:rPr>
          <w:szCs w:val="24"/>
        </w:rPr>
      </w:r>
      <w:r>
        <w:rPr>
          <w:szCs w:val="24"/>
        </w:rPr>
        <w:fldChar w:fldCharType="separate"/>
      </w:r>
      <w:r>
        <w:t xml:space="preserve">[ </w:t>
      </w:r>
      <w:r>
        <w:rPr>
          <w:noProof/>
        </w:rPr>
        <w:t>35</w:t>
      </w:r>
      <w:r>
        <w:rPr>
          <w:szCs w:val="24"/>
        </w:rPr>
        <w:fldChar w:fldCharType="end"/>
      </w:r>
      <w:r>
        <w:rPr>
          <w:rFonts w:hint="eastAsia"/>
          <w:szCs w:val="24"/>
        </w:rPr>
        <w:t>]</w:t>
      </w:r>
      <w:bookmarkEnd w:id="113"/>
    </w:p>
    <w:tbl>
      <w:tblPr>
        <w:tblStyle w:val="aa"/>
        <w:tblW w:w="6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gridCol w:w="1719"/>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718"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c>
          <w:tcPr>
            <w:tcW w:w="1719" w:type="dxa"/>
            <w:tcBorders>
              <w:top w:val="single" w:sz="4" w:space="0" w:color="auto"/>
              <w:bottom w:val="single" w:sz="4" w:space="0" w:color="auto"/>
            </w:tcBorders>
          </w:tcPr>
          <w:p w:rsidR="00282E0D" w:rsidRPr="00E404E4" w:rsidRDefault="00282E0D" w:rsidP="00081CA1">
            <w:pPr>
              <w:pStyle w:val="ae"/>
            </w:pPr>
            <w:r>
              <w:rPr>
                <w:rFonts w:hint="eastAsia"/>
              </w:rPr>
              <w:t>MAPE</w:t>
            </w:r>
          </w:p>
        </w:tc>
      </w:tr>
      <w:tr w:rsidR="00282E0D" w:rsidTr="00081CA1">
        <w:trPr>
          <w:jc w:val="center"/>
        </w:trPr>
        <w:tc>
          <w:tcPr>
            <w:tcW w:w="2802" w:type="dxa"/>
          </w:tcPr>
          <w:p w:rsidR="00282E0D" w:rsidRPr="00D5059A" w:rsidRDefault="00282E0D" w:rsidP="00081CA1">
            <w:pPr>
              <w:pStyle w:val="ae"/>
            </w:pPr>
            <w:r w:rsidRPr="00967C44">
              <w:t>Bayesian regularized ANN</w:t>
            </w:r>
          </w:p>
        </w:tc>
        <w:tc>
          <w:tcPr>
            <w:tcW w:w="1718" w:type="dxa"/>
          </w:tcPr>
          <w:p w:rsidR="00282E0D" w:rsidRDefault="00282E0D" w:rsidP="00081CA1">
            <w:pPr>
              <w:pStyle w:val="ae"/>
            </w:pPr>
            <w:r>
              <w:rPr>
                <w:rFonts w:hint="eastAsia"/>
              </w:rPr>
              <w:t>N/A</w:t>
            </w:r>
          </w:p>
        </w:tc>
        <w:tc>
          <w:tcPr>
            <w:tcW w:w="1719" w:type="dxa"/>
          </w:tcPr>
          <w:p w:rsidR="00282E0D" w:rsidRPr="00FF6BCA" w:rsidRDefault="00282E0D" w:rsidP="00081CA1">
            <w:pPr>
              <w:pStyle w:val="ae"/>
            </w:pPr>
            <w:r>
              <w:rPr>
                <w:rFonts w:hint="eastAsia"/>
              </w:rPr>
              <w:t>1.3291%</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718" w:type="dxa"/>
            <w:tcBorders>
              <w:bottom w:val="single" w:sz="4" w:space="0" w:color="auto"/>
            </w:tcBorders>
          </w:tcPr>
          <w:p w:rsidR="00282E0D" w:rsidRDefault="00282E0D" w:rsidP="00081CA1">
            <w:pPr>
              <w:pStyle w:val="ae"/>
            </w:pPr>
            <w:r>
              <w:rPr>
                <w:rFonts w:hint="eastAsia"/>
              </w:rPr>
              <w:t>1.796</w:t>
            </w:r>
          </w:p>
        </w:tc>
        <w:tc>
          <w:tcPr>
            <w:tcW w:w="1719" w:type="dxa"/>
            <w:tcBorders>
              <w:bottom w:val="single" w:sz="4" w:space="0" w:color="auto"/>
            </w:tcBorders>
          </w:tcPr>
          <w:p w:rsidR="00282E0D" w:rsidRPr="00FF6BCA" w:rsidRDefault="00282E0D" w:rsidP="00081CA1">
            <w:pPr>
              <w:pStyle w:val="ae"/>
            </w:pPr>
            <w:r>
              <w:rPr>
                <w:rFonts w:hint="eastAsia"/>
              </w:rPr>
              <w:t>1.2612%</w:t>
            </w:r>
          </w:p>
        </w:tc>
      </w:tr>
    </w:tbl>
    <w:p w:rsidR="00282E0D" w:rsidRDefault="00282E0D" w:rsidP="00282E0D"/>
    <w:p w:rsidR="00282E0D" w:rsidRPr="00233EA8" w:rsidRDefault="00282E0D" w:rsidP="00282E0D">
      <w:pPr>
        <w:jc w:val="center"/>
      </w:pPr>
      <w:bookmarkStart w:id="114" w:name="_Ref486173343"/>
      <w:bookmarkStart w:id="115" w:name="_Toc49076600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bookmarkEnd w:id="114"/>
      <w:r>
        <w:rPr>
          <w:rFonts w:hint="eastAsia"/>
        </w:rPr>
        <w:t>實驗二效能比較</w:t>
      </w:r>
      <w:r>
        <w:rPr>
          <w:rFonts w:hint="eastAsia"/>
        </w:rPr>
        <w:t>-</w:t>
      </w:r>
      <w:r>
        <w:rPr>
          <w:rFonts w:hint="eastAsia"/>
        </w:rPr>
        <w:t>以微軟為目標</w:t>
      </w:r>
      <w:r>
        <w:rPr>
          <w:rFonts w:hint="eastAsia"/>
        </w:rPr>
        <w:t xml:space="preserve"> </w:t>
      </w:r>
      <w:r>
        <w:rPr>
          <w:szCs w:val="24"/>
        </w:rPr>
        <w:fldChar w:fldCharType="begin"/>
      </w:r>
      <w:r>
        <w:rPr>
          <w:szCs w:val="24"/>
        </w:rPr>
        <w:instrText xml:space="preserve"> </w:instrText>
      </w:r>
      <w:r>
        <w:rPr>
          <w:rFonts w:hint="eastAsia"/>
          <w:szCs w:val="24"/>
        </w:rPr>
        <w:instrText>REF _Ref486172308 \h</w:instrText>
      </w:r>
      <w:r>
        <w:rPr>
          <w:szCs w:val="24"/>
        </w:rPr>
        <w:instrText xml:space="preserve"> </w:instrText>
      </w:r>
      <w:r>
        <w:rPr>
          <w:szCs w:val="24"/>
        </w:rPr>
      </w:r>
      <w:r>
        <w:rPr>
          <w:szCs w:val="24"/>
        </w:rPr>
        <w:fldChar w:fldCharType="separate"/>
      </w:r>
      <w:r>
        <w:t xml:space="preserve">[ </w:t>
      </w:r>
      <w:r>
        <w:rPr>
          <w:noProof/>
        </w:rPr>
        <w:t>35</w:t>
      </w:r>
      <w:r>
        <w:rPr>
          <w:szCs w:val="24"/>
        </w:rPr>
        <w:fldChar w:fldCharType="end"/>
      </w:r>
      <w:r>
        <w:rPr>
          <w:rFonts w:hint="eastAsia"/>
          <w:szCs w:val="24"/>
        </w:rPr>
        <w:t>]</w:t>
      </w:r>
      <w:bookmarkEnd w:id="115"/>
    </w:p>
    <w:tbl>
      <w:tblPr>
        <w:tblStyle w:val="aa"/>
        <w:tblW w:w="6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gridCol w:w="1719"/>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718"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c>
          <w:tcPr>
            <w:tcW w:w="1719" w:type="dxa"/>
            <w:tcBorders>
              <w:top w:val="single" w:sz="4" w:space="0" w:color="auto"/>
              <w:bottom w:val="single" w:sz="4" w:space="0" w:color="auto"/>
            </w:tcBorders>
          </w:tcPr>
          <w:p w:rsidR="00282E0D" w:rsidRPr="00E404E4" w:rsidRDefault="00282E0D" w:rsidP="00081CA1">
            <w:pPr>
              <w:pStyle w:val="ae"/>
            </w:pPr>
            <w:r>
              <w:rPr>
                <w:rFonts w:hint="eastAsia"/>
              </w:rPr>
              <w:t>MAPE</w:t>
            </w:r>
          </w:p>
        </w:tc>
      </w:tr>
      <w:tr w:rsidR="00282E0D" w:rsidTr="00081CA1">
        <w:trPr>
          <w:jc w:val="center"/>
        </w:trPr>
        <w:tc>
          <w:tcPr>
            <w:tcW w:w="2802" w:type="dxa"/>
          </w:tcPr>
          <w:p w:rsidR="00282E0D" w:rsidRPr="00D5059A" w:rsidRDefault="00282E0D" w:rsidP="00081CA1">
            <w:pPr>
              <w:pStyle w:val="ae"/>
            </w:pPr>
            <w:r w:rsidRPr="00967C44">
              <w:t>Bayesian regularized ANN</w:t>
            </w:r>
          </w:p>
        </w:tc>
        <w:tc>
          <w:tcPr>
            <w:tcW w:w="1718" w:type="dxa"/>
          </w:tcPr>
          <w:p w:rsidR="00282E0D" w:rsidRDefault="00282E0D" w:rsidP="00081CA1">
            <w:pPr>
              <w:pStyle w:val="ae"/>
            </w:pPr>
            <w:r>
              <w:rPr>
                <w:rFonts w:hint="eastAsia"/>
              </w:rPr>
              <w:t>N/A</w:t>
            </w:r>
          </w:p>
        </w:tc>
        <w:tc>
          <w:tcPr>
            <w:tcW w:w="1719" w:type="dxa"/>
          </w:tcPr>
          <w:p w:rsidR="00282E0D" w:rsidRPr="00FF6BCA" w:rsidRDefault="00282E0D" w:rsidP="00081CA1">
            <w:pPr>
              <w:pStyle w:val="ae"/>
            </w:pPr>
            <w:r>
              <w:rPr>
                <w:rFonts w:hint="eastAsia"/>
              </w:rPr>
              <w:t>1.0561%</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718" w:type="dxa"/>
            <w:tcBorders>
              <w:bottom w:val="single" w:sz="4" w:space="0" w:color="auto"/>
            </w:tcBorders>
          </w:tcPr>
          <w:p w:rsidR="00282E0D" w:rsidRDefault="00282E0D" w:rsidP="00081CA1">
            <w:pPr>
              <w:pStyle w:val="ae"/>
            </w:pPr>
            <w:r>
              <w:rPr>
                <w:rFonts w:hint="eastAsia"/>
              </w:rPr>
              <w:t>0.3871</w:t>
            </w:r>
          </w:p>
        </w:tc>
        <w:tc>
          <w:tcPr>
            <w:tcW w:w="1719" w:type="dxa"/>
            <w:tcBorders>
              <w:bottom w:val="single" w:sz="4" w:space="0" w:color="auto"/>
            </w:tcBorders>
          </w:tcPr>
          <w:p w:rsidR="00282E0D" w:rsidRPr="00FF6BCA" w:rsidRDefault="00282E0D" w:rsidP="00081CA1">
            <w:pPr>
              <w:pStyle w:val="ae"/>
            </w:pPr>
            <w:r>
              <w:rPr>
                <w:rFonts w:hint="eastAsia"/>
              </w:rPr>
              <w:t>1.0297%</w:t>
            </w:r>
          </w:p>
        </w:tc>
      </w:tr>
    </w:tbl>
    <w:p w:rsidR="00282E0D" w:rsidRDefault="00282E0D" w:rsidP="00282E0D"/>
    <w:p w:rsidR="00282E0D" w:rsidRDefault="00282E0D" w:rsidP="00282E0D">
      <w:pPr>
        <w:pStyle w:val="2"/>
        <w:numPr>
          <w:ilvl w:val="0"/>
          <w:numId w:val="30"/>
        </w:numPr>
      </w:pPr>
      <w:bookmarkStart w:id="116" w:name="_Toc516154928"/>
      <w:r>
        <w:rPr>
          <w:rFonts w:hint="eastAsia"/>
        </w:rPr>
        <w:t>實驗三：巴西股市指數、</w:t>
      </w:r>
      <w:r w:rsidRPr="00665552">
        <w:rPr>
          <w:rFonts w:hint="eastAsia"/>
        </w:rPr>
        <w:t>日經平均指數</w:t>
      </w:r>
      <w:r>
        <w:rPr>
          <w:rFonts w:hint="eastAsia"/>
        </w:rPr>
        <w:t>、道瓊工業指數時間序列預測</w:t>
      </w:r>
      <w:bookmarkEnd w:id="116"/>
    </w:p>
    <w:p w:rsidR="00282E0D" w:rsidRDefault="00282E0D" w:rsidP="00282E0D">
      <w:pPr>
        <w:ind w:firstLine="480"/>
      </w:pPr>
      <w:r>
        <w:rPr>
          <w:rFonts w:hint="eastAsia"/>
        </w:rPr>
        <w:t>本實驗會進行三個目標的預測實驗，採用</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r>
        <w:rPr>
          <w:rFonts w:hint="eastAsia"/>
        </w:rPr>
        <w:t>提及之歸屬程度解構之方法，使類神經模型輸出兩個值。第一個輸出的值，其實數部用於預測道瓊工業指數；虛數部預測日經平均指數</w:t>
      </w:r>
      <w:r>
        <w:rPr>
          <w:rFonts w:hint="eastAsia"/>
        </w:rPr>
        <w:t>(</w:t>
      </w:r>
      <w:r>
        <w:t xml:space="preserve">Nikkei 225 </w:t>
      </w:r>
      <w:r>
        <w:rPr>
          <w:rFonts w:hint="eastAsia"/>
        </w:rPr>
        <w:t>i</w:t>
      </w:r>
      <w:r w:rsidRPr="007D4039">
        <w:t>ndex</w:t>
      </w:r>
      <w:r>
        <w:rPr>
          <w:rFonts w:hint="eastAsia"/>
        </w:rPr>
        <w:t>)</w:t>
      </w:r>
      <w:r>
        <w:rPr>
          <w:rFonts w:hint="eastAsia"/>
        </w:rPr>
        <w:t>，第二個輸出的實數部預測巴西股市指數</w:t>
      </w:r>
      <w:r>
        <w:rPr>
          <w:rFonts w:hint="eastAsia"/>
        </w:rPr>
        <w:t>(</w:t>
      </w:r>
      <w:r w:rsidRPr="007D4039">
        <w:t>Bovespa index</w:t>
      </w:r>
      <w:r>
        <w:rPr>
          <w:rFonts w:hint="eastAsia"/>
        </w:rPr>
        <w:t>)</w:t>
      </w:r>
      <w:r>
        <w:rPr>
          <w:rFonts w:hint="eastAsia"/>
        </w:rPr>
        <w:t>，利用此實驗驗證此研究在進行多目標的輸出預測能有不錯之效果。</w:t>
      </w:r>
    </w:p>
    <w:p w:rsidR="00282E0D" w:rsidRDefault="00282E0D" w:rsidP="00282E0D">
      <w:pPr>
        <w:ind w:firstLine="480"/>
      </w:pPr>
      <w:r>
        <w:rPr>
          <w:rFonts w:hint="eastAsia"/>
        </w:rPr>
        <w:lastRenderedPageBreak/>
        <w:t>日經平均指數</w:t>
      </w:r>
      <w:r w:rsidRPr="007D4039">
        <w:rPr>
          <w:rFonts w:hint="eastAsia"/>
        </w:rPr>
        <w:t>是由日本經濟新聞社推出的</w:t>
      </w:r>
      <w:r>
        <w:rPr>
          <w:rFonts w:hint="eastAsia"/>
        </w:rPr>
        <w:t>股價指數，由</w:t>
      </w:r>
      <w:r w:rsidRPr="007D4039">
        <w:rPr>
          <w:rFonts w:hint="eastAsia"/>
        </w:rPr>
        <w:t>東京證券交易所</w:t>
      </w:r>
      <w:r>
        <w:rPr>
          <w:rFonts w:hint="eastAsia"/>
        </w:rPr>
        <w:t>225</w:t>
      </w:r>
      <w:r>
        <w:rPr>
          <w:rFonts w:hint="eastAsia"/>
        </w:rPr>
        <w:t>間公司股票價格變動的平均指數，該指數始於</w:t>
      </w:r>
      <w:r>
        <w:rPr>
          <w:rFonts w:hint="eastAsia"/>
        </w:rPr>
        <w:t>1950</w:t>
      </w:r>
      <w:r>
        <w:rPr>
          <w:rFonts w:hint="eastAsia"/>
        </w:rPr>
        <w:t>年，</w:t>
      </w:r>
      <w:r w:rsidRPr="00DD54AA">
        <w:rPr>
          <w:rFonts w:hint="eastAsia"/>
        </w:rPr>
        <w:t>該指數被看作日本最有影響和代表性的股價指數，通過它可以瞭解日本的股市行情變化和經濟景氣變動狀況</w:t>
      </w:r>
      <w:r>
        <w:rPr>
          <w:rFonts w:hint="eastAsia"/>
        </w:rPr>
        <w:t>，是一</w:t>
      </w:r>
      <w:r w:rsidRPr="00431701">
        <w:rPr>
          <w:rFonts w:hint="eastAsia"/>
        </w:rPr>
        <w:t>投資日本的重要參考指標。</w:t>
      </w:r>
      <w:r>
        <w:rPr>
          <w:rFonts w:hint="eastAsia"/>
        </w:rPr>
        <w:t>巴西股市指數</w:t>
      </w:r>
      <w:r w:rsidRPr="00DD54AA">
        <w:rPr>
          <w:rFonts w:hint="eastAsia"/>
        </w:rPr>
        <w:t>是聖保羅交易所上市的公司股票指數</w:t>
      </w:r>
      <w:r>
        <w:rPr>
          <w:rFonts w:hint="eastAsia"/>
        </w:rPr>
        <w:t>，此股市指數常被投資者視為投資拉丁美洲的重要指標。</w:t>
      </w:r>
    </w:p>
    <w:p w:rsidR="00282E0D" w:rsidRDefault="00282E0D" w:rsidP="00282E0D">
      <w:pPr>
        <w:ind w:firstLine="480"/>
      </w:pPr>
      <w:r>
        <w:rPr>
          <w:rFonts w:hint="eastAsia"/>
        </w:rPr>
        <w:t>實驗三的預測目標可以說是結合了各大經濟體的指數指標，若能以此模糊類神經模型及演算法達到良好的預測效果，可以給經濟研究帶來助益。</w:t>
      </w:r>
    </w:p>
    <w:p w:rsidR="00282E0D" w:rsidRDefault="00282E0D" w:rsidP="00282E0D">
      <w:pPr>
        <w:ind w:firstLine="480"/>
      </w:pPr>
      <w:r>
        <w:rPr>
          <w:rFonts w:hint="eastAsia"/>
        </w:rPr>
        <w:t>此三個目標的資料擷取期間如下：</w:t>
      </w:r>
      <w:r w:rsidRPr="00836D2B">
        <w:rPr>
          <w:rFonts w:hint="eastAsia"/>
        </w:rPr>
        <w:t>巴西股市指數</w:t>
      </w:r>
      <w:r>
        <w:rPr>
          <w:rFonts w:hint="eastAsia"/>
        </w:rPr>
        <w:t>自</w:t>
      </w:r>
      <w:r>
        <w:rPr>
          <w:rFonts w:hint="eastAsia"/>
        </w:rPr>
        <w:t>2006</w:t>
      </w:r>
      <w:r>
        <w:rPr>
          <w:rFonts w:hint="eastAsia"/>
        </w:rPr>
        <w:t>年</w:t>
      </w:r>
      <w:r>
        <w:rPr>
          <w:rFonts w:hint="eastAsia"/>
        </w:rPr>
        <w:t>3</w:t>
      </w:r>
      <w:r>
        <w:rPr>
          <w:rFonts w:hint="eastAsia"/>
        </w:rPr>
        <w:t>月</w:t>
      </w:r>
      <w:r>
        <w:rPr>
          <w:rFonts w:hint="eastAsia"/>
        </w:rPr>
        <w:t>14</w:t>
      </w:r>
      <w:r>
        <w:rPr>
          <w:rFonts w:hint="eastAsia"/>
        </w:rPr>
        <w:t>至</w:t>
      </w:r>
      <w:r>
        <w:rPr>
          <w:rFonts w:hint="eastAsia"/>
        </w:rPr>
        <w:t>2010</w:t>
      </w:r>
      <w:r>
        <w:rPr>
          <w:rFonts w:hint="eastAsia"/>
        </w:rPr>
        <w:t>年</w:t>
      </w:r>
      <w:r>
        <w:rPr>
          <w:rFonts w:hint="eastAsia"/>
        </w:rPr>
        <w:t>4</w:t>
      </w:r>
      <w:r>
        <w:rPr>
          <w:rFonts w:hint="eastAsia"/>
        </w:rPr>
        <w:t>月</w:t>
      </w:r>
      <w:r>
        <w:rPr>
          <w:rFonts w:hint="eastAsia"/>
        </w:rPr>
        <w:t>1</w:t>
      </w:r>
      <w:r>
        <w:rPr>
          <w:rFonts w:hint="eastAsia"/>
        </w:rPr>
        <w:t>日止；</w:t>
      </w:r>
      <w:r w:rsidRPr="00836D2B">
        <w:rPr>
          <w:rFonts w:hint="eastAsia"/>
        </w:rPr>
        <w:t>日經平均指數</w:t>
      </w:r>
      <w:r>
        <w:rPr>
          <w:rFonts w:hint="eastAsia"/>
        </w:rPr>
        <w:t>自</w:t>
      </w:r>
      <w:r>
        <w:rPr>
          <w:rFonts w:hint="eastAsia"/>
        </w:rPr>
        <w:t>2006</w:t>
      </w:r>
      <w:r>
        <w:rPr>
          <w:rFonts w:hint="eastAsia"/>
        </w:rPr>
        <w:t>年</w:t>
      </w:r>
      <w:r>
        <w:rPr>
          <w:rFonts w:hint="eastAsia"/>
        </w:rPr>
        <w:t>3</w:t>
      </w:r>
      <w:r>
        <w:rPr>
          <w:rFonts w:hint="eastAsia"/>
        </w:rPr>
        <w:t>月</w:t>
      </w:r>
      <w:r>
        <w:rPr>
          <w:rFonts w:hint="eastAsia"/>
        </w:rPr>
        <w:t>3</w:t>
      </w:r>
      <w:r>
        <w:rPr>
          <w:rFonts w:hint="eastAsia"/>
        </w:rPr>
        <w:t>日至</w:t>
      </w:r>
      <w:r>
        <w:rPr>
          <w:rFonts w:hint="eastAsia"/>
        </w:rPr>
        <w:t>2010</w:t>
      </w:r>
      <w:r>
        <w:rPr>
          <w:rFonts w:hint="eastAsia"/>
        </w:rPr>
        <w:t>年</w:t>
      </w:r>
      <w:r>
        <w:rPr>
          <w:rFonts w:hint="eastAsia"/>
        </w:rPr>
        <w:t>4</w:t>
      </w:r>
      <w:r>
        <w:rPr>
          <w:rFonts w:hint="eastAsia"/>
        </w:rPr>
        <w:t>月</w:t>
      </w:r>
      <w:r>
        <w:rPr>
          <w:rFonts w:hint="eastAsia"/>
        </w:rPr>
        <w:t>1</w:t>
      </w:r>
      <w:r>
        <w:rPr>
          <w:rFonts w:hint="eastAsia"/>
        </w:rPr>
        <w:t>日止；</w:t>
      </w:r>
      <w:r w:rsidRPr="00836D2B">
        <w:rPr>
          <w:rFonts w:hint="eastAsia"/>
        </w:rPr>
        <w:t>道瓊工業指數</w:t>
      </w:r>
      <w:r>
        <w:rPr>
          <w:rFonts w:hint="eastAsia"/>
        </w:rPr>
        <w:t>自</w:t>
      </w:r>
      <w:r>
        <w:rPr>
          <w:rFonts w:hint="eastAsia"/>
        </w:rPr>
        <w:t>2006</w:t>
      </w:r>
      <w:r>
        <w:rPr>
          <w:rFonts w:hint="eastAsia"/>
        </w:rPr>
        <w:t>年</w:t>
      </w:r>
      <w:r>
        <w:rPr>
          <w:rFonts w:hint="eastAsia"/>
        </w:rPr>
        <w:t>4</w:t>
      </w:r>
      <w:r>
        <w:rPr>
          <w:rFonts w:hint="eastAsia"/>
        </w:rPr>
        <w:t>月</w:t>
      </w:r>
      <w:r>
        <w:rPr>
          <w:rFonts w:hint="eastAsia"/>
        </w:rPr>
        <w:t>12</w:t>
      </w:r>
      <w:r>
        <w:rPr>
          <w:rFonts w:hint="eastAsia"/>
        </w:rPr>
        <w:t>日至</w:t>
      </w:r>
      <w:r>
        <w:rPr>
          <w:rFonts w:hint="eastAsia"/>
        </w:rPr>
        <w:t>2010</w:t>
      </w:r>
      <w:r>
        <w:rPr>
          <w:rFonts w:hint="eastAsia"/>
        </w:rPr>
        <w:t>年</w:t>
      </w:r>
      <w:r>
        <w:rPr>
          <w:rFonts w:hint="eastAsia"/>
        </w:rPr>
        <w:t>4</w:t>
      </w:r>
      <w:r>
        <w:rPr>
          <w:rFonts w:hint="eastAsia"/>
        </w:rPr>
        <w:t>月</w:t>
      </w:r>
      <w:r>
        <w:rPr>
          <w:rFonts w:hint="eastAsia"/>
        </w:rPr>
        <w:t>1</w:t>
      </w:r>
      <w:r>
        <w:rPr>
          <w:rFonts w:hint="eastAsia"/>
        </w:rPr>
        <w:t>日止。每個目標的最後</w:t>
      </w:r>
      <w:r>
        <w:rPr>
          <w:rFonts w:hint="eastAsia"/>
        </w:rPr>
        <w:t>200</w:t>
      </w:r>
      <w:r>
        <w:rPr>
          <w:rFonts w:hint="eastAsia"/>
        </w:rPr>
        <w:t>筆用於測試資料，其餘皆為訓練資料。在進行學習參數優化過程中，以</w:t>
      </w:r>
      <w:r>
        <w:rPr>
          <w:rFonts w:hint="eastAsia"/>
        </w:rPr>
        <w:t>RMSE</w:t>
      </w:r>
      <w:r>
        <w:rPr>
          <w:rFonts w:hint="eastAsia"/>
        </w:rPr>
        <w:t>作為各蟻群解的性能指標。</w:t>
      </w:r>
    </w:p>
    <w:p w:rsidR="00282E0D" w:rsidRDefault="00282E0D" w:rsidP="00282E0D">
      <w:pPr>
        <w:ind w:firstLine="480"/>
      </w:pPr>
      <w:r>
        <w:rPr>
          <w:rFonts w:hint="eastAsia"/>
        </w:rPr>
        <w:t>進行特徵選取前的資料前處理，各自</w:t>
      </w:r>
      <w:r w:rsidRPr="001563F5">
        <w:rPr>
          <w:rFonts w:hint="eastAsia"/>
        </w:rPr>
        <w:t>選取目標交易</w:t>
      </w:r>
      <w:r>
        <w:rPr>
          <w:rFonts w:hint="eastAsia"/>
        </w:rPr>
        <w:t>日</w:t>
      </w:r>
      <w:r w:rsidRPr="001563F5">
        <w:rPr>
          <w:rFonts w:hint="eastAsia"/>
        </w:rPr>
        <w:t>前</w:t>
      </w:r>
      <w:r>
        <w:rPr>
          <w:rFonts w:hint="eastAsia"/>
        </w:rPr>
        <w:t>20</w:t>
      </w:r>
      <w:r w:rsidRPr="001563F5">
        <w:rPr>
          <w:rFonts w:hint="eastAsia"/>
        </w:rPr>
        <w:t>個交易</w:t>
      </w:r>
      <w:r>
        <w:rPr>
          <w:rFonts w:hint="eastAsia"/>
        </w:rPr>
        <w:t>日</w:t>
      </w:r>
      <w:r w:rsidRPr="001563F5">
        <w:rPr>
          <w:rFonts w:hint="eastAsia"/>
        </w:rPr>
        <w:t>的</w:t>
      </w:r>
      <w:r>
        <w:rPr>
          <w:rFonts w:hint="eastAsia"/>
        </w:rPr>
        <w:t>指數差量之</w:t>
      </w:r>
      <w:r w:rsidRPr="001563F5">
        <w:rPr>
          <w:rFonts w:hint="eastAsia"/>
        </w:rPr>
        <w:t>變化作為</w:t>
      </w:r>
      <w:r>
        <w:rPr>
          <w:rFonts w:hint="eastAsia"/>
        </w:rPr>
        <w:t>特徵學習中的</w:t>
      </w:r>
      <w:r w:rsidRPr="001563F5">
        <w:rPr>
          <w:rFonts w:hint="eastAsia"/>
        </w:rPr>
        <w:t>候選特徵</w:t>
      </w:r>
      <w:r>
        <w:rPr>
          <w:rFonts w:hint="eastAsia"/>
        </w:rPr>
        <w:t>，因此共有</w:t>
      </w:r>
      <w:r>
        <w:rPr>
          <w:rFonts w:hint="eastAsia"/>
        </w:rPr>
        <w:t>60</w:t>
      </w:r>
      <w:r>
        <w:rPr>
          <w:rFonts w:hint="eastAsia"/>
        </w:rPr>
        <w:t>組候選特徵，記為</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i=1,2,…60}</m:t>
        </m:r>
      </m:oMath>
      <w:r>
        <w:rPr>
          <w:rFonts w:hint="eastAsia"/>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20</m:t>
            </m:r>
          </m:sub>
        </m:sSub>
      </m:oMath>
      <w:r>
        <w:rPr>
          <w:rFonts w:hint="eastAsia"/>
        </w:rPr>
        <w:t>為道瓊工業指數的特徵資料，</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40</m:t>
            </m:r>
          </m:sub>
        </m:sSub>
      </m:oMath>
      <w:r>
        <w:rPr>
          <w:rFonts w:hint="eastAsia"/>
        </w:rPr>
        <w:t>是日經平均指數的特徵資料，</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41</m:t>
            </m:r>
          </m:sub>
        </m:sSub>
      </m:oMath>
      <w:r>
        <w:rPr>
          <w:rFonts w:hint="eastAsia"/>
        </w:rPr>
        <w:t>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60</m:t>
            </m:r>
          </m:sub>
        </m:sSub>
      </m:oMath>
      <w:r>
        <w:rPr>
          <w:rFonts w:hint="eastAsia"/>
        </w:rPr>
        <w:t>是巴西股市指數的特徵資料。各自依序由最遠離目標交易日的資料依序向目標交易日靠近。</w:t>
      </w:r>
      <w:r w:rsidRPr="006D5615">
        <w:rPr>
          <w:rFonts w:hint="eastAsia"/>
        </w:rPr>
        <w:t>候選特徵</w:t>
      </w:r>
      <w:r>
        <w:rPr>
          <w:rFonts w:hint="eastAsia"/>
        </w:rPr>
        <w:t>會影響目標變數並且向其提供資訊，而</w:t>
      </w:r>
      <w:r w:rsidRPr="006D5615">
        <w:rPr>
          <w:rFonts w:hint="eastAsia"/>
        </w:rPr>
        <w:t>每個特徵變數的選擇增益是基於對該目標變數的貢獻以及對於已選擇的特徵變數彼此的冗餘資訊。</w:t>
      </w:r>
    </w:p>
    <w:p w:rsidR="00282E0D" w:rsidRDefault="00282E0D" w:rsidP="00282E0D">
      <w:pPr>
        <w:ind w:firstLine="480"/>
      </w:pPr>
      <w:r>
        <w:rPr>
          <w:rFonts w:hint="eastAsia"/>
        </w:rPr>
        <w:t>此</w:t>
      </w:r>
      <w:r>
        <w:rPr>
          <w:rFonts w:hint="eastAsia"/>
        </w:rPr>
        <w:t>60</w:t>
      </w:r>
      <w:r>
        <w:rPr>
          <w:rFonts w:hint="eastAsia"/>
        </w:rPr>
        <w:t>個特徵對於巴西股市指數做為目標時的選擇增益量如</w:t>
      </w:r>
      <w:r>
        <w:fldChar w:fldCharType="begin"/>
      </w:r>
      <w:r>
        <w:instrText xml:space="preserve"> </w:instrText>
      </w:r>
      <w:r>
        <w:rPr>
          <w:rFonts w:hint="eastAsia"/>
        </w:rPr>
        <w:instrText>REF _Ref486269781 \h</w:instrText>
      </w:r>
      <w:r>
        <w:instrText xml:space="preserve"> </w:instrText>
      </w:r>
      <w:r>
        <w:fldChar w:fldCharType="separate"/>
      </w:r>
      <w:r>
        <w:rPr>
          <w:rFonts w:hint="eastAsia"/>
        </w:rPr>
        <w:t>表</w:t>
      </w:r>
      <w:r>
        <w:rPr>
          <w:rFonts w:hint="eastAsia"/>
        </w:rPr>
        <w:t xml:space="preserve"> </w:t>
      </w:r>
      <w:r>
        <w:rPr>
          <w:noProof/>
        </w:rPr>
        <w:t>15</w:t>
      </w:r>
      <w:r>
        <w:fldChar w:fldCharType="end"/>
      </w:r>
      <w:r>
        <w:rPr>
          <w:rFonts w:hint="eastAsia"/>
        </w:rPr>
        <w:t>，選擇增益增減量圖如</w:t>
      </w:r>
      <w:r>
        <w:fldChar w:fldCharType="begin"/>
      </w:r>
      <w:r>
        <w:instrText xml:space="preserve"> </w:instrText>
      </w:r>
      <w:r>
        <w:rPr>
          <w:rFonts w:hint="eastAsia"/>
        </w:rPr>
        <w:instrText>REF _Ref486269826 \h</w:instrText>
      </w:r>
      <w:r>
        <w:instrText xml:space="preserve"> </w:instrText>
      </w:r>
      <w:r>
        <w:fldChar w:fldCharType="separate"/>
      </w:r>
      <w:r>
        <w:rPr>
          <w:rFonts w:hint="eastAsia"/>
        </w:rPr>
        <w:t>圖</w:t>
      </w:r>
      <w:r>
        <w:rPr>
          <w:rFonts w:hint="eastAsia"/>
        </w:rPr>
        <w:t xml:space="preserve"> </w:t>
      </w:r>
      <w:r>
        <w:rPr>
          <w:noProof/>
        </w:rPr>
        <w:t>31</w:t>
      </w:r>
      <w:r>
        <w:fldChar w:fldCharType="end"/>
      </w:r>
      <w:r>
        <w:rPr>
          <w:rFonts w:hint="eastAsia"/>
        </w:rPr>
        <w:t>；道瓊工業指數做為目標時的選擇增益量如</w:t>
      </w:r>
      <w:r>
        <w:fldChar w:fldCharType="begin"/>
      </w:r>
      <w:r>
        <w:instrText xml:space="preserve"> </w:instrText>
      </w:r>
      <w:r>
        <w:rPr>
          <w:rFonts w:hint="eastAsia"/>
        </w:rPr>
        <w:instrText>REF _Ref486269786 \h</w:instrText>
      </w:r>
      <w:r>
        <w:instrText xml:space="preserve"> </w:instrText>
      </w:r>
      <w:r>
        <w:fldChar w:fldCharType="separate"/>
      </w:r>
      <w:r>
        <w:rPr>
          <w:rFonts w:hint="eastAsia"/>
        </w:rPr>
        <w:t>表</w:t>
      </w:r>
      <w:r>
        <w:rPr>
          <w:rFonts w:hint="eastAsia"/>
        </w:rPr>
        <w:t xml:space="preserve"> </w:t>
      </w:r>
      <w:r>
        <w:rPr>
          <w:noProof/>
        </w:rPr>
        <w:t>16</w:t>
      </w:r>
      <w:r>
        <w:fldChar w:fldCharType="end"/>
      </w:r>
      <w:r>
        <w:rPr>
          <w:rFonts w:hint="eastAsia"/>
        </w:rPr>
        <w:t>，該選擇增益增減量圖如</w:t>
      </w:r>
      <w:r>
        <w:fldChar w:fldCharType="begin"/>
      </w:r>
      <w:r>
        <w:instrText xml:space="preserve"> </w:instrText>
      </w:r>
      <w:r>
        <w:rPr>
          <w:rFonts w:hint="eastAsia"/>
        </w:rPr>
        <w:instrText>REF _Ref486269832 \h</w:instrText>
      </w:r>
      <w:r>
        <w:instrText xml:space="preserve"> </w:instrText>
      </w:r>
      <w:r>
        <w:fldChar w:fldCharType="separate"/>
      </w:r>
      <w:r>
        <w:rPr>
          <w:rFonts w:hint="eastAsia"/>
        </w:rPr>
        <w:t>圖</w:t>
      </w:r>
      <w:r>
        <w:rPr>
          <w:rFonts w:hint="eastAsia"/>
        </w:rPr>
        <w:t xml:space="preserve"> </w:t>
      </w:r>
      <w:r>
        <w:rPr>
          <w:noProof/>
        </w:rPr>
        <w:t>32</w:t>
      </w:r>
      <w:r>
        <w:fldChar w:fldCharType="end"/>
      </w:r>
      <w:r>
        <w:rPr>
          <w:rFonts w:hint="eastAsia"/>
        </w:rPr>
        <w:t>；最後以日經平均指數做為目標時的選擇增益量如</w:t>
      </w:r>
      <w:r>
        <w:fldChar w:fldCharType="begin"/>
      </w:r>
      <w:r>
        <w:instrText xml:space="preserve"> </w:instrText>
      </w:r>
      <w:r>
        <w:rPr>
          <w:rFonts w:hint="eastAsia"/>
        </w:rPr>
        <w:instrText>REF _Ref486269790 \h</w:instrText>
      </w:r>
      <w:r>
        <w:instrText xml:space="preserve"> </w:instrText>
      </w:r>
      <w:r>
        <w:fldChar w:fldCharType="separate"/>
      </w:r>
      <w:r>
        <w:rPr>
          <w:rFonts w:hint="eastAsia"/>
        </w:rPr>
        <w:t>表</w:t>
      </w:r>
      <w:r>
        <w:rPr>
          <w:rFonts w:hint="eastAsia"/>
        </w:rPr>
        <w:t xml:space="preserve"> </w:t>
      </w:r>
      <w:r>
        <w:rPr>
          <w:noProof/>
        </w:rPr>
        <w:t>17</w:t>
      </w:r>
      <w:r>
        <w:fldChar w:fldCharType="end"/>
      </w:r>
      <w:r>
        <w:rPr>
          <w:rFonts w:hint="eastAsia"/>
        </w:rPr>
        <w:t>，選擇增益增減量圖如</w:t>
      </w:r>
      <w:r>
        <w:fldChar w:fldCharType="begin"/>
      </w:r>
      <w:r>
        <w:instrText xml:space="preserve"> </w:instrText>
      </w:r>
      <w:r>
        <w:rPr>
          <w:rFonts w:hint="eastAsia"/>
        </w:rPr>
        <w:instrText>REF _Ref486269837 \h</w:instrText>
      </w:r>
      <w:r>
        <w:instrText xml:space="preserve"> </w:instrText>
      </w:r>
      <w:r>
        <w:fldChar w:fldCharType="separate"/>
      </w:r>
      <w:r>
        <w:rPr>
          <w:rFonts w:hint="eastAsia"/>
        </w:rPr>
        <w:t>圖</w:t>
      </w:r>
      <w:r>
        <w:rPr>
          <w:rFonts w:hint="eastAsia"/>
        </w:rPr>
        <w:t xml:space="preserve"> </w:t>
      </w:r>
      <w:r>
        <w:rPr>
          <w:noProof/>
        </w:rPr>
        <w:t>33</w:t>
      </w:r>
      <w:r>
        <w:fldChar w:fldCharType="end"/>
      </w:r>
      <w:r>
        <w:rPr>
          <w:rFonts w:hint="eastAsia"/>
        </w:rPr>
        <w:t>。根據</w:t>
      </w:r>
      <w:r>
        <w:fldChar w:fldCharType="begin"/>
      </w:r>
      <w:r>
        <w:instrText xml:space="preserve"> </w:instrText>
      </w:r>
      <w:r>
        <w:rPr>
          <w:rFonts w:hint="eastAsia"/>
        </w:rPr>
        <w:instrText>REF _Ref486269826 \h</w:instrText>
      </w:r>
      <w:r>
        <w:instrText xml:space="preserve"> </w:instrText>
      </w:r>
      <w:r>
        <w:fldChar w:fldCharType="separate"/>
      </w:r>
      <w:r>
        <w:rPr>
          <w:rFonts w:hint="eastAsia"/>
        </w:rPr>
        <w:t>圖</w:t>
      </w:r>
      <w:r>
        <w:rPr>
          <w:rFonts w:hint="eastAsia"/>
        </w:rPr>
        <w:t xml:space="preserve"> </w:t>
      </w:r>
      <w:r>
        <w:rPr>
          <w:noProof/>
        </w:rPr>
        <w:t>31</w:t>
      </w:r>
      <w:r>
        <w:fldChar w:fldCharType="end"/>
      </w:r>
      <w:r>
        <w:rPr>
          <w:rFonts w:hint="eastAsia"/>
        </w:rPr>
        <w:t>、</w:t>
      </w:r>
      <w:r>
        <w:fldChar w:fldCharType="begin"/>
      </w:r>
      <w:r>
        <w:instrText xml:space="preserve"> </w:instrText>
      </w:r>
      <w:r>
        <w:rPr>
          <w:rFonts w:hint="eastAsia"/>
        </w:rPr>
        <w:instrText>REF _Ref486269832 \h</w:instrText>
      </w:r>
      <w:r>
        <w:instrText xml:space="preserve"> </w:instrText>
      </w:r>
      <w:r>
        <w:fldChar w:fldCharType="separate"/>
      </w:r>
      <w:r>
        <w:rPr>
          <w:rFonts w:hint="eastAsia"/>
        </w:rPr>
        <w:t>圖</w:t>
      </w:r>
      <w:r>
        <w:rPr>
          <w:rFonts w:hint="eastAsia"/>
        </w:rPr>
        <w:t xml:space="preserve"> </w:t>
      </w:r>
      <w:r>
        <w:rPr>
          <w:noProof/>
        </w:rPr>
        <w:t>32</w:t>
      </w:r>
      <w:r>
        <w:fldChar w:fldCharType="end"/>
      </w:r>
      <w:r>
        <w:rPr>
          <w:rFonts w:hint="eastAsia"/>
        </w:rPr>
        <w:t>、</w:t>
      </w:r>
      <w:r>
        <w:fldChar w:fldCharType="begin"/>
      </w:r>
      <w:r>
        <w:instrText xml:space="preserve"> </w:instrText>
      </w:r>
      <w:r>
        <w:rPr>
          <w:rFonts w:hint="eastAsia"/>
        </w:rPr>
        <w:instrText>REF _Ref486269837 \h</w:instrText>
      </w:r>
      <w:r>
        <w:instrText xml:space="preserve"> </w:instrText>
      </w:r>
      <w:r>
        <w:fldChar w:fldCharType="separate"/>
      </w:r>
      <w:r>
        <w:rPr>
          <w:rFonts w:hint="eastAsia"/>
        </w:rPr>
        <w:t>圖</w:t>
      </w:r>
      <w:r>
        <w:rPr>
          <w:rFonts w:hint="eastAsia"/>
        </w:rPr>
        <w:t xml:space="preserve"> </w:t>
      </w:r>
      <w:r>
        <w:rPr>
          <w:noProof/>
        </w:rPr>
        <w:t>33</w:t>
      </w:r>
      <w:r>
        <w:fldChar w:fldCharType="end"/>
      </w:r>
      <w:r>
        <w:rPr>
          <w:rFonts w:hint="eastAsia"/>
        </w:rPr>
        <w:t>可見，要讓選擇特徵讓每個目標的選擇增益達到最大值，所要選取的特徵數量會非常龐大。大量的資料會對模型</w:t>
      </w:r>
      <w:r>
        <w:rPr>
          <w:rFonts w:hint="eastAsia"/>
        </w:rPr>
        <w:lastRenderedPageBreak/>
        <w:t>造成預測及學習上的困難，於是本實驗會利用多目標特徵選取策略針對所有特徵再次進行選取。</w:t>
      </w:r>
    </w:p>
    <w:p w:rsidR="00282E0D" w:rsidRDefault="00282E0D" w:rsidP="00282E0D">
      <w:pPr>
        <w:ind w:firstLine="480"/>
      </w:pPr>
      <w:r>
        <w:rPr>
          <w:rFonts w:hint="eastAsia"/>
          <w:szCs w:val="24"/>
        </w:rPr>
        <w:t>結束</w:t>
      </w:r>
      <w:r w:rsidRPr="001D02D3">
        <w:rPr>
          <w:rFonts w:hint="eastAsia"/>
          <w:szCs w:val="24"/>
        </w:rPr>
        <w:t>特徵選取後，</w:t>
      </w:r>
      <m:oMath>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r>
          <w:rPr>
            <w:rFonts w:ascii="Cambria Math" w:hAnsi="Cambria Math"/>
            <w:szCs w:val="24"/>
          </w:rPr>
          <m:t>}</m:t>
        </m:r>
      </m:oMath>
      <w:r w:rsidRPr="001D02D3">
        <w:rPr>
          <w:rFonts w:hint="eastAsia"/>
          <w:szCs w:val="24"/>
        </w:rPr>
        <w:t>為</w:t>
      </w:r>
      <w:r>
        <w:rPr>
          <w:rFonts w:hint="eastAsia"/>
          <w:szCs w:val="24"/>
        </w:rPr>
        <w:t>最後</w:t>
      </w:r>
      <w:r w:rsidRPr="001D02D3">
        <w:rPr>
          <w:rFonts w:hint="eastAsia"/>
          <w:szCs w:val="24"/>
        </w:rPr>
        <w:t>被選入模型</w:t>
      </w:r>
      <w:r>
        <w:rPr>
          <w:rFonts w:hint="eastAsia"/>
          <w:szCs w:val="24"/>
        </w:rPr>
        <w:t>進行參數學習預測</w:t>
      </w:r>
      <w:r w:rsidRPr="001D02D3">
        <w:rPr>
          <w:rFonts w:hint="eastAsia"/>
          <w:szCs w:val="24"/>
        </w:rPr>
        <w:t>的候選特徵變數</w:t>
      </w:r>
      <w:r>
        <w:rPr>
          <w:rFonts w:hint="eastAsia"/>
          <w:szCs w:val="24"/>
        </w:rPr>
        <w:t>，此三特徵個別為第</w:t>
      </w:r>
      <w:r>
        <w:rPr>
          <w:rFonts w:hint="eastAsia"/>
          <w:szCs w:val="24"/>
        </w:rPr>
        <w:t>13</w:t>
      </w:r>
      <w:r>
        <w:rPr>
          <w:rFonts w:hint="eastAsia"/>
          <w:szCs w:val="24"/>
        </w:rPr>
        <w:t>、</w:t>
      </w:r>
      <w:r>
        <w:rPr>
          <w:rFonts w:hint="eastAsia"/>
          <w:szCs w:val="24"/>
        </w:rPr>
        <w:t>14</w:t>
      </w:r>
      <w:r>
        <w:rPr>
          <w:rFonts w:hint="eastAsia"/>
          <w:szCs w:val="24"/>
        </w:rPr>
        <w:t>、</w:t>
      </w:r>
      <w:r>
        <w:rPr>
          <w:rFonts w:hint="eastAsia"/>
          <w:szCs w:val="24"/>
        </w:rPr>
        <w:t>20</w:t>
      </w:r>
      <w:r>
        <w:rPr>
          <w:rFonts w:hint="eastAsia"/>
          <w:szCs w:val="24"/>
        </w:rPr>
        <w:t>個特徵。類神經網路模型的輸入資料為</w:t>
      </w:r>
      <m:oMath>
        <m:d>
          <m:dPr>
            <m:begChr m:val="{"/>
            <m:endChr m:val="}"/>
            <m:ctrlPr>
              <w:rPr>
                <w:rFonts w:ascii="Cambria Math" w:hAnsi="Cambria Math" w:cs="Times New Roman"/>
                <w:b/>
                <w:szCs w:val="24"/>
              </w:rPr>
            </m:ctrlPr>
          </m:dPr>
          <m:e>
            <m:d>
              <m:dPr>
                <m:ctrlPr>
                  <w:rPr>
                    <w:rFonts w:ascii="Cambria Math" w:hAnsi="Cambria Math" w:cs="Times New Roman"/>
                    <w:b/>
                    <w:i/>
                    <w:szCs w:val="24"/>
                  </w:rPr>
                </m:ctrlPr>
              </m:dPr>
              <m:e>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szCs w:val="24"/>
                  </w:rPr>
                  <m:t>,</m:t>
                </m:r>
                <m:sSup>
                  <m:sSupPr>
                    <m:ctrlPr>
                      <w:rPr>
                        <w:rFonts w:ascii="Cambria Math" w:hAnsi="Cambria Math" w:cs="Times New Roman"/>
                        <w:kern w:val="0"/>
                      </w:rPr>
                    </m:ctrlPr>
                  </m:sSupPr>
                  <m:e>
                    <m:acc>
                      <m:accPr>
                        <m:chr m:val="⃑"/>
                        <m:ctrlPr>
                          <w:rPr>
                            <w:rFonts w:ascii="Cambria Math" w:hAnsi="Cambria Math" w:cs="Times New Roman"/>
                            <w:i/>
                            <w:kern w:val="0"/>
                          </w:rPr>
                        </m:ctrlPr>
                      </m:accPr>
                      <m:e>
                        <m:r>
                          <w:rPr>
                            <w:rFonts w:ascii="Cambria Math" w:hAnsi="Cambria Math" w:cs="Times New Roman"/>
                            <w:kern w:val="0"/>
                          </w:rPr>
                          <m:t>y</m:t>
                        </m:r>
                      </m:e>
                    </m:acc>
                  </m:e>
                  <m:sup>
                    <m:r>
                      <w:rPr>
                        <w:rFonts w:ascii="Cambria Math" w:hAnsi="Cambria Math" w:cs="Times New Roman"/>
                        <w:kern w:val="0"/>
                      </w:rPr>
                      <m:t>(i)</m:t>
                    </m:r>
                  </m:sup>
                </m:sSup>
              </m:e>
            </m:d>
            <m:r>
              <w:rPr>
                <w:rFonts w:ascii="Cambria Math" w:hAnsi="Cambria Math" w:cs="Times New Roman"/>
                <w:szCs w:val="24"/>
              </w:rPr>
              <m:t>, i=1,2,…</m:t>
            </m:r>
          </m:e>
        </m:d>
      </m:oMath>
      <w:r>
        <w:rPr>
          <w:rFonts w:hint="eastAsia"/>
          <w:b/>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是輸入資料的向量，</w:t>
      </w:r>
      <m:oMath>
        <m:sSup>
          <m:sSupPr>
            <m:ctrlPr>
              <w:rPr>
                <w:rFonts w:ascii="Cambria Math" w:hAnsi="Cambria Math" w:cs="Times New Roman"/>
                <w:kern w:val="0"/>
              </w:rPr>
            </m:ctrlPr>
          </m:sSupPr>
          <m:e>
            <m:acc>
              <m:accPr>
                <m:chr m:val="⃑"/>
                <m:ctrlPr>
                  <w:rPr>
                    <w:rFonts w:ascii="Cambria Math" w:hAnsi="Cambria Math" w:cs="Times New Roman"/>
                    <w:i/>
                    <w:kern w:val="0"/>
                  </w:rPr>
                </m:ctrlPr>
              </m:accPr>
              <m:e>
                <m:r>
                  <w:rPr>
                    <w:rFonts w:ascii="Cambria Math" w:hAnsi="Cambria Math" w:cs="Times New Roman"/>
                    <w:kern w:val="0"/>
                  </w:rPr>
                  <m:t>y</m:t>
                </m:r>
              </m:e>
            </m:acc>
          </m:e>
          <m:sup>
            <m:r>
              <w:rPr>
                <w:rFonts w:ascii="Cambria Math" w:hAnsi="Cambria Math" w:cs="Times New Roman"/>
                <w:kern w:val="0"/>
              </w:rPr>
              <m:t>(i)</m:t>
            </m:r>
          </m:sup>
        </m:sSup>
      </m:oMath>
      <w:r>
        <w:rPr>
          <w:rFonts w:hint="eastAsia"/>
          <w:kern w:val="0"/>
        </w:rPr>
        <w:t>為一複數目標向量，</w:t>
      </w:r>
      <m:oMath>
        <m:sSup>
          <m:sSupPr>
            <m:ctrlPr>
              <w:rPr>
                <w:rFonts w:ascii="Cambria Math" w:hAnsi="Cambria Math" w:cs="Times New Roman"/>
                <w:kern w:val="0"/>
              </w:rPr>
            </m:ctrlPr>
          </m:sSupPr>
          <m:e>
            <m:acc>
              <m:accPr>
                <m:chr m:val="⃑"/>
                <m:ctrlPr>
                  <w:rPr>
                    <w:rFonts w:ascii="Cambria Math" w:hAnsi="Cambria Math" w:cs="Times New Roman"/>
                    <w:i/>
                    <w:kern w:val="0"/>
                  </w:rPr>
                </m:ctrlPr>
              </m:accPr>
              <m:e>
                <m:r>
                  <w:rPr>
                    <w:rFonts w:ascii="Cambria Math" w:hAnsi="Cambria Math" w:cs="Times New Roman"/>
                    <w:kern w:val="0"/>
                  </w:rPr>
                  <m:t>y</m:t>
                </m:r>
              </m:e>
            </m:acc>
          </m:e>
          <m:sup>
            <m:r>
              <w:rPr>
                <w:rFonts w:ascii="Cambria Math" w:hAnsi="Cambria Math" w:cs="Times New Roman"/>
                <w:kern w:val="0"/>
              </w:rPr>
              <m:t>(i)</m:t>
            </m:r>
          </m:sup>
        </m:sSup>
      </m:oMath>
      <w:r>
        <w:rPr>
          <w:rFonts w:hint="eastAsia"/>
          <w:kern w:val="0"/>
        </w:rPr>
        <w:t>包含了兩個值，第一個值得實數部為道瓊工業指數預測目標，虛數部為日經平均指數預測目標；第二個值實數部為巴西股市指數等以上三個預測目標。</w:t>
      </w:r>
      <m:oMath>
        <m:r>
          <w:rPr>
            <w:rFonts w:ascii="Cambria Math" w:hAnsi="Cambria Math" w:cs="Times New Roman"/>
            <w:kern w:val="0"/>
            <w:szCs w:val="24"/>
          </w:rPr>
          <m:t>i</m:t>
        </m:r>
      </m:oMath>
      <w:r w:rsidRPr="001D02D3">
        <w:rPr>
          <w:rFonts w:hint="eastAsia"/>
          <w:kern w:val="0"/>
          <w:szCs w:val="24"/>
        </w:rPr>
        <w:t>則為資料筆數</w:t>
      </w:r>
      <w:r>
        <w:rPr>
          <w:rFonts w:hint="eastAsia"/>
          <w:szCs w:val="24"/>
        </w:rPr>
        <w:t>。</w:t>
      </w:r>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oMath>
      <w:r>
        <w:rPr>
          <w:rFonts w:hint="eastAsia"/>
          <w:szCs w:val="24"/>
        </w:rPr>
        <w:t>定義如下：</w:t>
      </w:r>
    </w:p>
    <w:tbl>
      <w:tblPr>
        <w:tblStyle w:val="a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8"/>
        <w:gridCol w:w="729"/>
      </w:tblGrid>
      <w:tr w:rsidR="00282E0D" w:rsidTr="00081CA1">
        <w:tc>
          <w:tcPr>
            <w:tcW w:w="7828" w:type="dxa"/>
          </w:tcPr>
          <w:p w:rsidR="00282E0D" w:rsidRDefault="002A5D8B" w:rsidP="00081CA1">
            <w:pPr>
              <w:spacing w:before="120" w:after="120"/>
            </w:pPr>
            <m:oMathPara>
              <m:oMath>
                <m:sSup>
                  <m:sSupPr>
                    <m:ctrlPr>
                      <w:rPr>
                        <w:rFonts w:ascii="Cambria Math" w:hAnsi="Cambria Math" w:cs="Times New Roman"/>
                        <w:szCs w:val="24"/>
                      </w:rPr>
                    </m:ctrlPr>
                  </m:sSupPr>
                  <m:e>
                    <m:acc>
                      <m:accPr>
                        <m:chr m:val="⃗"/>
                        <m:ctrlPr>
                          <w:rPr>
                            <w:rFonts w:ascii="Cambria Math" w:hAnsi="Cambria Math" w:cs="Times New Roman"/>
                            <w:szCs w:val="24"/>
                          </w:rPr>
                        </m:ctrlPr>
                      </m:accPr>
                      <m:e>
                        <m:r>
                          <m:rPr>
                            <m:sty m:val="p"/>
                          </m:rPr>
                          <w:rPr>
                            <w:rFonts w:ascii="Cambria Math" w:hAnsi="Cambria Math" w:cs="Times New Roman"/>
                            <w:szCs w:val="24"/>
                          </w:rPr>
                          <m:t>x</m:t>
                        </m:r>
                      </m:e>
                    </m:acc>
                  </m:e>
                  <m:sup>
                    <m:r>
                      <w:rPr>
                        <w:rFonts w:ascii="Cambria Math" w:hAnsi="Cambria Math" w:cs="Times New Roman"/>
                        <w:szCs w:val="24"/>
                      </w:rPr>
                      <m:t>(i)</m:t>
                    </m:r>
                  </m:sup>
                </m:sSup>
                <m:r>
                  <w:rPr>
                    <w:rFonts w:ascii="Cambria Math" w:hAnsi="Cambria Math" w:cs="Times New Roman" w:hint="eastAsia"/>
                    <w:szCs w:val="24"/>
                  </w:rPr>
                  <m:t>=</m:t>
                </m:r>
                <m:d>
                  <m:dPr>
                    <m:begChr m:val="["/>
                    <m:endChr m:val="]"/>
                    <m:ctrlPr>
                      <w:rPr>
                        <w:rFonts w:ascii="Cambria Math" w:hAnsi="Cambria Math" w:cs="Times New Roman"/>
                        <w:i/>
                        <w:szCs w:val="24"/>
                      </w:rPr>
                    </m:ctrlPr>
                  </m:dPr>
                  <m: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e>
                    </m:d>
                    <m:ctrlPr>
                      <w:rPr>
                        <w:rFonts w:ascii="Cambria Math" w:hAnsi="Cambria Math"/>
                        <w:i/>
                        <w:szCs w:val="24"/>
                      </w:rPr>
                    </m:ctrlPr>
                  </m:e>
                </m:d>
              </m:oMath>
            </m:oMathPara>
          </w:p>
        </w:tc>
        <w:tc>
          <w:tcPr>
            <w:tcW w:w="732" w:type="dxa"/>
            <w:vAlign w:val="center"/>
          </w:tcPr>
          <w:p w:rsidR="00282E0D" w:rsidRDefault="00282E0D" w:rsidP="00081CA1">
            <w:pPr>
              <w:pStyle w:val="ae"/>
              <w:jc w:val="right"/>
            </w:pPr>
            <w:r>
              <w:rPr>
                <w:rFonts w:hint="eastAsia"/>
              </w:rPr>
              <w:t>(69)</w:t>
            </w:r>
          </w:p>
        </w:tc>
      </w:tr>
    </w:tbl>
    <w:p w:rsidR="00282E0D" w:rsidRDefault="00282E0D" w:rsidP="00282E0D">
      <w:pPr>
        <w:ind w:firstLine="480"/>
      </w:pPr>
      <w:r>
        <w:rPr>
          <w:rFonts w:hint="eastAsia"/>
        </w:rPr>
        <w:t>此實驗在</w:t>
      </w:r>
      <w:r w:rsidRPr="005B1FD5">
        <w:rPr>
          <w:rFonts w:hint="eastAsia"/>
        </w:rPr>
        <w:t>每個輸入</w:t>
      </w:r>
      <w:r>
        <w:rPr>
          <w:rFonts w:hint="eastAsia"/>
        </w:rPr>
        <w:t>在複數模糊集層</w:t>
      </w:r>
      <w:r w:rsidRPr="005B1FD5">
        <w:rPr>
          <w:rFonts w:hint="eastAsia"/>
        </w:rPr>
        <w:t>皆</w:t>
      </w:r>
      <w:r>
        <w:rPr>
          <w:rFonts w:hint="eastAsia"/>
        </w:rPr>
        <w:t>建立</w:t>
      </w:r>
      <w:r w:rsidRPr="005B1FD5">
        <w:rPr>
          <w:rFonts w:hint="eastAsia"/>
        </w:rPr>
        <w:t>三個</w:t>
      </w:r>
      <w:r>
        <w:rPr>
          <w:rFonts w:hint="eastAsia"/>
        </w:rPr>
        <w:t>複數</w:t>
      </w:r>
      <w:r w:rsidRPr="005B1FD5">
        <w:rPr>
          <w:rFonts w:hint="eastAsia"/>
        </w:rPr>
        <w:t>高斯複數模糊集，所以總共</w:t>
      </w:r>
      <w:r>
        <w:rPr>
          <w:rFonts w:hint="eastAsia"/>
        </w:rPr>
        <w:t>在前鑑部空間</w:t>
      </w:r>
      <w:r w:rsidRPr="005B1FD5">
        <w:rPr>
          <w:rFonts w:hint="eastAsia"/>
        </w:rPr>
        <w:t>劃分出</w:t>
      </w:r>
      <w:r>
        <w:rPr>
          <w:rFonts w:hint="eastAsia"/>
        </w:rPr>
        <w:t>27</w:t>
      </w:r>
      <w:r>
        <w:rPr>
          <w:rFonts w:hint="eastAsia"/>
        </w:rPr>
        <w:t>個</w:t>
      </w:r>
      <w:r w:rsidRPr="005B1FD5">
        <w:rPr>
          <w:rFonts w:hint="eastAsia"/>
        </w:rPr>
        <w:t>區域。</w:t>
      </w:r>
      <w:r>
        <w:rPr>
          <w:rFonts w:hint="eastAsia"/>
        </w:rPr>
        <w:t>並且</w:t>
      </w:r>
      <w:r w:rsidRPr="004331D5">
        <w:rPr>
          <w:rFonts w:hint="eastAsia"/>
        </w:rPr>
        <w:t>建立了</w:t>
      </w:r>
      <w:r>
        <w:rPr>
          <w:rFonts w:hint="eastAsia"/>
        </w:rPr>
        <w:t>27</w:t>
      </w:r>
      <w:r w:rsidRPr="004331D5">
        <w:rPr>
          <w:rFonts w:hint="eastAsia"/>
        </w:rPr>
        <w:t>條</w:t>
      </w:r>
      <w:r>
        <w:rPr>
          <w:rFonts w:hint="eastAsia"/>
        </w:rPr>
        <w:t>後鑑部</w:t>
      </w:r>
      <w:r>
        <w:rPr>
          <w:rFonts w:hint="eastAsia"/>
        </w:rPr>
        <w:t>T-S</w:t>
      </w:r>
      <w:r w:rsidRPr="004331D5">
        <w:rPr>
          <w:rFonts w:hint="eastAsia"/>
        </w:rPr>
        <w:t>規則。</w:t>
      </w:r>
      <w:r>
        <w:rPr>
          <w:rFonts w:hint="eastAsia"/>
        </w:rPr>
        <w:t>複數模糊類神經模型</w:t>
      </w:r>
      <w:r w:rsidRPr="001D02D3">
        <w:rPr>
          <w:rFonts w:hint="eastAsia"/>
          <w:szCs w:val="24"/>
        </w:rPr>
        <w:t>的設定如</w:t>
      </w:r>
      <w:r>
        <w:rPr>
          <w:szCs w:val="24"/>
        </w:rPr>
        <w:fldChar w:fldCharType="begin"/>
      </w:r>
      <w:r>
        <w:rPr>
          <w:szCs w:val="24"/>
        </w:rPr>
        <w:instrText xml:space="preserve"> </w:instrText>
      </w:r>
      <w:r>
        <w:rPr>
          <w:rFonts w:hint="eastAsia"/>
          <w:szCs w:val="24"/>
        </w:rPr>
        <w:instrText>REF _Ref486269849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18</w:t>
      </w:r>
      <w:r>
        <w:rPr>
          <w:szCs w:val="24"/>
        </w:rPr>
        <w:fldChar w:fldCharType="end"/>
      </w:r>
      <w:r>
        <w:rPr>
          <w:rFonts w:hint="eastAsia"/>
          <w:szCs w:val="24"/>
        </w:rPr>
        <w:t>。</w:t>
      </w:r>
    </w:p>
    <w:p w:rsidR="00282E0D" w:rsidRDefault="00282E0D" w:rsidP="00282E0D">
      <w:pPr>
        <w:ind w:left="77" w:firstLine="403"/>
        <w:rPr>
          <w:szCs w:val="24"/>
        </w:rPr>
      </w:pPr>
      <w:r>
        <w:rPr>
          <w:rFonts w:hint="eastAsia"/>
        </w:rPr>
        <w:t>研究中複合</w:t>
      </w:r>
      <w:r w:rsidRPr="004331D5">
        <w:rPr>
          <w:rFonts w:hint="eastAsia"/>
        </w:rPr>
        <w:t>演算法</w:t>
      </w:r>
      <w:r>
        <w:rPr>
          <w:rFonts w:hint="eastAsia"/>
        </w:rPr>
        <w:t>用於</w:t>
      </w:r>
      <w:r w:rsidRPr="004331D5">
        <w:rPr>
          <w:rFonts w:hint="eastAsia"/>
        </w:rPr>
        <w:t>訓練資料集，其設定如</w:t>
      </w:r>
      <w:r>
        <w:fldChar w:fldCharType="begin"/>
      </w:r>
      <w:r>
        <w:instrText xml:space="preserve"> </w:instrText>
      </w:r>
      <w:r>
        <w:rPr>
          <w:rFonts w:hint="eastAsia"/>
        </w:rPr>
        <w:instrText>REF _Ref486269857 \h</w:instrText>
      </w:r>
      <w:r>
        <w:instrText xml:space="preserve"> </w:instrText>
      </w:r>
      <w:r>
        <w:fldChar w:fldCharType="separate"/>
      </w:r>
      <w:r>
        <w:rPr>
          <w:rFonts w:hint="eastAsia"/>
        </w:rPr>
        <w:t>表</w:t>
      </w:r>
      <w:r>
        <w:rPr>
          <w:rFonts w:hint="eastAsia"/>
        </w:rPr>
        <w:t xml:space="preserve"> </w:t>
      </w:r>
      <w:r>
        <w:rPr>
          <w:noProof/>
        </w:rPr>
        <w:t>19</w:t>
      </w:r>
      <w:r>
        <w:fldChar w:fldCharType="end"/>
      </w:r>
      <w:r>
        <w:rPr>
          <w:rFonts w:hint="eastAsia"/>
        </w:rPr>
        <w:t>，</w:t>
      </w:r>
      <w:r w:rsidRPr="004331D5">
        <w:rPr>
          <w:rFonts w:hint="eastAsia"/>
        </w:rPr>
        <w:t>在</w:t>
      </w:r>
      <w:r>
        <w:rPr>
          <w:rFonts w:hint="eastAsia"/>
        </w:rPr>
        <w:t>多群連續型蟻群演算法</w:t>
      </w:r>
      <w:r w:rsidRPr="004331D5">
        <w:rPr>
          <w:rFonts w:hint="eastAsia"/>
        </w:rPr>
        <w:t>中的</w:t>
      </w:r>
      <w:r>
        <w:rPr>
          <w:rFonts w:hint="eastAsia"/>
        </w:rPr>
        <w:t>各群蟻群解，其位置初始方式以所有訓練資料的平均值、標準差以及常數</w:t>
      </w:r>
      <w:r>
        <w:rPr>
          <w:rFonts w:hint="eastAsia"/>
        </w:rPr>
        <w:t>1</w:t>
      </w:r>
      <w:r>
        <w:rPr>
          <w:rFonts w:hint="eastAsia"/>
        </w:rPr>
        <w:t>乘上正規隨機亂數的絕對值作為初始蟻群解的數值。</w:t>
      </w:r>
    </w:p>
    <w:p w:rsidR="00282E0D" w:rsidRDefault="00282E0D" w:rsidP="00282E0D">
      <w:pPr>
        <w:ind w:firstLine="480"/>
        <w:rPr>
          <w:szCs w:val="24"/>
        </w:rPr>
      </w:pPr>
      <w:r w:rsidRPr="001D02D3">
        <w:rPr>
          <w:rFonts w:hint="eastAsia"/>
          <w:szCs w:val="24"/>
        </w:rPr>
        <w:t>為了測試此</w:t>
      </w:r>
      <w:r>
        <w:rPr>
          <w:rFonts w:hint="eastAsia"/>
          <w:szCs w:val="24"/>
        </w:rPr>
        <w:t>實驗</w:t>
      </w:r>
      <w:r w:rsidRPr="001D02D3">
        <w:rPr>
          <w:rFonts w:hint="eastAsia"/>
          <w:szCs w:val="24"/>
        </w:rPr>
        <w:t>的穩定性，一共進行十次試驗</w:t>
      </w:r>
      <w:r>
        <w:rPr>
          <w:rFonts w:hint="eastAsia"/>
          <w:szCs w:val="24"/>
        </w:rPr>
        <w:t>，呈現的結果是</w:t>
      </w:r>
      <w:r w:rsidRPr="001D02D3">
        <w:rPr>
          <w:rFonts w:hint="eastAsia"/>
          <w:szCs w:val="24"/>
        </w:rPr>
        <w:t>學習過程中表現最佳的第</w:t>
      </w:r>
      <w:r>
        <w:rPr>
          <w:rFonts w:hint="eastAsia"/>
          <w:szCs w:val="24"/>
        </w:rPr>
        <w:t>4</w:t>
      </w:r>
      <w:r w:rsidRPr="001D02D3">
        <w:rPr>
          <w:rFonts w:hint="eastAsia"/>
          <w:szCs w:val="24"/>
        </w:rPr>
        <w:t>次試驗</w:t>
      </w:r>
      <w:r>
        <w:rPr>
          <w:rFonts w:hint="eastAsia"/>
          <w:szCs w:val="24"/>
        </w:rPr>
        <w:t>。</w:t>
      </w:r>
      <w:r w:rsidRPr="001D02D3">
        <w:rPr>
          <w:rFonts w:hint="eastAsia"/>
          <w:szCs w:val="24"/>
        </w:rPr>
        <w:t>該次試驗的參數值</w:t>
      </w:r>
      <w:r>
        <w:rPr>
          <w:rFonts w:hint="eastAsia"/>
          <w:szCs w:val="24"/>
        </w:rPr>
        <w:t>在學習完成後的值</w:t>
      </w:r>
      <w:r w:rsidRPr="001D02D3">
        <w:rPr>
          <w:rFonts w:hint="eastAsia"/>
          <w:szCs w:val="24"/>
        </w:rPr>
        <w:t>如</w:t>
      </w:r>
      <w:r>
        <w:rPr>
          <w:szCs w:val="24"/>
        </w:rPr>
        <w:fldChar w:fldCharType="begin"/>
      </w:r>
      <w:r>
        <w:rPr>
          <w:szCs w:val="24"/>
        </w:rPr>
        <w:instrText xml:space="preserve"> </w:instrText>
      </w:r>
      <w:r>
        <w:rPr>
          <w:rFonts w:hint="eastAsia"/>
          <w:szCs w:val="24"/>
        </w:rPr>
        <w:instrText>REF _Ref486269861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20</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_Ref486269865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21</w:t>
      </w:r>
      <w:r>
        <w:rPr>
          <w:szCs w:val="24"/>
        </w:rPr>
        <w:fldChar w:fldCharType="end"/>
      </w:r>
      <w:r>
        <w:rPr>
          <w:rFonts w:hint="eastAsia"/>
          <w:szCs w:val="24"/>
        </w:rPr>
        <w:t>。而該次試驗在學習過程中，最佳蟻群解的性能指標曲線，亦即學習曲線。表示如</w:t>
      </w:r>
      <w:r>
        <w:rPr>
          <w:szCs w:val="24"/>
        </w:rPr>
        <w:fldChar w:fldCharType="begin"/>
      </w:r>
      <w:r>
        <w:rPr>
          <w:szCs w:val="24"/>
        </w:rPr>
        <w:instrText xml:space="preserve"> </w:instrText>
      </w:r>
      <w:r>
        <w:rPr>
          <w:rFonts w:hint="eastAsia"/>
          <w:szCs w:val="24"/>
        </w:rPr>
        <w:instrText>REF _Ref486269929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40</w:t>
      </w:r>
      <w:r>
        <w:rPr>
          <w:szCs w:val="24"/>
        </w:rPr>
        <w:fldChar w:fldCharType="end"/>
      </w:r>
      <w:r>
        <w:rPr>
          <w:rFonts w:hint="eastAsia"/>
          <w:szCs w:val="24"/>
        </w:rPr>
        <w:t>。模型預測</w:t>
      </w:r>
      <w:r>
        <w:rPr>
          <w:rFonts w:hint="eastAsia"/>
        </w:rPr>
        <w:t>道瓊工業指數、日經平均指數、</w:t>
      </w:r>
      <w:r>
        <w:rPr>
          <w:rFonts w:hint="eastAsia"/>
          <w:kern w:val="0"/>
        </w:rPr>
        <w:t>巴西股市指數等三個股市指數</w:t>
      </w:r>
      <w:r>
        <w:rPr>
          <w:rFonts w:hint="eastAsia"/>
          <w:szCs w:val="24"/>
        </w:rPr>
        <w:t>的預測值以及實際指數值如</w:t>
      </w:r>
      <w:r>
        <w:rPr>
          <w:szCs w:val="24"/>
        </w:rPr>
        <w:fldChar w:fldCharType="begin"/>
      </w:r>
      <w:r>
        <w:rPr>
          <w:szCs w:val="24"/>
        </w:rPr>
        <w:instrText xml:space="preserve"> </w:instrText>
      </w:r>
      <w:r>
        <w:rPr>
          <w:rFonts w:hint="eastAsia"/>
          <w:szCs w:val="24"/>
        </w:rPr>
        <w:instrText>REF _Ref486269939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36</w:t>
      </w:r>
      <w:r>
        <w:rPr>
          <w:szCs w:val="24"/>
        </w:rPr>
        <w:fldChar w:fldCharType="end"/>
      </w:r>
      <w:r>
        <w:rPr>
          <w:rFonts w:hint="eastAsia"/>
          <w:szCs w:val="24"/>
        </w:rPr>
        <w:t>、</w:t>
      </w:r>
      <w:r>
        <w:rPr>
          <w:szCs w:val="24"/>
        </w:rPr>
        <w:fldChar w:fldCharType="begin"/>
      </w:r>
      <w:r>
        <w:rPr>
          <w:szCs w:val="24"/>
        </w:rPr>
        <w:instrText xml:space="preserve"> REF _Ref486269943 \h </w:instrText>
      </w:r>
      <w:r>
        <w:rPr>
          <w:szCs w:val="24"/>
        </w:rPr>
      </w:r>
      <w:r>
        <w:rPr>
          <w:szCs w:val="24"/>
        </w:rPr>
        <w:fldChar w:fldCharType="separate"/>
      </w:r>
      <w:r>
        <w:rPr>
          <w:rFonts w:hint="eastAsia"/>
        </w:rPr>
        <w:t>圖</w:t>
      </w:r>
      <w:r>
        <w:rPr>
          <w:rFonts w:hint="eastAsia"/>
        </w:rPr>
        <w:t xml:space="preserve"> </w:t>
      </w:r>
      <w:r>
        <w:rPr>
          <w:noProof/>
        </w:rPr>
        <w:t>38</w:t>
      </w:r>
      <w:r>
        <w:rPr>
          <w:szCs w:val="24"/>
        </w:rPr>
        <w:fldChar w:fldCharType="end"/>
      </w:r>
      <w:r>
        <w:rPr>
          <w:rFonts w:hint="eastAsia"/>
          <w:szCs w:val="24"/>
        </w:rPr>
        <w:t>、</w:t>
      </w:r>
      <w:r>
        <w:rPr>
          <w:szCs w:val="24"/>
        </w:rPr>
        <w:fldChar w:fldCharType="begin"/>
      </w:r>
      <w:r>
        <w:rPr>
          <w:szCs w:val="24"/>
        </w:rPr>
        <w:instrText xml:space="preserve"> REF _Ref486269947 \h </w:instrText>
      </w:r>
      <w:r>
        <w:rPr>
          <w:szCs w:val="24"/>
        </w:rPr>
      </w:r>
      <w:r>
        <w:rPr>
          <w:szCs w:val="24"/>
        </w:rPr>
        <w:fldChar w:fldCharType="separate"/>
      </w:r>
      <w:r>
        <w:rPr>
          <w:rFonts w:hint="eastAsia"/>
        </w:rPr>
        <w:t>圖</w:t>
      </w:r>
      <w:r>
        <w:rPr>
          <w:rFonts w:hint="eastAsia"/>
        </w:rPr>
        <w:t xml:space="preserve"> </w:t>
      </w:r>
      <w:r>
        <w:rPr>
          <w:noProof/>
        </w:rPr>
        <w:t>34</w:t>
      </w:r>
      <w:r>
        <w:rPr>
          <w:szCs w:val="24"/>
        </w:rPr>
        <w:fldChar w:fldCharType="end"/>
      </w:r>
      <w:r>
        <w:rPr>
          <w:szCs w:val="24"/>
        </w:rPr>
        <w:fldChar w:fldCharType="begin"/>
      </w:r>
      <w:r>
        <w:rPr>
          <w:szCs w:val="24"/>
        </w:rPr>
        <w:instrText xml:space="preserve"> </w:instrText>
      </w:r>
      <w:r>
        <w:rPr>
          <w:rFonts w:hint="eastAsia"/>
          <w:szCs w:val="24"/>
        </w:rPr>
        <w:instrText>REF _Ref486167245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21</w:t>
      </w:r>
      <w:r>
        <w:rPr>
          <w:szCs w:val="24"/>
        </w:rPr>
        <w:fldChar w:fldCharType="end"/>
      </w:r>
      <w:r>
        <w:rPr>
          <w:rFonts w:hint="eastAsia"/>
          <w:szCs w:val="24"/>
        </w:rPr>
        <w:t>，誤差量如</w:t>
      </w:r>
      <w:r>
        <w:rPr>
          <w:szCs w:val="24"/>
        </w:rPr>
        <w:fldChar w:fldCharType="begin"/>
      </w:r>
      <w:r>
        <w:rPr>
          <w:szCs w:val="24"/>
        </w:rPr>
        <w:instrText xml:space="preserve"> </w:instrText>
      </w:r>
      <w:r>
        <w:rPr>
          <w:rFonts w:hint="eastAsia"/>
          <w:szCs w:val="24"/>
        </w:rPr>
        <w:instrText>REF _Ref486269956 \h</w:instrText>
      </w:r>
      <w:r>
        <w:rPr>
          <w:szCs w:val="24"/>
        </w:rPr>
        <w:instrText xml:space="preserve"> </w:instrText>
      </w:r>
      <w:r>
        <w:rPr>
          <w:szCs w:val="24"/>
        </w:rPr>
      </w:r>
      <w:r>
        <w:rPr>
          <w:szCs w:val="24"/>
        </w:rPr>
        <w:fldChar w:fldCharType="separate"/>
      </w:r>
      <w:r>
        <w:rPr>
          <w:rFonts w:hint="eastAsia"/>
        </w:rPr>
        <w:t>圖</w:t>
      </w:r>
      <w:r>
        <w:rPr>
          <w:rFonts w:hint="eastAsia"/>
        </w:rPr>
        <w:t xml:space="preserve"> </w:t>
      </w:r>
      <w:r>
        <w:rPr>
          <w:noProof/>
        </w:rPr>
        <w:t>37</w:t>
      </w:r>
      <w:r>
        <w:rPr>
          <w:szCs w:val="24"/>
        </w:rPr>
        <w:fldChar w:fldCharType="end"/>
      </w:r>
      <w:r>
        <w:rPr>
          <w:rFonts w:hint="eastAsia"/>
          <w:szCs w:val="24"/>
        </w:rPr>
        <w:t>、</w:t>
      </w:r>
      <w:r>
        <w:rPr>
          <w:szCs w:val="24"/>
        </w:rPr>
        <w:fldChar w:fldCharType="begin"/>
      </w:r>
      <w:r>
        <w:rPr>
          <w:szCs w:val="24"/>
        </w:rPr>
        <w:instrText xml:space="preserve"> REF _Ref486269976 \h </w:instrText>
      </w:r>
      <w:r>
        <w:rPr>
          <w:szCs w:val="24"/>
        </w:rPr>
      </w:r>
      <w:r>
        <w:rPr>
          <w:szCs w:val="24"/>
        </w:rPr>
        <w:fldChar w:fldCharType="separate"/>
      </w:r>
      <w:r>
        <w:rPr>
          <w:rFonts w:hint="eastAsia"/>
        </w:rPr>
        <w:t>圖</w:t>
      </w:r>
      <w:r>
        <w:rPr>
          <w:rFonts w:hint="eastAsia"/>
        </w:rPr>
        <w:t xml:space="preserve"> </w:t>
      </w:r>
      <w:r>
        <w:rPr>
          <w:noProof/>
        </w:rPr>
        <w:t>39</w:t>
      </w:r>
      <w:r>
        <w:rPr>
          <w:szCs w:val="24"/>
        </w:rPr>
        <w:fldChar w:fldCharType="end"/>
      </w:r>
      <w:r>
        <w:rPr>
          <w:rFonts w:hint="eastAsia"/>
          <w:szCs w:val="24"/>
        </w:rPr>
        <w:t>、</w:t>
      </w:r>
      <w:r>
        <w:rPr>
          <w:szCs w:val="24"/>
        </w:rPr>
        <w:fldChar w:fldCharType="begin"/>
      </w:r>
      <w:r>
        <w:rPr>
          <w:szCs w:val="24"/>
        </w:rPr>
        <w:instrText xml:space="preserve"> REF _Ref486269977 \h </w:instrText>
      </w:r>
      <w:r>
        <w:rPr>
          <w:szCs w:val="24"/>
        </w:rPr>
      </w:r>
      <w:r>
        <w:rPr>
          <w:szCs w:val="24"/>
        </w:rPr>
        <w:fldChar w:fldCharType="separate"/>
      </w:r>
      <w:r>
        <w:rPr>
          <w:rFonts w:hint="eastAsia"/>
        </w:rPr>
        <w:t>圖</w:t>
      </w:r>
      <w:r>
        <w:rPr>
          <w:rFonts w:hint="eastAsia"/>
        </w:rPr>
        <w:t xml:space="preserve"> </w:t>
      </w:r>
      <w:r>
        <w:rPr>
          <w:noProof/>
        </w:rPr>
        <w:t>35</w:t>
      </w:r>
      <w:r>
        <w:rPr>
          <w:szCs w:val="24"/>
        </w:rPr>
        <w:fldChar w:fldCharType="end"/>
      </w:r>
      <w:r>
        <w:rPr>
          <w:rFonts w:hint="eastAsia"/>
          <w:szCs w:val="24"/>
        </w:rPr>
        <w:t>。實驗結果與比較文獻的差異表現於</w:t>
      </w:r>
      <w:r>
        <w:rPr>
          <w:szCs w:val="24"/>
        </w:rPr>
        <w:fldChar w:fldCharType="begin"/>
      </w:r>
      <w:r>
        <w:rPr>
          <w:szCs w:val="24"/>
        </w:rPr>
        <w:instrText xml:space="preserve"> </w:instrText>
      </w:r>
      <w:r>
        <w:rPr>
          <w:rFonts w:hint="eastAsia"/>
          <w:szCs w:val="24"/>
        </w:rPr>
        <w:instrText>REF _Ref486269870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22</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_Ref486269874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23</w:t>
      </w:r>
      <w:r>
        <w:rPr>
          <w:szCs w:val="24"/>
        </w:rPr>
        <w:fldChar w:fldCharType="end"/>
      </w:r>
      <w:r>
        <w:rPr>
          <w:rFonts w:hint="eastAsia"/>
          <w:szCs w:val="24"/>
        </w:rPr>
        <w:t>、</w:t>
      </w:r>
      <w:r>
        <w:rPr>
          <w:szCs w:val="24"/>
        </w:rPr>
        <w:fldChar w:fldCharType="begin"/>
      </w:r>
      <w:r>
        <w:rPr>
          <w:szCs w:val="24"/>
        </w:rPr>
        <w:instrText xml:space="preserve"> </w:instrText>
      </w:r>
      <w:r>
        <w:rPr>
          <w:rFonts w:hint="eastAsia"/>
          <w:szCs w:val="24"/>
        </w:rPr>
        <w:instrText>REF _Ref486269878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24</w:t>
      </w:r>
      <w:r>
        <w:rPr>
          <w:szCs w:val="24"/>
        </w:rPr>
        <w:fldChar w:fldCharType="end"/>
      </w:r>
      <w:r>
        <w:rPr>
          <w:rFonts w:hint="eastAsia"/>
          <w:szCs w:val="24"/>
        </w:rPr>
        <w:t>。相較於比較文獻</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r>
        <w:rPr>
          <w:rFonts w:hint="eastAsia"/>
          <w:szCs w:val="24"/>
        </w:rPr>
        <w:t>與本研究的預測結果示於</w:t>
      </w:r>
      <w:r>
        <w:rPr>
          <w:szCs w:val="24"/>
        </w:rPr>
        <w:fldChar w:fldCharType="begin"/>
      </w:r>
      <w:r>
        <w:rPr>
          <w:szCs w:val="24"/>
        </w:rPr>
        <w:instrText xml:space="preserve"> </w:instrText>
      </w:r>
      <w:r>
        <w:rPr>
          <w:rFonts w:hint="eastAsia"/>
          <w:szCs w:val="24"/>
        </w:rPr>
        <w:instrText>REF _Ref486269870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rPr>
          <w:noProof/>
        </w:rPr>
        <w:t>22</w:t>
      </w:r>
      <w:r>
        <w:rPr>
          <w:szCs w:val="24"/>
        </w:rPr>
        <w:fldChar w:fldCharType="end"/>
      </w:r>
      <w:r>
        <w:rPr>
          <w:rFonts w:hint="eastAsia"/>
          <w:szCs w:val="24"/>
        </w:rPr>
        <w:t>、</w:t>
      </w:r>
      <w:r>
        <w:rPr>
          <w:szCs w:val="24"/>
        </w:rPr>
        <w:fldChar w:fldCharType="begin"/>
      </w:r>
      <w:r>
        <w:rPr>
          <w:szCs w:val="24"/>
        </w:rPr>
        <w:instrText xml:space="preserve"> REF _Ref486269874 \h </w:instrText>
      </w:r>
      <w:r>
        <w:rPr>
          <w:szCs w:val="24"/>
        </w:rPr>
      </w:r>
      <w:r>
        <w:rPr>
          <w:szCs w:val="24"/>
        </w:rPr>
        <w:fldChar w:fldCharType="separate"/>
      </w:r>
      <w:r>
        <w:rPr>
          <w:rFonts w:hint="eastAsia"/>
        </w:rPr>
        <w:t>表</w:t>
      </w:r>
      <w:r>
        <w:rPr>
          <w:rFonts w:hint="eastAsia"/>
        </w:rPr>
        <w:t xml:space="preserve"> </w:t>
      </w:r>
      <w:r>
        <w:rPr>
          <w:noProof/>
        </w:rPr>
        <w:t>23</w:t>
      </w:r>
      <w:r>
        <w:rPr>
          <w:szCs w:val="24"/>
        </w:rPr>
        <w:fldChar w:fldCharType="end"/>
      </w:r>
      <w:r>
        <w:rPr>
          <w:rFonts w:hint="eastAsia"/>
          <w:szCs w:val="24"/>
        </w:rPr>
        <w:t>、</w:t>
      </w:r>
      <w:r>
        <w:rPr>
          <w:szCs w:val="24"/>
        </w:rPr>
        <w:fldChar w:fldCharType="begin"/>
      </w:r>
      <w:r>
        <w:rPr>
          <w:szCs w:val="24"/>
        </w:rPr>
        <w:instrText xml:space="preserve"> REF _Ref486269878 \h </w:instrText>
      </w:r>
      <w:r>
        <w:rPr>
          <w:szCs w:val="24"/>
        </w:rPr>
      </w:r>
      <w:r>
        <w:rPr>
          <w:szCs w:val="24"/>
        </w:rPr>
        <w:fldChar w:fldCharType="separate"/>
      </w:r>
      <w:r>
        <w:rPr>
          <w:rFonts w:hint="eastAsia"/>
        </w:rPr>
        <w:t>表</w:t>
      </w:r>
      <w:r>
        <w:rPr>
          <w:rFonts w:hint="eastAsia"/>
        </w:rPr>
        <w:t xml:space="preserve"> </w:t>
      </w:r>
      <w:r>
        <w:rPr>
          <w:noProof/>
        </w:rPr>
        <w:t>24</w:t>
      </w:r>
      <w:r>
        <w:rPr>
          <w:szCs w:val="24"/>
        </w:rPr>
        <w:fldChar w:fldCharType="end"/>
      </w:r>
      <w:r>
        <w:rPr>
          <w:rFonts w:hint="eastAsia"/>
          <w:szCs w:val="24"/>
        </w:rPr>
        <w:t>。</w:t>
      </w:r>
    </w:p>
    <w:p w:rsidR="00282E0D" w:rsidRDefault="00282E0D" w:rsidP="00282E0D">
      <w:pPr>
        <w:jc w:val="center"/>
      </w:pPr>
      <w:bookmarkStart w:id="117" w:name="_Ref486269781"/>
      <w:bookmarkStart w:id="118" w:name="_Toc49076600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15</w:t>
      </w:r>
      <w:r>
        <w:fldChar w:fldCharType="end"/>
      </w:r>
      <w:bookmarkEnd w:id="117"/>
      <w:r>
        <w:rPr>
          <w:rFonts w:hint="eastAsia"/>
        </w:rPr>
        <w:t>實驗三之特徵選取次序、特徵變數、選取增益及總選取增益</w:t>
      </w:r>
      <w:r>
        <w:rPr>
          <w:rFonts w:hint="eastAsia"/>
        </w:rPr>
        <w:t>-</w:t>
      </w:r>
      <w:r>
        <w:br/>
      </w:r>
      <w:r>
        <w:rPr>
          <w:rFonts w:hint="eastAsia"/>
        </w:rPr>
        <w:t>以巴西股市指數為目標</w:t>
      </w:r>
      <w:r>
        <w:rPr>
          <w:rFonts w:hint="eastAsia"/>
        </w:rPr>
        <w:t>(</w:t>
      </w:r>
      <w:r>
        <w:rPr>
          <w:rFonts w:hint="eastAsia"/>
        </w:rPr>
        <w:t>節錄前十選擇次序</w:t>
      </w:r>
      <w:r>
        <w:rPr>
          <w:rFonts w:hint="eastAsia"/>
        </w:rPr>
        <w:t>)</w:t>
      </w:r>
      <w:bookmarkEnd w:id="118"/>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lastRenderedPageBreak/>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035545"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18</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0.0068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0.0068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0.0284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0.0353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0.0511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11</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0.0146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0.0657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035545"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0.0142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0.0799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0.0924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0.0125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0.1049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0.0112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0.1161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0.1263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16</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0.0104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0.1367 </w:t>
            </w:r>
          </w:p>
        </w:tc>
      </w:tr>
    </w:tbl>
    <w:p w:rsidR="00282E0D" w:rsidRDefault="00282E0D" w:rsidP="00282E0D"/>
    <w:p w:rsidR="00282E0D" w:rsidRDefault="00282E0D" w:rsidP="00282E0D">
      <w:pPr>
        <w:keepNext/>
        <w:jc w:val="center"/>
      </w:pPr>
      <w:r>
        <w:rPr>
          <w:rFonts w:hint="eastAsia"/>
          <w:noProof/>
        </w:rPr>
        <w:drawing>
          <wp:inline distT="0" distB="0" distL="0" distR="0" wp14:anchorId="58E1E113" wp14:editId="6C847B94">
            <wp:extent cx="3825850" cy="2840833"/>
            <wp:effectExtent l="0" t="0" r="3810" b="0"/>
            <wp:docPr id="337" name="圖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l="6509" r="7776"/>
                    <a:stretch/>
                  </pic:blipFill>
                  <pic:spPr bwMode="auto">
                    <a:xfrm>
                      <a:off x="0" y="0"/>
                      <a:ext cx="3825850" cy="2840833"/>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19" w:name="_Ref486269826"/>
      <w:bookmarkStart w:id="120" w:name="_Toc51600181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32</w:t>
      </w:r>
      <w:r>
        <w:fldChar w:fldCharType="end"/>
      </w:r>
      <w:bookmarkEnd w:id="119"/>
      <w:r>
        <w:rPr>
          <w:rFonts w:hint="eastAsia"/>
        </w:rPr>
        <w:t>輸入特徵數對於目標總選取增益量變化</w:t>
      </w:r>
      <w:r>
        <w:rPr>
          <w:rFonts w:hint="eastAsia"/>
        </w:rPr>
        <w:t>-</w:t>
      </w:r>
      <w:r>
        <w:rPr>
          <w:rFonts w:hint="eastAsia"/>
        </w:rPr>
        <w:t>以巴西股市指數為目標</w:t>
      </w:r>
      <w:bookmarkEnd w:id="120"/>
    </w:p>
    <w:p w:rsidR="00282E0D" w:rsidRDefault="00282E0D" w:rsidP="00282E0D"/>
    <w:p w:rsidR="00282E0D" w:rsidRDefault="00282E0D" w:rsidP="00282E0D">
      <w:pPr>
        <w:jc w:val="center"/>
      </w:pPr>
      <w:bookmarkStart w:id="121" w:name="_Ref486269786"/>
      <w:bookmarkStart w:id="122" w:name="_Toc4907660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bookmarkEnd w:id="121"/>
      <w:r>
        <w:rPr>
          <w:rFonts w:hint="eastAsia"/>
        </w:rPr>
        <w:t>實驗三之特徵選取次序、特徵變數、選取增益及總選取增益</w:t>
      </w:r>
      <w:r>
        <w:rPr>
          <w:rFonts w:hint="eastAsia"/>
        </w:rPr>
        <w:t>-</w:t>
      </w:r>
      <w:r>
        <w:br/>
      </w:r>
      <w:r>
        <w:rPr>
          <w:rFonts w:hint="eastAsia"/>
        </w:rPr>
        <w:t>以道瓊工業指數為目標</w:t>
      </w:r>
      <w:r>
        <w:rPr>
          <w:rFonts w:hint="eastAsia"/>
        </w:rPr>
        <w:t>(</w:t>
      </w:r>
      <w:r>
        <w:rPr>
          <w:rFonts w:hint="eastAsia"/>
        </w:rPr>
        <w:t>節錄前十選擇次序</w:t>
      </w:r>
      <w:r>
        <w:rPr>
          <w:rFonts w:hint="eastAsia"/>
        </w:rPr>
        <w:t>)</w:t>
      </w:r>
      <w:bookmarkEnd w:id="122"/>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035545"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42</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9</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0.0059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0.0180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0.0092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0.0272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035545"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0.0324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15</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0.0366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27</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0.0401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0.0433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E71C72"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0.0465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lastRenderedPageBreak/>
              <w:t>10</w:t>
            </w:r>
          </w:p>
        </w:tc>
        <w:tc>
          <w:tcPr>
            <w:tcW w:w="0" w:type="auto"/>
            <w:tcBorders>
              <w:top w:val="nil"/>
              <w:left w:val="nil"/>
              <w:bottom w:val="single" w:sz="4" w:space="0" w:color="auto"/>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32</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0.0021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0.0486 </w:t>
            </w:r>
          </w:p>
        </w:tc>
      </w:tr>
    </w:tbl>
    <w:p w:rsidR="00282E0D" w:rsidRDefault="00282E0D" w:rsidP="00282E0D"/>
    <w:p w:rsidR="00282E0D" w:rsidRDefault="00282E0D" w:rsidP="00282E0D">
      <w:pPr>
        <w:keepNext/>
        <w:jc w:val="center"/>
      </w:pPr>
      <w:r>
        <w:rPr>
          <w:noProof/>
        </w:rPr>
        <w:drawing>
          <wp:inline distT="0" distB="0" distL="0" distR="0" wp14:anchorId="3185C943" wp14:editId="7486E9C7">
            <wp:extent cx="3913632" cy="2838003"/>
            <wp:effectExtent l="0" t="0" r="0" b="0"/>
            <wp:docPr id="345" name="圖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6324" t="5585" r="8216" b="3191"/>
                    <a:stretch/>
                  </pic:blipFill>
                  <pic:spPr bwMode="auto">
                    <a:xfrm>
                      <a:off x="0" y="0"/>
                      <a:ext cx="3917856" cy="2841066"/>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23" w:name="_Ref486269832"/>
      <w:bookmarkStart w:id="124" w:name="_Toc51600181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33</w:t>
      </w:r>
      <w:r>
        <w:fldChar w:fldCharType="end"/>
      </w:r>
      <w:bookmarkEnd w:id="123"/>
      <w:r>
        <w:rPr>
          <w:rFonts w:hint="eastAsia"/>
        </w:rPr>
        <w:t>輸入特徵數對於目標總選取增益量變化</w:t>
      </w:r>
      <w:r>
        <w:rPr>
          <w:rFonts w:hint="eastAsia"/>
        </w:rPr>
        <w:t>-</w:t>
      </w:r>
      <w:r>
        <w:rPr>
          <w:rFonts w:hint="eastAsia"/>
        </w:rPr>
        <w:t>以道瓊工業指數為目標</w:t>
      </w:r>
      <w:bookmarkEnd w:id="124"/>
    </w:p>
    <w:p w:rsidR="00282E0D" w:rsidRPr="00A25FF7" w:rsidRDefault="00282E0D" w:rsidP="00282E0D">
      <w:r>
        <w:rPr>
          <w:rFonts w:hint="eastAsia"/>
        </w:rPr>
        <w:tab/>
      </w:r>
    </w:p>
    <w:p w:rsidR="00282E0D" w:rsidRDefault="00282E0D" w:rsidP="00282E0D">
      <w:pPr>
        <w:jc w:val="center"/>
      </w:pPr>
      <w:bookmarkStart w:id="125" w:name="_Ref486269790"/>
      <w:bookmarkStart w:id="126" w:name="_Toc49076600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bookmarkEnd w:id="125"/>
      <w:r>
        <w:rPr>
          <w:rFonts w:hint="eastAsia"/>
        </w:rPr>
        <w:t>實驗三之特徵選取次序、特徵變數、選取增益及總選取增益</w:t>
      </w:r>
      <w:r>
        <w:rPr>
          <w:rFonts w:hint="eastAsia"/>
        </w:rPr>
        <w:t>-</w:t>
      </w:r>
      <w:r>
        <w:br/>
      </w:r>
      <w:r>
        <w:rPr>
          <w:rFonts w:hint="eastAsia"/>
        </w:rPr>
        <w:t>以日經平均指數為目標</w:t>
      </w:r>
      <w:r>
        <w:rPr>
          <w:rFonts w:hint="eastAsia"/>
        </w:rPr>
        <w:t>(</w:t>
      </w:r>
      <w:r>
        <w:rPr>
          <w:rFonts w:hint="eastAsia"/>
        </w:rPr>
        <w:t>節錄前十選擇次序</w:t>
      </w:r>
      <w:r>
        <w:rPr>
          <w:rFonts w:hint="eastAsia"/>
        </w:rPr>
        <w:t>)</w:t>
      </w:r>
      <w:bookmarkEnd w:id="126"/>
    </w:p>
    <w:tbl>
      <w:tblPr>
        <w:tblStyle w:val="aa"/>
        <w:tblW w:w="0" w:type="auto"/>
        <w:jc w:val="center"/>
        <w:tblLook w:val="04A0" w:firstRow="1" w:lastRow="0" w:firstColumn="1" w:lastColumn="0" w:noHBand="0" w:noVBand="1"/>
      </w:tblPr>
      <w:tblGrid>
        <w:gridCol w:w="1176"/>
        <w:gridCol w:w="696"/>
        <w:gridCol w:w="1176"/>
        <w:gridCol w:w="1416"/>
      </w:tblGrid>
      <w:tr w:rsidR="00282E0D" w:rsidTr="00081CA1">
        <w:trPr>
          <w:jc w:val="center"/>
        </w:trPr>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選擇次序</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特徵</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選取增益</w:t>
            </w:r>
          </w:p>
        </w:tc>
        <w:tc>
          <w:tcPr>
            <w:tcW w:w="0" w:type="auto"/>
            <w:tcBorders>
              <w:top w:val="single" w:sz="4" w:space="0" w:color="auto"/>
              <w:left w:val="nil"/>
              <w:bottom w:val="single" w:sz="4" w:space="0" w:color="auto"/>
              <w:right w:val="nil"/>
            </w:tcBorders>
            <w:vAlign w:val="center"/>
          </w:tcPr>
          <w:p w:rsidR="00282E0D" w:rsidRDefault="00282E0D" w:rsidP="00081CA1">
            <w:pPr>
              <w:pStyle w:val="ae"/>
            </w:pPr>
            <w:r>
              <w:rPr>
                <w:rFonts w:hint="eastAsia"/>
              </w:rPr>
              <w:t>總選取增益</w:t>
            </w:r>
          </w:p>
        </w:tc>
      </w:tr>
      <w:tr w:rsidR="00282E0D" w:rsidTr="00081CA1">
        <w:trPr>
          <w:jc w:val="center"/>
        </w:trPr>
        <w:tc>
          <w:tcPr>
            <w:tcW w:w="0" w:type="auto"/>
            <w:tcBorders>
              <w:top w:val="single" w:sz="4" w:space="0" w:color="auto"/>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w:t>
            </w:r>
          </w:p>
        </w:tc>
        <w:tc>
          <w:tcPr>
            <w:tcW w:w="0" w:type="auto"/>
            <w:tcBorders>
              <w:top w:val="single" w:sz="4" w:space="0" w:color="auto"/>
              <w:left w:val="nil"/>
              <w:bottom w:val="nil"/>
              <w:right w:val="nil"/>
            </w:tcBorders>
            <w:vAlign w:val="center"/>
          </w:tcPr>
          <w:p w:rsidR="00282E0D" w:rsidRPr="00035545"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24</m:t>
                    </m:r>
                  </m:sub>
                </m:sSub>
              </m:oMath>
            </m:oMathPara>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c>
          <w:tcPr>
            <w:tcW w:w="0" w:type="auto"/>
            <w:tcBorders>
              <w:top w:val="single" w:sz="4" w:space="0" w:color="auto"/>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0.0063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2</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0.0058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0.0121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3</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0.0059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0.0180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4</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28</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0.0092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0.0272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5</w:t>
            </w:r>
          </w:p>
        </w:tc>
        <w:tc>
          <w:tcPr>
            <w:tcW w:w="0" w:type="auto"/>
            <w:tcBorders>
              <w:top w:val="nil"/>
              <w:left w:val="nil"/>
              <w:bottom w:val="nil"/>
              <w:right w:val="nil"/>
            </w:tcBorders>
            <w:vAlign w:val="center"/>
          </w:tcPr>
          <w:p w:rsidR="00282E0D" w:rsidRPr="00035545"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0.0052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0.0324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6</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26</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0.0042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0.0366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7</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0.0036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0.0401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8</w:t>
            </w:r>
          </w:p>
        </w:tc>
        <w:tc>
          <w:tcPr>
            <w:tcW w:w="0" w:type="auto"/>
            <w:tcBorders>
              <w:top w:val="nil"/>
              <w:left w:val="nil"/>
              <w:bottom w:val="nil"/>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22</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0.0032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0.0433 </w:t>
            </w:r>
          </w:p>
        </w:tc>
      </w:tr>
      <w:tr w:rsidR="00282E0D" w:rsidTr="00081CA1">
        <w:trPr>
          <w:jc w:val="center"/>
        </w:trPr>
        <w:tc>
          <w:tcPr>
            <w:tcW w:w="0" w:type="auto"/>
            <w:tcBorders>
              <w:top w:val="nil"/>
              <w:left w:val="nil"/>
              <w:bottom w:val="nil"/>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9</w:t>
            </w:r>
          </w:p>
        </w:tc>
        <w:tc>
          <w:tcPr>
            <w:tcW w:w="0" w:type="auto"/>
            <w:tcBorders>
              <w:top w:val="nil"/>
              <w:left w:val="nil"/>
              <w:bottom w:val="nil"/>
              <w:right w:val="nil"/>
            </w:tcBorders>
            <w:vAlign w:val="center"/>
          </w:tcPr>
          <w:p w:rsidR="00282E0D" w:rsidRPr="00E71C72" w:rsidRDefault="002A5D8B" w:rsidP="00081CA1">
            <w:pPr>
              <w:pStyle w:val="ae"/>
              <w:rPr>
                <w:rFonts w:ascii="標楷體" w:hAnsi="標楷體"/>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54</m:t>
                    </m:r>
                  </m:sub>
                </m:sSub>
              </m:oMath>
            </m:oMathPara>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0.0031 </w:t>
            </w:r>
          </w:p>
        </w:tc>
        <w:tc>
          <w:tcPr>
            <w:tcW w:w="0" w:type="auto"/>
            <w:tcBorders>
              <w:top w:val="nil"/>
              <w:left w:val="nil"/>
              <w:bottom w:val="nil"/>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0.0465 </w:t>
            </w:r>
          </w:p>
        </w:tc>
      </w:tr>
      <w:tr w:rsidR="00282E0D" w:rsidTr="00081CA1">
        <w:trPr>
          <w:jc w:val="center"/>
        </w:trPr>
        <w:tc>
          <w:tcPr>
            <w:tcW w:w="0" w:type="auto"/>
            <w:tcBorders>
              <w:top w:val="nil"/>
              <w:left w:val="nil"/>
              <w:bottom w:val="single" w:sz="4" w:space="0" w:color="auto"/>
              <w:right w:val="nil"/>
            </w:tcBorders>
            <w:vAlign w:val="center"/>
          </w:tcPr>
          <w:p w:rsidR="00282E0D" w:rsidRDefault="00282E0D" w:rsidP="00081CA1">
            <w:pPr>
              <w:pStyle w:val="ae"/>
              <w:jc w:val="center"/>
              <w:rPr>
                <w:rFonts w:ascii="新細明體" w:eastAsia="新細明體" w:hAnsi="新細明體" w:cs="新細明體"/>
                <w:color w:val="000000"/>
                <w:szCs w:val="24"/>
              </w:rPr>
            </w:pPr>
            <w:r>
              <w:rPr>
                <w:rFonts w:hint="eastAsia"/>
                <w:color w:val="000000"/>
              </w:rPr>
              <w:t>10</w:t>
            </w:r>
          </w:p>
        </w:tc>
        <w:tc>
          <w:tcPr>
            <w:tcW w:w="0" w:type="auto"/>
            <w:tcBorders>
              <w:top w:val="nil"/>
              <w:left w:val="nil"/>
              <w:bottom w:val="single" w:sz="4" w:space="0" w:color="auto"/>
              <w:right w:val="nil"/>
            </w:tcBorders>
            <w:vAlign w:val="center"/>
          </w:tcPr>
          <w:p w:rsidR="00282E0D" w:rsidRPr="0039261D" w:rsidRDefault="002A5D8B" w:rsidP="00081CA1">
            <w:pPr>
              <w:pStyle w:val="ae"/>
              <w:rPr>
                <w:rFonts w:ascii="標楷體" w:hAnsi="標楷體"/>
                <w:i/>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47</m:t>
                    </m:r>
                  </m:sub>
                </m:sSub>
              </m:oMath>
            </m:oMathPara>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0.0021 </w:t>
            </w:r>
          </w:p>
        </w:tc>
        <w:tc>
          <w:tcPr>
            <w:tcW w:w="0" w:type="auto"/>
            <w:tcBorders>
              <w:top w:val="nil"/>
              <w:left w:val="nil"/>
              <w:bottom w:val="single" w:sz="4" w:space="0" w:color="auto"/>
              <w:right w:val="nil"/>
            </w:tcBorders>
            <w:vAlign w:val="center"/>
          </w:tcPr>
          <w:p w:rsidR="00282E0D" w:rsidRDefault="00282E0D" w:rsidP="00081CA1">
            <w:pPr>
              <w:pStyle w:val="ae"/>
              <w:jc w:val="right"/>
              <w:rPr>
                <w:rFonts w:ascii="新細明體" w:eastAsia="新細明體" w:hAnsi="新細明體" w:cs="新細明體"/>
                <w:color w:val="000000"/>
                <w:szCs w:val="24"/>
              </w:rPr>
            </w:pPr>
            <w:r>
              <w:rPr>
                <w:rFonts w:hint="eastAsia"/>
                <w:color w:val="000000"/>
              </w:rPr>
              <w:t xml:space="preserve">0.0486 </w:t>
            </w:r>
          </w:p>
        </w:tc>
      </w:tr>
    </w:tbl>
    <w:p w:rsidR="00282E0D" w:rsidRDefault="00282E0D" w:rsidP="00282E0D"/>
    <w:p w:rsidR="00282E0D" w:rsidRDefault="00282E0D" w:rsidP="00282E0D">
      <w:pPr>
        <w:keepNext/>
        <w:jc w:val="center"/>
      </w:pPr>
      <w:r>
        <w:rPr>
          <w:noProof/>
        </w:rPr>
        <w:lastRenderedPageBreak/>
        <w:drawing>
          <wp:inline distT="0" distB="0" distL="0" distR="0" wp14:anchorId="76C35A58" wp14:editId="3F6DE744">
            <wp:extent cx="3621024" cy="2502875"/>
            <wp:effectExtent l="0" t="0" r="0" b="0"/>
            <wp:docPr id="346" name="圖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3610" t="5902" r="8122" b="3417"/>
                    <a:stretch/>
                  </pic:blipFill>
                  <pic:spPr bwMode="auto">
                    <a:xfrm>
                      <a:off x="0" y="0"/>
                      <a:ext cx="3620757" cy="2502690"/>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27" w:name="_Ref486269837"/>
      <w:bookmarkStart w:id="128" w:name="_Toc51600181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34</w:t>
      </w:r>
      <w:r>
        <w:fldChar w:fldCharType="end"/>
      </w:r>
      <w:bookmarkEnd w:id="127"/>
      <w:r>
        <w:rPr>
          <w:rFonts w:hint="eastAsia"/>
        </w:rPr>
        <w:t>輸入特徵數對於目標總選取增益量變化</w:t>
      </w:r>
      <w:r>
        <w:rPr>
          <w:rFonts w:hint="eastAsia"/>
        </w:rPr>
        <w:t>-</w:t>
      </w:r>
      <w:r>
        <w:rPr>
          <w:rFonts w:hint="eastAsia"/>
        </w:rPr>
        <w:t>以日經平均指數為目標</w:t>
      </w:r>
      <w:bookmarkEnd w:id="128"/>
    </w:p>
    <w:p w:rsidR="00282E0D" w:rsidRDefault="00282E0D" w:rsidP="00282E0D"/>
    <w:p w:rsidR="00282E0D" w:rsidRDefault="00282E0D" w:rsidP="00282E0D">
      <w:pPr>
        <w:jc w:val="center"/>
      </w:pPr>
      <w:bookmarkStart w:id="129" w:name="_Ref486269849"/>
      <w:bookmarkStart w:id="130" w:name="_Toc49076600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bookmarkEnd w:id="129"/>
      <w:r>
        <w:rPr>
          <w:rFonts w:hint="eastAsia"/>
        </w:rPr>
        <w:t>實驗三複數類神經模型設定</w:t>
      </w:r>
      <w:bookmarkEnd w:id="130"/>
    </w:p>
    <w:tbl>
      <w:tblPr>
        <w:tblW w:w="0" w:type="auto"/>
        <w:jc w:val="center"/>
        <w:tblLook w:val="04A0" w:firstRow="1" w:lastRow="0" w:firstColumn="1" w:lastColumn="0" w:noHBand="0" w:noVBand="1"/>
      </w:tblPr>
      <w:tblGrid>
        <w:gridCol w:w="4077"/>
        <w:gridCol w:w="3402"/>
      </w:tblGrid>
      <w:tr w:rsidR="00282E0D" w:rsidRPr="00697F63" w:rsidTr="00081CA1">
        <w:trPr>
          <w:jc w:val="center"/>
        </w:trPr>
        <w:tc>
          <w:tcPr>
            <w:tcW w:w="4077" w:type="dxa"/>
            <w:tcBorders>
              <w:top w:val="single" w:sz="4" w:space="0" w:color="auto"/>
              <w:left w:val="nil"/>
              <w:bottom w:val="single" w:sz="4" w:space="0" w:color="auto"/>
              <w:right w:val="nil"/>
            </w:tcBorders>
          </w:tcPr>
          <w:p w:rsidR="00282E0D" w:rsidRPr="00697F63" w:rsidRDefault="00282E0D" w:rsidP="00081CA1">
            <w:pPr>
              <w:pStyle w:val="ae"/>
            </w:pPr>
            <w:r>
              <w:rPr>
                <w:rFonts w:hint="eastAsia"/>
              </w:rPr>
              <w:t>類神經模型設定</w:t>
            </w:r>
          </w:p>
        </w:tc>
        <w:tc>
          <w:tcPr>
            <w:tcW w:w="3402" w:type="dxa"/>
            <w:tcBorders>
              <w:top w:val="single" w:sz="4" w:space="0" w:color="auto"/>
              <w:left w:val="nil"/>
              <w:bottom w:val="single" w:sz="4" w:space="0" w:color="auto"/>
              <w:right w:val="nil"/>
            </w:tcBorders>
          </w:tcPr>
          <w:p w:rsidR="00282E0D" w:rsidRPr="00697F63" w:rsidRDefault="00282E0D" w:rsidP="00081CA1">
            <w:pPr>
              <w:pStyle w:val="ae"/>
            </w:pPr>
          </w:p>
        </w:tc>
      </w:tr>
      <w:tr w:rsidR="00282E0D" w:rsidRPr="00697F63" w:rsidTr="00081CA1">
        <w:trPr>
          <w:jc w:val="center"/>
        </w:trPr>
        <w:tc>
          <w:tcPr>
            <w:tcW w:w="4077" w:type="dxa"/>
            <w:tcBorders>
              <w:top w:val="single" w:sz="4" w:space="0" w:color="auto"/>
              <w:left w:val="nil"/>
              <w:bottom w:val="nil"/>
              <w:right w:val="nil"/>
            </w:tcBorders>
            <w:vAlign w:val="center"/>
          </w:tcPr>
          <w:p w:rsidR="00282E0D" w:rsidRPr="00697F63" w:rsidRDefault="00282E0D" w:rsidP="00081CA1">
            <w:pPr>
              <w:pStyle w:val="ae"/>
            </w:pPr>
            <w:r>
              <w:rPr>
                <w:rFonts w:hint="eastAsia"/>
              </w:rPr>
              <w:t>輸入特徵</w:t>
            </w:r>
          </w:p>
        </w:tc>
        <w:tc>
          <w:tcPr>
            <w:tcW w:w="3402" w:type="dxa"/>
            <w:tcBorders>
              <w:top w:val="single" w:sz="4" w:space="0" w:color="auto"/>
              <w:left w:val="nil"/>
              <w:bottom w:val="nil"/>
              <w:right w:val="nil"/>
            </w:tcBorders>
          </w:tcPr>
          <w:p w:rsidR="00282E0D" w:rsidRPr="00393ED7"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e>
                </m:d>
                <m:r>
                  <w:rPr>
                    <w:rFonts w:ascii="Cambria Math" w:hAnsi="Cambria Math"/>
                    <w:szCs w:val="24"/>
                  </w:rPr>
                  <m:t>,x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e>
                </m:d>
              </m:oMath>
            </m:oMathPara>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學習次數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50</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輸出值數量</w:t>
            </w:r>
            <w:r>
              <w:rPr>
                <w:rFonts w:hint="eastAsia"/>
              </w:rPr>
              <w:t>(</w:t>
            </w:r>
            <w:r>
              <w:rPr>
                <w:rFonts w:hint="eastAsia"/>
              </w:rPr>
              <w:t>複數型態</w:t>
            </w:r>
            <w:r>
              <w:rPr>
                <w:rFonts w:hint="eastAsia"/>
              </w:rPr>
              <w:t>)</w:t>
            </w:r>
          </w:p>
        </w:tc>
        <w:tc>
          <w:tcPr>
            <w:tcW w:w="3402" w:type="dxa"/>
            <w:tcBorders>
              <w:top w:val="nil"/>
              <w:left w:val="nil"/>
              <w:bottom w:val="nil"/>
              <w:right w:val="nil"/>
            </w:tcBorders>
          </w:tcPr>
          <w:p w:rsidR="00282E0D" w:rsidRDefault="00282E0D" w:rsidP="00081CA1">
            <w:pPr>
              <w:pStyle w:val="ae"/>
              <w:jc w:val="center"/>
            </w:pPr>
            <w:r>
              <w:rPr>
                <w:rFonts w:hint="eastAsia"/>
              </w:rPr>
              <w:t>2</w:t>
            </w:r>
          </w:p>
        </w:tc>
      </w:tr>
      <w:tr w:rsidR="00282E0D" w:rsidRPr="00697F63" w:rsidTr="00081CA1">
        <w:trPr>
          <w:jc w:val="center"/>
        </w:trPr>
        <w:tc>
          <w:tcPr>
            <w:tcW w:w="4077" w:type="dxa"/>
            <w:tcBorders>
              <w:top w:val="nil"/>
              <w:left w:val="nil"/>
              <w:bottom w:val="nil"/>
              <w:right w:val="nil"/>
            </w:tcBorders>
            <w:vAlign w:val="center"/>
          </w:tcPr>
          <w:p w:rsidR="00282E0D" w:rsidRDefault="00282E0D" w:rsidP="00081CA1">
            <w:pPr>
              <w:pStyle w:val="ae"/>
            </w:pPr>
            <w:r>
              <w:rPr>
                <w:rFonts w:hint="eastAsia"/>
              </w:rPr>
              <w:t>前鑑部個數</w:t>
            </w:r>
          </w:p>
        </w:tc>
        <w:tc>
          <w:tcPr>
            <w:tcW w:w="3402" w:type="dxa"/>
            <w:tcBorders>
              <w:top w:val="nil"/>
              <w:left w:val="nil"/>
              <w:bottom w:val="nil"/>
              <w:right w:val="nil"/>
            </w:tcBorders>
          </w:tcPr>
          <w:p w:rsidR="00282E0D" w:rsidRPr="00AE4D92" w:rsidRDefault="00282E0D" w:rsidP="00081CA1">
            <w:pPr>
              <w:pStyle w:val="ae"/>
              <w:jc w:val="center"/>
            </w:pPr>
            <w:r>
              <w:rPr>
                <w:rFonts w:hint="eastAsia"/>
              </w:rPr>
              <w:t>27</w:t>
            </w:r>
          </w:p>
        </w:tc>
      </w:tr>
      <w:tr w:rsidR="00282E0D" w:rsidRPr="00697F63" w:rsidTr="00081CA1">
        <w:trPr>
          <w:jc w:val="center"/>
        </w:trPr>
        <w:tc>
          <w:tcPr>
            <w:tcW w:w="4077" w:type="dxa"/>
            <w:tcBorders>
              <w:top w:val="nil"/>
              <w:left w:val="nil"/>
              <w:bottom w:val="nil"/>
              <w:right w:val="nil"/>
            </w:tcBorders>
            <w:vAlign w:val="center"/>
          </w:tcPr>
          <w:p w:rsidR="00282E0D" w:rsidRPr="00697F63" w:rsidRDefault="00282E0D" w:rsidP="00081CA1">
            <w:pPr>
              <w:pStyle w:val="ae"/>
            </w:pPr>
            <w:r>
              <w:rPr>
                <w:rFonts w:hint="eastAsia"/>
              </w:rPr>
              <w:t>前鑑部參數總個數</w:t>
            </w:r>
          </w:p>
        </w:tc>
        <w:tc>
          <w:tcPr>
            <w:tcW w:w="3402" w:type="dxa"/>
            <w:tcBorders>
              <w:top w:val="nil"/>
              <w:left w:val="nil"/>
              <w:bottom w:val="nil"/>
              <w:right w:val="nil"/>
            </w:tcBorders>
          </w:tcPr>
          <w:p w:rsidR="00282E0D" w:rsidRPr="00697F63" w:rsidRDefault="00282E0D" w:rsidP="00081CA1">
            <w:pPr>
              <w:pStyle w:val="ae"/>
              <w:jc w:val="center"/>
            </w:pPr>
            <w:r>
              <w:rPr>
                <w:rFonts w:hint="eastAsia"/>
              </w:rPr>
              <w:t>27</w:t>
            </w:r>
          </w:p>
        </w:tc>
      </w:tr>
      <w:tr w:rsidR="00282E0D" w:rsidRPr="00697F63" w:rsidTr="00081CA1">
        <w:trPr>
          <w:jc w:val="center"/>
        </w:trPr>
        <w:tc>
          <w:tcPr>
            <w:tcW w:w="4077" w:type="dxa"/>
            <w:tcBorders>
              <w:top w:val="nil"/>
              <w:left w:val="nil"/>
              <w:right w:val="nil"/>
            </w:tcBorders>
            <w:vAlign w:val="center"/>
          </w:tcPr>
          <w:p w:rsidR="00282E0D" w:rsidRPr="00697F63" w:rsidRDefault="00282E0D" w:rsidP="00081CA1">
            <w:pPr>
              <w:pStyle w:val="ae"/>
            </w:pPr>
            <w:r>
              <w:rPr>
                <w:rFonts w:hint="eastAsia"/>
              </w:rPr>
              <w:t>後鑑部規則個數</w:t>
            </w:r>
          </w:p>
        </w:tc>
        <w:tc>
          <w:tcPr>
            <w:tcW w:w="3402" w:type="dxa"/>
            <w:tcBorders>
              <w:top w:val="nil"/>
              <w:left w:val="nil"/>
              <w:right w:val="nil"/>
            </w:tcBorders>
            <w:vAlign w:val="center"/>
          </w:tcPr>
          <w:p w:rsidR="00282E0D" w:rsidRPr="00697F63" w:rsidRDefault="00282E0D" w:rsidP="00081CA1">
            <w:pPr>
              <w:pStyle w:val="ae"/>
              <w:jc w:val="center"/>
            </w:pPr>
            <w:r>
              <w:rPr>
                <w:rFonts w:hint="eastAsia"/>
              </w:rPr>
              <w:t>27</w:t>
            </w:r>
          </w:p>
        </w:tc>
      </w:tr>
      <w:tr w:rsidR="00282E0D" w:rsidRPr="00697F63" w:rsidTr="00081CA1">
        <w:trPr>
          <w:jc w:val="center"/>
        </w:trPr>
        <w:tc>
          <w:tcPr>
            <w:tcW w:w="4077" w:type="dxa"/>
            <w:tcBorders>
              <w:top w:val="nil"/>
              <w:left w:val="nil"/>
              <w:bottom w:val="single" w:sz="4" w:space="0" w:color="auto"/>
              <w:right w:val="nil"/>
            </w:tcBorders>
            <w:vAlign w:val="center"/>
          </w:tcPr>
          <w:p w:rsidR="00282E0D" w:rsidRPr="00697F63" w:rsidRDefault="00282E0D" w:rsidP="00081CA1">
            <w:pPr>
              <w:pStyle w:val="ae"/>
            </w:pPr>
            <w:r>
              <w:rPr>
                <w:rFonts w:hint="eastAsia"/>
              </w:rPr>
              <w:t>後鑑部規則參數總個數</w:t>
            </w:r>
          </w:p>
        </w:tc>
        <w:tc>
          <w:tcPr>
            <w:tcW w:w="3402" w:type="dxa"/>
            <w:tcBorders>
              <w:top w:val="nil"/>
              <w:left w:val="nil"/>
              <w:bottom w:val="single" w:sz="4" w:space="0" w:color="auto"/>
              <w:right w:val="nil"/>
            </w:tcBorders>
          </w:tcPr>
          <w:p w:rsidR="00282E0D" w:rsidRPr="00697F63" w:rsidRDefault="00282E0D" w:rsidP="00081CA1">
            <w:pPr>
              <w:pStyle w:val="ae"/>
              <w:jc w:val="center"/>
            </w:pPr>
            <w:r>
              <w:rPr>
                <w:rFonts w:hint="eastAsia"/>
              </w:rPr>
              <w:t>108</w:t>
            </w:r>
          </w:p>
        </w:tc>
      </w:tr>
    </w:tbl>
    <w:p w:rsidR="00282E0D" w:rsidRDefault="00282E0D" w:rsidP="00282E0D"/>
    <w:p w:rsidR="00282E0D" w:rsidRDefault="00282E0D" w:rsidP="00282E0D">
      <w:pPr>
        <w:jc w:val="center"/>
      </w:pPr>
      <w:bookmarkStart w:id="131" w:name="_Ref486269857"/>
      <w:bookmarkStart w:id="132" w:name="_Toc49076600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bookmarkEnd w:id="131"/>
      <w:r>
        <w:rPr>
          <w:rFonts w:hint="eastAsia"/>
        </w:rPr>
        <w:t>實驗三</w:t>
      </w:r>
      <w:r>
        <w:rPr>
          <w:rFonts w:hint="eastAsia"/>
        </w:rPr>
        <w:t>MGCACO-RLSE</w:t>
      </w:r>
      <w:r>
        <w:rPr>
          <w:rFonts w:hint="eastAsia"/>
        </w:rPr>
        <w:t>複合式演算法參數設定</w:t>
      </w:r>
      <w:bookmarkEnd w:id="132"/>
    </w:p>
    <w:tbl>
      <w:tblPr>
        <w:tblW w:w="7621" w:type="dxa"/>
        <w:jc w:val="center"/>
        <w:tblLook w:val="04A0" w:firstRow="1" w:lastRow="0" w:firstColumn="1" w:lastColumn="0" w:noHBand="0" w:noVBand="1"/>
      </w:tblPr>
      <w:tblGrid>
        <w:gridCol w:w="4928"/>
        <w:gridCol w:w="2693"/>
      </w:tblGrid>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MGCACO</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vAlign w:val="center"/>
          </w:tcPr>
          <w:p w:rsidR="00282E0D" w:rsidRDefault="00282E0D" w:rsidP="00081CA1">
            <w:pPr>
              <w:pStyle w:val="ae"/>
            </w:pPr>
            <w:r>
              <w:rPr>
                <w:rFonts w:hint="eastAsia"/>
              </w:rPr>
              <w:t>蟻群組數量</w:t>
            </w:r>
            <w:r>
              <w:rPr>
                <w:rFonts w:hint="eastAsia"/>
              </w:rPr>
              <w:t xml:space="preserve"> </w:t>
            </w:r>
          </w:p>
        </w:tc>
        <w:tc>
          <w:tcPr>
            <w:tcW w:w="2693" w:type="dxa"/>
            <w:tcBorders>
              <w:top w:val="single" w:sz="4" w:space="0" w:color="auto"/>
              <w:left w:val="nil"/>
              <w:bottom w:val="nil"/>
              <w:right w:val="nil"/>
            </w:tcBorders>
          </w:tcPr>
          <w:p w:rsidR="00282E0D" w:rsidRDefault="00282E0D" w:rsidP="00081CA1">
            <w:pPr>
              <w:pStyle w:val="ae"/>
            </w:pPr>
            <w:r>
              <w:rPr>
                <w:rFonts w:hint="eastAsia"/>
              </w:rPr>
              <w:t>3</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每蟻群組回傳蟻群解數量</w:t>
            </w:r>
          </w:p>
        </w:tc>
        <w:tc>
          <w:tcPr>
            <w:tcW w:w="2693" w:type="dxa"/>
            <w:tcBorders>
              <w:top w:val="nil"/>
              <w:left w:val="nil"/>
              <w:bottom w:val="nil"/>
              <w:right w:val="nil"/>
            </w:tcBorders>
          </w:tcPr>
          <w:p w:rsidR="00282E0D" w:rsidRDefault="00282E0D" w:rsidP="00081CA1">
            <w:pPr>
              <w:pStyle w:val="ae"/>
            </w:pPr>
            <w:r>
              <w:rPr>
                <w:rFonts w:hint="eastAsia"/>
              </w:rPr>
              <w:t>5</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每個蟻群組中蟻群解數量</w:t>
            </w:r>
          </w:p>
        </w:tc>
        <w:tc>
          <w:tcPr>
            <w:tcW w:w="2693" w:type="dxa"/>
            <w:tcBorders>
              <w:top w:val="nil"/>
              <w:left w:val="nil"/>
              <w:bottom w:val="nil"/>
              <w:right w:val="nil"/>
            </w:tcBorders>
          </w:tcPr>
          <w:p w:rsidR="00282E0D" w:rsidRDefault="00282E0D" w:rsidP="00081CA1">
            <w:pPr>
              <w:pStyle w:val="ae"/>
            </w:pPr>
            <w:r>
              <w:rPr>
                <w:rFonts w:hint="eastAsia"/>
              </w:rPr>
              <w:t>30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w:r>
              <w:rPr>
                <w:rFonts w:hint="eastAsia"/>
              </w:rPr>
              <w:t>每個蟻群組更新蟻群解數量</w:t>
            </w:r>
          </w:p>
        </w:tc>
        <w:tc>
          <w:tcPr>
            <w:tcW w:w="2693" w:type="dxa"/>
            <w:tcBorders>
              <w:top w:val="nil"/>
              <w:left w:val="nil"/>
              <w:bottom w:val="nil"/>
              <w:right w:val="nil"/>
            </w:tcBorders>
          </w:tcPr>
          <w:p w:rsidR="00282E0D" w:rsidRDefault="00282E0D" w:rsidP="00081CA1">
            <w:pPr>
              <w:pStyle w:val="ae"/>
            </w:pPr>
            <w:r>
              <w:rPr>
                <w:rFonts w:hint="eastAsia"/>
              </w:rPr>
              <w:t>20</w:t>
            </w:r>
          </w:p>
        </w:tc>
      </w:tr>
      <w:tr w:rsidR="00282E0D" w:rsidTr="00081CA1">
        <w:trPr>
          <w:jc w:val="center"/>
        </w:trPr>
        <w:tc>
          <w:tcPr>
            <w:tcW w:w="4928" w:type="dxa"/>
            <w:tcBorders>
              <w:top w:val="nil"/>
              <w:left w:val="nil"/>
              <w:bottom w:val="nil"/>
              <w:right w:val="nil"/>
            </w:tcBorders>
            <w:vAlign w:val="center"/>
          </w:tcPr>
          <w:p w:rsidR="00282E0D" w:rsidRDefault="00282E0D" w:rsidP="00081CA1">
            <w:pPr>
              <w:pStyle w:val="ae"/>
            </w:pPr>
            <m:oMath>
              <m:r>
                <w:rPr>
                  <w:rFonts w:ascii="Cambria Math" w:hAnsi="Cambria Math"/>
                </w:rPr>
                <m:t>pbestL</m:t>
              </m:r>
            </m:oMath>
            <w:r>
              <w:rPr>
                <w:rFonts w:hint="eastAsia"/>
              </w:rPr>
              <w:t>更新蟻群解比例</w:t>
            </w:r>
          </w:p>
        </w:tc>
        <w:tc>
          <w:tcPr>
            <w:tcW w:w="2693" w:type="dxa"/>
            <w:tcBorders>
              <w:top w:val="nil"/>
              <w:left w:val="nil"/>
              <w:bottom w:val="nil"/>
              <w:right w:val="nil"/>
            </w:tcBorders>
          </w:tcPr>
          <w:p w:rsidR="00282E0D" w:rsidRDefault="00282E0D" w:rsidP="00081CA1">
            <w:pPr>
              <w:pStyle w:val="ae"/>
            </w:pPr>
            <w:r>
              <w:rPr>
                <w:rFonts w:hint="eastAsia"/>
              </w:rPr>
              <w:t>40%</w:t>
            </w:r>
            <w:r>
              <w:tab/>
            </w:r>
            <w:r>
              <w:rPr>
                <w:rFonts w:hint="eastAsia"/>
              </w:rPr>
              <w:t>(</w:t>
            </w:r>
            <w:r>
              <w:rPr>
                <w:rFonts w:hint="eastAsia"/>
              </w:rPr>
              <w:t>取代</w:t>
            </w:r>
            <w:r>
              <w:rPr>
                <w:rFonts w:hint="eastAsia"/>
              </w:rPr>
              <w:t>8</w:t>
            </w:r>
            <w:r>
              <w:rPr>
                <w:rFonts w:hint="eastAsia"/>
              </w:rPr>
              <w:t>個蟻群解</w:t>
            </w:r>
            <w:r>
              <w:rPr>
                <w:rFonts w:hint="eastAsia"/>
              </w:rPr>
              <w:t>)</w:t>
            </w:r>
          </w:p>
        </w:tc>
      </w:tr>
      <w:tr w:rsidR="00282E0D" w:rsidTr="00081CA1">
        <w:trPr>
          <w:jc w:val="center"/>
        </w:trPr>
        <w:tc>
          <w:tcPr>
            <w:tcW w:w="4928" w:type="dxa"/>
            <w:tcBorders>
              <w:top w:val="nil"/>
              <w:left w:val="nil"/>
              <w:bottom w:val="nil"/>
              <w:right w:val="nil"/>
            </w:tcBorders>
            <w:vAlign w:val="center"/>
          </w:tcPr>
          <w:p w:rsidR="00282E0D" w:rsidRPr="00CF4BA6" w:rsidRDefault="00282E0D" w:rsidP="00081CA1">
            <w:pPr>
              <w:pStyle w:val="ae"/>
            </w:pPr>
            <m:oMath>
              <m:r>
                <w:rPr>
                  <w:rFonts w:ascii="Cambria Math" w:hAnsi="Cambria Math"/>
                </w:rPr>
                <m:t>gbestL</m:t>
              </m:r>
            </m:oMath>
            <w:r>
              <w:rPr>
                <w:rFonts w:hint="eastAsia"/>
              </w:rPr>
              <w:t>更新蟻群解比例</w:t>
            </w:r>
          </w:p>
        </w:tc>
        <w:tc>
          <w:tcPr>
            <w:tcW w:w="2693" w:type="dxa"/>
            <w:tcBorders>
              <w:top w:val="nil"/>
              <w:left w:val="nil"/>
              <w:bottom w:val="nil"/>
              <w:right w:val="nil"/>
            </w:tcBorders>
          </w:tcPr>
          <w:p w:rsidR="00282E0D" w:rsidRDefault="00282E0D" w:rsidP="00081CA1">
            <w:pPr>
              <w:pStyle w:val="ae"/>
            </w:pPr>
            <w:r>
              <w:rPr>
                <w:rFonts w:hint="eastAsia"/>
              </w:rPr>
              <w:t>60%</w:t>
            </w:r>
            <w:r>
              <w:tab/>
            </w:r>
            <w:r>
              <w:rPr>
                <w:rFonts w:hint="eastAsia"/>
              </w:rPr>
              <w:t>(</w:t>
            </w:r>
            <w:r>
              <w:rPr>
                <w:rFonts w:hint="eastAsia"/>
              </w:rPr>
              <w:t>取代</w:t>
            </w:r>
            <w:r>
              <w:rPr>
                <w:rFonts w:hint="eastAsia"/>
              </w:rPr>
              <w:t>12</w:t>
            </w:r>
            <w:r>
              <w:rPr>
                <w:rFonts w:hint="eastAsia"/>
              </w:rPr>
              <w:t>個蟻群解</w:t>
            </w:r>
            <w:r>
              <w:rPr>
                <w:rFonts w:hint="eastAsia"/>
              </w:rPr>
              <w:t>)</w:t>
            </w:r>
          </w:p>
        </w:tc>
      </w:tr>
      <w:tr w:rsidR="00282E0D" w:rsidTr="00081CA1">
        <w:trPr>
          <w:jc w:val="center"/>
        </w:trPr>
        <w:tc>
          <w:tcPr>
            <w:tcW w:w="4928" w:type="dxa"/>
            <w:tcBorders>
              <w:top w:val="single" w:sz="4" w:space="0" w:color="auto"/>
              <w:left w:val="nil"/>
              <w:bottom w:val="single" w:sz="4" w:space="0" w:color="auto"/>
              <w:right w:val="nil"/>
            </w:tcBorders>
          </w:tcPr>
          <w:p w:rsidR="00282E0D" w:rsidRDefault="00282E0D" w:rsidP="00081CA1">
            <w:pPr>
              <w:pStyle w:val="ae"/>
            </w:pPr>
            <w:r>
              <w:rPr>
                <w:rFonts w:hint="eastAsia"/>
              </w:rPr>
              <w:t>RLSE</w:t>
            </w:r>
          </w:p>
        </w:tc>
        <w:tc>
          <w:tcPr>
            <w:tcW w:w="2693" w:type="dxa"/>
            <w:tcBorders>
              <w:top w:val="single" w:sz="4" w:space="0" w:color="auto"/>
              <w:left w:val="nil"/>
              <w:bottom w:val="single" w:sz="4" w:space="0" w:color="auto"/>
              <w:right w:val="nil"/>
            </w:tcBorders>
          </w:tcPr>
          <w:p w:rsidR="00282E0D" w:rsidRDefault="00282E0D" w:rsidP="00081CA1">
            <w:pPr>
              <w:pStyle w:val="ae"/>
            </w:pPr>
          </w:p>
        </w:tc>
      </w:tr>
      <w:tr w:rsidR="00282E0D" w:rsidTr="00081CA1">
        <w:trPr>
          <w:jc w:val="center"/>
        </w:trPr>
        <w:tc>
          <w:tcPr>
            <w:tcW w:w="4928" w:type="dxa"/>
            <w:tcBorders>
              <w:top w:val="single" w:sz="4" w:space="0" w:color="auto"/>
              <w:left w:val="nil"/>
              <w:bottom w:val="nil"/>
              <w:right w:val="nil"/>
            </w:tcBorders>
          </w:tcPr>
          <w:p w:rsidR="00282E0D" w:rsidRDefault="00282E0D" w:rsidP="00081CA1">
            <w:pPr>
              <w:pStyle w:val="ae"/>
            </w:pPr>
            <w:r>
              <w:rPr>
                <w:rFonts w:hint="eastAsia"/>
              </w:rPr>
              <w:t>後鑑部參數數量</w:t>
            </w:r>
          </w:p>
        </w:tc>
        <w:tc>
          <w:tcPr>
            <w:tcW w:w="2693" w:type="dxa"/>
            <w:tcBorders>
              <w:top w:val="single" w:sz="4" w:space="0" w:color="auto"/>
              <w:left w:val="nil"/>
              <w:bottom w:val="nil"/>
              <w:right w:val="nil"/>
            </w:tcBorders>
            <w:vAlign w:val="center"/>
          </w:tcPr>
          <w:p w:rsidR="00282E0D" w:rsidRPr="00922CAB" w:rsidRDefault="00282E0D" w:rsidP="00081CA1">
            <w:pPr>
              <w:pStyle w:val="ae"/>
            </w:pPr>
            <w:r>
              <w:rPr>
                <w:rFonts w:hint="eastAsia"/>
              </w:rPr>
              <w:t>108</w:t>
            </w:r>
          </w:p>
        </w:tc>
      </w:tr>
      <w:tr w:rsidR="00282E0D" w:rsidTr="00081CA1">
        <w:trPr>
          <w:jc w:val="center"/>
        </w:trPr>
        <w:tc>
          <w:tcPr>
            <w:tcW w:w="4928" w:type="dxa"/>
            <w:tcBorders>
              <w:top w:val="nil"/>
              <w:left w:val="nil"/>
              <w:bottom w:val="nil"/>
              <w:right w:val="nil"/>
            </w:tcBorders>
            <w:vAlign w:val="center"/>
          </w:tcPr>
          <w:p w:rsidR="00282E0D" w:rsidRPr="00F66B23" w:rsidRDefault="00282E0D" w:rsidP="00081CA1">
            <w:pPr>
              <w:pStyle w:val="ae"/>
            </w:pPr>
            <m:oMathPara>
              <m:oMathParaPr>
                <m:jc m:val="left"/>
              </m:oMathParaPr>
              <m:oMath>
                <m:r>
                  <w:rPr>
                    <w:rFonts w:ascii="Cambria Math" w:hAnsi="Cambria Math"/>
                  </w:rPr>
                  <m:t>α</m:t>
                </m:r>
              </m:oMath>
            </m:oMathPara>
          </w:p>
        </w:tc>
        <w:tc>
          <w:tcPr>
            <w:tcW w:w="2693" w:type="dxa"/>
            <w:tcBorders>
              <w:top w:val="nil"/>
              <w:left w:val="nil"/>
              <w:bottom w:val="nil"/>
              <w:right w:val="nil"/>
            </w:tcBorders>
          </w:tcPr>
          <w:p w:rsidR="00282E0D" w:rsidRPr="00A64E70" w:rsidRDefault="00282E0D" w:rsidP="00081CA1">
            <w:pPr>
              <w:pStyle w:val="ae"/>
            </w:pPr>
            <w:r>
              <w:rPr>
                <w:rFonts w:hint="eastAsia"/>
              </w:rPr>
              <w:t>10</w:t>
            </w:r>
            <w:r>
              <w:rPr>
                <w:rFonts w:hint="eastAsia"/>
                <w:vertAlign w:val="superscript"/>
              </w:rPr>
              <w:t>9</w:t>
            </w:r>
          </w:p>
        </w:tc>
      </w:tr>
      <w:tr w:rsidR="00282E0D" w:rsidTr="00081CA1">
        <w:trPr>
          <w:jc w:val="center"/>
        </w:trPr>
        <w:tc>
          <w:tcPr>
            <w:tcW w:w="4928" w:type="dxa"/>
            <w:tcBorders>
              <w:top w:val="nil"/>
              <w:left w:val="nil"/>
              <w:bottom w:val="nil"/>
              <w:right w:val="nil"/>
            </w:tcBorders>
          </w:tcPr>
          <w:p w:rsidR="00282E0D" w:rsidRPr="00F66B23" w:rsidRDefault="00282E0D" w:rsidP="00081CA1">
            <w:pPr>
              <w:pStyle w:val="ae"/>
            </w:pPr>
            <m:oMath>
              <m:r>
                <w:rPr>
                  <w:rFonts w:ascii="Cambria Math" w:hAnsi="Cambria Math"/>
                </w:rPr>
                <m:t>I</m:t>
              </m:r>
            </m:oMath>
            <w:r>
              <w:rPr>
                <w:rFonts w:hint="eastAsia"/>
              </w:rPr>
              <w:t xml:space="preserve"> </w:t>
            </w:r>
          </w:p>
        </w:tc>
        <w:tc>
          <w:tcPr>
            <w:tcW w:w="2693" w:type="dxa"/>
            <w:tcBorders>
              <w:top w:val="nil"/>
              <w:left w:val="nil"/>
              <w:bottom w:val="nil"/>
              <w:right w:val="nil"/>
            </w:tcBorders>
            <w:vAlign w:val="center"/>
          </w:tcPr>
          <w:p w:rsidR="00282E0D" w:rsidRDefault="00282E0D" w:rsidP="00081CA1">
            <w:pPr>
              <w:pStyle w:val="ae"/>
            </w:pPr>
            <w:r>
              <w:rPr>
                <w:rFonts w:hint="eastAsia"/>
              </w:rPr>
              <w:t xml:space="preserve">108*108 </w:t>
            </w:r>
            <w:r>
              <w:rPr>
                <w:rFonts w:hint="eastAsia"/>
              </w:rPr>
              <w:t>單位矩陣</w:t>
            </w:r>
          </w:p>
        </w:tc>
      </w:tr>
      <w:tr w:rsidR="00282E0D" w:rsidTr="00081CA1">
        <w:trPr>
          <w:trHeight w:val="74"/>
          <w:jc w:val="center"/>
        </w:trPr>
        <w:tc>
          <w:tcPr>
            <w:tcW w:w="4928" w:type="dxa"/>
            <w:tcBorders>
              <w:top w:val="nil"/>
              <w:left w:val="nil"/>
              <w:bottom w:val="nil"/>
              <w:right w:val="nil"/>
            </w:tcBorders>
          </w:tcPr>
          <w:p w:rsidR="00282E0D" w:rsidRPr="00F66B23" w:rsidRDefault="002A5D8B" w:rsidP="00081CA1">
            <w:pPr>
              <w:pStyle w:val="ae"/>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2693" w:type="dxa"/>
            <w:tcBorders>
              <w:top w:val="nil"/>
              <w:left w:val="nil"/>
              <w:bottom w:val="nil"/>
              <w:right w:val="nil"/>
            </w:tcBorders>
          </w:tcPr>
          <w:p w:rsidR="00282E0D" w:rsidRPr="00284E4E" w:rsidRDefault="00282E0D" w:rsidP="00081CA1">
            <w:pPr>
              <w:pStyle w:val="ae"/>
            </w:pPr>
            <m:oMath>
              <m:r>
                <w:rPr>
                  <w:rFonts w:ascii="Cambria Math" w:hAnsi="Cambria Math"/>
                </w:rPr>
                <m:t>αI</m:t>
              </m:r>
            </m:oMath>
            <w:r>
              <w:rPr>
                <w:rFonts w:hint="eastAsia"/>
              </w:rPr>
              <w:t xml:space="preserve"> </w:t>
            </w:r>
          </w:p>
        </w:tc>
      </w:tr>
      <w:tr w:rsidR="00282E0D" w:rsidTr="00081CA1">
        <w:trPr>
          <w:jc w:val="center"/>
        </w:trPr>
        <w:tc>
          <w:tcPr>
            <w:tcW w:w="4928" w:type="dxa"/>
            <w:tcBorders>
              <w:top w:val="nil"/>
              <w:left w:val="nil"/>
              <w:bottom w:val="single" w:sz="4" w:space="0" w:color="auto"/>
              <w:right w:val="nil"/>
            </w:tcBorders>
          </w:tcPr>
          <w:p w:rsidR="00282E0D" w:rsidRPr="00F66B23" w:rsidRDefault="002A5D8B" w:rsidP="00081CA1">
            <w:pPr>
              <w:pStyle w:val="ae"/>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hint="eastAsia"/>
                      </w:rPr>
                      <m:t>0</m:t>
                    </m:r>
                  </m:sub>
                </m:sSub>
              </m:oMath>
            </m:oMathPara>
          </w:p>
        </w:tc>
        <w:tc>
          <w:tcPr>
            <w:tcW w:w="2693" w:type="dxa"/>
            <w:tcBorders>
              <w:top w:val="nil"/>
              <w:left w:val="nil"/>
              <w:bottom w:val="single" w:sz="4" w:space="0" w:color="auto"/>
              <w:right w:val="nil"/>
            </w:tcBorders>
          </w:tcPr>
          <w:p w:rsidR="00282E0D" w:rsidRPr="00284E4E" w:rsidRDefault="00282E0D" w:rsidP="00081CA1">
            <w:pPr>
              <w:pStyle w:val="ae"/>
            </w:pPr>
            <w:r>
              <w:rPr>
                <w:rFonts w:hint="eastAsia"/>
              </w:rPr>
              <w:t xml:space="preserve">108*1 </w:t>
            </w:r>
            <w:r>
              <w:rPr>
                <w:rFonts w:hint="eastAsia"/>
              </w:rPr>
              <w:t>零矩陣</w:t>
            </w:r>
          </w:p>
        </w:tc>
      </w:tr>
    </w:tbl>
    <w:p w:rsidR="00282E0D" w:rsidRDefault="00282E0D" w:rsidP="00282E0D"/>
    <w:p w:rsidR="00282E0D" w:rsidRDefault="00282E0D" w:rsidP="00282E0D">
      <w:pPr>
        <w:keepNext/>
        <w:jc w:val="center"/>
      </w:pPr>
      <w:r>
        <w:rPr>
          <w:noProof/>
        </w:rPr>
        <w:drawing>
          <wp:inline distT="0" distB="0" distL="0" distR="0" wp14:anchorId="764DFAEF" wp14:editId="28A09DDC">
            <wp:extent cx="4175185" cy="3320231"/>
            <wp:effectExtent l="0" t="0" r="0" b="0"/>
            <wp:docPr id="347" name="圖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6863" t="3518" r="8440" b="2764"/>
                    <a:stretch/>
                  </pic:blipFill>
                  <pic:spPr bwMode="auto">
                    <a:xfrm>
                      <a:off x="0" y="0"/>
                      <a:ext cx="4178643" cy="332298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3" w:name="_Ref486269947"/>
      <w:bookmarkStart w:id="134" w:name="_Toc51600181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35</w:t>
      </w:r>
      <w:r>
        <w:fldChar w:fldCharType="end"/>
      </w:r>
      <w:bookmarkEnd w:id="133"/>
      <w:r>
        <w:rPr>
          <w:rFonts w:hint="eastAsia"/>
        </w:rPr>
        <w:t>預測結果</w:t>
      </w:r>
      <w:r>
        <w:rPr>
          <w:rFonts w:hint="eastAsia"/>
        </w:rPr>
        <w:t>-</w:t>
      </w:r>
      <w:r>
        <w:rPr>
          <w:rFonts w:hint="eastAsia"/>
        </w:rPr>
        <w:t>以巴西股價指數為目標</w:t>
      </w:r>
      <w:r>
        <w:rPr>
          <w:rFonts w:hint="eastAsia"/>
        </w:rPr>
        <w:t>:</w:t>
      </w:r>
      <w:r>
        <w:br/>
      </w:r>
      <w:r>
        <w:rPr>
          <w:rFonts w:hint="eastAsia"/>
        </w:rPr>
        <w:t>藍色實線為實際目標值，紅色虛線為模型預測值</w:t>
      </w:r>
      <w:bookmarkEnd w:id="134"/>
    </w:p>
    <w:p w:rsidR="00282E0D" w:rsidRDefault="00282E0D" w:rsidP="00282E0D">
      <w:pPr>
        <w:keepNext/>
        <w:jc w:val="center"/>
      </w:pPr>
      <w:r>
        <w:rPr>
          <w:noProof/>
        </w:rPr>
        <w:drawing>
          <wp:inline distT="0" distB="0" distL="0" distR="0" wp14:anchorId="34D4BE4A" wp14:editId="6094EDA7">
            <wp:extent cx="4313208" cy="3108047"/>
            <wp:effectExtent l="0" t="0" r="0" b="0"/>
            <wp:docPr id="348" name="圖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5777" t="6133" r="8285" b="2400"/>
                    <a:stretch/>
                  </pic:blipFill>
                  <pic:spPr bwMode="auto">
                    <a:xfrm>
                      <a:off x="0" y="0"/>
                      <a:ext cx="4316445" cy="3110380"/>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5" w:name="_Ref486269977"/>
      <w:bookmarkStart w:id="136" w:name="_Toc51600181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36</w:t>
      </w:r>
      <w:r>
        <w:fldChar w:fldCharType="end"/>
      </w:r>
      <w:bookmarkEnd w:id="135"/>
      <w:r>
        <w:rPr>
          <w:rFonts w:hint="eastAsia"/>
        </w:rPr>
        <w:t>模型預測誤差值</w:t>
      </w:r>
      <w:r>
        <w:rPr>
          <w:rFonts w:hint="eastAsia"/>
        </w:rPr>
        <w:t>-</w:t>
      </w:r>
      <w:r>
        <w:rPr>
          <w:rFonts w:hint="eastAsia"/>
        </w:rPr>
        <w:t>以巴西股價指數為目標</w:t>
      </w:r>
      <w:bookmarkEnd w:id="136"/>
    </w:p>
    <w:p w:rsidR="00282E0D" w:rsidRDefault="00282E0D" w:rsidP="00282E0D">
      <w:pPr>
        <w:keepNext/>
        <w:jc w:val="center"/>
      </w:pPr>
      <w:r>
        <w:rPr>
          <w:noProof/>
        </w:rPr>
        <w:lastRenderedPageBreak/>
        <w:drawing>
          <wp:inline distT="0" distB="0" distL="0" distR="0" wp14:anchorId="4C6E1887" wp14:editId="36AFCC5C">
            <wp:extent cx="4037991" cy="3080264"/>
            <wp:effectExtent l="0" t="0" r="635" b="0"/>
            <wp:docPr id="349" name="圖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l="7414" t="2918" r="7959" b="2388"/>
                    <a:stretch/>
                  </pic:blipFill>
                  <pic:spPr bwMode="auto">
                    <a:xfrm>
                      <a:off x="0" y="0"/>
                      <a:ext cx="4045750" cy="3086183"/>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7" w:name="_Ref486269939"/>
      <w:bookmarkStart w:id="138" w:name="_Toc51600181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37</w:t>
      </w:r>
      <w:r>
        <w:fldChar w:fldCharType="end"/>
      </w:r>
      <w:bookmarkEnd w:id="137"/>
      <w:r>
        <w:rPr>
          <w:rFonts w:hint="eastAsia"/>
        </w:rPr>
        <w:t>預測結果</w:t>
      </w:r>
      <w:r>
        <w:rPr>
          <w:rFonts w:hint="eastAsia"/>
        </w:rPr>
        <w:t>-</w:t>
      </w:r>
      <w:r>
        <w:rPr>
          <w:rFonts w:hint="eastAsia"/>
        </w:rPr>
        <w:t>以道瓊工業指數為目標</w:t>
      </w:r>
      <w:r>
        <w:rPr>
          <w:rFonts w:hint="eastAsia"/>
        </w:rPr>
        <w:t>:</w:t>
      </w:r>
      <w:r>
        <w:br/>
      </w:r>
      <w:r>
        <w:rPr>
          <w:rFonts w:hint="eastAsia"/>
        </w:rPr>
        <w:t>藍色實線為實際目標值，紅色虛線為模型預測值</w:t>
      </w:r>
      <w:bookmarkEnd w:id="138"/>
    </w:p>
    <w:p w:rsidR="00282E0D" w:rsidRDefault="00282E0D" w:rsidP="00282E0D">
      <w:pPr>
        <w:jc w:val="center"/>
      </w:pPr>
      <w:r>
        <w:rPr>
          <w:noProof/>
        </w:rPr>
        <w:drawing>
          <wp:inline distT="0" distB="0" distL="0" distR="0" wp14:anchorId="113FACAF" wp14:editId="52D05F15">
            <wp:extent cx="4008730" cy="2935263"/>
            <wp:effectExtent l="0" t="0" r="0" b="0"/>
            <wp:docPr id="350" name="圖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l="5063" t="6460" r="8505" b="3101"/>
                    <a:stretch/>
                  </pic:blipFill>
                  <pic:spPr bwMode="auto">
                    <a:xfrm>
                      <a:off x="0" y="0"/>
                      <a:ext cx="4020678" cy="294401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39" w:name="_Ref486269956"/>
      <w:bookmarkStart w:id="140" w:name="_Toc51600181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38</w:t>
      </w:r>
      <w:r>
        <w:fldChar w:fldCharType="end"/>
      </w:r>
      <w:bookmarkEnd w:id="139"/>
      <w:r>
        <w:rPr>
          <w:rFonts w:hint="eastAsia"/>
        </w:rPr>
        <w:t>模型預測誤差值</w:t>
      </w:r>
      <w:r>
        <w:rPr>
          <w:rFonts w:hint="eastAsia"/>
        </w:rPr>
        <w:t>-</w:t>
      </w:r>
      <w:r>
        <w:rPr>
          <w:rFonts w:hint="eastAsia"/>
        </w:rPr>
        <w:t>以道瓊工業指數為目標</w:t>
      </w:r>
      <w:bookmarkEnd w:id="140"/>
    </w:p>
    <w:p w:rsidR="00282E0D" w:rsidRDefault="00282E0D" w:rsidP="00282E0D">
      <w:pPr>
        <w:keepNext/>
        <w:jc w:val="center"/>
      </w:pPr>
      <w:r>
        <w:rPr>
          <w:noProof/>
        </w:rPr>
        <w:lastRenderedPageBreak/>
        <w:drawing>
          <wp:inline distT="0" distB="0" distL="0" distR="0" wp14:anchorId="1EDC9A99" wp14:editId="10239DA0">
            <wp:extent cx="4103828" cy="3212459"/>
            <wp:effectExtent l="0" t="0" r="0" b="0"/>
            <wp:docPr id="351" name="圖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a:extLst>
                        <a:ext uri="{28A0092B-C50C-407E-A947-70E740481C1C}">
                          <a14:useLocalDpi xmlns:a14="http://schemas.microsoft.com/office/drawing/2010/main" val="0"/>
                        </a:ext>
                      </a:extLst>
                    </a:blip>
                    <a:srcRect l="7581" t="4394" r="8484" b="1532"/>
                    <a:stretch/>
                  </pic:blipFill>
                  <pic:spPr bwMode="auto">
                    <a:xfrm>
                      <a:off x="0" y="0"/>
                      <a:ext cx="4101617" cy="3210728"/>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41" w:name="_Ref486269943"/>
      <w:bookmarkStart w:id="142" w:name="_Toc51600181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39</w:t>
      </w:r>
      <w:r>
        <w:fldChar w:fldCharType="end"/>
      </w:r>
      <w:bookmarkEnd w:id="141"/>
      <w:r>
        <w:rPr>
          <w:rFonts w:hint="eastAsia"/>
        </w:rPr>
        <w:t>預測結果</w:t>
      </w:r>
      <w:r>
        <w:rPr>
          <w:rFonts w:hint="eastAsia"/>
        </w:rPr>
        <w:t>-</w:t>
      </w:r>
      <w:r>
        <w:rPr>
          <w:rFonts w:hint="eastAsia"/>
        </w:rPr>
        <w:t>以日經平均指數為目標</w:t>
      </w:r>
      <w:r>
        <w:rPr>
          <w:rFonts w:hint="eastAsia"/>
        </w:rPr>
        <w:t>:</w:t>
      </w:r>
      <w:r>
        <w:br/>
      </w:r>
      <w:r>
        <w:rPr>
          <w:rFonts w:hint="eastAsia"/>
        </w:rPr>
        <w:t>藍色實線為實際目標值，紅色虛線為模型預測值</w:t>
      </w:r>
      <w:bookmarkEnd w:id="142"/>
    </w:p>
    <w:p w:rsidR="00282E0D" w:rsidRDefault="00282E0D" w:rsidP="00282E0D">
      <w:pPr>
        <w:jc w:val="center"/>
      </w:pPr>
      <w:r>
        <w:rPr>
          <w:rFonts w:hint="eastAsia"/>
          <w:noProof/>
        </w:rPr>
        <w:drawing>
          <wp:inline distT="0" distB="0" distL="0" distR="0" wp14:anchorId="4162C5E3" wp14:editId="054E693D">
            <wp:extent cx="4163131" cy="3335731"/>
            <wp:effectExtent l="0" t="0" r="8890" b="0"/>
            <wp:docPr id="352" name="圖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2">
                      <a:extLst>
                        <a:ext uri="{28A0092B-C50C-407E-A947-70E740481C1C}">
                          <a14:useLocalDpi xmlns:a14="http://schemas.microsoft.com/office/drawing/2010/main" val="0"/>
                        </a:ext>
                      </a:extLst>
                    </a:blip>
                    <a:srcRect l="5056" t="5432" r="8639"/>
                    <a:stretch/>
                  </pic:blipFill>
                  <pic:spPr bwMode="auto">
                    <a:xfrm>
                      <a:off x="0" y="0"/>
                      <a:ext cx="4162584" cy="3335292"/>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43" w:name="_Ref486269976"/>
      <w:bookmarkStart w:id="144" w:name="_Toc51600181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40</w:t>
      </w:r>
      <w:r>
        <w:fldChar w:fldCharType="end"/>
      </w:r>
      <w:bookmarkEnd w:id="143"/>
      <w:r>
        <w:rPr>
          <w:rFonts w:hint="eastAsia"/>
        </w:rPr>
        <w:t>模型預測誤差值</w:t>
      </w:r>
      <w:r>
        <w:rPr>
          <w:rFonts w:hint="eastAsia"/>
        </w:rPr>
        <w:t>-</w:t>
      </w:r>
      <w:r>
        <w:rPr>
          <w:rFonts w:hint="eastAsia"/>
        </w:rPr>
        <w:t>以日經平均指數為目標</w:t>
      </w:r>
      <w:bookmarkEnd w:id="144"/>
    </w:p>
    <w:p w:rsidR="00282E0D" w:rsidRDefault="00282E0D" w:rsidP="00282E0D">
      <w:pPr>
        <w:keepNext/>
        <w:jc w:val="center"/>
      </w:pPr>
      <w:r>
        <w:rPr>
          <w:rFonts w:hint="eastAsia"/>
          <w:noProof/>
        </w:rPr>
        <w:lastRenderedPageBreak/>
        <w:drawing>
          <wp:inline distT="0" distB="0" distL="0" distR="0" wp14:anchorId="2C27FF7C" wp14:editId="158105FA">
            <wp:extent cx="3394253" cy="2753429"/>
            <wp:effectExtent l="0" t="0" r="0" b="0"/>
            <wp:docPr id="353" name="圖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l="4877" t="5783" r="8058"/>
                    <a:stretch/>
                  </pic:blipFill>
                  <pic:spPr bwMode="auto">
                    <a:xfrm>
                      <a:off x="0" y="0"/>
                      <a:ext cx="3395138" cy="2754147"/>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145" w:name="_Ref486269929"/>
      <w:bookmarkStart w:id="146" w:name="_Toc51600182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41</w:t>
      </w:r>
      <w:r>
        <w:fldChar w:fldCharType="end"/>
      </w:r>
      <w:bookmarkEnd w:id="145"/>
      <w:r>
        <w:rPr>
          <w:rFonts w:hint="eastAsia"/>
        </w:rPr>
        <w:t>實驗三模糊類神經模型學習曲線</w:t>
      </w:r>
      <w:bookmarkEnd w:id="146"/>
    </w:p>
    <w:p w:rsidR="00282E0D" w:rsidRDefault="00282E0D" w:rsidP="00282E0D">
      <w:pPr>
        <w:jc w:val="center"/>
      </w:pPr>
      <w:bookmarkStart w:id="147" w:name="_Ref486269861"/>
      <w:bookmarkStart w:id="148" w:name="_Toc49076600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20</w:t>
      </w:r>
      <w:r>
        <w:fldChar w:fldCharType="end"/>
      </w:r>
      <w:bookmarkEnd w:id="147"/>
      <w:r>
        <w:rPr>
          <w:rFonts w:hint="eastAsia"/>
        </w:rPr>
        <w:t>實驗三學習後前鑑部參數值</w:t>
      </w:r>
      <w:bookmarkEnd w:id="148"/>
    </w:p>
    <w:tbl>
      <w:tblPr>
        <w:tblStyle w:val="aa"/>
        <w:tblW w:w="0" w:type="auto"/>
        <w:jc w:val="center"/>
        <w:tblLook w:val="04A0" w:firstRow="1" w:lastRow="0" w:firstColumn="1" w:lastColumn="0" w:noHBand="0" w:noVBand="1"/>
      </w:tblPr>
      <w:tblGrid>
        <w:gridCol w:w="838"/>
        <w:gridCol w:w="976"/>
        <w:gridCol w:w="146"/>
        <w:gridCol w:w="1030"/>
        <w:gridCol w:w="157"/>
        <w:gridCol w:w="798"/>
        <w:gridCol w:w="212"/>
        <w:gridCol w:w="586"/>
        <w:gridCol w:w="838"/>
        <w:gridCol w:w="948"/>
        <w:gridCol w:w="966"/>
        <w:gridCol w:w="1009"/>
      </w:tblGrid>
      <w:tr w:rsidR="00282E0D" w:rsidTr="00081CA1">
        <w:trPr>
          <w:jc w:val="center"/>
        </w:trPr>
        <w:tc>
          <w:tcPr>
            <w:tcW w:w="8643" w:type="dxa"/>
            <w:gridSpan w:val="12"/>
            <w:tcBorders>
              <w:left w:val="nil"/>
              <w:right w:val="nil"/>
            </w:tcBorders>
            <w:vAlign w:val="center"/>
          </w:tcPr>
          <w:p w:rsidR="00282E0D" w:rsidRDefault="00282E0D" w:rsidP="00081CA1">
            <w:pPr>
              <w:pStyle w:val="ae"/>
              <w:jc w:val="center"/>
            </w:pPr>
            <w:r w:rsidRPr="000E7A0D">
              <w:rPr>
                <w:rFonts w:hint="eastAsia"/>
              </w:rPr>
              <w:t>前鑑部參數</w:t>
            </w:r>
          </w:p>
        </w:tc>
      </w:tr>
      <w:tr w:rsidR="00282E0D" w:rsidTr="00081CA1">
        <w:trPr>
          <w:jc w:val="center"/>
        </w:trPr>
        <w:tc>
          <w:tcPr>
            <w:tcW w:w="852" w:type="dxa"/>
            <w:tcBorders>
              <w:left w:val="nil"/>
              <w:bottom w:val="single" w:sz="4" w:space="0" w:color="auto"/>
              <w:right w:val="nil"/>
            </w:tcBorders>
          </w:tcPr>
          <w:p w:rsidR="00282E0D" w:rsidRDefault="00282E0D" w:rsidP="00081CA1">
            <w:pPr>
              <w:pStyle w:val="ae"/>
            </w:pPr>
          </w:p>
        </w:tc>
        <w:tc>
          <w:tcPr>
            <w:tcW w:w="3144" w:type="dxa"/>
            <w:gridSpan w:val="5"/>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oMath>
            </m:oMathPara>
          </w:p>
        </w:tc>
        <w:tc>
          <w:tcPr>
            <w:tcW w:w="845" w:type="dxa"/>
            <w:gridSpan w:val="2"/>
            <w:vMerge w:val="restart"/>
            <w:tcBorders>
              <w:top w:val="nil"/>
              <w:left w:val="nil"/>
              <w:bottom w:val="single" w:sz="4" w:space="0" w:color="auto"/>
              <w:right w:val="nil"/>
            </w:tcBorders>
          </w:tcPr>
          <w:p w:rsidR="00282E0D" w:rsidRDefault="00282E0D" w:rsidP="00081CA1">
            <w:pPr>
              <w:pStyle w:val="ae"/>
            </w:pPr>
          </w:p>
        </w:tc>
        <w:tc>
          <w:tcPr>
            <w:tcW w:w="852" w:type="dxa"/>
            <w:tcBorders>
              <w:left w:val="nil"/>
              <w:right w:val="nil"/>
            </w:tcBorders>
          </w:tcPr>
          <w:p w:rsidR="00282E0D" w:rsidRDefault="00282E0D" w:rsidP="00081CA1">
            <w:pPr>
              <w:pStyle w:val="ae"/>
            </w:pPr>
          </w:p>
        </w:tc>
        <w:tc>
          <w:tcPr>
            <w:tcW w:w="2950" w:type="dxa"/>
            <w:gridSpan w:val="3"/>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ctrlPr>
                      <w:rPr>
                        <w:rFonts w:ascii="Cambria Math" w:hAnsi="Cambria Math"/>
                        <w:i/>
                        <w:szCs w:val="24"/>
                      </w:rPr>
                    </m:ctrlPr>
                  </m:e>
                </m:d>
              </m:oMath>
            </m:oMathPara>
          </w:p>
        </w:tc>
      </w:tr>
      <w:tr w:rsidR="00282E0D" w:rsidTr="00081CA1">
        <w:trPr>
          <w:jc w:val="center"/>
        </w:trPr>
        <w:tc>
          <w:tcPr>
            <w:tcW w:w="852"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8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1193"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965"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c>
          <w:tcPr>
            <w:tcW w:w="845" w:type="dxa"/>
            <w:gridSpan w:val="2"/>
            <w:vMerge/>
            <w:tcBorders>
              <w:left w:val="nil"/>
              <w:bottom w:val="single" w:sz="4" w:space="0" w:color="auto"/>
              <w:right w:val="nil"/>
            </w:tcBorders>
            <w:vAlign w:val="center"/>
          </w:tcPr>
          <w:p w:rsidR="00282E0D" w:rsidRDefault="00282E0D" w:rsidP="00081CA1">
            <w:pPr>
              <w:pStyle w:val="ae"/>
              <w:jc w:val="center"/>
            </w:pPr>
          </w:p>
        </w:tc>
        <w:tc>
          <w:tcPr>
            <w:tcW w:w="852"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955"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966"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29" w:type="dxa"/>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Tr="00081CA1">
        <w:trPr>
          <w:jc w:val="center"/>
        </w:trPr>
        <w:tc>
          <w:tcPr>
            <w:tcW w:w="852" w:type="dxa"/>
            <w:tcBorders>
              <w:left w:val="nil"/>
              <w:bottom w:val="nil"/>
              <w:right w:val="nil"/>
            </w:tcBorders>
            <w:vAlign w:val="center"/>
          </w:tcPr>
          <w:p w:rsidR="00282E0D" w:rsidRDefault="00282E0D" w:rsidP="00081CA1">
            <w:pPr>
              <w:pStyle w:val="ae"/>
            </w:pPr>
            <w:r>
              <w:rPr>
                <w:rFonts w:hint="eastAsia"/>
              </w:rPr>
              <w:t>1</w:t>
            </w:r>
          </w:p>
        </w:tc>
        <w:tc>
          <w:tcPr>
            <w:tcW w:w="986"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-4.5914 </w:t>
            </w:r>
          </w:p>
        </w:tc>
        <w:tc>
          <w:tcPr>
            <w:tcW w:w="1193"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-469.0391 </w:t>
            </w:r>
          </w:p>
        </w:tc>
        <w:tc>
          <w:tcPr>
            <w:tcW w:w="965"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0.6920 </w:t>
            </w:r>
          </w:p>
        </w:tc>
        <w:tc>
          <w:tcPr>
            <w:tcW w:w="845" w:type="dxa"/>
            <w:gridSpan w:val="2"/>
            <w:vMerge/>
            <w:tcBorders>
              <w:left w:val="nil"/>
              <w:bottom w:val="single" w:sz="4" w:space="0" w:color="auto"/>
              <w:right w:val="nil"/>
            </w:tcBorders>
          </w:tcPr>
          <w:p w:rsidR="00282E0D" w:rsidRDefault="00282E0D" w:rsidP="00081CA1">
            <w:pPr>
              <w:pStyle w:val="ae"/>
            </w:pPr>
          </w:p>
        </w:tc>
        <w:tc>
          <w:tcPr>
            <w:tcW w:w="852" w:type="dxa"/>
            <w:tcBorders>
              <w:left w:val="nil"/>
              <w:bottom w:val="nil"/>
              <w:right w:val="nil"/>
            </w:tcBorders>
            <w:vAlign w:val="center"/>
          </w:tcPr>
          <w:p w:rsidR="00282E0D" w:rsidRDefault="00282E0D" w:rsidP="00081CA1">
            <w:pPr>
              <w:pStyle w:val="ae"/>
            </w:pPr>
            <w:r>
              <w:rPr>
                <w:rFonts w:hint="eastAsia"/>
              </w:rPr>
              <w:t>4</w:t>
            </w:r>
          </w:p>
        </w:tc>
        <w:tc>
          <w:tcPr>
            <w:tcW w:w="955"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-1.2537 </w:t>
            </w:r>
          </w:p>
        </w:tc>
        <w:tc>
          <w:tcPr>
            <w:tcW w:w="966"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361.3825 </w:t>
            </w:r>
          </w:p>
        </w:tc>
        <w:tc>
          <w:tcPr>
            <w:tcW w:w="1029" w:type="dxa"/>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0.1837 </w:t>
            </w:r>
          </w:p>
        </w:tc>
      </w:tr>
      <w:tr w:rsidR="00282E0D" w:rsidTr="00081CA1">
        <w:trPr>
          <w:jc w:val="center"/>
        </w:trPr>
        <w:tc>
          <w:tcPr>
            <w:tcW w:w="852" w:type="dxa"/>
            <w:tcBorders>
              <w:top w:val="nil"/>
              <w:left w:val="nil"/>
              <w:bottom w:val="nil"/>
              <w:right w:val="nil"/>
            </w:tcBorders>
            <w:vAlign w:val="center"/>
          </w:tcPr>
          <w:p w:rsidR="00282E0D" w:rsidRDefault="00282E0D" w:rsidP="00081CA1">
            <w:pPr>
              <w:pStyle w:val="ae"/>
            </w:pPr>
            <w:r>
              <w:rPr>
                <w:rFonts w:hint="eastAsia"/>
              </w:rPr>
              <w:t>2</w:t>
            </w:r>
          </w:p>
        </w:tc>
        <w:tc>
          <w:tcPr>
            <w:tcW w:w="986"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11.3885 </w:t>
            </w:r>
          </w:p>
        </w:tc>
        <w:tc>
          <w:tcPr>
            <w:tcW w:w="1193"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137.0868 </w:t>
            </w:r>
          </w:p>
        </w:tc>
        <w:tc>
          <w:tcPr>
            <w:tcW w:w="965"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2.1461 </w:t>
            </w:r>
          </w:p>
        </w:tc>
        <w:tc>
          <w:tcPr>
            <w:tcW w:w="845" w:type="dxa"/>
            <w:gridSpan w:val="2"/>
            <w:vMerge/>
            <w:tcBorders>
              <w:left w:val="nil"/>
              <w:bottom w:val="single" w:sz="4" w:space="0" w:color="auto"/>
              <w:right w:val="nil"/>
            </w:tcBorders>
          </w:tcPr>
          <w:p w:rsidR="00282E0D" w:rsidRDefault="00282E0D" w:rsidP="00081CA1">
            <w:pPr>
              <w:pStyle w:val="ae"/>
            </w:pPr>
          </w:p>
        </w:tc>
        <w:tc>
          <w:tcPr>
            <w:tcW w:w="852" w:type="dxa"/>
            <w:tcBorders>
              <w:top w:val="nil"/>
              <w:left w:val="nil"/>
              <w:bottom w:val="nil"/>
              <w:right w:val="nil"/>
            </w:tcBorders>
            <w:vAlign w:val="center"/>
          </w:tcPr>
          <w:p w:rsidR="00282E0D" w:rsidRDefault="00282E0D" w:rsidP="00081CA1">
            <w:pPr>
              <w:pStyle w:val="ae"/>
            </w:pPr>
            <w:r>
              <w:rPr>
                <w:rFonts w:hint="eastAsia"/>
              </w:rPr>
              <w:t>5</w:t>
            </w:r>
          </w:p>
        </w:tc>
        <w:tc>
          <w:tcPr>
            <w:tcW w:w="955"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-12.5113 </w:t>
            </w:r>
          </w:p>
        </w:tc>
        <w:tc>
          <w:tcPr>
            <w:tcW w:w="966"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71.0397 </w:t>
            </w:r>
          </w:p>
        </w:tc>
        <w:tc>
          <w:tcPr>
            <w:tcW w:w="1029" w:type="dxa"/>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-0.0769 </w:t>
            </w:r>
          </w:p>
        </w:tc>
      </w:tr>
      <w:tr w:rsidR="00282E0D" w:rsidTr="00081CA1">
        <w:trPr>
          <w:jc w:val="center"/>
        </w:trPr>
        <w:tc>
          <w:tcPr>
            <w:tcW w:w="852" w:type="dxa"/>
            <w:tcBorders>
              <w:top w:val="nil"/>
              <w:left w:val="nil"/>
              <w:right w:val="nil"/>
            </w:tcBorders>
            <w:vAlign w:val="center"/>
          </w:tcPr>
          <w:p w:rsidR="00282E0D" w:rsidRDefault="00282E0D" w:rsidP="00081CA1">
            <w:pPr>
              <w:pStyle w:val="ae"/>
            </w:pPr>
            <w:r>
              <w:rPr>
                <w:rFonts w:hint="eastAsia"/>
              </w:rPr>
              <w:t>3</w:t>
            </w:r>
          </w:p>
        </w:tc>
        <w:tc>
          <w:tcPr>
            <w:tcW w:w="986"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1.5044 </w:t>
            </w:r>
          </w:p>
        </w:tc>
        <w:tc>
          <w:tcPr>
            <w:tcW w:w="1193"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313.8373 </w:t>
            </w:r>
          </w:p>
        </w:tc>
        <w:tc>
          <w:tcPr>
            <w:tcW w:w="965"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1.6371 </w:t>
            </w:r>
          </w:p>
        </w:tc>
        <w:tc>
          <w:tcPr>
            <w:tcW w:w="845" w:type="dxa"/>
            <w:gridSpan w:val="2"/>
            <w:vMerge/>
            <w:tcBorders>
              <w:left w:val="nil"/>
              <w:bottom w:val="single" w:sz="4" w:space="0" w:color="auto"/>
              <w:right w:val="nil"/>
            </w:tcBorders>
          </w:tcPr>
          <w:p w:rsidR="00282E0D" w:rsidRDefault="00282E0D" w:rsidP="00081CA1">
            <w:pPr>
              <w:pStyle w:val="ae"/>
            </w:pPr>
          </w:p>
        </w:tc>
        <w:tc>
          <w:tcPr>
            <w:tcW w:w="852" w:type="dxa"/>
            <w:tcBorders>
              <w:top w:val="nil"/>
              <w:left w:val="nil"/>
              <w:right w:val="nil"/>
            </w:tcBorders>
            <w:vAlign w:val="center"/>
          </w:tcPr>
          <w:p w:rsidR="00282E0D" w:rsidRDefault="00282E0D" w:rsidP="00081CA1">
            <w:pPr>
              <w:pStyle w:val="ae"/>
            </w:pPr>
            <w:r>
              <w:rPr>
                <w:rFonts w:hint="eastAsia"/>
              </w:rPr>
              <w:t>6</w:t>
            </w:r>
          </w:p>
        </w:tc>
        <w:tc>
          <w:tcPr>
            <w:tcW w:w="955"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0.0474 </w:t>
            </w:r>
          </w:p>
        </w:tc>
        <w:tc>
          <w:tcPr>
            <w:tcW w:w="966"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593.2423 </w:t>
            </w:r>
          </w:p>
        </w:tc>
        <w:tc>
          <w:tcPr>
            <w:tcW w:w="1029" w:type="dxa"/>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color w:val="000000"/>
                <w:sz w:val="20"/>
                <w:szCs w:val="20"/>
              </w:rPr>
            </w:pPr>
            <w:r w:rsidRPr="003A426C">
              <w:rPr>
                <w:rFonts w:hint="eastAsia"/>
                <w:color w:val="000000"/>
                <w:sz w:val="20"/>
                <w:szCs w:val="20"/>
              </w:rPr>
              <w:t xml:space="preserve">-0.2112 </w:t>
            </w:r>
          </w:p>
        </w:tc>
      </w:tr>
      <w:tr w:rsidR="00282E0D" w:rsidTr="00081CA1">
        <w:trPr>
          <w:gridAfter w:val="5"/>
          <w:wAfter w:w="4425" w:type="dxa"/>
          <w:jc w:val="center"/>
        </w:trPr>
        <w:tc>
          <w:tcPr>
            <w:tcW w:w="852" w:type="dxa"/>
            <w:tcBorders>
              <w:left w:val="nil"/>
              <w:right w:val="nil"/>
            </w:tcBorders>
          </w:tcPr>
          <w:p w:rsidR="00282E0D" w:rsidRDefault="00282E0D" w:rsidP="00081CA1">
            <w:pPr>
              <w:pStyle w:val="ae"/>
            </w:pPr>
          </w:p>
        </w:tc>
        <w:tc>
          <w:tcPr>
            <w:tcW w:w="3366" w:type="dxa"/>
            <w:gridSpan w:val="6"/>
            <w:tcBorders>
              <w:left w:val="nil"/>
              <w:bottom w:val="single" w:sz="4" w:space="0" w:color="auto"/>
              <w:right w:val="nil"/>
            </w:tcBorders>
          </w:tcPr>
          <w:p w:rsidR="00282E0D" w:rsidRDefault="00282E0D" w:rsidP="00081CA1">
            <w:pPr>
              <w:pStyle w:val="ae"/>
            </w:pPr>
            <m:oMathPara>
              <m:oMath>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ctrlPr>
                      <w:rPr>
                        <w:rFonts w:ascii="Cambria Math" w:hAnsi="Cambria Math"/>
                        <w:i/>
                        <w:szCs w:val="24"/>
                      </w:rPr>
                    </m:ctrlPr>
                  </m:e>
                </m:d>
              </m:oMath>
            </m:oMathPara>
          </w:p>
        </w:tc>
      </w:tr>
      <w:tr w:rsidR="00282E0D" w:rsidRPr="00DD06F6" w:rsidTr="00081CA1">
        <w:trPr>
          <w:gridAfter w:val="5"/>
          <w:wAfter w:w="4425" w:type="dxa"/>
          <w:jc w:val="center"/>
        </w:trPr>
        <w:tc>
          <w:tcPr>
            <w:tcW w:w="852" w:type="dxa"/>
            <w:tcBorders>
              <w:left w:val="nil"/>
              <w:bottom w:val="single" w:sz="4" w:space="0" w:color="auto"/>
              <w:right w:val="nil"/>
            </w:tcBorders>
            <w:vAlign w:val="center"/>
          </w:tcPr>
          <w:p w:rsidR="00282E0D" w:rsidRDefault="00282E0D" w:rsidP="00081CA1">
            <w:pPr>
              <w:pStyle w:val="ae"/>
              <w:jc w:val="center"/>
            </w:pPr>
            <w:r w:rsidRPr="007F5065">
              <w:rPr>
                <w:rFonts w:hint="eastAsia"/>
                <w:sz w:val="18"/>
              </w:rPr>
              <w:t>CGFS</w:t>
            </w:r>
            <w:r>
              <w:rPr>
                <w:rFonts w:hint="eastAsia"/>
                <w:sz w:val="18"/>
              </w:rPr>
              <w:t xml:space="preserve"> #</w:t>
            </w:r>
          </w:p>
        </w:tc>
        <w:tc>
          <w:tcPr>
            <w:tcW w:w="1132"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Pr>
                <w:rFonts w:asciiTheme="majorHAnsi" w:hAnsiTheme="majorHAnsi" w:cs="Arial" w:hint="eastAsia"/>
                <w:bCs/>
                <w:kern w:val="24"/>
              </w:rPr>
              <w:t>c</w:t>
            </w:r>
          </w:p>
        </w:tc>
        <w:tc>
          <w:tcPr>
            <w:tcW w:w="1204"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σ</w:t>
            </w:r>
          </w:p>
        </w:tc>
        <w:tc>
          <w:tcPr>
            <w:tcW w:w="1030" w:type="dxa"/>
            <w:gridSpan w:val="2"/>
            <w:tcBorders>
              <w:left w:val="nil"/>
              <w:bottom w:val="single" w:sz="4" w:space="0" w:color="auto"/>
              <w:right w:val="nil"/>
            </w:tcBorders>
            <w:vAlign w:val="center"/>
          </w:tcPr>
          <w:p w:rsidR="00282E0D" w:rsidRPr="00DD06F6" w:rsidRDefault="00282E0D" w:rsidP="00081CA1">
            <w:pPr>
              <w:pStyle w:val="ae"/>
              <w:jc w:val="center"/>
              <w:rPr>
                <w:rFonts w:asciiTheme="majorHAnsi" w:hAnsiTheme="majorHAnsi" w:cs="Arial"/>
                <w:szCs w:val="36"/>
              </w:rPr>
            </w:pPr>
            <w:r w:rsidRPr="00DD06F6">
              <w:rPr>
                <w:rFonts w:asciiTheme="majorHAnsi" w:hAnsiTheme="majorHAnsi" w:cs="Arial"/>
                <w:bCs/>
                <w:kern w:val="24"/>
                <w:lang w:val="el-GR"/>
              </w:rPr>
              <w:t>λ</w:t>
            </w:r>
          </w:p>
        </w:tc>
      </w:tr>
      <w:tr w:rsidR="00282E0D" w:rsidRPr="00DC0230" w:rsidTr="00081CA1">
        <w:trPr>
          <w:gridAfter w:val="5"/>
          <w:wAfter w:w="4425" w:type="dxa"/>
          <w:jc w:val="center"/>
        </w:trPr>
        <w:tc>
          <w:tcPr>
            <w:tcW w:w="852" w:type="dxa"/>
            <w:tcBorders>
              <w:left w:val="nil"/>
              <w:bottom w:val="nil"/>
              <w:right w:val="nil"/>
            </w:tcBorders>
            <w:vAlign w:val="center"/>
          </w:tcPr>
          <w:p w:rsidR="00282E0D" w:rsidRDefault="00282E0D" w:rsidP="00081CA1">
            <w:pPr>
              <w:pStyle w:val="ae"/>
            </w:pPr>
            <w:r>
              <w:rPr>
                <w:rFonts w:hint="eastAsia"/>
              </w:rPr>
              <w:t>7</w:t>
            </w:r>
          </w:p>
        </w:tc>
        <w:tc>
          <w:tcPr>
            <w:tcW w:w="1132"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-0.6686 </w:t>
            </w:r>
          </w:p>
        </w:tc>
        <w:tc>
          <w:tcPr>
            <w:tcW w:w="1204"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-448.5904 </w:t>
            </w:r>
          </w:p>
        </w:tc>
        <w:tc>
          <w:tcPr>
            <w:tcW w:w="1030" w:type="dxa"/>
            <w:gridSpan w:val="2"/>
            <w:tcBorders>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0.0017 </w:t>
            </w:r>
          </w:p>
        </w:tc>
      </w:tr>
      <w:tr w:rsidR="00282E0D" w:rsidRPr="00DC0230" w:rsidTr="00081CA1">
        <w:trPr>
          <w:gridAfter w:val="5"/>
          <w:wAfter w:w="4425" w:type="dxa"/>
          <w:jc w:val="center"/>
        </w:trPr>
        <w:tc>
          <w:tcPr>
            <w:tcW w:w="852" w:type="dxa"/>
            <w:tcBorders>
              <w:top w:val="nil"/>
              <w:left w:val="nil"/>
              <w:bottom w:val="nil"/>
              <w:right w:val="nil"/>
            </w:tcBorders>
            <w:vAlign w:val="center"/>
          </w:tcPr>
          <w:p w:rsidR="00282E0D" w:rsidRDefault="00282E0D" w:rsidP="00081CA1">
            <w:pPr>
              <w:pStyle w:val="ae"/>
            </w:pPr>
            <w:r>
              <w:rPr>
                <w:rFonts w:hint="eastAsia"/>
              </w:rPr>
              <w:t>8</w:t>
            </w:r>
          </w:p>
        </w:tc>
        <w:tc>
          <w:tcPr>
            <w:tcW w:w="1132"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1.8600 </w:t>
            </w:r>
          </w:p>
        </w:tc>
        <w:tc>
          <w:tcPr>
            <w:tcW w:w="1204"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-393.4674 </w:t>
            </w:r>
          </w:p>
        </w:tc>
        <w:tc>
          <w:tcPr>
            <w:tcW w:w="1030" w:type="dxa"/>
            <w:gridSpan w:val="2"/>
            <w:tcBorders>
              <w:top w:val="nil"/>
              <w:left w:val="nil"/>
              <w:bottom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0.1077 </w:t>
            </w:r>
          </w:p>
        </w:tc>
      </w:tr>
      <w:tr w:rsidR="00282E0D" w:rsidRPr="00DC0230" w:rsidTr="00081CA1">
        <w:trPr>
          <w:gridAfter w:val="5"/>
          <w:wAfter w:w="4425" w:type="dxa"/>
          <w:jc w:val="center"/>
        </w:trPr>
        <w:tc>
          <w:tcPr>
            <w:tcW w:w="852" w:type="dxa"/>
            <w:tcBorders>
              <w:top w:val="nil"/>
              <w:left w:val="nil"/>
              <w:right w:val="nil"/>
            </w:tcBorders>
            <w:vAlign w:val="center"/>
          </w:tcPr>
          <w:p w:rsidR="00282E0D" w:rsidRDefault="00282E0D" w:rsidP="00081CA1">
            <w:pPr>
              <w:pStyle w:val="ae"/>
            </w:pPr>
            <w:r>
              <w:rPr>
                <w:rFonts w:hint="eastAsia"/>
              </w:rPr>
              <w:t>9</w:t>
            </w:r>
          </w:p>
        </w:tc>
        <w:tc>
          <w:tcPr>
            <w:tcW w:w="1132"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-1.1526 </w:t>
            </w:r>
          </w:p>
        </w:tc>
        <w:tc>
          <w:tcPr>
            <w:tcW w:w="1204"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92.1930 </w:t>
            </w:r>
          </w:p>
        </w:tc>
        <w:tc>
          <w:tcPr>
            <w:tcW w:w="1030" w:type="dxa"/>
            <w:gridSpan w:val="2"/>
            <w:tcBorders>
              <w:top w:val="nil"/>
              <w:left w:val="nil"/>
              <w:right w:val="nil"/>
            </w:tcBorders>
            <w:vAlign w:val="center"/>
          </w:tcPr>
          <w:p w:rsidR="00282E0D" w:rsidRPr="003A426C" w:rsidRDefault="00282E0D" w:rsidP="00081CA1">
            <w:pPr>
              <w:pStyle w:val="ae"/>
              <w:jc w:val="right"/>
              <w:rPr>
                <w:rFonts w:ascii="新細明體" w:eastAsia="新細明體" w:hAnsi="新細明體" w:cs="新細明體"/>
                <w:sz w:val="20"/>
                <w:szCs w:val="20"/>
              </w:rPr>
            </w:pPr>
            <w:r w:rsidRPr="003A426C">
              <w:rPr>
                <w:rFonts w:hint="eastAsia"/>
                <w:sz w:val="20"/>
                <w:szCs w:val="20"/>
              </w:rPr>
              <w:t xml:space="preserve">-0.2425 </w:t>
            </w:r>
          </w:p>
        </w:tc>
      </w:tr>
    </w:tbl>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Pr>
        <w:jc w:val="center"/>
      </w:pPr>
      <w:bookmarkStart w:id="149" w:name="_Ref486269865"/>
      <w:bookmarkStart w:id="150" w:name="_Toc49076600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bookmarkEnd w:id="149"/>
      <w:r>
        <w:rPr>
          <w:rFonts w:hint="eastAsia"/>
        </w:rPr>
        <w:t>實驗三學習後後鑑部參數值</w:t>
      </w:r>
      <w:bookmarkEnd w:id="150"/>
    </w:p>
    <w:tbl>
      <w:tblPr>
        <w:tblStyle w:val="aa"/>
        <w:tblW w:w="81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20"/>
        <w:gridCol w:w="16"/>
        <w:gridCol w:w="1534"/>
        <w:gridCol w:w="236"/>
        <w:gridCol w:w="1489"/>
        <w:gridCol w:w="247"/>
        <w:gridCol w:w="1596"/>
        <w:gridCol w:w="236"/>
        <w:gridCol w:w="1485"/>
        <w:gridCol w:w="195"/>
      </w:tblGrid>
      <w:tr w:rsidR="00282E0D" w:rsidTr="00081CA1">
        <w:trPr>
          <w:jc w:val="center"/>
        </w:trPr>
        <w:tc>
          <w:tcPr>
            <w:tcW w:w="1120" w:type="dxa"/>
            <w:gridSpan w:val="2"/>
            <w:tcBorders>
              <w:top w:val="single" w:sz="4" w:space="0" w:color="auto"/>
              <w:bottom w:val="single" w:sz="4" w:space="0" w:color="auto"/>
            </w:tcBorders>
          </w:tcPr>
          <w:p w:rsidR="00282E0D" w:rsidRPr="0027245E" w:rsidRDefault="00282E0D" w:rsidP="00081CA1">
            <w:pPr>
              <w:pStyle w:val="ae"/>
            </w:pPr>
          </w:p>
        </w:tc>
        <w:tc>
          <w:tcPr>
            <w:tcW w:w="7034" w:type="dxa"/>
            <w:gridSpan w:val="9"/>
            <w:tcBorders>
              <w:top w:val="single" w:sz="4" w:space="0" w:color="auto"/>
              <w:bottom w:val="single" w:sz="4" w:space="0" w:color="auto"/>
            </w:tcBorders>
          </w:tcPr>
          <w:p w:rsidR="00282E0D" w:rsidRDefault="002A5D8B" w:rsidP="00081CA1">
            <w:pPr>
              <w:pStyle w:val="ae"/>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13</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14</m:t>
                        </m:r>
                      </m:sub>
                    </m:sSub>
                    <m:ctrlPr>
                      <w:rPr>
                        <w:rFonts w:ascii="Cambria Math" w:hAnsi="Cambria Math"/>
                        <w:i/>
                        <w:szCs w:val="24"/>
                      </w:rPr>
                    </m:ctrlPr>
                  </m:e>
                </m:d>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hint="eastAsia"/>
                          </w:rPr>
                          <m:t>3</m:t>
                        </m:r>
                      </m:sub>
                      <m:sup>
                        <m:r>
                          <w:rPr>
                            <w:rFonts w:ascii="Cambria Math" w:hAnsi="Cambria Math"/>
                          </w:rPr>
                          <m:t xml:space="preserve"> </m:t>
                        </m:r>
                      </m:sup>
                    </m:sSubSup>
                  </m:e>
                </m:sPre>
                <m:r>
                  <w:rPr>
                    <w:rFonts w:ascii="Cambria Math" w:hAnsi="Cambria Math" w:cs="Times New Roman"/>
                    <w:szCs w:val="24"/>
                  </w:rPr>
                  <m:t>x</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20</m:t>
                        </m:r>
                      </m:sub>
                    </m:sSub>
                    <m:ctrlPr>
                      <w:rPr>
                        <w:rFonts w:ascii="Cambria Math" w:hAnsi="Cambria Math"/>
                        <w:i/>
                        <w:szCs w:val="24"/>
                      </w:rPr>
                    </m:ctrlPr>
                  </m:e>
                </m:d>
              </m:oMath>
            </m:oMathPara>
          </w:p>
        </w:tc>
      </w:tr>
      <w:tr w:rsidR="00282E0D" w:rsidTr="00081CA1">
        <w:trPr>
          <w:gridAfter w:val="1"/>
          <w:wAfter w:w="195" w:type="dxa"/>
          <w:jc w:val="center"/>
        </w:trPr>
        <w:tc>
          <w:tcPr>
            <w:tcW w:w="900" w:type="dxa"/>
            <w:tcBorders>
              <w:top w:val="single" w:sz="4" w:space="0" w:color="auto"/>
            </w:tcBorders>
          </w:tcPr>
          <w:p w:rsidR="00282E0D" w:rsidRDefault="00282E0D" w:rsidP="00081CA1">
            <w:pPr>
              <w:pStyle w:val="ae"/>
            </w:pPr>
            <m:oMathPara>
              <m:oMath>
                <m:r>
                  <w:rPr>
                    <w:rFonts w:ascii="Cambria Math" w:hAnsi="Cambria Math"/>
                  </w:rPr>
                  <m:t>Rule k</m:t>
                </m:r>
              </m:oMath>
            </m:oMathPara>
          </w:p>
        </w:tc>
        <w:tc>
          <w:tcPr>
            <w:tcW w:w="236" w:type="dxa"/>
            <w:gridSpan w:val="2"/>
            <w:tcBorders>
              <w:top w:val="single" w:sz="4" w:space="0" w:color="auto"/>
            </w:tcBorders>
          </w:tcPr>
          <w:p w:rsidR="00282E0D" w:rsidRDefault="00282E0D" w:rsidP="00081CA1">
            <w:pPr>
              <w:pStyle w:val="ae"/>
            </w:pPr>
          </w:p>
        </w:tc>
        <w:tc>
          <w:tcPr>
            <w:tcW w:w="1534" w:type="dxa"/>
            <w:tcBorders>
              <w:top w:val="single" w:sz="4" w:space="0" w:color="auto"/>
              <w:bottom w:val="single" w:sz="4" w:space="0" w:color="auto"/>
            </w:tcBorders>
          </w:tcPr>
          <w:p w:rsidR="00282E0D" w:rsidRDefault="002A5D8B"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 xml:space="preserve"> </m:t>
                        </m:r>
                      </m:sup>
                    </m:sSubSup>
                  </m:e>
                </m:sPre>
              </m:oMath>
            </m:oMathPara>
          </w:p>
        </w:tc>
        <w:tc>
          <w:tcPr>
            <w:tcW w:w="236" w:type="dxa"/>
            <w:tcBorders>
              <w:top w:val="single" w:sz="4" w:space="0" w:color="auto"/>
            </w:tcBorders>
          </w:tcPr>
          <w:p w:rsidR="00282E0D" w:rsidRDefault="00282E0D" w:rsidP="00081CA1">
            <w:pPr>
              <w:pStyle w:val="ae"/>
              <w:jc w:val="center"/>
            </w:pPr>
          </w:p>
        </w:tc>
        <w:tc>
          <w:tcPr>
            <w:tcW w:w="1489" w:type="dxa"/>
            <w:tcBorders>
              <w:top w:val="single" w:sz="4" w:space="0" w:color="auto"/>
              <w:bottom w:val="single" w:sz="4" w:space="0" w:color="auto"/>
            </w:tcBorders>
          </w:tcPr>
          <w:p w:rsidR="00282E0D" w:rsidRDefault="002A5D8B"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 xml:space="preserve"> </m:t>
                        </m:r>
                      </m:sup>
                    </m:sSubSup>
                  </m:e>
                </m:sPre>
              </m:oMath>
            </m:oMathPara>
          </w:p>
        </w:tc>
        <w:tc>
          <w:tcPr>
            <w:tcW w:w="247" w:type="dxa"/>
            <w:tcBorders>
              <w:top w:val="single" w:sz="4" w:space="0" w:color="auto"/>
            </w:tcBorders>
          </w:tcPr>
          <w:p w:rsidR="00282E0D" w:rsidRDefault="00282E0D" w:rsidP="00081CA1">
            <w:pPr>
              <w:pStyle w:val="ae"/>
              <w:jc w:val="center"/>
            </w:pPr>
          </w:p>
        </w:tc>
        <w:tc>
          <w:tcPr>
            <w:tcW w:w="1596" w:type="dxa"/>
            <w:tcBorders>
              <w:top w:val="single" w:sz="4" w:space="0" w:color="auto"/>
              <w:bottom w:val="single" w:sz="4" w:space="0" w:color="auto"/>
            </w:tcBorders>
          </w:tcPr>
          <w:p w:rsidR="00282E0D" w:rsidRDefault="002A5D8B"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 xml:space="preserve"> </m:t>
                        </m:r>
                      </m:sup>
                    </m:sSubSup>
                  </m:e>
                </m:sPre>
              </m:oMath>
            </m:oMathPara>
          </w:p>
        </w:tc>
        <w:tc>
          <w:tcPr>
            <w:tcW w:w="236" w:type="dxa"/>
            <w:tcBorders>
              <w:top w:val="single" w:sz="4" w:space="0" w:color="auto"/>
            </w:tcBorders>
          </w:tcPr>
          <w:p w:rsidR="00282E0D" w:rsidRDefault="00282E0D" w:rsidP="00081CA1">
            <w:pPr>
              <w:pStyle w:val="ae"/>
              <w:jc w:val="center"/>
            </w:pPr>
          </w:p>
        </w:tc>
        <w:tc>
          <w:tcPr>
            <w:tcW w:w="1485" w:type="dxa"/>
            <w:tcBorders>
              <w:top w:val="single" w:sz="4" w:space="0" w:color="auto"/>
              <w:bottom w:val="single" w:sz="4" w:space="0" w:color="auto"/>
            </w:tcBorders>
          </w:tcPr>
          <w:p w:rsidR="00282E0D" w:rsidRDefault="002A5D8B" w:rsidP="00081CA1">
            <w:pPr>
              <w:pStyle w:val="ae"/>
              <w:jc w:val="cente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sSubSup>
                      <m:sSubSupPr>
                        <m:ctrlPr>
                          <w:rPr>
                            <w:rFonts w:ascii="Cambria Math" w:hAnsi="Cambria Math"/>
                            <w:i/>
                          </w:rPr>
                        </m:ctrlPr>
                      </m:sSubSupPr>
                      <m:e>
                        <m:r>
                          <w:rPr>
                            <w:rFonts w:ascii="Cambria Math" w:hAnsi="Cambria Math"/>
                          </w:rPr>
                          <m:t>a</m:t>
                        </m:r>
                      </m:e>
                      <m:sub>
                        <m:r>
                          <w:rPr>
                            <w:rFonts w:ascii="Cambria Math" w:hAnsi="Cambria Math" w:hint="eastAsia"/>
                          </w:rPr>
                          <m:t>3</m:t>
                        </m:r>
                      </m:sub>
                      <m:sup>
                        <m:r>
                          <w:rPr>
                            <w:rFonts w:ascii="Cambria Math" w:hAnsi="Cambria Math"/>
                          </w:rPr>
                          <m:t xml:space="preserve"> </m:t>
                        </m:r>
                      </m:sup>
                    </m:sSubSup>
                  </m:e>
                </m:sPre>
              </m:oMath>
            </m:oMathPara>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0.0066-0.0145i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0.1289-0.2822i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-0.4353+0.9534i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0.2117-0.4632i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0.0065-0.014i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0.1271-0.2722i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-0.4292+0.9191i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0.2091-0.4471i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3</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0.0097-0.0343i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0.1882-0.6657i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-0.636+2.2486i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0.3092-1.0936i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4</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ind w:left="8" w:hangingChars="4" w:hanging="8"/>
              <w:jc w:val="right"/>
              <w:rPr>
                <w:rFonts w:ascii="新細明體" w:eastAsia="新細明體" w:hAnsi="新細明體" w:cs="新細明體"/>
                <w:color w:val="000000"/>
                <w:sz w:val="20"/>
                <w:szCs w:val="20"/>
              </w:rPr>
            </w:pPr>
            <w:r w:rsidRPr="0094222B">
              <w:rPr>
                <w:rFonts w:hint="eastAsia"/>
                <w:color w:val="000000"/>
                <w:sz w:val="20"/>
                <w:szCs w:val="20"/>
              </w:rPr>
              <w:t>0.0029+0.0022i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0.0555+0.0438i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-0.1879-0.1423i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0.0913+0.0704i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5</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0.0028+0.0026i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0.0544+0.0509i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-0.1836-0.1685i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0.0892+0.0833i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6</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0.0053-0.0138i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0.1038-0.2674i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-0.3504+0.9042i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0.1705-0.4396i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7</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0.0062-0.0114i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0.1198-0.2224i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-0.4041+0.7511i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0.1965-0.3655i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8</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0.0061-0.0109i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0.118-0.2123i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-0.3983+0.7176i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0.1939-0.3486i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9</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0.0093-0.0316i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0.1803-0.6145i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-0.609+2.0737i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0.2958-1.0093i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10</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0.0031+0.0064i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0.061+0.1238i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-0.2062-0.417i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0.1002+0.2032i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11</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0.0031+0.0069i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0.0594+0.1333i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-0.2006-0.4488i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0.0976+0.2189i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12</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0.0064-0.0147i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0.1245-0.2852i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-0.4204+0.9622i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0.2042-0.4674i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13</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0.0002+0.0182i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0.0035+0.3533i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-0.0118-1.1954i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0.0057+0.5803i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14</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0.0001+0.0186i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0.0022+0.3621i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-0.0075-1.2237i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0.0037+0.5936i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15</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0.0028+0.0013i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0.0548+0.0252i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-0.1851-0.0851i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0.09+0.0409i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16</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0.0026+0.0096i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0.0513+0.1875i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-0.1731-0.633i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0.0841+0.3064i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17</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0.0025+0.0101i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0.0496+0.1962i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-0.1674-0.6648i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0.0814+0.324i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18</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0.006-0.0118i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0.1159-0.229i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-0.3916+0.7733i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0.1902-0.3761i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19</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0.0057-0.009i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0.111-0.175i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-0.3746+0.5916i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0.1822-0.2878i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20</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0.0056-0.0085i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0.1093-0.1651i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-0.3687+0.5571i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0.1795-0.271i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21</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0.0088-0.0291i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0.1714-0.5657i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-0.5785+1.9086i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0.2812-0.9291i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22</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0.0022+0.0064i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0.0419+0.1254i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-0.1413-0.4215i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0.0687+0.2068i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23</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0.0021+0.0068i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0.0405+0.1325i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-0.1371-0.447i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0.0666+0.218i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24</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0.0047-0.0098i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0.0908-0.1904i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-0.3068+0.6431i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0.1491-0.3128i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25</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0.0052-0.0059i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0.1016-0.1142i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-0.3431+0.3855i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0.1669-0.188i</w:t>
            </w:r>
          </w:p>
        </w:tc>
      </w:tr>
      <w:tr w:rsidR="00282E0D" w:rsidTr="00081CA1">
        <w:trPr>
          <w:gridAfter w:val="1"/>
          <w:wAfter w:w="195" w:type="dxa"/>
          <w:jc w:val="center"/>
        </w:trPr>
        <w:tc>
          <w:tcPr>
            <w:tcW w:w="900" w:type="dxa"/>
          </w:tcPr>
          <w:p w:rsidR="00282E0D" w:rsidRDefault="00282E0D" w:rsidP="00081CA1">
            <w:pPr>
              <w:pStyle w:val="ae"/>
              <w:jc w:val="center"/>
            </w:pPr>
            <w:r>
              <w:rPr>
                <w:rFonts w:hint="eastAsia"/>
              </w:rPr>
              <w:t>26</w:t>
            </w:r>
          </w:p>
        </w:tc>
        <w:tc>
          <w:tcPr>
            <w:tcW w:w="236" w:type="dxa"/>
            <w:gridSpan w:val="2"/>
          </w:tcPr>
          <w:p w:rsidR="00282E0D" w:rsidRPr="008C3E0E" w:rsidRDefault="00282E0D" w:rsidP="00081CA1">
            <w:pPr>
              <w:pStyle w:val="ae"/>
              <w:rPr>
                <w:sz w:val="18"/>
              </w:rPr>
            </w:pPr>
          </w:p>
        </w:tc>
        <w:tc>
          <w:tcPr>
            <w:tcW w:w="1534"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0.0051-0.0054i</w:t>
            </w:r>
          </w:p>
        </w:tc>
        <w:tc>
          <w:tcPr>
            <w:tcW w:w="236" w:type="dxa"/>
          </w:tcPr>
          <w:p w:rsidR="00282E0D" w:rsidRPr="0094222B" w:rsidRDefault="00282E0D" w:rsidP="00081CA1">
            <w:pPr>
              <w:pStyle w:val="ae"/>
              <w:jc w:val="right"/>
              <w:rPr>
                <w:sz w:val="20"/>
                <w:szCs w:val="20"/>
              </w:rPr>
            </w:pPr>
          </w:p>
        </w:tc>
        <w:tc>
          <w:tcPr>
            <w:tcW w:w="1489"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0.0999-0.1047i</w:t>
            </w:r>
          </w:p>
        </w:tc>
        <w:tc>
          <w:tcPr>
            <w:tcW w:w="247" w:type="dxa"/>
          </w:tcPr>
          <w:p w:rsidR="00282E0D" w:rsidRPr="0094222B" w:rsidRDefault="00282E0D" w:rsidP="00081CA1">
            <w:pPr>
              <w:pStyle w:val="ae"/>
              <w:jc w:val="right"/>
              <w:rPr>
                <w:sz w:val="20"/>
                <w:szCs w:val="20"/>
              </w:rPr>
            </w:pPr>
          </w:p>
        </w:tc>
        <w:tc>
          <w:tcPr>
            <w:tcW w:w="1596"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-0.3376+0.3522i</w:t>
            </w:r>
          </w:p>
        </w:tc>
        <w:tc>
          <w:tcPr>
            <w:tcW w:w="236" w:type="dxa"/>
          </w:tcPr>
          <w:p w:rsidR="00282E0D" w:rsidRPr="0094222B" w:rsidRDefault="00282E0D" w:rsidP="00081CA1">
            <w:pPr>
              <w:pStyle w:val="ae"/>
              <w:jc w:val="right"/>
              <w:rPr>
                <w:sz w:val="20"/>
                <w:szCs w:val="20"/>
              </w:rPr>
            </w:pPr>
          </w:p>
        </w:tc>
        <w:tc>
          <w:tcPr>
            <w:tcW w:w="1485" w:type="dxa"/>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0.1639-0.1713i</w:t>
            </w:r>
          </w:p>
        </w:tc>
      </w:tr>
      <w:tr w:rsidR="00282E0D" w:rsidTr="00081CA1">
        <w:trPr>
          <w:gridAfter w:val="1"/>
          <w:wAfter w:w="195" w:type="dxa"/>
          <w:jc w:val="center"/>
        </w:trPr>
        <w:tc>
          <w:tcPr>
            <w:tcW w:w="900" w:type="dxa"/>
            <w:tcBorders>
              <w:bottom w:val="single" w:sz="4" w:space="0" w:color="auto"/>
            </w:tcBorders>
          </w:tcPr>
          <w:p w:rsidR="00282E0D" w:rsidRDefault="00282E0D" w:rsidP="00081CA1">
            <w:pPr>
              <w:pStyle w:val="ae"/>
              <w:jc w:val="center"/>
            </w:pPr>
            <w:r>
              <w:rPr>
                <w:rFonts w:hint="eastAsia"/>
              </w:rPr>
              <w:t>27</w:t>
            </w:r>
          </w:p>
        </w:tc>
        <w:tc>
          <w:tcPr>
            <w:tcW w:w="236" w:type="dxa"/>
            <w:gridSpan w:val="2"/>
            <w:tcBorders>
              <w:bottom w:val="single" w:sz="4" w:space="0" w:color="auto"/>
            </w:tcBorders>
          </w:tcPr>
          <w:p w:rsidR="00282E0D" w:rsidRPr="008C3E0E" w:rsidRDefault="00282E0D" w:rsidP="00081CA1">
            <w:pPr>
              <w:pStyle w:val="ae"/>
              <w:rPr>
                <w:sz w:val="18"/>
              </w:rPr>
            </w:pPr>
          </w:p>
        </w:tc>
        <w:tc>
          <w:tcPr>
            <w:tcW w:w="1534"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0.0084-0.0264i</w:t>
            </w:r>
          </w:p>
        </w:tc>
        <w:tc>
          <w:tcPr>
            <w:tcW w:w="236" w:type="dxa"/>
            <w:tcBorders>
              <w:bottom w:val="single" w:sz="4" w:space="0" w:color="auto"/>
            </w:tcBorders>
          </w:tcPr>
          <w:p w:rsidR="00282E0D" w:rsidRPr="0094222B" w:rsidRDefault="00282E0D" w:rsidP="00081CA1">
            <w:pPr>
              <w:pStyle w:val="ae"/>
              <w:jc w:val="right"/>
              <w:rPr>
                <w:sz w:val="20"/>
                <w:szCs w:val="20"/>
              </w:rPr>
            </w:pPr>
          </w:p>
        </w:tc>
        <w:tc>
          <w:tcPr>
            <w:tcW w:w="1489"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0.1632-0.5117i</w:t>
            </w:r>
          </w:p>
        </w:tc>
        <w:tc>
          <w:tcPr>
            <w:tcW w:w="247" w:type="dxa"/>
            <w:tcBorders>
              <w:bottom w:val="single" w:sz="4" w:space="0" w:color="auto"/>
            </w:tcBorders>
          </w:tcPr>
          <w:p w:rsidR="00282E0D" w:rsidRPr="0094222B" w:rsidRDefault="00282E0D" w:rsidP="00081CA1">
            <w:pPr>
              <w:pStyle w:val="ae"/>
              <w:jc w:val="right"/>
              <w:rPr>
                <w:sz w:val="20"/>
                <w:szCs w:val="20"/>
              </w:rPr>
            </w:pPr>
          </w:p>
        </w:tc>
        <w:tc>
          <w:tcPr>
            <w:tcW w:w="1596"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-0.5513+1.7334i</w:t>
            </w:r>
          </w:p>
        </w:tc>
        <w:tc>
          <w:tcPr>
            <w:tcW w:w="236" w:type="dxa"/>
            <w:tcBorders>
              <w:bottom w:val="single" w:sz="4" w:space="0" w:color="auto"/>
            </w:tcBorders>
          </w:tcPr>
          <w:p w:rsidR="00282E0D" w:rsidRPr="0094222B" w:rsidRDefault="00282E0D" w:rsidP="00081CA1">
            <w:pPr>
              <w:pStyle w:val="ae"/>
              <w:jc w:val="right"/>
              <w:rPr>
                <w:sz w:val="20"/>
                <w:szCs w:val="20"/>
              </w:rPr>
            </w:pPr>
          </w:p>
        </w:tc>
        <w:tc>
          <w:tcPr>
            <w:tcW w:w="1485" w:type="dxa"/>
            <w:tcBorders>
              <w:bottom w:val="single" w:sz="4" w:space="0" w:color="auto"/>
            </w:tcBorders>
            <w:vAlign w:val="center"/>
          </w:tcPr>
          <w:p w:rsidR="00282E0D" w:rsidRPr="0094222B" w:rsidRDefault="00282E0D" w:rsidP="00081CA1">
            <w:pPr>
              <w:pStyle w:val="ae"/>
              <w:jc w:val="right"/>
              <w:rPr>
                <w:rFonts w:ascii="新細明體" w:eastAsia="新細明體" w:hAnsi="新細明體" w:cs="新細明體"/>
                <w:color w:val="000000"/>
                <w:sz w:val="20"/>
                <w:szCs w:val="20"/>
              </w:rPr>
            </w:pPr>
            <w:r w:rsidRPr="0094222B">
              <w:rPr>
                <w:rFonts w:hint="eastAsia"/>
                <w:color w:val="000000"/>
                <w:sz w:val="20"/>
                <w:szCs w:val="20"/>
              </w:rPr>
              <w:t>0.2679-0.8403i</w:t>
            </w:r>
          </w:p>
        </w:tc>
      </w:tr>
    </w:tbl>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p w:rsidR="00282E0D" w:rsidRDefault="00282E0D" w:rsidP="00282E0D"/>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0"/>
        <w:gridCol w:w="4112"/>
      </w:tblGrid>
      <w:tr w:rsidR="00282E0D" w:rsidTr="00081CA1">
        <w:tc>
          <w:tcPr>
            <w:tcW w:w="4360" w:type="dxa"/>
          </w:tcPr>
          <w:p w:rsidR="00282E0D" w:rsidRDefault="00282E0D" w:rsidP="00081CA1">
            <w:pPr>
              <w:jc w:val="center"/>
            </w:pPr>
            <w:bookmarkStart w:id="151" w:name="_Ref486269870"/>
            <w:bookmarkStart w:id="152" w:name="_Toc49076600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bookmarkEnd w:id="151"/>
            <w:r>
              <w:rPr>
                <w:rFonts w:hint="eastAsia"/>
              </w:rPr>
              <w:t>實驗三效能比較</w:t>
            </w:r>
            <w:r>
              <w:rPr>
                <w:rFonts w:hint="eastAsia"/>
              </w:rPr>
              <w:t>-</w:t>
            </w:r>
            <w:r>
              <w:br/>
            </w:r>
            <w:r>
              <w:rPr>
                <w:rFonts w:hint="eastAsia"/>
              </w:rPr>
              <w:t>以</w:t>
            </w:r>
            <w:r w:rsidRPr="0019654D">
              <w:rPr>
                <w:rFonts w:hint="eastAsia"/>
              </w:rPr>
              <w:t>巴西股市指數</w:t>
            </w:r>
            <w:r>
              <w:rPr>
                <w:rFonts w:hint="eastAsia"/>
              </w:rPr>
              <w:t>為目標</w:t>
            </w:r>
            <w:r>
              <w:rPr>
                <w:rFonts w:hint="eastAsia"/>
              </w:rPr>
              <w:t xml:space="preserve"> </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bookmarkEnd w:id="152"/>
          </w:p>
          <w:tbl>
            <w:tblPr>
              <w:tblStyle w:val="aa"/>
              <w:tblW w:w="39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167"/>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167"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r>
            <w:tr w:rsidR="00282E0D" w:rsidTr="00081CA1">
              <w:trPr>
                <w:jc w:val="center"/>
              </w:trPr>
              <w:tc>
                <w:tcPr>
                  <w:tcW w:w="2802" w:type="dxa"/>
                </w:tcPr>
                <w:p w:rsidR="00282E0D" w:rsidRPr="00D5059A" w:rsidRDefault="00282E0D" w:rsidP="00081CA1">
                  <w:pPr>
                    <w:pStyle w:val="ae"/>
                  </w:pPr>
                  <w:r>
                    <w:rPr>
                      <w:rFonts w:hint="eastAsia"/>
                    </w:rPr>
                    <w:t>Wavelet-SVR</w:t>
                  </w:r>
                </w:p>
              </w:tc>
              <w:tc>
                <w:tcPr>
                  <w:tcW w:w="1167" w:type="dxa"/>
                </w:tcPr>
                <w:p w:rsidR="00282E0D" w:rsidRDefault="00282E0D" w:rsidP="00081CA1">
                  <w:pPr>
                    <w:pStyle w:val="ae"/>
                  </w:pPr>
                  <w:r>
                    <w:rPr>
                      <w:rFonts w:hint="eastAsia"/>
                    </w:rPr>
                    <w:t>878.7561</w:t>
                  </w:r>
                </w:p>
              </w:tc>
            </w:tr>
            <w:tr w:rsidR="00282E0D" w:rsidTr="00081CA1">
              <w:trPr>
                <w:jc w:val="center"/>
              </w:trPr>
              <w:tc>
                <w:tcPr>
                  <w:tcW w:w="2802" w:type="dxa"/>
                </w:tcPr>
                <w:p w:rsidR="00282E0D" w:rsidRPr="00967C44" w:rsidRDefault="00282E0D" w:rsidP="00081CA1">
                  <w:pPr>
                    <w:pStyle w:val="ae"/>
                  </w:pPr>
                  <w:r>
                    <w:rPr>
                      <w:rFonts w:hint="eastAsia"/>
                    </w:rPr>
                    <w:t>Wavelet-MARS</w:t>
                  </w:r>
                </w:p>
              </w:tc>
              <w:tc>
                <w:tcPr>
                  <w:tcW w:w="1167" w:type="dxa"/>
                </w:tcPr>
                <w:p w:rsidR="00282E0D" w:rsidRDefault="00282E0D" w:rsidP="00081CA1">
                  <w:pPr>
                    <w:pStyle w:val="ae"/>
                  </w:pPr>
                  <w:r>
                    <w:rPr>
                      <w:rFonts w:hint="eastAsia"/>
                    </w:rPr>
                    <w:t>881.0468</w:t>
                  </w:r>
                </w:p>
              </w:tc>
            </w:tr>
            <w:tr w:rsidR="00282E0D" w:rsidTr="00081CA1">
              <w:trPr>
                <w:jc w:val="center"/>
              </w:trPr>
              <w:tc>
                <w:tcPr>
                  <w:tcW w:w="2802" w:type="dxa"/>
                </w:tcPr>
                <w:p w:rsidR="00282E0D" w:rsidRPr="00967C44" w:rsidRDefault="00282E0D" w:rsidP="00081CA1">
                  <w:pPr>
                    <w:pStyle w:val="ae"/>
                  </w:pPr>
                  <w:r>
                    <w:rPr>
                      <w:rFonts w:hint="eastAsia"/>
                    </w:rPr>
                    <w:t>Waveelt-MARS-SVR</w:t>
                  </w:r>
                </w:p>
              </w:tc>
              <w:tc>
                <w:tcPr>
                  <w:tcW w:w="1167" w:type="dxa"/>
                </w:tcPr>
                <w:p w:rsidR="00282E0D" w:rsidRDefault="00282E0D" w:rsidP="00081CA1">
                  <w:pPr>
                    <w:pStyle w:val="ae"/>
                  </w:pPr>
                  <w:r>
                    <w:rPr>
                      <w:rFonts w:hint="eastAsia"/>
                    </w:rPr>
                    <w:t>876.9092</w:t>
                  </w:r>
                </w:p>
              </w:tc>
            </w:tr>
            <w:tr w:rsidR="00282E0D" w:rsidTr="00081CA1">
              <w:trPr>
                <w:jc w:val="center"/>
              </w:trPr>
              <w:tc>
                <w:tcPr>
                  <w:tcW w:w="2802" w:type="dxa"/>
                </w:tcPr>
                <w:p w:rsidR="00282E0D" w:rsidRPr="00967C44" w:rsidRDefault="00282E0D" w:rsidP="00081CA1">
                  <w:pPr>
                    <w:pStyle w:val="ae"/>
                  </w:pPr>
                  <w:r>
                    <w:rPr>
                      <w:rFonts w:hint="eastAsia"/>
                    </w:rPr>
                    <w:t>Single ARIMA</w:t>
                  </w:r>
                </w:p>
              </w:tc>
              <w:tc>
                <w:tcPr>
                  <w:tcW w:w="1167" w:type="dxa"/>
                </w:tcPr>
                <w:p w:rsidR="00282E0D" w:rsidRDefault="00282E0D" w:rsidP="00081CA1">
                  <w:pPr>
                    <w:pStyle w:val="ae"/>
                  </w:pPr>
                  <w:r>
                    <w:rPr>
                      <w:rFonts w:hint="eastAsia"/>
                    </w:rPr>
                    <w:t>883.9282</w:t>
                  </w:r>
                </w:p>
              </w:tc>
            </w:tr>
            <w:tr w:rsidR="00282E0D" w:rsidTr="00081CA1">
              <w:trPr>
                <w:jc w:val="center"/>
              </w:trPr>
              <w:tc>
                <w:tcPr>
                  <w:tcW w:w="2802" w:type="dxa"/>
                </w:tcPr>
                <w:p w:rsidR="00282E0D" w:rsidRPr="00967C44" w:rsidRDefault="00282E0D" w:rsidP="00081CA1">
                  <w:pPr>
                    <w:pStyle w:val="ae"/>
                  </w:pPr>
                  <w:r>
                    <w:rPr>
                      <w:rFonts w:hint="eastAsia"/>
                    </w:rPr>
                    <w:t>Single SVR</w:t>
                  </w:r>
                </w:p>
              </w:tc>
              <w:tc>
                <w:tcPr>
                  <w:tcW w:w="1167" w:type="dxa"/>
                </w:tcPr>
                <w:p w:rsidR="00282E0D" w:rsidRDefault="00282E0D" w:rsidP="00081CA1">
                  <w:pPr>
                    <w:pStyle w:val="ae"/>
                  </w:pPr>
                  <w:r>
                    <w:rPr>
                      <w:rFonts w:hint="eastAsia"/>
                    </w:rPr>
                    <w:t>880.0151</w:t>
                  </w:r>
                </w:p>
              </w:tc>
            </w:tr>
            <w:tr w:rsidR="00282E0D" w:rsidTr="00081CA1">
              <w:trPr>
                <w:jc w:val="center"/>
              </w:trPr>
              <w:tc>
                <w:tcPr>
                  <w:tcW w:w="2802" w:type="dxa"/>
                </w:tcPr>
                <w:p w:rsidR="00282E0D" w:rsidRPr="00967C44" w:rsidRDefault="00282E0D" w:rsidP="00081CA1">
                  <w:pPr>
                    <w:pStyle w:val="ae"/>
                  </w:pPr>
                  <w:r>
                    <w:rPr>
                      <w:rFonts w:hint="eastAsia"/>
                    </w:rPr>
                    <w:t>Single ANFIS</w:t>
                  </w:r>
                </w:p>
              </w:tc>
              <w:tc>
                <w:tcPr>
                  <w:tcW w:w="1167" w:type="dxa"/>
                </w:tcPr>
                <w:p w:rsidR="00282E0D" w:rsidRDefault="00282E0D" w:rsidP="00081CA1">
                  <w:pPr>
                    <w:pStyle w:val="ae"/>
                  </w:pPr>
                  <w:r>
                    <w:rPr>
                      <w:rFonts w:hint="eastAsia"/>
                    </w:rPr>
                    <w:t>882.0765</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167" w:type="dxa"/>
                  <w:tcBorders>
                    <w:bottom w:val="single" w:sz="4" w:space="0" w:color="auto"/>
                  </w:tcBorders>
                </w:tcPr>
                <w:p w:rsidR="00282E0D" w:rsidRDefault="00282E0D" w:rsidP="00081CA1">
                  <w:pPr>
                    <w:pStyle w:val="ae"/>
                  </w:pPr>
                  <w:r>
                    <w:rPr>
                      <w:rFonts w:hint="eastAsia"/>
                    </w:rPr>
                    <w:t>882.2974</w:t>
                  </w:r>
                </w:p>
              </w:tc>
            </w:tr>
          </w:tbl>
          <w:p w:rsidR="00282E0D" w:rsidRDefault="00282E0D" w:rsidP="00081CA1"/>
        </w:tc>
        <w:tc>
          <w:tcPr>
            <w:tcW w:w="4112" w:type="dxa"/>
          </w:tcPr>
          <w:p w:rsidR="00282E0D" w:rsidRDefault="00282E0D" w:rsidP="00081CA1">
            <w:pPr>
              <w:jc w:val="center"/>
            </w:pPr>
            <w:bookmarkStart w:id="153" w:name="_Ref486269874"/>
            <w:bookmarkStart w:id="154" w:name="_Toc49076600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bookmarkEnd w:id="153"/>
            <w:r>
              <w:rPr>
                <w:rFonts w:hint="eastAsia"/>
              </w:rPr>
              <w:t>實驗三效能比較</w:t>
            </w:r>
            <w:r>
              <w:rPr>
                <w:rFonts w:hint="eastAsia"/>
              </w:rPr>
              <w:t>-</w:t>
            </w:r>
            <w:r>
              <w:br/>
            </w:r>
            <w:r>
              <w:rPr>
                <w:rFonts w:hint="eastAsia"/>
              </w:rPr>
              <w:t>以</w:t>
            </w:r>
            <w:r w:rsidRPr="0019654D">
              <w:rPr>
                <w:rFonts w:hint="eastAsia"/>
              </w:rPr>
              <w:t>道瓊工業指數</w:t>
            </w:r>
            <w:r>
              <w:rPr>
                <w:rFonts w:hint="eastAsia"/>
              </w:rPr>
              <w:t>為目標</w:t>
            </w:r>
            <w:r>
              <w:rPr>
                <w:rFonts w:hint="eastAsia"/>
              </w:rPr>
              <w:t xml:space="preserve"> </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bookmarkEnd w:id="154"/>
          </w:p>
          <w:tbl>
            <w:tblPr>
              <w:tblStyle w:val="aa"/>
              <w:tblW w:w="38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060"/>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060"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r>
            <w:tr w:rsidR="00282E0D" w:rsidTr="00081CA1">
              <w:trPr>
                <w:jc w:val="center"/>
              </w:trPr>
              <w:tc>
                <w:tcPr>
                  <w:tcW w:w="2802" w:type="dxa"/>
                </w:tcPr>
                <w:p w:rsidR="00282E0D" w:rsidRPr="00D5059A" w:rsidRDefault="00282E0D" w:rsidP="00081CA1">
                  <w:pPr>
                    <w:pStyle w:val="ae"/>
                  </w:pPr>
                  <w:r>
                    <w:rPr>
                      <w:rFonts w:hint="eastAsia"/>
                    </w:rPr>
                    <w:t>Wavelet-SVR</w:t>
                  </w:r>
                </w:p>
              </w:tc>
              <w:tc>
                <w:tcPr>
                  <w:tcW w:w="1060" w:type="dxa"/>
                </w:tcPr>
                <w:p w:rsidR="00282E0D" w:rsidRDefault="00282E0D" w:rsidP="00081CA1">
                  <w:pPr>
                    <w:pStyle w:val="ae"/>
                  </w:pPr>
                  <w:r>
                    <w:rPr>
                      <w:rFonts w:hint="eastAsia"/>
                    </w:rPr>
                    <w:t>32.2070</w:t>
                  </w:r>
                </w:p>
              </w:tc>
            </w:tr>
            <w:tr w:rsidR="00282E0D" w:rsidTr="00081CA1">
              <w:trPr>
                <w:jc w:val="center"/>
              </w:trPr>
              <w:tc>
                <w:tcPr>
                  <w:tcW w:w="2802" w:type="dxa"/>
                </w:tcPr>
                <w:p w:rsidR="00282E0D" w:rsidRPr="00967C44" w:rsidRDefault="00282E0D" w:rsidP="00081CA1">
                  <w:pPr>
                    <w:pStyle w:val="ae"/>
                  </w:pPr>
                  <w:r>
                    <w:rPr>
                      <w:rFonts w:hint="eastAsia"/>
                    </w:rPr>
                    <w:t>Wavelet-MARS</w:t>
                  </w:r>
                </w:p>
              </w:tc>
              <w:tc>
                <w:tcPr>
                  <w:tcW w:w="1060" w:type="dxa"/>
                </w:tcPr>
                <w:p w:rsidR="00282E0D" w:rsidRDefault="00282E0D" w:rsidP="00081CA1">
                  <w:pPr>
                    <w:pStyle w:val="ae"/>
                  </w:pPr>
                  <w:r>
                    <w:rPr>
                      <w:rFonts w:hint="eastAsia"/>
                    </w:rPr>
                    <w:t>33.0173</w:t>
                  </w:r>
                </w:p>
              </w:tc>
            </w:tr>
            <w:tr w:rsidR="00282E0D" w:rsidTr="00081CA1">
              <w:trPr>
                <w:jc w:val="center"/>
              </w:trPr>
              <w:tc>
                <w:tcPr>
                  <w:tcW w:w="2802" w:type="dxa"/>
                </w:tcPr>
                <w:p w:rsidR="00282E0D" w:rsidRPr="00967C44" w:rsidRDefault="00282E0D" w:rsidP="00081CA1">
                  <w:pPr>
                    <w:pStyle w:val="ae"/>
                  </w:pPr>
                  <w:r>
                    <w:rPr>
                      <w:rFonts w:hint="eastAsia"/>
                    </w:rPr>
                    <w:t>Waveelt-MARS-SVR</w:t>
                  </w:r>
                </w:p>
              </w:tc>
              <w:tc>
                <w:tcPr>
                  <w:tcW w:w="1060" w:type="dxa"/>
                </w:tcPr>
                <w:p w:rsidR="00282E0D" w:rsidRDefault="00282E0D" w:rsidP="00081CA1">
                  <w:pPr>
                    <w:pStyle w:val="ae"/>
                  </w:pPr>
                  <w:r>
                    <w:rPr>
                      <w:rFonts w:hint="eastAsia"/>
                    </w:rPr>
                    <w:t>32.2058</w:t>
                  </w:r>
                </w:p>
              </w:tc>
            </w:tr>
            <w:tr w:rsidR="00282E0D" w:rsidTr="00081CA1">
              <w:trPr>
                <w:jc w:val="center"/>
              </w:trPr>
              <w:tc>
                <w:tcPr>
                  <w:tcW w:w="2802" w:type="dxa"/>
                </w:tcPr>
                <w:p w:rsidR="00282E0D" w:rsidRPr="00967C44" w:rsidRDefault="00282E0D" w:rsidP="00081CA1">
                  <w:pPr>
                    <w:pStyle w:val="ae"/>
                  </w:pPr>
                  <w:r>
                    <w:rPr>
                      <w:rFonts w:hint="eastAsia"/>
                    </w:rPr>
                    <w:t>Single ARIMA</w:t>
                  </w:r>
                </w:p>
              </w:tc>
              <w:tc>
                <w:tcPr>
                  <w:tcW w:w="1060" w:type="dxa"/>
                </w:tcPr>
                <w:p w:rsidR="00282E0D" w:rsidRDefault="00282E0D" w:rsidP="00081CA1">
                  <w:pPr>
                    <w:pStyle w:val="ae"/>
                  </w:pPr>
                  <w:r>
                    <w:rPr>
                      <w:rFonts w:hint="eastAsia"/>
                    </w:rPr>
                    <w:t>33.6321</w:t>
                  </w:r>
                </w:p>
              </w:tc>
            </w:tr>
            <w:tr w:rsidR="00282E0D" w:rsidTr="00081CA1">
              <w:trPr>
                <w:jc w:val="center"/>
              </w:trPr>
              <w:tc>
                <w:tcPr>
                  <w:tcW w:w="2802" w:type="dxa"/>
                </w:tcPr>
                <w:p w:rsidR="00282E0D" w:rsidRPr="00967C44" w:rsidRDefault="00282E0D" w:rsidP="00081CA1">
                  <w:pPr>
                    <w:pStyle w:val="ae"/>
                  </w:pPr>
                  <w:r>
                    <w:rPr>
                      <w:rFonts w:hint="eastAsia"/>
                    </w:rPr>
                    <w:t>Single SVR</w:t>
                  </w:r>
                </w:p>
              </w:tc>
              <w:tc>
                <w:tcPr>
                  <w:tcW w:w="1060" w:type="dxa"/>
                </w:tcPr>
                <w:p w:rsidR="00282E0D" w:rsidRDefault="00282E0D" w:rsidP="00081CA1">
                  <w:pPr>
                    <w:pStyle w:val="ae"/>
                  </w:pPr>
                  <w:r>
                    <w:rPr>
                      <w:rFonts w:hint="eastAsia"/>
                    </w:rPr>
                    <w:t>32.9112</w:t>
                  </w:r>
                </w:p>
              </w:tc>
            </w:tr>
            <w:tr w:rsidR="00282E0D" w:rsidTr="00081CA1">
              <w:trPr>
                <w:jc w:val="center"/>
              </w:trPr>
              <w:tc>
                <w:tcPr>
                  <w:tcW w:w="2802" w:type="dxa"/>
                </w:tcPr>
                <w:p w:rsidR="00282E0D" w:rsidRPr="00967C44" w:rsidRDefault="00282E0D" w:rsidP="00081CA1">
                  <w:pPr>
                    <w:pStyle w:val="ae"/>
                  </w:pPr>
                  <w:r>
                    <w:rPr>
                      <w:rFonts w:hint="eastAsia"/>
                    </w:rPr>
                    <w:t>Single ANFIS</w:t>
                  </w:r>
                </w:p>
              </w:tc>
              <w:tc>
                <w:tcPr>
                  <w:tcW w:w="1060" w:type="dxa"/>
                </w:tcPr>
                <w:p w:rsidR="00282E0D" w:rsidRDefault="00282E0D" w:rsidP="00081CA1">
                  <w:pPr>
                    <w:pStyle w:val="ae"/>
                  </w:pPr>
                  <w:r>
                    <w:rPr>
                      <w:rFonts w:hint="eastAsia"/>
                    </w:rPr>
                    <w:t>33.2513</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060" w:type="dxa"/>
                  <w:tcBorders>
                    <w:bottom w:val="single" w:sz="4" w:space="0" w:color="auto"/>
                  </w:tcBorders>
                </w:tcPr>
                <w:p w:rsidR="00282E0D" w:rsidRDefault="00282E0D" w:rsidP="00081CA1">
                  <w:pPr>
                    <w:pStyle w:val="ae"/>
                  </w:pPr>
                  <w:r>
                    <w:rPr>
                      <w:rFonts w:hint="eastAsia"/>
                    </w:rPr>
                    <w:t>97.9072</w:t>
                  </w:r>
                </w:p>
              </w:tc>
            </w:tr>
          </w:tbl>
          <w:p w:rsidR="00282E0D" w:rsidRDefault="00282E0D" w:rsidP="00081CA1"/>
        </w:tc>
      </w:tr>
      <w:tr w:rsidR="00282E0D" w:rsidTr="00081CA1">
        <w:tc>
          <w:tcPr>
            <w:tcW w:w="4360" w:type="dxa"/>
          </w:tcPr>
          <w:p w:rsidR="00282E0D" w:rsidRDefault="00282E0D" w:rsidP="00081CA1"/>
          <w:p w:rsidR="00282E0D" w:rsidRDefault="00282E0D" w:rsidP="00081CA1">
            <w:pPr>
              <w:jc w:val="center"/>
            </w:pPr>
            <w:bookmarkStart w:id="155" w:name="_Ref486269878"/>
            <w:bookmarkStart w:id="156" w:name="_Toc4907660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bookmarkEnd w:id="155"/>
            <w:r>
              <w:rPr>
                <w:rFonts w:hint="eastAsia"/>
              </w:rPr>
              <w:t>實驗三效能比較</w:t>
            </w:r>
            <w:r>
              <w:rPr>
                <w:rFonts w:hint="eastAsia"/>
              </w:rPr>
              <w:t>-</w:t>
            </w:r>
            <w:r>
              <w:br/>
            </w:r>
            <w:r>
              <w:rPr>
                <w:rFonts w:hint="eastAsia"/>
              </w:rPr>
              <w:t>以</w:t>
            </w:r>
            <w:r w:rsidRPr="0019654D">
              <w:rPr>
                <w:rFonts w:hint="eastAsia"/>
              </w:rPr>
              <w:t>日經平均指數</w:t>
            </w:r>
            <w:r>
              <w:rPr>
                <w:rFonts w:hint="eastAsia"/>
              </w:rPr>
              <w:t>為目標</w:t>
            </w:r>
            <w:r>
              <w:rPr>
                <w:rFonts w:hint="eastAsia"/>
              </w:rPr>
              <w:t xml:space="preserve"> </w:t>
            </w:r>
            <w:r>
              <w:rPr>
                <w:szCs w:val="24"/>
              </w:rPr>
              <w:fldChar w:fldCharType="begin"/>
            </w:r>
            <w:r>
              <w:rPr>
                <w:szCs w:val="24"/>
              </w:rPr>
              <w:instrText xml:space="preserve"> </w:instrText>
            </w:r>
            <w:r>
              <w:rPr>
                <w:rFonts w:hint="eastAsia"/>
                <w:szCs w:val="24"/>
              </w:rPr>
              <w:instrText>REF _Ref486358276 \h</w:instrText>
            </w:r>
            <w:r>
              <w:rPr>
                <w:szCs w:val="24"/>
              </w:rPr>
              <w:instrText xml:space="preserve"> </w:instrText>
            </w:r>
            <w:r>
              <w:rPr>
                <w:szCs w:val="24"/>
              </w:rPr>
            </w:r>
            <w:r>
              <w:rPr>
                <w:szCs w:val="24"/>
              </w:rPr>
              <w:fldChar w:fldCharType="separate"/>
            </w:r>
            <w:r>
              <w:t xml:space="preserve">[ </w:t>
            </w:r>
            <w:r>
              <w:rPr>
                <w:noProof/>
              </w:rPr>
              <w:t>36</w:t>
            </w:r>
            <w:r>
              <w:rPr>
                <w:szCs w:val="24"/>
              </w:rPr>
              <w:fldChar w:fldCharType="end"/>
            </w:r>
            <w:r>
              <w:rPr>
                <w:rFonts w:hint="eastAsia"/>
                <w:szCs w:val="24"/>
              </w:rPr>
              <w:t>]</w:t>
            </w:r>
            <w:bookmarkEnd w:id="156"/>
          </w:p>
          <w:tbl>
            <w:tblPr>
              <w:tblStyle w:val="aa"/>
              <w:tblW w:w="4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309"/>
            </w:tblGrid>
            <w:tr w:rsidR="00282E0D" w:rsidTr="00081CA1">
              <w:trPr>
                <w:jc w:val="center"/>
              </w:trPr>
              <w:tc>
                <w:tcPr>
                  <w:tcW w:w="2802" w:type="dxa"/>
                  <w:tcBorders>
                    <w:top w:val="single" w:sz="4" w:space="0" w:color="auto"/>
                    <w:bottom w:val="single" w:sz="4" w:space="0" w:color="auto"/>
                  </w:tcBorders>
                </w:tcPr>
                <w:p w:rsidR="00282E0D" w:rsidRDefault="00282E0D" w:rsidP="00081CA1">
                  <w:pPr>
                    <w:pStyle w:val="ae"/>
                  </w:pPr>
                  <w:r>
                    <w:rPr>
                      <w:rFonts w:hint="eastAsia"/>
                    </w:rPr>
                    <w:t>方法</w:t>
                  </w:r>
                </w:p>
              </w:tc>
              <w:tc>
                <w:tcPr>
                  <w:tcW w:w="1309" w:type="dxa"/>
                  <w:tcBorders>
                    <w:top w:val="single" w:sz="4" w:space="0" w:color="auto"/>
                    <w:bottom w:val="single" w:sz="4" w:space="0" w:color="auto"/>
                  </w:tcBorders>
                </w:tcPr>
                <w:p w:rsidR="00282E0D" w:rsidRPr="00E404E4" w:rsidRDefault="00282E0D" w:rsidP="00081CA1">
                  <w:pPr>
                    <w:pStyle w:val="ae"/>
                  </w:pPr>
                  <w:r w:rsidRPr="00E404E4">
                    <w:rPr>
                      <w:rFonts w:hint="eastAsia"/>
                    </w:rPr>
                    <w:t>RMSE</w:t>
                  </w:r>
                </w:p>
              </w:tc>
            </w:tr>
            <w:tr w:rsidR="00282E0D" w:rsidTr="00081CA1">
              <w:trPr>
                <w:jc w:val="center"/>
              </w:trPr>
              <w:tc>
                <w:tcPr>
                  <w:tcW w:w="2802" w:type="dxa"/>
                </w:tcPr>
                <w:p w:rsidR="00282E0D" w:rsidRPr="00D5059A" w:rsidRDefault="00282E0D" w:rsidP="00081CA1">
                  <w:pPr>
                    <w:pStyle w:val="ae"/>
                  </w:pPr>
                  <w:r>
                    <w:rPr>
                      <w:rFonts w:hint="eastAsia"/>
                    </w:rPr>
                    <w:t>Wavelet-SVR</w:t>
                  </w:r>
                </w:p>
              </w:tc>
              <w:tc>
                <w:tcPr>
                  <w:tcW w:w="1309" w:type="dxa"/>
                </w:tcPr>
                <w:p w:rsidR="00282E0D" w:rsidRDefault="00282E0D" w:rsidP="00081CA1">
                  <w:pPr>
                    <w:pStyle w:val="ae"/>
                  </w:pPr>
                  <w:r>
                    <w:rPr>
                      <w:rFonts w:hint="eastAsia"/>
                    </w:rPr>
                    <w:t>133.2766</w:t>
                  </w:r>
                </w:p>
              </w:tc>
            </w:tr>
            <w:tr w:rsidR="00282E0D" w:rsidTr="00081CA1">
              <w:trPr>
                <w:jc w:val="center"/>
              </w:trPr>
              <w:tc>
                <w:tcPr>
                  <w:tcW w:w="2802" w:type="dxa"/>
                </w:tcPr>
                <w:p w:rsidR="00282E0D" w:rsidRPr="00967C44" w:rsidRDefault="00282E0D" w:rsidP="00081CA1">
                  <w:pPr>
                    <w:pStyle w:val="ae"/>
                  </w:pPr>
                  <w:r>
                    <w:rPr>
                      <w:rFonts w:hint="eastAsia"/>
                    </w:rPr>
                    <w:t>Wavelet-MARS</w:t>
                  </w:r>
                </w:p>
              </w:tc>
              <w:tc>
                <w:tcPr>
                  <w:tcW w:w="1309" w:type="dxa"/>
                </w:tcPr>
                <w:p w:rsidR="00282E0D" w:rsidRDefault="00282E0D" w:rsidP="00081CA1">
                  <w:pPr>
                    <w:pStyle w:val="ae"/>
                  </w:pPr>
                  <w:r>
                    <w:rPr>
                      <w:rFonts w:hint="eastAsia"/>
                    </w:rPr>
                    <w:t>138.8247</w:t>
                  </w:r>
                </w:p>
              </w:tc>
            </w:tr>
            <w:tr w:rsidR="00282E0D" w:rsidTr="00081CA1">
              <w:trPr>
                <w:jc w:val="center"/>
              </w:trPr>
              <w:tc>
                <w:tcPr>
                  <w:tcW w:w="2802" w:type="dxa"/>
                </w:tcPr>
                <w:p w:rsidR="00282E0D" w:rsidRPr="00967C44" w:rsidRDefault="00282E0D" w:rsidP="00081CA1">
                  <w:pPr>
                    <w:pStyle w:val="ae"/>
                  </w:pPr>
                  <w:r>
                    <w:rPr>
                      <w:rFonts w:hint="eastAsia"/>
                    </w:rPr>
                    <w:t>Waveelt-MARS-SVR</w:t>
                  </w:r>
                </w:p>
              </w:tc>
              <w:tc>
                <w:tcPr>
                  <w:tcW w:w="1309" w:type="dxa"/>
                </w:tcPr>
                <w:p w:rsidR="00282E0D" w:rsidRDefault="00282E0D" w:rsidP="00081CA1">
                  <w:pPr>
                    <w:pStyle w:val="ae"/>
                  </w:pPr>
                  <w:r>
                    <w:rPr>
                      <w:rFonts w:hint="eastAsia"/>
                    </w:rPr>
                    <w:t>132.3721</w:t>
                  </w:r>
                </w:p>
              </w:tc>
            </w:tr>
            <w:tr w:rsidR="00282E0D" w:rsidTr="00081CA1">
              <w:trPr>
                <w:jc w:val="center"/>
              </w:trPr>
              <w:tc>
                <w:tcPr>
                  <w:tcW w:w="2802" w:type="dxa"/>
                </w:tcPr>
                <w:p w:rsidR="00282E0D" w:rsidRPr="00967C44" w:rsidRDefault="00282E0D" w:rsidP="00081CA1">
                  <w:pPr>
                    <w:pStyle w:val="ae"/>
                  </w:pPr>
                  <w:r>
                    <w:rPr>
                      <w:rFonts w:hint="eastAsia"/>
                    </w:rPr>
                    <w:t>Single ARIMA</w:t>
                  </w:r>
                </w:p>
              </w:tc>
              <w:tc>
                <w:tcPr>
                  <w:tcW w:w="1309" w:type="dxa"/>
                </w:tcPr>
                <w:p w:rsidR="00282E0D" w:rsidRDefault="00282E0D" w:rsidP="00081CA1">
                  <w:pPr>
                    <w:pStyle w:val="ae"/>
                  </w:pPr>
                  <w:r>
                    <w:rPr>
                      <w:rFonts w:hint="eastAsia"/>
                    </w:rPr>
                    <w:t>140.3164</w:t>
                  </w:r>
                </w:p>
              </w:tc>
            </w:tr>
            <w:tr w:rsidR="00282E0D" w:rsidTr="00081CA1">
              <w:trPr>
                <w:jc w:val="center"/>
              </w:trPr>
              <w:tc>
                <w:tcPr>
                  <w:tcW w:w="2802" w:type="dxa"/>
                </w:tcPr>
                <w:p w:rsidR="00282E0D" w:rsidRPr="00967C44" w:rsidRDefault="00282E0D" w:rsidP="00081CA1">
                  <w:pPr>
                    <w:pStyle w:val="ae"/>
                  </w:pPr>
                  <w:r>
                    <w:rPr>
                      <w:rFonts w:hint="eastAsia"/>
                    </w:rPr>
                    <w:t>Single SVR</w:t>
                  </w:r>
                </w:p>
              </w:tc>
              <w:tc>
                <w:tcPr>
                  <w:tcW w:w="1309" w:type="dxa"/>
                </w:tcPr>
                <w:p w:rsidR="00282E0D" w:rsidRDefault="00282E0D" w:rsidP="00081CA1">
                  <w:pPr>
                    <w:pStyle w:val="ae"/>
                  </w:pPr>
                  <w:r>
                    <w:rPr>
                      <w:rFonts w:hint="eastAsia"/>
                    </w:rPr>
                    <w:t>137.6541</w:t>
                  </w:r>
                </w:p>
              </w:tc>
            </w:tr>
            <w:tr w:rsidR="00282E0D" w:rsidTr="00081CA1">
              <w:trPr>
                <w:jc w:val="center"/>
              </w:trPr>
              <w:tc>
                <w:tcPr>
                  <w:tcW w:w="2802" w:type="dxa"/>
                </w:tcPr>
                <w:p w:rsidR="00282E0D" w:rsidRPr="00967C44" w:rsidRDefault="00282E0D" w:rsidP="00081CA1">
                  <w:pPr>
                    <w:pStyle w:val="ae"/>
                  </w:pPr>
                  <w:r>
                    <w:rPr>
                      <w:rFonts w:hint="eastAsia"/>
                    </w:rPr>
                    <w:t>Single ANFIS</w:t>
                  </w:r>
                </w:p>
              </w:tc>
              <w:tc>
                <w:tcPr>
                  <w:tcW w:w="1309" w:type="dxa"/>
                </w:tcPr>
                <w:p w:rsidR="00282E0D" w:rsidRDefault="00282E0D" w:rsidP="00081CA1">
                  <w:pPr>
                    <w:pStyle w:val="ae"/>
                  </w:pPr>
                  <w:r>
                    <w:rPr>
                      <w:rFonts w:hint="eastAsia"/>
                    </w:rPr>
                    <w:t>135.5629</w:t>
                  </w:r>
                </w:p>
              </w:tc>
            </w:tr>
            <w:tr w:rsidR="00282E0D" w:rsidTr="00081CA1">
              <w:trPr>
                <w:jc w:val="center"/>
              </w:trPr>
              <w:tc>
                <w:tcPr>
                  <w:tcW w:w="2802" w:type="dxa"/>
                  <w:tcBorders>
                    <w:bottom w:val="single" w:sz="4" w:space="0" w:color="auto"/>
                  </w:tcBorders>
                </w:tcPr>
                <w:p w:rsidR="00282E0D" w:rsidRPr="00D5059A" w:rsidRDefault="00282E0D" w:rsidP="00081CA1">
                  <w:pPr>
                    <w:pStyle w:val="ae"/>
                  </w:pPr>
                  <w:r>
                    <w:rPr>
                      <w:rFonts w:hint="eastAsia"/>
                    </w:rPr>
                    <w:t>MGCACO-RLSE</w:t>
                  </w:r>
                </w:p>
              </w:tc>
              <w:tc>
                <w:tcPr>
                  <w:tcW w:w="1309" w:type="dxa"/>
                  <w:tcBorders>
                    <w:bottom w:val="single" w:sz="4" w:space="0" w:color="auto"/>
                  </w:tcBorders>
                </w:tcPr>
                <w:p w:rsidR="00282E0D" w:rsidRDefault="00282E0D" w:rsidP="00081CA1">
                  <w:pPr>
                    <w:pStyle w:val="ae"/>
                  </w:pPr>
                  <w:r>
                    <w:rPr>
                      <w:rFonts w:hint="eastAsia"/>
                    </w:rPr>
                    <w:t>139.2009</w:t>
                  </w:r>
                </w:p>
              </w:tc>
            </w:tr>
          </w:tbl>
          <w:p w:rsidR="00282E0D" w:rsidRDefault="00282E0D" w:rsidP="00081CA1"/>
        </w:tc>
        <w:tc>
          <w:tcPr>
            <w:tcW w:w="4112" w:type="dxa"/>
          </w:tcPr>
          <w:p w:rsidR="00282E0D" w:rsidRDefault="00282E0D" w:rsidP="00081CA1"/>
        </w:tc>
      </w:tr>
    </w:tbl>
    <w:p w:rsidR="00282E0D" w:rsidRDefault="00282E0D" w:rsidP="00282E0D"/>
    <w:p w:rsidR="00282E0D" w:rsidRDefault="00282E0D" w:rsidP="00282E0D">
      <w:pPr>
        <w:pStyle w:val="1"/>
        <w:numPr>
          <w:ilvl w:val="0"/>
          <w:numId w:val="1"/>
        </w:numPr>
        <w:ind w:left="1680" w:right="240"/>
      </w:pPr>
      <w:bookmarkStart w:id="157" w:name="_Toc516154929"/>
      <w:r>
        <w:rPr>
          <w:rFonts w:hint="eastAsia"/>
        </w:rPr>
        <w:lastRenderedPageBreak/>
        <w:t>討論</w:t>
      </w:r>
      <w:bookmarkEnd w:id="157"/>
    </w:p>
    <w:p w:rsidR="00282E0D" w:rsidRDefault="00282E0D" w:rsidP="00282E0D">
      <w:pPr>
        <w:ind w:firstLine="480"/>
      </w:pPr>
      <w:r>
        <w:rPr>
          <w:rFonts w:hint="eastAsia"/>
        </w:rPr>
        <w:t>本研究提出以複合型演算法</w:t>
      </w:r>
      <w:r>
        <w:rPr>
          <w:rFonts w:hint="eastAsia"/>
        </w:rPr>
        <w:t>MGCACO-RLSE</w:t>
      </w:r>
      <w:r>
        <w:rPr>
          <w:rFonts w:hint="eastAsia"/>
        </w:rPr>
        <w:t>優化模型參數，並且在訓練資料進入模型前，事先進行特徵選取，選出對預測目標較為有利之特徵資料進行時間序列之預測。根據前</w:t>
      </w:r>
      <w:r>
        <w:rPr>
          <w:rFonts w:hint="eastAsia"/>
        </w:rPr>
        <w:t>3</w:t>
      </w:r>
      <w:r>
        <w:rPr>
          <w:rFonts w:hint="eastAsia"/>
        </w:rPr>
        <w:t>個實驗，顯示本研究的一系列方法對於時間序列的預測擁有較佳的預測性能。</w:t>
      </w:r>
    </w:p>
    <w:p w:rsidR="00282E0D" w:rsidRPr="0075669D" w:rsidRDefault="00282E0D" w:rsidP="00282E0D">
      <w:pPr>
        <w:ind w:firstLine="480"/>
      </w:pPr>
      <w:r>
        <w:rPr>
          <w:rFonts w:hint="eastAsia"/>
        </w:rPr>
        <w:t>本研究在資料的特徵挑選方針，取自夏農資訊熵的理論。利用資料彼此之間的資訊熵以及資訊熵差量，計算劃分出的資料候選特徵對於目標資料所能提供的資訊量。並考慮與已被選取的特徵的冗餘資訊量，以選取增益代表最後該特徵被選取後能夠提供給目標的資訊量。為了避免選入太多的特徵輸入至模型，針對單目標以及多目標的資料，還會進行二次的特徵篩選，選出所有有正向效益的特徵中，選取增益較為大量的部分特徵，以減少模型對於太多目標所產生的預測負擔。</w:t>
      </w:r>
    </w:p>
    <w:p w:rsidR="00282E0D" w:rsidRDefault="00282E0D" w:rsidP="00282E0D">
      <w:pPr>
        <w:ind w:firstLine="480"/>
      </w:pPr>
      <w:r>
        <w:rPr>
          <w:rFonts w:hint="eastAsia"/>
        </w:rPr>
        <w:t>複數模糊類神經模型以複數模糊集、</w:t>
      </w:r>
      <w:r>
        <w:rPr>
          <w:rFonts w:hint="eastAsia"/>
        </w:rPr>
        <w:t>T-S</w:t>
      </w:r>
      <w:r>
        <w:rPr>
          <w:rFonts w:hint="eastAsia"/>
        </w:rPr>
        <w:t>模糊系統等方式建立。</w:t>
      </w:r>
      <w:r>
        <w:rPr>
          <w:rFonts w:hint="eastAsia"/>
        </w:rPr>
        <w:t>T-S</w:t>
      </w:r>
      <w:r>
        <w:rPr>
          <w:rFonts w:hint="eastAsia"/>
        </w:rPr>
        <w:t>模糊系統能夠處理較為模糊的資訊，以一種非線性的方式描述輸入資料的強度，並且以線性規則代表模型輸出，使其系統可以較為人類所理解。複數模糊集相較於傳統的模糊集合，其歸屬程度從一維實數空間延伸到一個二維單位圓盤的平面空間，此方式使歸屬程度能夠容納更多的資訊</w:t>
      </w:r>
      <w:r w:rsidRPr="00541100">
        <w:rPr>
          <w:rFonts w:hint="eastAsia"/>
        </w:rPr>
        <w:t>，有助於提升模糊系統的</w:t>
      </w:r>
      <w:r>
        <w:rPr>
          <w:rFonts w:hint="eastAsia"/>
        </w:rPr>
        <w:t>推理</w:t>
      </w:r>
      <w:r w:rsidRPr="00541100">
        <w:rPr>
          <w:rFonts w:hint="eastAsia"/>
        </w:rPr>
        <w:t>能力與應用效能。</w:t>
      </w:r>
      <w:r>
        <w:rPr>
          <w:rFonts w:hint="eastAsia"/>
        </w:rPr>
        <w:t>而利用複數歸屬程度可以使模型系統產生雙輸出，提供系統同時預測兩組時間序列資料。除此之外，其複數歸屬程度亦能解構，分別擷取其實數部以及虛數部，讓整體模糊集產生多個歸屬程度，使原本的雙輸出預測能夠預測更多目標，增強模型解釋及預測能力。</w:t>
      </w:r>
    </w:p>
    <w:p w:rsidR="00282E0D" w:rsidRDefault="00282E0D" w:rsidP="00282E0D">
      <w:pPr>
        <w:ind w:firstLine="480"/>
      </w:pPr>
      <w:r>
        <w:rPr>
          <w:rFonts w:hint="eastAsia"/>
        </w:rPr>
        <w:t>進行複數模糊類神經模型的參數學習，利用多群連續型蟻群演算法結合遞迴最小平方演算法分別對模型的前鑑部以及後鑑部參數優化。多群連續型蟻群演算</w:t>
      </w:r>
      <w:r>
        <w:rPr>
          <w:rFonts w:hint="eastAsia"/>
        </w:rPr>
        <w:lastRenderedPageBreak/>
        <w:t>法採用多群搜尋的方式，避免演算法結果過早收斂，並且能同時兼顧蟻群解的多樣性。而本研究在蟻群演算法的演化上，再加上資訊流通、淘汰、繼承等流程。使本研究之多群演算法可以共享每個群體的搜尋結果，並且將表現最差的群體淘汰。但是保留該群體的較佳解再加上其他群體的較佳解，產生新的群體繼續搜索。結合此三流程，加速搜尋的能力以及演化收斂的速度。</w:t>
      </w:r>
    </w:p>
    <w:p w:rsidR="00282E0D" w:rsidRDefault="00282E0D" w:rsidP="00282E0D">
      <w:pPr>
        <w:ind w:firstLine="480"/>
      </w:pPr>
      <w:r>
        <w:rPr>
          <w:rFonts w:hint="eastAsia"/>
        </w:rPr>
        <w:t>後鑑部是採用遞迴式最小平方演算法，利用輸入資料點，以及前次的計算結果，尋找一線性函數，使資料點與該函數的平方誤差達到最小值，藉此找到符合資料關係的函數。並且利用不斷遞迴計算的方式，最佳化其後鑑部參數。</w:t>
      </w:r>
    </w:p>
    <w:p w:rsidR="00282E0D" w:rsidRDefault="00282E0D" w:rsidP="00282E0D">
      <w:pPr>
        <w:ind w:firstLine="480"/>
      </w:pPr>
      <w:r>
        <w:rPr>
          <w:rFonts w:hint="eastAsia"/>
        </w:rPr>
        <w:t>本研究在實驗部分以三個不同資料的實驗呈現建構之模糊類神經網路模型，並且以</w:t>
      </w:r>
      <w:r>
        <w:rPr>
          <w:rFonts w:hint="eastAsia"/>
        </w:rPr>
        <w:t>MGCACO-RLSE</w:t>
      </w:r>
      <w:r>
        <w:rPr>
          <w:rFonts w:hint="eastAsia"/>
        </w:rPr>
        <w:t>優化其參數以及將輸入資料進行特徵選取的實驗結果。針對以上理論及方法將進行以下探討：</w:t>
      </w:r>
    </w:p>
    <w:p w:rsidR="00282E0D" w:rsidRDefault="00282E0D" w:rsidP="00282E0D">
      <w:pPr>
        <w:pStyle w:val="2"/>
        <w:numPr>
          <w:ilvl w:val="0"/>
          <w:numId w:val="32"/>
        </w:numPr>
      </w:pPr>
      <w:bookmarkStart w:id="158" w:name="_Toc516154930"/>
      <w:r>
        <w:rPr>
          <w:rFonts w:hint="eastAsia"/>
        </w:rPr>
        <w:t>利用複數類神經網路模型針對單目標資料進行預測</w:t>
      </w:r>
      <w:bookmarkEnd w:id="158"/>
    </w:p>
    <w:p w:rsidR="00282E0D" w:rsidRPr="00E35066" w:rsidRDefault="00282E0D" w:rsidP="00282E0D">
      <w:pPr>
        <w:ind w:firstLine="480"/>
      </w:pPr>
      <w:r>
        <w:rPr>
          <w:rFonts w:hint="eastAsia"/>
        </w:rPr>
        <w:t>本節將討論本研究所提出全新的多群複合演算法用於複數模型對於單一目標的計算。目的是利用較為容易的單一目標預測，驗證本研究理論在基礎上的可行性。實驗一利用複數類神經網路模型預測效能，並且與多個模型方式進行比較。根據</w:t>
      </w:r>
      <w:r>
        <w:fldChar w:fldCharType="begin"/>
      </w:r>
      <w:r>
        <w:instrText xml:space="preserve"> </w:instrText>
      </w:r>
      <w:r>
        <w:rPr>
          <w:rFonts w:hint="eastAsia"/>
        </w:rPr>
        <w:instrText>REF _Ref486167226 \h</w:instrText>
      </w:r>
      <w:r>
        <w:instrText xml:space="preserve"> </w:instrText>
      </w:r>
      <w:r>
        <w:fldChar w:fldCharType="separate"/>
      </w:r>
      <w:r>
        <w:rPr>
          <w:rFonts w:hint="eastAsia"/>
        </w:rPr>
        <w:t>表</w:t>
      </w:r>
      <w:r>
        <w:rPr>
          <w:rFonts w:hint="eastAsia"/>
        </w:rPr>
        <w:t xml:space="preserve"> </w:t>
      </w:r>
      <w:r>
        <w:rPr>
          <w:noProof/>
        </w:rPr>
        <w:t>6</w:t>
      </w:r>
      <w:r>
        <w:fldChar w:fldCharType="end"/>
      </w:r>
      <w:r>
        <w:rPr>
          <w:rFonts w:hint="eastAsia"/>
        </w:rPr>
        <w:t>，可以發現本研究測試結果的</w:t>
      </w:r>
      <w:r>
        <w:rPr>
          <w:rFonts w:hint="eastAsia"/>
        </w:rPr>
        <w:t>RMSE</w:t>
      </w:r>
      <w:r>
        <w:rPr>
          <w:rFonts w:hint="eastAsia"/>
        </w:rPr>
        <w:t>為</w:t>
      </w:r>
      <w:r>
        <w:rPr>
          <w:rFonts w:eastAsia="新細明體" w:cs="新細明體"/>
          <w:color w:val="000000"/>
          <w:szCs w:val="24"/>
        </w:rPr>
        <w:t>517</w:t>
      </w:r>
      <w:r>
        <w:rPr>
          <w:rFonts w:eastAsia="新細明體" w:cs="新細明體" w:hint="eastAsia"/>
          <w:color w:val="000000"/>
          <w:szCs w:val="24"/>
        </w:rPr>
        <w:t>。</w:t>
      </w:r>
      <w:r w:rsidRPr="00E35066">
        <w:rPr>
          <w:rFonts w:hint="eastAsia"/>
        </w:rPr>
        <w:t>相較於</w:t>
      </w:r>
      <w:r>
        <w:rPr>
          <w:rFonts w:hint="eastAsia"/>
        </w:rPr>
        <w:t>其他方式，如最佳之</w:t>
      </w:r>
      <w:r>
        <w:rPr>
          <w:rFonts w:hint="eastAsia"/>
        </w:rPr>
        <w:t>PHM</w:t>
      </w:r>
      <w:r>
        <w:rPr>
          <w:rFonts w:hint="eastAsia"/>
        </w:rPr>
        <w:t>模型，提升約八成的預測效能。比較</w:t>
      </w:r>
      <w:r>
        <w:rPr>
          <w:rFonts w:hint="eastAsia"/>
        </w:rPr>
        <w:t>MAPE</w:t>
      </w:r>
      <w:r>
        <w:rPr>
          <w:rFonts w:hint="eastAsia"/>
        </w:rPr>
        <w:t>，即誤差百分比，也從原本的三成誤差下降到只有</w:t>
      </w:r>
      <w:r>
        <w:rPr>
          <w:rFonts w:hint="eastAsia"/>
        </w:rPr>
        <w:t>3</w:t>
      </w:r>
      <w:r>
        <w:rPr>
          <w:rFonts w:hint="eastAsia"/>
        </w:rPr>
        <w:t>個百分比。該實驗結果如</w:t>
      </w:r>
      <w:r>
        <w:fldChar w:fldCharType="begin"/>
      </w:r>
      <w:r>
        <w:instrText xml:space="preserve"> </w:instrText>
      </w:r>
      <w:r>
        <w:rPr>
          <w:rFonts w:hint="eastAsia"/>
        </w:rPr>
        <w:instrText>REF _Ref486167245 \h</w:instrText>
      </w:r>
      <w:r>
        <w:instrText xml:space="preserve"> </w:instrText>
      </w:r>
      <w:r>
        <w:fldChar w:fldCharType="separate"/>
      </w:r>
      <w:r>
        <w:rPr>
          <w:rFonts w:hint="eastAsia"/>
        </w:rPr>
        <w:t>圖</w:t>
      </w:r>
      <w:r>
        <w:rPr>
          <w:rFonts w:hint="eastAsia"/>
        </w:rPr>
        <w:t xml:space="preserve"> </w:t>
      </w:r>
      <w:r>
        <w:rPr>
          <w:noProof/>
        </w:rPr>
        <w:t>21</w:t>
      </w:r>
      <w:r>
        <w:fldChar w:fldCharType="end"/>
      </w:r>
      <w:r>
        <w:rPr>
          <w:rFonts w:hint="eastAsia"/>
        </w:rPr>
        <w:t>、</w:t>
      </w:r>
      <w:r>
        <w:fldChar w:fldCharType="begin"/>
      </w:r>
      <w:r>
        <w:instrText xml:space="preserve"> REF _Ref486167250 \h </w:instrText>
      </w:r>
      <w:r>
        <w:fldChar w:fldCharType="separate"/>
      </w:r>
      <w:r>
        <w:rPr>
          <w:rFonts w:hint="eastAsia"/>
        </w:rPr>
        <w:t>圖</w:t>
      </w:r>
      <w:r>
        <w:rPr>
          <w:rFonts w:hint="eastAsia"/>
        </w:rPr>
        <w:t xml:space="preserve"> </w:t>
      </w:r>
      <w:r>
        <w:rPr>
          <w:noProof/>
        </w:rPr>
        <w:t>22</w:t>
      </w:r>
      <w:r>
        <w:fldChar w:fldCharType="end"/>
      </w:r>
      <w:r>
        <w:rPr>
          <w:rFonts w:hint="eastAsia"/>
        </w:rPr>
        <w:t>所示，皆有極近似的預測效能。顯示出利用複數模糊集，其歸屬程度包含實數與虛數部分，大幅增加歸屬程度的描述能力，提升模型的預測性能。</w:t>
      </w:r>
    </w:p>
    <w:p w:rsidR="00282E0D" w:rsidRDefault="00282E0D" w:rsidP="00282E0D">
      <w:pPr>
        <w:pStyle w:val="2"/>
        <w:numPr>
          <w:ilvl w:val="0"/>
          <w:numId w:val="32"/>
        </w:numPr>
      </w:pPr>
      <w:bookmarkStart w:id="159" w:name="_Toc516154931"/>
      <w:r>
        <w:rPr>
          <w:rFonts w:hint="eastAsia"/>
        </w:rPr>
        <w:t>利用複數型態輸出針對雙目標進行預測</w:t>
      </w:r>
      <w:bookmarkEnd w:id="159"/>
    </w:p>
    <w:p w:rsidR="00282E0D" w:rsidRDefault="00282E0D" w:rsidP="00282E0D">
      <w:pPr>
        <w:ind w:left="77" w:firstLine="403"/>
      </w:pPr>
      <w:r>
        <w:rPr>
          <w:rFonts w:hint="eastAsia"/>
        </w:rPr>
        <w:t>本節將探討採用複數模糊集使模型達到複數型態的輸出，並且針對雙目標進行預測應用，增強模型的應用能力。於實驗二，模型藉由輸入資料，並且利用複</w:t>
      </w:r>
      <w:r>
        <w:rPr>
          <w:rFonts w:hint="eastAsia"/>
        </w:rPr>
        <w:lastRenderedPageBreak/>
        <w:t>數模糊集，在模型輸出，個別擷取其實數部與虛數部，讓兩個不同的數值個別預測不同的目標。實驗的雙目標預測結果如</w:t>
      </w:r>
      <w:r>
        <w:fldChar w:fldCharType="begin"/>
      </w:r>
      <w:r>
        <w:instrText xml:space="preserve"> </w:instrText>
      </w:r>
      <w:r>
        <w:rPr>
          <w:rFonts w:hint="eastAsia"/>
        </w:rPr>
        <w:instrText>REF _Ref486173361 \h</w:instrText>
      </w:r>
      <w:r>
        <w:instrText xml:space="preserve"> </w:instrText>
      </w:r>
      <w:r>
        <w:fldChar w:fldCharType="separate"/>
      </w:r>
      <w:r>
        <w:rPr>
          <w:rFonts w:hint="eastAsia"/>
        </w:rPr>
        <w:t>圖</w:t>
      </w:r>
      <w:r>
        <w:rPr>
          <w:rFonts w:hint="eastAsia"/>
        </w:rPr>
        <w:t xml:space="preserve"> </w:t>
      </w:r>
      <w:r>
        <w:rPr>
          <w:noProof/>
        </w:rPr>
        <w:t>26</w:t>
      </w:r>
      <w:r>
        <w:fldChar w:fldCharType="end"/>
      </w:r>
      <w:r>
        <w:rPr>
          <w:rFonts w:hint="eastAsia"/>
        </w:rPr>
        <w:t>與</w:t>
      </w:r>
      <w:r>
        <w:fldChar w:fldCharType="begin"/>
      </w:r>
      <w:r>
        <w:instrText xml:space="preserve"> REF _Ref486173369 \h </w:instrText>
      </w:r>
      <w:r>
        <w:fldChar w:fldCharType="separate"/>
      </w:r>
      <w:r>
        <w:rPr>
          <w:rFonts w:hint="eastAsia"/>
        </w:rPr>
        <w:t>圖</w:t>
      </w:r>
      <w:r>
        <w:rPr>
          <w:rFonts w:hint="eastAsia"/>
        </w:rPr>
        <w:t xml:space="preserve"> </w:t>
      </w:r>
      <w:r>
        <w:rPr>
          <w:noProof/>
        </w:rPr>
        <w:t>28</w:t>
      </w:r>
      <w:r>
        <w:fldChar w:fldCharType="end"/>
      </w:r>
      <w:r>
        <w:rPr>
          <w:rFonts w:hint="eastAsia"/>
        </w:rPr>
        <w:t>所示，在測試資料集的部份，模型的預測輸出與實際資料極為接近。證實了此複數型態輸出以及模型的預測能力。此模型的輸出校能比較，本實驗的</w:t>
      </w:r>
      <w:r>
        <w:rPr>
          <w:rFonts w:hint="eastAsia"/>
        </w:rPr>
        <w:t>MAPE</w:t>
      </w:r>
      <w:r>
        <w:rPr>
          <w:rFonts w:hint="eastAsia"/>
        </w:rPr>
        <w:t>分別為</w:t>
      </w:r>
      <w:r>
        <w:rPr>
          <w:rFonts w:hint="eastAsia"/>
        </w:rPr>
        <w:t>1.2612%(</w:t>
      </w:r>
      <w:r>
        <w:rPr>
          <w:rFonts w:hint="eastAsia"/>
        </w:rPr>
        <w:t>高盛</w:t>
      </w:r>
      <w:r>
        <w:rPr>
          <w:rFonts w:hint="eastAsia"/>
        </w:rPr>
        <w:t>)</w:t>
      </w:r>
      <w:r>
        <w:rPr>
          <w:rFonts w:hint="eastAsia"/>
        </w:rPr>
        <w:t>與</w:t>
      </w:r>
      <w:r>
        <w:rPr>
          <w:rFonts w:hint="eastAsia"/>
        </w:rPr>
        <w:t>1.0297%(</w:t>
      </w:r>
      <w:r>
        <w:rPr>
          <w:rFonts w:hint="eastAsia"/>
        </w:rPr>
        <w:t>微軟</w:t>
      </w:r>
      <w:r>
        <w:rPr>
          <w:rFonts w:hint="eastAsia"/>
        </w:rPr>
        <w:t>)</w:t>
      </w:r>
      <w:r>
        <w:rPr>
          <w:rFonts w:hint="eastAsia"/>
        </w:rPr>
        <w:t>，皆優於過去的文獻。而且本實驗的預測方式是一次進行雙目標的預測，與以往一次僅進行單一目標預測，困難度更高。本實驗更再次證明加入複數模糊集合的優勢，利用其可以讓模型進行複數型態的輸出，預測兩個不同的時間序列。而且表現皆優於只進行單一目標預測的模型，讓複數模糊集的重要性不言可喻。</w:t>
      </w:r>
    </w:p>
    <w:p w:rsidR="00282E0D" w:rsidRDefault="00282E0D" w:rsidP="00282E0D">
      <w:pPr>
        <w:pStyle w:val="2"/>
        <w:numPr>
          <w:ilvl w:val="0"/>
          <w:numId w:val="32"/>
        </w:numPr>
      </w:pPr>
      <w:bookmarkStart w:id="160" w:name="_Toc516154932"/>
      <w:r>
        <w:rPr>
          <w:rFonts w:hint="eastAsia"/>
        </w:rPr>
        <w:t>解構歸屬程度值進行多目標預測</w:t>
      </w:r>
      <w:bookmarkEnd w:id="160"/>
    </w:p>
    <w:p w:rsidR="00282E0D" w:rsidRDefault="00282E0D" w:rsidP="00282E0D">
      <w:pPr>
        <w:ind w:firstLine="480"/>
        <w:rPr>
          <w:kern w:val="0"/>
        </w:rPr>
      </w:pPr>
      <w:r>
        <w:rPr>
          <w:rFonts w:hint="eastAsia"/>
        </w:rPr>
        <w:t>如</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r>
        <w:rPr>
          <w:rFonts w:hint="eastAsia"/>
        </w:rPr>
        <w:t>所敘，利用複數模糊集所得到的複數型態歸屬程度，可以個別擷取其實數部及虛數部，使歸屬函數可以獲得多個不同值，以便進行多個目標的預測應用。於實驗三，利用了歸屬程度的原始值以及其實數部數值，加上複數的模型輸出型態，進行三個不同目標的輸出。利用歸屬程度原始值調整及預測一複數型態的模型輸出，預測道瓊工業指數以及日經平均指數的資料。再將歸屬程度解構，取其歸屬程度實數值用以預測調整及另一模型輸出的實數值，預測</w:t>
      </w:r>
      <w:r>
        <w:rPr>
          <w:rFonts w:hint="eastAsia"/>
          <w:kern w:val="0"/>
        </w:rPr>
        <w:t>巴西股市指數的資料。相關的實驗預測結果如</w:t>
      </w:r>
      <w:r>
        <w:rPr>
          <w:kern w:val="0"/>
        </w:rPr>
        <w:fldChar w:fldCharType="begin"/>
      </w:r>
      <w:r>
        <w:rPr>
          <w:kern w:val="0"/>
        </w:rPr>
        <w:instrText xml:space="preserve"> </w:instrText>
      </w:r>
      <w:r>
        <w:rPr>
          <w:rFonts w:hint="eastAsia"/>
          <w:kern w:val="0"/>
        </w:rPr>
        <w:instrText>REF _Ref486269947 \h</w:instrText>
      </w:r>
      <w:r>
        <w:rPr>
          <w:kern w:val="0"/>
        </w:rPr>
        <w:instrText xml:space="preserve"> </w:instrText>
      </w:r>
      <w:r>
        <w:rPr>
          <w:kern w:val="0"/>
        </w:rPr>
      </w:r>
      <w:r>
        <w:rPr>
          <w:kern w:val="0"/>
        </w:rPr>
        <w:fldChar w:fldCharType="separate"/>
      </w:r>
      <w:r>
        <w:rPr>
          <w:rFonts w:hint="eastAsia"/>
        </w:rPr>
        <w:t>圖</w:t>
      </w:r>
      <w:r>
        <w:rPr>
          <w:rFonts w:hint="eastAsia"/>
        </w:rPr>
        <w:t xml:space="preserve"> </w:t>
      </w:r>
      <w:r>
        <w:rPr>
          <w:noProof/>
        </w:rPr>
        <w:t>34</w:t>
      </w:r>
      <w:r>
        <w:rPr>
          <w:kern w:val="0"/>
        </w:rPr>
        <w:fldChar w:fldCharType="end"/>
      </w:r>
      <w:r>
        <w:rPr>
          <w:rFonts w:hint="eastAsia"/>
          <w:kern w:val="0"/>
        </w:rPr>
        <w:t>、</w:t>
      </w:r>
      <w:r>
        <w:rPr>
          <w:kern w:val="0"/>
        </w:rPr>
        <w:fldChar w:fldCharType="begin"/>
      </w:r>
      <w:r>
        <w:rPr>
          <w:kern w:val="0"/>
        </w:rPr>
        <w:instrText xml:space="preserve"> REF _Ref486269939 \h </w:instrText>
      </w:r>
      <w:r>
        <w:rPr>
          <w:kern w:val="0"/>
        </w:rPr>
      </w:r>
      <w:r>
        <w:rPr>
          <w:kern w:val="0"/>
        </w:rPr>
        <w:fldChar w:fldCharType="separate"/>
      </w:r>
      <w:r>
        <w:rPr>
          <w:rFonts w:hint="eastAsia"/>
        </w:rPr>
        <w:t>圖</w:t>
      </w:r>
      <w:r>
        <w:rPr>
          <w:rFonts w:hint="eastAsia"/>
        </w:rPr>
        <w:t xml:space="preserve"> </w:t>
      </w:r>
      <w:r>
        <w:rPr>
          <w:noProof/>
        </w:rPr>
        <w:t>36</w:t>
      </w:r>
      <w:r>
        <w:rPr>
          <w:kern w:val="0"/>
        </w:rPr>
        <w:fldChar w:fldCharType="end"/>
      </w:r>
      <w:r>
        <w:rPr>
          <w:rFonts w:hint="eastAsia"/>
          <w:kern w:val="0"/>
        </w:rPr>
        <w:t>、</w:t>
      </w:r>
      <w:r>
        <w:rPr>
          <w:kern w:val="0"/>
        </w:rPr>
        <w:fldChar w:fldCharType="begin"/>
      </w:r>
      <w:r>
        <w:rPr>
          <w:kern w:val="0"/>
        </w:rPr>
        <w:instrText xml:space="preserve"> REF _Ref486269943 \h </w:instrText>
      </w:r>
      <w:r>
        <w:rPr>
          <w:kern w:val="0"/>
        </w:rPr>
      </w:r>
      <w:r>
        <w:rPr>
          <w:kern w:val="0"/>
        </w:rPr>
        <w:fldChar w:fldCharType="separate"/>
      </w:r>
      <w:r>
        <w:rPr>
          <w:rFonts w:hint="eastAsia"/>
        </w:rPr>
        <w:t>圖</w:t>
      </w:r>
      <w:r>
        <w:rPr>
          <w:rFonts w:hint="eastAsia"/>
        </w:rPr>
        <w:t xml:space="preserve"> </w:t>
      </w:r>
      <w:r>
        <w:rPr>
          <w:noProof/>
        </w:rPr>
        <w:t>38</w:t>
      </w:r>
      <w:r>
        <w:rPr>
          <w:kern w:val="0"/>
        </w:rPr>
        <w:fldChar w:fldCharType="end"/>
      </w:r>
      <w:r>
        <w:rPr>
          <w:rFonts w:hint="eastAsia"/>
          <w:kern w:val="0"/>
        </w:rPr>
        <w:t>所示，在測試資料的部分皆有極為優秀的預測校能。而在校能比較方面，相較於其他的模型預測，雖然並沒有達到最佳效果，但是仍在同一校能階層，證明了利用解構歸屬程度達到多個模型輸出及多目標預測的可行性。未來在數據資料極為龐大之下，能夠以單一模型參數達到多個目標的預測會是一個極大的優勢。</w:t>
      </w:r>
    </w:p>
    <w:p w:rsidR="00282E0D" w:rsidRDefault="00282E0D" w:rsidP="00282E0D">
      <w:pPr>
        <w:pStyle w:val="2"/>
        <w:numPr>
          <w:ilvl w:val="0"/>
          <w:numId w:val="32"/>
        </w:numPr>
      </w:pPr>
      <w:bookmarkStart w:id="161" w:name="_Toc516154933"/>
      <w:r>
        <w:rPr>
          <w:rFonts w:hint="eastAsia"/>
        </w:rPr>
        <w:t>特徵選取之應用</w:t>
      </w:r>
      <w:bookmarkEnd w:id="161"/>
    </w:p>
    <w:p w:rsidR="00282E0D" w:rsidRDefault="00282E0D" w:rsidP="00282E0D">
      <w:pPr>
        <w:ind w:firstLine="480"/>
      </w:pPr>
      <w:r>
        <w:rPr>
          <w:rFonts w:hint="eastAsia"/>
        </w:rPr>
        <w:t>於實驗中，雖然利用特徵選取的優勢並無法明顯的從實驗預測結果中得知。</w:t>
      </w:r>
      <w:r>
        <w:rPr>
          <w:rFonts w:hint="eastAsia"/>
        </w:rPr>
        <w:lastRenderedPageBreak/>
        <w:t>但是根據輸入資料產生的候選特徵數量而言，如實驗一，產生了</w:t>
      </w:r>
      <w:r>
        <w:rPr>
          <w:rFonts w:hint="eastAsia"/>
        </w:rPr>
        <w:t>30</w:t>
      </w:r>
      <w:r>
        <w:rPr>
          <w:rFonts w:hint="eastAsia"/>
        </w:rPr>
        <w:t>個候選特徵。而實驗二與實驗三更是多達</w:t>
      </w:r>
      <w:r>
        <w:rPr>
          <w:rFonts w:hint="eastAsia"/>
        </w:rPr>
        <w:t>60</w:t>
      </w:r>
      <w:r>
        <w:rPr>
          <w:rFonts w:hint="eastAsia"/>
        </w:rPr>
        <w:t>個候選特徵。若是將這些候選特徵全數作為輸入資料進入模型，會給模型帶來相當大的資料負擔。但是經由特徵選取，將實驗一與實驗二的輸入資料的特徵降到兩個，實驗三只剩三個。而在預測校能仍然能與對比文獻更加或是在同一效能階層，間接證明了採用特徵選取的優勢所在。</w:t>
      </w:r>
    </w:p>
    <w:p w:rsidR="00282E0D" w:rsidRDefault="00282E0D" w:rsidP="00282E0D">
      <w:pPr>
        <w:pStyle w:val="2"/>
        <w:numPr>
          <w:ilvl w:val="0"/>
          <w:numId w:val="32"/>
        </w:numPr>
      </w:pPr>
      <w:bookmarkStart w:id="162" w:name="_Toc516154934"/>
      <w:r>
        <w:rPr>
          <w:rFonts w:hint="eastAsia"/>
        </w:rPr>
        <w:t>MGCACO-RLSE</w:t>
      </w:r>
      <w:r>
        <w:rPr>
          <w:rFonts w:hint="eastAsia"/>
        </w:rPr>
        <w:t>複合式演算法效能分析</w:t>
      </w:r>
      <w:bookmarkEnd w:id="162"/>
    </w:p>
    <w:p w:rsidR="00282E0D" w:rsidRDefault="00282E0D" w:rsidP="00282E0D">
      <w:pPr>
        <w:ind w:firstLine="480"/>
      </w:pPr>
      <w:r>
        <w:rPr>
          <w:rFonts w:hint="eastAsia"/>
        </w:rPr>
        <w:t>本研究所採用的模型，由於其前鑑部以及後鑑部的參數量過於龐大，並無法以人工或是直觀的方式直接計算參數值，因此利用此複合式演算法優化參數。但是當求解的參數維度增加，其落入區域最佳解的可能性也增高。於是本研究在優化前鑑部的參數時，採用了多群蟻群演算法。利用其多群搜尋的能力，減少落入區域最佳解的機率。並且加入淘汰的流程，加速尋找最佳解。對於後鑑部參數的部分，採用了遞迴最小平方演算法，利用其可以迅速處理並調整大量後鑑部線性規則參數的優勢，使後鑑部參數不須利用蟻群演算法即可達到優化。</w:t>
      </w:r>
    </w:p>
    <w:p w:rsidR="00282E0D" w:rsidRPr="00327A5F" w:rsidRDefault="00282E0D" w:rsidP="00282E0D">
      <w:pPr>
        <w:ind w:firstLine="480"/>
      </w:pPr>
      <w:r>
        <w:rPr>
          <w:rFonts w:hint="eastAsia"/>
        </w:rPr>
        <w:t>透過三個實驗的學習曲線：</w:t>
      </w:r>
      <w:r>
        <w:fldChar w:fldCharType="begin"/>
      </w:r>
      <w:r>
        <w:instrText xml:space="preserve"> </w:instrText>
      </w:r>
      <w:r>
        <w:rPr>
          <w:rFonts w:hint="eastAsia"/>
        </w:rPr>
        <w:instrText>REF _Ref486167237 \h</w:instrText>
      </w:r>
      <w:r>
        <w:instrText xml:space="preserve"> </w:instrText>
      </w:r>
      <w:r>
        <w:fldChar w:fldCharType="separate"/>
      </w:r>
      <w:r>
        <w:rPr>
          <w:rFonts w:hint="eastAsia"/>
        </w:rPr>
        <w:t>圖</w:t>
      </w:r>
      <w:r>
        <w:rPr>
          <w:rFonts w:hint="eastAsia"/>
        </w:rPr>
        <w:t xml:space="preserve"> </w:t>
      </w:r>
      <w:r>
        <w:rPr>
          <w:noProof/>
        </w:rPr>
        <w:t>23</w:t>
      </w:r>
      <w:r>
        <w:fldChar w:fldCharType="end"/>
      </w:r>
      <w:r>
        <w:rPr>
          <w:rFonts w:hint="eastAsia"/>
        </w:rPr>
        <w:t>、</w:t>
      </w:r>
      <w:r>
        <w:fldChar w:fldCharType="begin"/>
      </w:r>
      <w:r>
        <w:instrText xml:space="preserve"> REF _Ref486173354 \h </w:instrText>
      </w:r>
      <w:r>
        <w:fldChar w:fldCharType="separate"/>
      </w:r>
      <w:r>
        <w:rPr>
          <w:rFonts w:hint="eastAsia"/>
        </w:rPr>
        <w:t>圖</w:t>
      </w:r>
      <w:r>
        <w:rPr>
          <w:rFonts w:hint="eastAsia"/>
        </w:rPr>
        <w:t xml:space="preserve"> </w:t>
      </w:r>
      <w:r>
        <w:rPr>
          <w:noProof/>
        </w:rPr>
        <w:t>30</w:t>
      </w:r>
      <w:r>
        <w:fldChar w:fldCharType="end"/>
      </w:r>
      <w:r>
        <w:rPr>
          <w:rFonts w:hint="eastAsia"/>
        </w:rPr>
        <w:t>、</w:t>
      </w:r>
      <w:r>
        <w:fldChar w:fldCharType="begin"/>
      </w:r>
      <w:r>
        <w:instrText xml:space="preserve"> REF _Ref486269929 \h </w:instrText>
      </w:r>
      <w:r>
        <w:fldChar w:fldCharType="separate"/>
      </w:r>
      <w:r>
        <w:rPr>
          <w:rFonts w:hint="eastAsia"/>
        </w:rPr>
        <w:t>圖</w:t>
      </w:r>
      <w:r>
        <w:rPr>
          <w:rFonts w:hint="eastAsia"/>
        </w:rPr>
        <w:t xml:space="preserve"> </w:t>
      </w:r>
      <w:r>
        <w:rPr>
          <w:noProof/>
        </w:rPr>
        <w:t>40</w:t>
      </w:r>
      <w:r>
        <w:fldChar w:fldCharType="end"/>
      </w:r>
      <w:r>
        <w:rPr>
          <w:rFonts w:hint="eastAsia"/>
        </w:rPr>
        <w:t>所示，在少量的時間迭代次數即可達到較佳的效能，並且於學習過程中不斷往全域最佳解搜尋。由此可證明</w:t>
      </w:r>
      <w:r>
        <w:rPr>
          <w:rFonts w:hint="eastAsia"/>
        </w:rPr>
        <w:t>MGCACO-RLSE</w:t>
      </w:r>
      <w:r>
        <w:rPr>
          <w:rFonts w:hint="eastAsia"/>
        </w:rPr>
        <w:t>複合式演算法具有快速的演化速度，並且能夠在落入區域最佳解時可以很快脫離。</w:t>
      </w:r>
    </w:p>
    <w:p w:rsidR="00282E0D" w:rsidRDefault="00282E0D" w:rsidP="00282E0D">
      <w:pPr>
        <w:pStyle w:val="1"/>
        <w:numPr>
          <w:ilvl w:val="0"/>
          <w:numId w:val="1"/>
        </w:numPr>
        <w:ind w:left="1680" w:right="240"/>
      </w:pPr>
      <w:bookmarkStart w:id="163" w:name="_Toc516154935"/>
      <w:r>
        <w:rPr>
          <w:rFonts w:hint="eastAsia"/>
        </w:rPr>
        <w:lastRenderedPageBreak/>
        <w:t>結論與未來研究方向</w:t>
      </w:r>
      <w:bookmarkEnd w:id="163"/>
    </w:p>
    <w:p w:rsidR="00282E0D" w:rsidRDefault="00282E0D" w:rsidP="00282E0D">
      <w:pPr>
        <w:pStyle w:val="2"/>
        <w:numPr>
          <w:ilvl w:val="0"/>
          <w:numId w:val="37"/>
        </w:numPr>
      </w:pPr>
      <w:bookmarkStart w:id="164" w:name="_Toc516154936"/>
      <w:r>
        <w:rPr>
          <w:rFonts w:hint="eastAsia"/>
        </w:rPr>
        <w:t>結論</w:t>
      </w:r>
      <w:bookmarkEnd w:id="164"/>
    </w:p>
    <w:p w:rsidR="00282E0D" w:rsidRDefault="00282E0D" w:rsidP="00282E0D">
      <w:pPr>
        <w:ind w:firstLine="480"/>
      </w:pPr>
      <w:r>
        <w:rPr>
          <w:rFonts w:hint="eastAsia"/>
        </w:rPr>
        <w:t>本研究提出一新型態複合演算法，結合多群連續型蟻群演算法以及遞迴最小平方法，用於優化複數型態模糊類神經模型系統的參數集合。而模型結合複數型模糊集合、</w:t>
      </w:r>
      <w:r>
        <w:rPr>
          <w:rFonts w:hint="eastAsia"/>
        </w:rPr>
        <w:t>T-S</w:t>
      </w:r>
      <w:r>
        <w:rPr>
          <w:rFonts w:hint="eastAsia"/>
        </w:rPr>
        <w:t>模型系統以及類神經網路。於資料輸入前輔以特徵選取，減少過多資料對模型的負擔。經由實驗證明以上方式並統整本研究貢獻如下：</w:t>
      </w:r>
    </w:p>
    <w:p w:rsidR="00282E0D" w:rsidRDefault="00282E0D" w:rsidP="00282E0D">
      <w:pPr>
        <w:pStyle w:val="a9"/>
        <w:numPr>
          <w:ilvl w:val="0"/>
          <w:numId w:val="38"/>
        </w:numPr>
        <w:ind w:leftChars="0"/>
      </w:pPr>
      <w:r>
        <w:rPr>
          <w:rFonts w:hint="eastAsia"/>
        </w:rPr>
        <w:t>特徵選取處理輸入資料降低模型負擔</w:t>
      </w:r>
      <w:r>
        <w:br/>
      </w:r>
      <w:r>
        <w:tab/>
      </w:r>
      <w:r>
        <w:rPr>
          <w:rFonts w:hint="eastAsia"/>
        </w:rPr>
        <w:t>本研究根據夏農資訊熵的原理與方法，開發出一種新的特徵選取方式。讓輸入資料在進入模型前，針對該資料所產生的候選特徵進行篩選。避免冗餘的輸入資料進入模型，耗費運算效能。</w:t>
      </w:r>
    </w:p>
    <w:p w:rsidR="00282E0D" w:rsidRDefault="00282E0D" w:rsidP="00282E0D">
      <w:pPr>
        <w:pStyle w:val="a9"/>
        <w:numPr>
          <w:ilvl w:val="0"/>
          <w:numId w:val="38"/>
        </w:numPr>
        <w:ind w:leftChars="0"/>
      </w:pPr>
      <w:r>
        <w:rPr>
          <w:rFonts w:hint="eastAsia"/>
        </w:rPr>
        <w:t>採用複數模糊集使模型能夠有多個複數型態輸出</w:t>
      </w:r>
      <w:r>
        <w:br/>
      </w:r>
      <w:r>
        <w:tab/>
      </w:r>
      <w:r>
        <w:rPr>
          <w:rFonts w:hint="eastAsia"/>
        </w:rPr>
        <w:t>本研究採用的複數模糊集，其複數型態的歸屬程度，讓模型可以有複數值的輸出。而利用解構，將歸屬程度的實數部與虛數部取出各自成為另一歸屬程度，此舉使模型可產生多個輸出。讓模型能夠有同時進行多目標預測的能力。於實驗二與實驗三亦證明此方式的貢獻。</w:t>
      </w:r>
    </w:p>
    <w:p w:rsidR="00282E0D" w:rsidRDefault="00282E0D" w:rsidP="00282E0D">
      <w:pPr>
        <w:pStyle w:val="a9"/>
        <w:numPr>
          <w:ilvl w:val="0"/>
          <w:numId w:val="38"/>
        </w:numPr>
        <w:ind w:leftChars="0"/>
      </w:pPr>
      <w:r>
        <w:rPr>
          <w:rFonts w:hint="eastAsia"/>
        </w:rPr>
        <w:t>MGCACO-RLSE</w:t>
      </w:r>
      <w:r>
        <w:rPr>
          <w:rFonts w:hint="eastAsia"/>
        </w:rPr>
        <w:t>複合式演算法使系統快速學習及避免落入區域解</w:t>
      </w:r>
      <w:r>
        <w:br/>
      </w:r>
      <w:r>
        <w:tab/>
      </w:r>
      <w:r>
        <w:rPr>
          <w:rFonts w:hint="eastAsia"/>
        </w:rPr>
        <w:t>模型系統中的參數好壞可以說是決定預測結果的優劣。本研究採用了多群連續型蟻群演算法結合遞迴最小平方演算法形成一複合式演算法，用於優化模糊模型的前鑑部以及後鑑部參數。蟻群演算法用於優化前鑑部參數，遞迴最小平方演算法用於最佳化後鑑部的參數。此方式可以分配不同類別參數給不同演算法，增加優化的效率。</w:t>
      </w:r>
      <w:r>
        <w:br/>
      </w:r>
      <w:r>
        <w:rPr>
          <w:rFonts w:hint="eastAsia"/>
        </w:rPr>
        <w:tab/>
      </w:r>
      <w:r>
        <w:rPr>
          <w:rFonts w:hint="eastAsia"/>
        </w:rPr>
        <w:t>在多群連續型蟻群演算法，加入資訊流通的特性，使不同群體間的搜尋結果可以互相流通，加速各群體搜尋最佳解的速度；加入淘汰的特</w:t>
      </w:r>
      <w:r>
        <w:rPr>
          <w:rFonts w:hint="eastAsia"/>
        </w:rPr>
        <w:lastRenderedPageBreak/>
        <w:t>性，讓演化中效能表現最差之群體被淘汰。由於其效能差，淘汰該群可以減少計算資源不必要的浪費；加入繼承的特性，使前述被淘汰的群體，其較為優秀的蟻群解可以留下。使其即使遭排除，該群體中較為良好的蟻群解可以保留下來，並融入其他群體的較佳解，建立新的一群體。該群體保有各個群體的較佳解，使其表現更為良好，增加預測能力。結合以上三個特性，使預測效能收斂速度加快，並且減少落入區域最佳解的機會。</w:t>
      </w:r>
      <w:r>
        <w:br/>
      </w:r>
      <w:r>
        <w:rPr>
          <w:rFonts w:hint="eastAsia"/>
        </w:rPr>
        <w:tab/>
      </w:r>
      <w:r>
        <w:rPr>
          <w:rFonts w:hint="eastAsia"/>
        </w:rPr>
        <w:t>而在遞迴最小平方法，估計的部分將常數項更改為單位矩陣，符合多目標輸出預測的應用。讓原本只能進行單一目標預測應用的演算法，增強到進行多目標的預測及參數調整，增強模型預測及應用能力。</w:t>
      </w:r>
    </w:p>
    <w:p w:rsidR="00282E0D" w:rsidRDefault="00282E0D" w:rsidP="00282E0D">
      <w:pPr>
        <w:pStyle w:val="2"/>
        <w:numPr>
          <w:ilvl w:val="0"/>
          <w:numId w:val="37"/>
        </w:numPr>
      </w:pPr>
      <w:bookmarkStart w:id="165" w:name="_Toc516154937"/>
      <w:r>
        <w:rPr>
          <w:rFonts w:hint="eastAsia"/>
        </w:rPr>
        <w:t>未來研究方向</w:t>
      </w:r>
      <w:bookmarkEnd w:id="165"/>
    </w:p>
    <w:p w:rsidR="00282E0D" w:rsidRDefault="00282E0D" w:rsidP="00282E0D">
      <w:pPr>
        <w:ind w:firstLine="480"/>
      </w:pPr>
      <w:r>
        <w:rPr>
          <w:rFonts w:hint="eastAsia"/>
        </w:rPr>
        <w:t>本研究提出之複數模糊類神經模型，並用複合式演算法優化其參數。效能不管是在單一目標或是多目標的預測，根據實驗結果所示，皆能有良好的預測性能。但是仍然有部分細節能夠在未來有延伸。以下提出未來可延續的研究方向：</w:t>
      </w:r>
    </w:p>
    <w:p w:rsidR="00282E0D" w:rsidRDefault="00282E0D" w:rsidP="00282E0D">
      <w:pPr>
        <w:pStyle w:val="a9"/>
        <w:numPr>
          <w:ilvl w:val="0"/>
          <w:numId w:val="39"/>
        </w:numPr>
        <w:ind w:leftChars="0"/>
      </w:pPr>
      <w:r>
        <w:rPr>
          <w:rFonts w:hint="eastAsia"/>
        </w:rPr>
        <w:t>模型輸入維度之模糊集建立</w:t>
      </w:r>
      <w:r>
        <w:br/>
      </w:r>
      <w:r>
        <w:tab/>
      </w:r>
      <w:r>
        <w:rPr>
          <w:rFonts w:hint="eastAsia"/>
        </w:rPr>
        <w:t>目前研究所建立各輸入維度模糊集的方式是直觀在每個維度建立三個模糊集，並以輸入資料的平均值等初始化模糊集參數，期望能有良好的覆蓋性。但是實際情況中，資料並不會在每個維度上平均分配。若能根據資料在維度上分布的情況，利用群聚演算法，如減法集群演算法</w:t>
      </w:r>
      <w:r>
        <w:rPr>
          <w:rFonts w:hint="eastAsia"/>
        </w:rPr>
        <w:t xml:space="preserve">(Sub </w:t>
      </w:r>
      <w:r w:rsidRPr="0001147E">
        <w:t>clustering algorithm</w:t>
      </w:r>
      <w:r>
        <w:rPr>
          <w:rFonts w:hint="eastAsia"/>
        </w:rPr>
        <w:t>)</w:t>
      </w:r>
      <w:r>
        <w:rPr>
          <w:rFonts w:hint="eastAsia"/>
        </w:rPr>
        <w:t>或是模糊</w:t>
      </w:r>
      <w:r>
        <w:rPr>
          <w:rFonts w:hint="eastAsia"/>
        </w:rPr>
        <w:t xml:space="preserve"> c-means</w:t>
      </w:r>
      <w:r>
        <w:rPr>
          <w:rFonts w:hint="eastAsia"/>
        </w:rPr>
        <w:t>演算法</w:t>
      </w:r>
      <w:r>
        <w:rPr>
          <w:rFonts w:hint="eastAsia"/>
        </w:rPr>
        <w:t>(F</w:t>
      </w:r>
      <w:r w:rsidRPr="0001147E">
        <w:t>uzzy C-means clustering</w:t>
      </w:r>
      <w:r>
        <w:rPr>
          <w:rFonts w:hint="eastAsia"/>
        </w:rPr>
        <w:t>)</w:t>
      </w:r>
      <w:r>
        <w:rPr>
          <w:rFonts w:hint="eastAsia"/>
        </w:rPr>
        <w:t>便能明確的了解資料的分布情況，進而利用其分布情形建立模糊集，讓模糊集能夠更有效率的覆蓋資料點。</w:t>
      </w:r>
    </w:p>
    <w:p w:rsidR="00282E0D" w:rsidRDefault="00282E0D" w:rsidP="00282E0D">
      <w:pPr>
        <w:pStyle w:val="a9"/>
        <w:numPr>
          <w:ilvl w:val="0"/>
          <w:numId w:val="39"/>
        </w:numPr>
        <w:ind w:leftChars="0"/>
      </w:pPr>
      <w:r>
        <w:rPr>
          <w:rFonts w:hint="eastAsia"/>
        </w:rPr>
        <w:t>前鑑部區域選擇</w:t>
      </w:r>
      <w:r>
        <w:br/>
      </w:r>
      <w:r>
        <w:rPr>
          <w:rFonts w:hint="eastAsia"/>
        </w:rPr>
        <w:tab/>
      </w:r>
      <w:r>
        <w:rPr>
          <w:rFonts w:hint="eastAsia"/>
        </w:rPr>
        <w:t>目前在前鑑部區域的劃分是採用各輸入資料維度上的模糊集數目以網格分</w:t>
      </w:r>
      <w:r>
        <w:rPr>
          <w:rFonts w:hint="eastAsia"/>
        </w:rPr>
        <w:lastRenderedPageBreak/>
        <w:t>區法劃分出，但是並非所有劃分出的前鑑部區域都有足夠的資料點分布。若是為了部分僅涵蓋極為少數的資料點而使用該前鑑部，亦會造成不必要的資源消耗。因此未來的研究方向可以朝向利用各個前鑑部當中資料點的密集程度，選取部分的前鑑部於模型中使用。</w:t>
      </w:r>
    </w:p>
    <w:p w:rsidR="00282E0D" w:rsidRPr="008A16AC" w:rsidRDefault="00282E0D" w:rsidP="00282E0D">
      <w:pPr>
        <w:pStyle w:val="a9"/>
        <w:numPr>
          <w:ilvl w:val="0"/>
          <w:numId w:val="39"/>
        </w:numPr>
        <w:ind w:leftChars="0"/>
      </w:pPr>
      <w:r>
        <w:rPr>
          <w:rFonts w:hint="eastAsia"/>
        </w:rPr>
        <w:t>T-S</w:t>
      </w:r>
      <w:r>
        <w:rPr>
          <w:rFonts w:hint="eastAsia"/>
        </w:rPr>
        <w:t>模糊系統</w:t>
      </w:r>
      <w:r>
        <w:br/>
      </w:r>
      <w:r>
        <w:tab/>
      </w:r>
      <w:r>
        <w:rPr>
          <w:rFonts w:hint="eastAsia"/>
        </w:rPr>
        <w:t>本研究中，採用的規則是源自於</w:t>
      </w:r>
      <w:r>
        <w:rPr>
          <w:rFonts w:hint="eastAsia"/>
        </w:rPr>
        <w:t>T-S</w:t>
      </w:r>
      <w:r>
        <w:rPr>
          <w:rFonts w:hint="eastAsia"/>
        </w:rPr>
        <w:t>模糊系統。該方式是以一前鑑部建立一後鑑部。但是若前鑑部數目過多，隨之建立的後鑑部規則數也會相當龐大。加上需要優化的參數數量，對模型是龐大的預測負擔。因此未來可以朝向將前鑑部與後鑑部的建立方式分離，使後鑑部數量不會與前鑑部有太大關係，如此便能使模型建立更為彈性。</w:t>
      </w:r>
    </w:p>
    <w:p w:rsidR="00282E0D" w:rsidRDefault="00282E0D" w:rsidP="00282E0D">
      <w:r>
        <w:br w:type="page"/>
      </w:r>
    </w:p>
    <w:p w:rsidR="00282E0D" w:rsidRDefault="00282E0D" w:rsidP="00282E0D">
      <w:pPr>
        <w:pStyle w:val="1"/>
        <w:ind w:left="240" w:right="240"/>
      </w:pPr>
      <w:bookmarkStart w:id="166" w:name="_Toc516154938"/>
      <w:r>
        <w:rPr>
          <w:rFonts w:hint="eastAsia"/>
        </w:rPr>
        <w:lastRenderedPageBreak/>
        <w:t>參考文獻</w:t>
      </w:r>
      <w:bookmarkEnd w:id="166"/>
    </w:p>
    <w:p w:rsidR="00282E0D" w:rsidRPr="00A205FD" w:rsidRDefault="00282E0D" w:rsidP="001E1A7B">
      <w:pPr>
        <w:pStyle w:val="ac"/>
        <w:numPr>
          <w:ilvl w:val="0"/>
          <w:numId w:val="45"/>
        </w:numPr>
        <w:ind w:firstLineChars="0"/>
      </w:pPr>
      <w:r w:rsidRPr="00A205FD">
        <w:t>R</w:t>
      </w:r>
      <w:r w:rsidRPr="00A205FD">
        <w:rPr>
          <w:rFonts w:hint="eastAsia"/>
        </w:rPr>
        <w:t>.F.</w:t>
      </w:r>
      <w:r w:rsidRPr="00A205FD">
        <w:t xml:space="preserve"> Engle, “Autoregressive Conditional Heteroscedasticity with Estimates of the Variance of United Kingdom Inflation</w:t>
      </w:r>
      <w:r w:rsidRPr="00A205FD">
        <w:rPr>
          <w:rFonts w:hint="eastAsia"/>
        </w:rPr>
        <w:t>,</w:t>
      </w:r>
      <w:r w:rsidRPr="00A205FD">
        <w:t xml:space="preserve">” </w:t>
      </w:r>
      <w:r w:rsidRPr="00291F52">
        <w:rPr>
          <w:i/>
        </w:rPr>
        <w:t>Econometrica</w:t>
      </w:r>
      <w:r w:rsidRPr="00A205FD">
        <w:t>, vol. 50, iss</w:t>
      </w:r>
      <w:r w:rsidRPr="00A205FD">
        <w:rPr>
          <w:rFonts w:hint="eastAsia"/>
        </w:rPr>
        <w:t xml:space="preserve">. </w:t>
      </w:r>
      <w:r w:rsidRPr="00A205FD">
        <w:t>4, p</w:t>
      </w:r>
      <w:r w:rsidRPr="00A205FD">
        <w:rPr>
          <w:rFonts w:hint="eastAsia"/>
        </w:rPr>
        <w:t>.p.</w:t>
      </w:r>
      <w:r w:rsidRPr="00A205FD">
        <w:t xml:space="preserve"> 987-1007, 1982</w:t>
      </w:r>
    </w:p>
    <w:p w:rsidR="00282E0D" w:rsidRPr="00A205FD" w:rsidRDefault="00282E0D" w:rsidP="00282E0D">
      <w:pPr>
        <w:pStyle w:val="ac"/>
        <w:ind w:left="600" w:hanging="600"/>
      </w:pPr>
      <w:bookmarkStart w:id="167" w:name="_Ref484477073"/>
      <w:r w:rsidRPr="00A205FD">
        <w:t xml:space="preserve">[ </w:t>
      </w:r>
      <w:fldSimple w:instr=" SEQ [ \* ARABIC ">
        <w:r>
          <w:rPr>
            <w:noProof/>
          </w:rPr>
          <w:t>2</w:t>
        </w:r>
      </w:fldSimple>
      <w:bookmarkEnd w:id="167"/>
      <w:r w:rsidRPr="00A205FD">
        <w:rPr>
          <w:rFonts w:hint="eastAsia"/>
        </w:rPr>
        <w:t>]</w:t>
      </w:r>
      <w:r>
        <w:rPr>
          <w:rFonts w:hint="eastAsia"/>
        </w:rPr>
        <w:tab/>
      </w:r>
      <w:r w:rsidRPr="00A205FD">
        <w:t>T.</w:t>
      </w:r>
      <w:r w:rsidRPr="00A205FD">
        <w:rPr>
          <w:rFonts w:hint="eastAsia"/>
        </w:rPr>
        <w:t xml:space="preserve"> </w:t>
      </w:r>
      <w:r w:rsidRPr="00A205FD">
        <w:t xml:space="preserve">Bollerslev, ”Generalized Autoregressive Conditional Heteroscedasticity,” </w:t>
      </w:r>
      <w:r w:rsidRPr="00A205FD">
        <w:rPr>
          <w:i/>
        </w:rPr>
        <w:t>Journal of Econometrics</w:t>
      </w:r>
      <w:r w:rsidRPr="00A205FD">
        <w:t xml:space="preserve">, </w:t>
      </w:r>
      <w:r w:rsidRPr="00A205FD">
        <w:rPr>
          <w:rFonts w:hint="eastAsia"/>
        </w:rPr>
        <w:t>v</w:t>
      </w:r>
      <w:r w:rsidRPr="00A205FD">
        <w:t>ol.31, pp.</w:t>
      </w:r>
      <w:r w:rsidRPr="00A205FD">
        <w:rPr>
          <w:rFonts w:hint="eastAsia"/>
        </w:rPr>
        <w:t xml:space="preserve"> </w:t>
      </w:r>
      <w:r w:rsidRPr="00A205FD">
        <w:t>307-27, 1986</w:t>
      </w:r>
    </w:p>
    <w:p w:rsidR="00282E0D" w:rsidRPr="00A205FD" w:rsidRDefault="00282E0D" w:rsidP="00282E0D">
      <w:pPr>
        <w:pStyle w:val="ac"/>
        <w:ind w:left="600" w:hanging="600"/>
      </w:pPr>
      <w:bookmarkStart w:id="168" w:name="_Ref484477095"/>
      <w:r w:rsidRPr="00A205FD">
        <w:t xml:space="preserve">[ </w:t>
      </w:r>
      <w:fldSimple w:instr=" SEQ [ \* ARABIC ">
        <w:r>
          <w:rPr>
            <w:noProof/>
          </w:rPr>
          <w:t>3</w:t>
        </w:r>
      </w:fldSimple>
      <w:bookmarkEnd w:id="168"/>
      <w:r w:rsidRPr="00A205FD">
        <w:rPr>
          <w:rFonts w:hint="eastAsia"/>
        </w:rPr>
        <w:t>]</w:t>
      </w:r>
      <w:r>
        <w:rPr>
          <w:rFonts w:hint="eastAsia"/>
        </w:rPr>
        <w:tab/>
      </w:r>
      <w:r w:rsidRPr="00A205FD">
        <w:t>T. Kimoto</w:t>
      </w:r>
      <w:r w:rsidRPr="00A205FD">
        <w:rPr>
          <w:rFonts w:hint="eastAsia"/>
        </w:rPr>
        <w:t xml:space="preserve"> and</w:t>
      </w:r>
      <w:r w:rsidRPr="00A205FD">
        <w:t xml:space="preserve"> K. Asakawa</w:t>
      </w:r>
      <w:r w:rsidRPr="00A205FD">
        <w:rPr>
          <w:rFonts w:hint="eastAsia"/>
        </w:rPr>
        <w:t xml:space="preserve"> and</w:t>
      </w:r>
      <w:r w:rsidRPr="00A205FD">
        <w:t xml:space="preserve"> M. Yoda</w:t>
      </w:r>
      <w:r w:rsidRPr="00A205FD">
        <w:rPr>
          <w:rFonts w:hint="eastAsia"/>
        </w:rPr>
        <w:t xml:space="preserve"> and</w:t>
      </w:r>
      <w:r w:rsidRPr="00A205FD">
        <w:t xml:space="preserve"> M. Takeoka,” Stock market prediction system with modular neural networks</w:t>
      </w:r>
      <w:r w:rsidRPr="00A205FD">
        <w:rPr>
          <w:rFonts w:hint="eastAsia"/>
        </w:rPr>
        <w:t>,</w:t>
      </w:r>
      <w:r w:rsidRPr="00A205FD">
        <w:t xml:space="preserve">” </w:t>
      </w:r>
      <w:r w:rsidRPr="00A205FD">
        <w:rPr>
          <w:i/>
        </w:rPr>
        <w:t>International Joint Conference</w:t>
      </w:r>
      <w:r w:rsidRPr="00A205FD">
        <w:t xml:space="preserve"> </w:t>
      </w:r>
      <w:r w:rsidRPr="00A205FD">
        <w:rPr>
          <w:rFonts w:hint="eastAsia"/>
        </w:rPr>
        <w:t>, USA</w:t>
      </w:r>
      <w:r w:rsidRPr="00A205FD">
        <w:t>,</w:t>
      </w:r>
      <w:r w:rsidRPr="00A205FD">
        <w:rPr>
          <w:rFonts w:hint="eastAsia"/>
        </w:rPr>
        <w:t xml:space="preserve"> </w:t>
      </w:r>
      <w:r w:rsidRPr="00A205FD">
        <w:t>1990</w:t>
      </w:r>
    </w:p>
    <w:p w:rsidR="00282E0D" w:rsidRPr="00A205FD" w:rsidRDefault="00282E0D" w:rsidP="00282E0D">
      <w:pPr>
        <w:pStyle w:val="ac"/>
        <w:ind w:left="600" w:hanging="600"/>
      </w:pPr>
      <w:bookmarkStart w:id="169" w:name="_Ref484477102"/>
      <w:r w:rsidRPr="00A205FD">
        <w:t xml:space="preserve">[ </w:t>
      </w:r>
      <w:fldSimple w:instr=" SEQ [ \* ARABIC ">
        <w:r>
          <w:rPr>
            <w:noProof/>
          </w:rPr>
          <w:t>4</w:t>
        </w:r>
      </w:fldSimple>
      <w:bookmarkEnd w:id="169"/>
      <w:r w:rsidRPr="00A205FD">
        <w:rPr>
          <w:rFonts w:hint="eastAsia"/>
        </w:rPr>
        <w:t>]</w:t>
      </w:r>
      <w:r>
        <w:rPr>
          <w:rFonts w:hint="eastAsia"/>
        </w:rPr>
        <w:tab/>
      </w:r>
      <w:r w:rsidRPr="00A205FD">
        <w:t>K. Kim</w:t>
      </w:r>
      <w:r w:rsidRPr="00A205FD">
        <w:rPr>
          <w:rFonts w:hint="eastAsia"/>
        </w:rPr>
        <w:t xml:space="preserve"> and</w:t>
      </w:r>
      <w:r w:rsidRPr="00A205FD">
        <w:t xml:space="preserve"> I. Han, “Genetic algorithms approach to feature discretization in artificial neural networks for prediction of stock index</w:t>
      </w:r>
      <w:r w:rsidRPr="00A205FD">
        <w:rPr>
          <w:rFonts w:hint="eastAsia"/>
        </w:rPr>
        <w:t>,</w:t>
      </w:r>
      <w:r w:rsidRPr="00A205FD">
        <w:t xml:space="preserve">” </w:t>
      </w:r>
      <w:r w:rsidRPr="00A205FD">
        <w:rPr>
          <w:i/>
        </w:rPr>
        <w:t>Expert System with Applications</w:t>
      </w:r>
      <w:r w:rsidRPr="00A205FD">
        <w:t>,</w:t>
      </w:r>
      <w:r w:rsidRPr="00A205FD">
        <w:rPr>
          <w:rFonts w:hint="eastAsia"/>
        </w:rPr>
        <w:t xml:space="preserve"> v</w:t>
      </w:r>
      <w:r w:rsidRPr="00A205FD">
        <w:t>ol.</w:t>
      </w:r>
      <w:r w:rsidRPr="00A205FD">
        <w:rPr>
          <w:rFonts w:hint="eastAsia"/>
        </w:rPr>
        <w:t xml:space="preserve"> </w:t>
      </w:r>
      <w:r w:rsidRPr="00A205FD">
        <w:t>19, pp.</w:t>
      </w:r>
      <w:r w:rsidRPr="00A205FD">
        <w:rPr>
          <w:rFonts w:hint="eastAsia"/>
        </w:rPr>
        <w:t xml:space="preserve"> </w:t>
      </w:r>
      <w:r w:rsidRPr="00A205FD">
        <w:t>125–132, 2000</w:t>
      </w:r>
    </w:p>
    <w:p w:rsidR="00282E0D" w:rsidRDefault="00282E0D" w:rsidP="00282E0D">
      <w:pPr>
        <w:pStyle w:val="ac"/>
        <w:ind w:left="600" w:hanging="600"/>
      </w:pPr>
      <w:bookmarkStart w:id="170" w:name="_Ref484477111"/>
      <w:r w:rsidRPr="00A205FD">
        <w:t xml:space="preserve">[ </w:t>
      </w:r>
      <w:fldSimple w:instr=" SEQ [ \* ARABIC ">
        <w:r>
          <w:rPr>
            <w:noProof/>
          </w:rPr>
          <w:t>5</w:t>
        </w:r>
      </w:fldSimple>
      <w:bookmarkEnd w:id="170"/>
      <w:r w:rsidRPr="00A205FD">
        <w:rPr>
          <w:rFonts w:hint="eastAsia"/>
        </w:rPr>
        <w:t>]</w:t>
      </w:r>
      <w:r>
        <w:rPr>
          <w:rFonts w:hint="eastAsia"/>
        </w:rPr>
        <w:tab/>
      </w:r>
      <w:r w:rsidRPr="00A205FD">
        <w:t>T.H. Roh, “Forecasting the volatility of stock price index</w:t>
      </w:r>
      <w:r w:rsidRPr="00A205FD">
        <w:rPr>
          <w:rFonts w:hint="eastAsia"/>
        </w:rPr>
        <w:t>,</w:t>
      </w:r>
      <w:r w:rsidRPr="00A205FD">
        <w:t>”</w:t>
      </w:r>
      <w:r w:rsidRPr="00A205FD">
        <w:rPr>
          <w:i/>
        </w:rPr>
        <w:t xml:space="preserve"> Expert Systems with Applications</w:t>
      </w:r>
      <w:r w:rsidRPr="00A205FD">
        <w:t xml:space="preserve">, </w:t>
      </w:r>
      <w:r w:rsidRPr="00A205FD">
        <w:rPr>
          <w:rFonts w:hint="eastAsia"/>
        </w:rPr>
        <w:t>v</w:t>
      </w:r>
      <w:r w:rsidRPr="00A205FD">
        <w:t>ol.33, pp.</w:t>
      </w:r>
      <w:r w:rsidRPr="00A205FD">
        <w:rPr>
          <w:rFonts w:hint="eastAsia"/>
        </w:rPr>
        <w:t xml:space="preserve"> </w:t>
      </w:r>
      <w:r w:rsidRPr="00A205FD">
        <w:t>916–922, 2007</w:t>
      </w:r>
    </w:p>
    <w:p w:rsidR="00282E0D" w:rsidRDefault="00282E0D" w:rsidP="00282E0D">
      <w:pPr>
        <w:pStyle w:val="ac"/>
        <w:ind w:left="600" w:hanging="600"/>
      </w:pPr>
      <w:bookmarkStart w:id="171" w:name="_Ref485582263"/>
      <w:r>
        <w:t xml:space="preserve">[ </w:t>
      </w:r>
      <w:fldSimple w:instr=" SEQ [ \* ARABIC ">
        <w:r>
          <w:rPr>
            <w:noProof/>
          </w:rPr>
          <w:t>6</w:t>
        </w:r>
      </w:fldSimple>
      <w:bookmarkEnd w:id="171"/>
      <w:r>
        <w:rPr>
          <w:rFonts w:hint="eastAsia"/>
        </w:rPr>
        <w:t>]</w:t>
      </w:r>
      <w:r>
        <w:rPr>
          <w:rFonts w:hint="eastAsia"/>
        </w:rPr>
        <w:tab/>
      </w:r>
      <w:r>
        <w:t xml:space="preserve">J. Kennedy and R.C. Eberhart, “Particle swarm optimization,” Proceedings </w:t>
      </w:r>
      <w:r w:rsidRPr="00FB77A6">
        <w:rPr>
          <w:i/>
        </w:rPr>
        <w:t>IEEE International Conferencnce on Neural Networks (Perth, Australia)</w:t>
      </w:r>
      <w:r>
        <w:t xml:space="preserve">, vol. 4, pp. 1942-1948, 1995 </w:t>
      </w:r>
    </w:p>
    <w:p w:rsidR="00282E0D" w:rsidRPr="00A205FD" w:rsidRDefault="00282E0D" w:rsidP="00282E0D">
      <w:pPr>
        <w:pStyle w:val="ac"/>
        <w:ind w:left="600" w:hanging="600"/>
      </w:pPr>
      <w:bookmarkStart w:id="172" w:name="_Ref485582267"/>
      <w:r>
        <w:t xml:space="preserve">[ </w:t>
      </w:r>
      <w:fldSimple w:instr=" SEQ [ \* ARABIC ">
        <w:r>
          <w:rPr>
            <w:noProof/>
          </w:rPr>
          <w:t>7</w:t>
        </w:r>
      </w:fldSimple>
      <w:bookmarkEnd w:id="172"/>
      <w:r>
        <w:rPr>
          <w:rFonts w:hint="eastAsia"/>
        </w:rPr>
        <w:t>]</w:t>
      </w:r>
      <w:r>
        <w:rPr>
          <w:rFonts w:hint="eastAsia"/>
        </w:rPr>
        <w:tab/>
      </w:r>
      <w:r>
        <w:t xml:space="preserve">R. C. Eberhart and J. Kennedy, “A new optimizer using particle swarm theory,” </w:t>
      </w:r>
      <w:r w:rsidRPr="00FB77A6">
        <w:rPr>
          <w:i/>
        </w:rPr>
        <w:t>Proceeding</w:t>
      </w:r>
      <w:r w:rsidRPr="00FB77A6">
        <w:rPr>
          <w:rFonts w:hint="eastAsia"/>
          <w:i/>
        </w:rPr>
        <w:t>s</w:t>
      </w:r>
      <w:r w:rsidRPr="00FB77A6">
        <w:rPr>
          <w:i/>
        </w:rPr>
        <w:t xml:space="preserve"> IEEE International Symposium on Micro Machine and Human Science (Nagoya, Japan)</w:t>
      </w:r>
      <w:r>
        <w:t>, pp. 39-43, October 1995</w:t>
      </w:r>
    </w:p>
    <w:p w:rsidR="00282E0D" w:rsidRPr="00CD0629" w:rsidRDefault="00282E0D" w:rsidP="00282E0D">
      <w:pPr>
        <w:pStyle w:val="ac"/>
        <w:ind w:left="600" w:hanging="600"/>
      </w:pPr>
      <w:bookmarkStart w:id="173" w:name="_Ref485582308"/>
      <w:r>
        <w:t xml:space="preserve">[ </w:t>
      </w:r>
      <w:fldSimple w:instr=" SEQ [ \* ARABIC ">
        <w:r>
          <w:rPr>
            <w:noProof/>
          </w:rPr>
          <w:t>8</w:t>
        </w:r>
      </w:fldSimple>
      <w:bookmarkEnd w:id="173"/>
      <w:r>
        <w:rPr>
          <w:rFonts w:hint="eastAsia"/>
        </w:rPr>
        <w:t>]</w:t>
      </w:r>
      <w:r>
        <w:rPr>
          <w:rFonts w:hint="eastAsia"/>
        </w:rPr>
        <w:tab/>
      </w:r>
      <w:r>
        <w:t xml:space="preserve">A. Colorni and M. Dorigo and V. Maniezzo, “Distributed optimization by ant colonies,” </w:t>
      </w:r>
      <w:r w:rsidRPr="00FB77A6">
        <w:rPr>
          <w:i/>
        </w:rPr>
        <w:t>Proceedings of the 1st European Conference on Artificial Life</w:t>
      </w:r>
      <w:r>
        <w:t>, pp. 134-1</w:t>
      </w:r>
      <w:r w:rsidRPr="00CD0629">
        <w:t>42, Paris, 1991</w:t>
      </w:r>
    </w:p>
    <w:p w:rsidR="00282E0D" w:rsidRPr="00CD0629" w:rsidRDefault="00282E0D" w:rsidP="00282E0D">
      <w:pPr>
        <w:pStyle w:val="ac"/>
        <w:ind w:left="600" w:hanging="600"/>
      </w:pPr>
      <w:bookmarkStart w:id="174" w:name="_Ref485593141"/>
      <w:r w:rsidRPr="00CD0629">
        <w:lastRenderedPageBreak/>
        <w:t xml:space="preserve">[ </w:t>
      </w:r>
      <w:fldSimple w:instr=" SEQ [ \* ARABIC ">
        <w:r>
          <w:rPr>
            <w:noProof/>
          </w:rPr>
          <w:t>9</w:t>
        </w:r>
      </w:fldSimple>
      <w:bookmarkEnd w:id="174"/>
      <w:r w:rsidRPr="00CD0629">
        <w:t>]</w:t>
      </w:r>
      <w:r w:rsidRPr="00CD0629">
        <w:rPr>
          <w:rFonts w:hint="eastAsia"/>
        </w:rPr>
        <w:tab/>
      </w:r>
      <w:r w:rsidRPr="00CD0629">
        <w:t>C.Juang</w:t>
      </w:r>
      <w:r w:rsidRPr="00CD0629">
        <w:rPr>
          <w:rFonts w:hint="eastAsia"/>
        </w:rPr>
        <w:t xml:space="preserve"> and</w:t>
      </w:r>
      <w:r w:rsidRPr="00CD0629">
        <w:t xml:space="preserve"> T.Jeng</w:t>
      </w:r>
      <w:r w:rsidRPr="00CD0629">
        <w:rPr>
          <w:rFonts w:hint="eastAsia"/>
        </w:rPr>
        <w:t xml:space="preserve"> and</w:t>
      </w:r>
      <w:r w:rsidRPr="00CD0629">
        <w:t xml:space="preserve"> Y.Chang, “An Interpretable Fuzzy System Learned Through Online Rule Generation and Multiobjective ACO With a Mobile Robot Control Application</w:t>
      </w:r>
      <w:r w:rsidRPr="00CD0629">
        <w:rPr>
          <w:rFonts w:hint="eastAsia"/>
        </w:rPr>
        <w:t>,</w:t>
      </w:r>
      <w:r w:rsidRPr="00CD0629">
        <w:t xml:space="preserve">” </w:t>
      </w:r>
      <w:r w:rsidRPr="00FB77A6">
        <w:rPr>
          <w:i/>
        </w:rPr>
        <w:t>IEEE Transactions on Cybernetics</w:t>
      </w:r>
      <w:r w:rsidRPr="00CD0629">
        <w:t xml:space="preserve">, </w:t>
      </w:r>
      <w:r w:rsidRPr="00CD0629">
        <w:rPr>
          <w:rFonts w:hint="eastAsia"/>
        </w:rPr>
        <w:t xml:space="preserve">vol. 46, iss. 12, </w:t>
      </w:r>
      <w:r w:rsidRPr="00CD0629">
        <w:t>pp.</w:t>
      </w:r>
      <w:r w:rsidRPr="00CD0629">
        <w:rPr>
          <w:rFonts w:hint="eastAsia"/>
        </w:rPr>
        <w:t>2706</w:t>
      </w:r>
      <w:r w:rsidRPr="00CD0629">
        <w:t>-</w:t>
      </w:r>
      <w:r w:rsidRPr="00CD0629">
        <w:rPr>
          <w:rFonts w:hint="eastAsia"/>
        </w:rPr>
        <w:t>2718</w:t>
      </w:r>
      <w:r w:rsidRPr="00CD0629">
        <w:t xml:space="preserve">, </w:t>
      </w:r>
      <w:r w:rsidRPr="00CD0629">
        <w:rPr>
          <w:rFonts w:hint="eastAsia"/>
        </w:rPr>
        <w:t>December 2015</w:t>
      </w:r>
    </w:p>
    <w:p w:rsidR="00282E0D" w:rsidRPr="00711A79" w:rsidRDefault="00282E0D" w:rsidP="00282E0D">
      <w:pPr>
        <w:pStyle w:val="ac"/>
        <w:ind w:left="600" w:hanging="600"/>
      </w:pPr>
      <w:bookmarkStart w:id="175" w:name="_Ref485593145"/>
      <w:r w:rsidRPr="00CD0629">
        <w:t xml:space="preserve">[ </w:t>
      </w:r>
      <w:fldSimple w:instr=" SEQ [ \* ARABIC ">
        <w:r>
          <w:rPr>
            <w:noProof/>
          </w:rPr>
          <w:t>10</w:t>
        </w:r>
      </w:fldSimple>
      <w:bookmarkEnd w:id="175"/>
      <w:r w:rsidRPr="00CD0629">
        <w:rPr>
          <w:rFonts w:hint="eastAsia"/>
        </w:rPr>
        <w:t xml:space="preserve"> ]</w:t>
      </w:r>
      <w:r w:rsidRPr="00CD0629">
        <w:rPr>
          <w:rFonts w:hint="eastAsia"/>
        </w:rPr>
        <w:tab/>
      </w:r>
      <w:r w:rsidRPr="00CD0629">
        <w:t>H.J. Sadaei and R. Enayatifar and M.H. Lee and M. Mahmud “A hybrid model based on differential fuzzy logic relationships and imperialist competitive algorithm for sto</w:t>
      </w:r>
      <w:r w:rsidRPr="00711A79">
        <w:t xml:space="preserve">ck price forecasting,” </w:t>
      </w:r>
      <w:r w:rsidRPr="00FB77A6">
        <w:rPr>
          <w:i/>
        </w:rPr>
        <w:t>Applied Soft Computing</w:t>
      </w:r>
      <w:r w:rsidRPr="00711A79">
        <w:t>, vol.40, pp. 132-149, March 2016</w:t>
      </w:r>
    </w:p>
    <w:p w:rsidR="00282E0D" w:rsidRPr="00711A79" w:rsidRDefault="00282E0D" w:rsidP="00282E0D">
      <w:pPr>
        <w:pStyle w:val="ac"/>
        <w:ind w:left="600" w:hanging="600"/>
      </w:pPr>
      <w:bookmarkStart w:id="176" w:name="_Ref484473667"/>
      <w:r w:rsidRPr="00711A79">
        <w:t xml:space="preserve">[ </w:t>
      </w:r>
      <w:fldSimple w:instr=" SEQ [ \* ARABIC ">
        <w:r>
          <w:rPr>
            <w:noProof/>
          </w:rPr>
          <w:t>11</w:t>
        </w:r>
      </w:fldSimple>
      <w:bookmarkEnd w:id="176"/>
      <w:r w:rsidRPr="00711A79">
        <w:rPr>
          <w:rFonts w:hint="eastAsia"/>
        </w:rPr>
        <w:t xml:space="preserve"> ]</w:t>
      </w:r>
      <w:r w:rsidRPr="00711A79">
        <w:rPr>
          <w:rFonts w:hint="eastAsia"/>
        </w:rPr>
        <w:tab/>
      </w:r>
      <w:r w:rsidRPr="00711A79">
        <w:t>C.E.</w:t>
      </w:r>
      <w:r w:rsidRPr="00711A79">
        <w:rPr>
          <w:rFonts w:hint="eastAsia"/>
        </w:rPr>
        <w:t xml:space="preserve"> </w:t>
      </w:r>
      <w:r w:rsidRPr="00711A79">
        <w:t>Shannon</w:t>
      </w:r>
      <w:r w:rsidRPr="00711A79">
        <w:rPr>
          <w:rFonts w:hint="eastAsia"/>
        </w:rPr>
        <w:t xml:space="preserve"> and</w:t>
      </w:r>
      <w:r w:rsidRPr="00711A79">
        <w:t xml:space="preserve"> W.</w:t>
      </w:r>
      <w:r w:rsidRPr="00711A79">
        <w:rPr>
          <w:rFonts w:hint="eastAsia"/>
        </w:rPr>
        <w:t xml:space="preserve"> </w:t>
      </w:r>
      <w:r w:rsidRPr="00711A79">
        <w:t>Weaver, “</w:t>
      </w:r>
      <w:r w:rsidRPr="00FB77A6">
        <w:rPr>
          <w:i/>
        </w:rPr>
        <w:t>The Mathematical Theory of Communication</w:t>
      </w:r>
      <w:r w:rsidRPr="00711A79">
        <w:rPr>
          <w:rFonts w:hint="eastAsia"/>
        </w:rPr>
        <w:t>,</w:t>
      </w:r>
      <w:r w:rsidRPr="00711A79">
        <w:t>” Univ of Illinois Press, 1949.</w:t>
      </w:r>
    </w:p>
    <w:p w:rsidR="00282E0D" w:rsidRPr="00711A79" w:rsidRDefault="00282E0D" w:rsidP="00282E0D">
      <w:pPr>
        <w:pStyle w:val="ac"/>
        <w:ind w:left="600" w:hanging="600"/>
      </w:pPr>
      <w:bookmarkStart w:id="177" w:name="_Ref485592480"/>
      <w:r w:rsidRPr="00711A79">
        <w:t xml:space="preserve">[ </w:t>
      </w:r>
      <w:fldSimple w:instr=" SEQ [ \* ARABIC ">
        <w:r>
          <w:rPr>
            <w:noProof/>
          </w:rPr>
          <w:t>12</w:t>
        </w:r>
      </w:fldSimple>
      <w:bookmarkEnd w:id="177"/>
      <w:r w:rsidRPr="00711A79">
        <w:rPr>
          <w:rFonts w:hint="eastAsia"/>
        </w:rPr>
        <w:t>]</w:t>
      </w:r>
      <w:r w:rsidRPr="00711A79">
        <w:rPr>
          <w:rFonts w:hint="eastAsia"/>
        </w:rPr>
        <w:tab/>
      </w:r>
      <w:r w:rsidRPr="00711A79">
        <w:t xml:space="preserve">D. Ramot and R. Milo and M.Friedman and A. Kandel , “Complex fuzzy sets,” </w:t>
      </w:r>
      <w:r w:rsidRPr="00FB77A6">
        <w:rPr>
          <w:i/>
        </w:rPr>
        <w:t>IEEE Transactions on Fuzzy Systems</w:t>
      </w:r>
      <w:r w:rsidRPr="00711A79">
        <w:t>, vol. 10, no. 2, pp. 171-186, April 2002</w:t>
      </w:r>
    </w:p>
    <w:p w:rsidR="00282E0D" w:rsidRPr="00711A79" w:rsidRDefault="00282E0D" w:rsidP="00282E0D">
      <w:pPr>
        <w:pStyle w:val="ac"/>
        <w:ind w:left="600" w:hanging="600"/>
      </w:pPr>
      <w:bookmarkStart w:id="178" w:name="_Ref484474212"/>
      <w:r w:rsidRPr="00711A79">
        <w:t xml:space="preserve">[ </w:t>
      </w:r>
      <w:fldSimple w:instr=" SEQ [ \* ARABIC ">
        <w:r>
          <w:rPr>
            <w:noProof/>
          </w:rPr>
          <w:t>13</w:t>
        </w:r>
      </w:fldSimple>
      <w:bookmarkEnd w:id="178"/>
      <w:r w:rsidRPr="00711A79">
        <w:rPr>
          <w:rFonts w:hint="eastAsia"/>
        </w:rPr>
        <w:t xml:space="preserve"> ]</w:t>
      </w:r>
      <w:r w:rsidRPr="00711A79">
        <w:rPr>
          <w:rFonts w:hint="eastAsia"/>
        </w:rPr>
        <w:tab/>
        <w:t>D.</w:t>
      </w:r>
      <w:r w:rsidRPr="00711A79">
        <w:t>Pedro ,” A few useful things to know about machine learning</w:t>
      </w:r>
      <w:r w:rsidRPr="00711A79">
        <w:rPr>
          <w:rFonts w:hint="eastAsia"/>
        </w:rPr>
        <w:t>,</w:t>
      </w:r>
      <w:r w:rsidRPr="00711A79">
        <w:t xml:space="preserve">” </w:t>
      </w:r>
      <w:r w:rsidRPr="00FB77A6">
        <w:rPr>
          <w:i/>
        </w:rPr>
        <w:t>Communications of the ACM</w:t>
      </w:r>
      <w:r w:rsidRPr="00711A79">
        <w:t xml:space="preserve">, </w:t>
      </w:r>
      <w:r w:rsidRPr="00711A79">
        <w:rPr>
          <w:rFonts w:hint="eastAsia"/>
        </w:rPr>
        <w:t>v</w:t>
      </w:r>
      <w:r>
        <w:t>ol.55,</w:t>
      </w:r>
      <w:r>
        <w:rPr>
          <w:rFonts w:hint="eastAsia"/>
        </w:rPr>
        <w:t xml:space="preserve"> </w:t>
      </w:r>
      <w:r w:rsidRPr="00711A79">
        <w:rPr>
          <w:rFonts w:hint="eastAsia"/>
        </w:rPr>
        <w:t>i</w:t>
      </w:r>
      <w:r w:rsidRPr="00711A79">
        <w:t>ss</w:t>
      </w:r>
      <w:r w:rsidRPr="00711A79">
        <w:rPr>
          <w:rFonts w:hint="eastAsia"/>
        </w:rPr>
        <w:t>.</w:t>
      </w:r>
      <w:r w:rsidRPr="00711A79">
        <w:t xml:space="preserve"> 10, pp.78-87, October 2012</w:t>
      </w:r>
    </w:p>
    <w:p w:rsidR="00282E0D" w:rsidRPr="00711A79" w:rsidRDefault="00282E0D" w:rsidP="00282E0D">
      <w:pPr>
        <w:pStyle w:val="ac"/>
        <w:ind w:left="600" w:hanging="600"/>
      </w:pPr>
      <w:bookmarkStart w:id="179" w:name="_Ref485642620"/>
      <w:r>
        <w:t xml:space="preserve">[ </w:t>
      </w:r>
      <w:fldSimple w:instr=" SEQ [ \* ARABIC ">
        <w:r>
          <w:rPr>
            <w:noProof/>
          </w:rPr>
          <w:t>14</w:t>
        </w:r>
      </w:fldSimple>
      <w:bookmarkEnd w:id="179"/>
      <w:r>
        <w:rPr>
          <w:rFonts w:hint="eastAsia"/>
        </w:rPr>
        <w:t xml:space="preserve">] </w:t>
      </w:r>
      <w:r>
        <w:rPr>
          <w:rFonts w:hint="eastAsia"/>
        </w:rPr>
        <w:tab/>
      </w:r>
      <w:r>
        <w:t>M. Dash</w:t>
      </w:r>
      <w:r>
        <w:rPr>
          <w:rFonts w:hint="eastAsia"/>
        </w:rPr>
        <w:t xml:space="preserve"> and</w:t>
      </w:r>
      <w:r>
        <w:t xml:space="preserve"> H. Liu</w:t>
      </w:r>
      <w:r>
        <w:rPr>
          <w:rFonts w:hint="eastAsia"/>
        </w:rPr>
        <w:t xml:space="preserve">, </w:t>
      </w:r>
      <w:r>
        <w:t>“</w:t>
      </w:r>
      <w:r w:rsidRPr="00E079AC">
        <w:t>Feature selection for classification</w:t>
      </w:r>
      <w:r>
        <w:rPr>
          <w:rFonts w:hint="eastAsia"/>
        </w:rPr>
        <w:t>,</w:t>
      </w:r>
      <w:r>
        <w:t>”</w:t>
      </w:r>
      <w:r>
        <w:rPr>
          <w:rFonts w:hint="eastAsia"/>
        </w:rPr>
        <w:t xml:space="preserve"> </w:t>
      </w:r>
      <w:r w:rsidRPr="00E079AC">
        <w:rPr>
          <w:i/>
        </w:rPr>
        <w:t>Intelligent Data Analysis</w:t>
      </w:r>
      <w:r>
        <w:rPr>
          <w:rFonts w:hint="eastAsia"/>
        </w:rPr>
        <w:t>, vol.1, iss. 1-4, pp. 131-156, 1997</w:t>
      </w:r>
    </w:p>
    <w:p w:rsidR="00282E0D" w:rsidRDefault="00282E0D" w:rsidP="00282E0D">
      <w:pPr>
        <w:pStyle w:val="ac"/>
        <w:ind w:left="600" w:hanging="600"/>
      </w:pPr>
      <w:bookmarkStart w:id="180" w:name="_Ref485644347"/>
      <w:r>
        <w:t xml:space="preserve">[ </w:t>
      </w:r>
      <w:fldSimple w:instr=" SEQ [ \* ARABIC ">
        <w:r>
          <w:rPr>
            <w:noProof/>
          </w:rPr>
          <w:t>15</w:t>
        </w:r>
      </w:fldSimple>
      <w:bookmarkEnd w:id="180"/>
      <w:r>
        <w:rPr>
          <w:rFonts w:hint="eastAsia"/>
        </w:rPr>
        <w:t xml:space="preserve">] </w:t>
      </w:r>
      <w:r>
        <w:rPr>
          <w:rFonts w:hint="eastAsia"/>
        </w:rPr>
        <w:tab/>
      </w:r>
      <w:r w:rsidRPr="00B85E07">
        <w:t>L</w:t>
      </w:r>
      <w:r>
        <w:rPr>
          <w:rFonts w:hint="eastAsia"/>
        </w:rPr>
        <w:t>.</w:t>
      </w:r>
      <w:r>
        <w:t xml:space="preserve"> Yu</w:t>
      </w:r>
      <w:r>
        <w:rPr>
          <w:rFonts w:hint="eastAsia"/>
        </w:rPr>
        <w:t xml:space="preserve"> and</w:t>
      </w:r>
      <w:r w:rsidRPr="00B85E07">
        <w:t xml:space="preserve"> H</w:t>
      </w:r>
      <w:r>
        <w:rPr>
          <w:rFonts w:hint="eastAsia"/>
        </w:rPr>
        <w:t>.</w:t>
      </w:r>
      <w:r w:rsidRPr="00B85E07">
        <w:t xml:space="preserve"> Liu</w:t>
      </w:r>
      <w:r>
        <w:rPr>
          <w:rFonts w:hint="eastAsia"/>
        </w:rPr>
        <w:t xml:space="preserve">, </w:t>
      </w:r>
      <w:r>
        <w:t>“</w:t>
      </w:r>
      <w:r w:rsidRPr="00B85E07">
        <w:t>Efficient Feature Selection via Analysis of Relevance and Redundancy</w:t>
      </w:r>
      <w:r>
        <w:rPr>
          <w:rFonts w:hint="eastAsia"/>
        </w:rPr>
        <w:t>,</w:t>
      </w:r>
      <w:r>
        <w:t>”</w:t>
      </w:r>
      <w:r>
        <w:rPr>
          <w:rFonts w:hint="eastAsia"/>
        </w:rPr>
        <w:t xml:space="preserve"> </w:t>
      </w:r>
      <w:r w:rsidRPr="00B85E07">
        <w:rPr>
          <w:i/>
        </w:rPr>
        <w:t>The Journal of Machine Learning Research</w:t>
      </w:r>
      <w:r>
        <w:rPr>
          <w:rFonts w:hint="eastAsia"/>
        </w:rPr>
        <w:t>, vol. 5, pp. 1205-1224, Oct 1 2004</w:t>
      </w:r>
    </w:p>
    <w:p w:rsidR="00282E0D" w:rsidRDefault="00282E0D" w:rsidP="00282E0D">
      <w:pPr>
        <w:pStyle w:val="ac"/>
        <w:ind w:left="600" w:hanging="600"/>
      </w:pPr>
      <w:bookmarkStart w:id="181" w:name="_Ref486355659"/>
      <w:bookmarkStart w:id="182" w:name="_Ref485648372"/>
      <w:r>
        <w:t xml:space="preserve">[ </w:t>
      </w:r>
      <w:fldSimple w:instr=" SEQ [ \* ARABIC ">
        <w:r>
          <w:rPr>
            <w:noProof/>
          </w:rPr>
          <w:t>16</w:t>
        </w:r>
      </w:fldSimple>
      <w:bookmarkEnd w:id="181"/>
      <w:r>
        <w:rPr>
          <w:rFonts w:hint="eastAsia"/>
        </w:rPr>
        <w:t xml:space="preserve">] </w:t>
      </w:r>
      <w:r>
        <w:rPr>
          <w:rFonts w:hint="eastAsia"/>
        </w:rPr>
        <w:tab/>
      </w:r>
      <w:r w:rsidRPr="00580C35">
        <w:t xml:space="preserve">K. Kira and L.Rendell, “ A practical approach to feature selection,” In: </w:t>
      </w:r>
      <w:r w:rsidRPr="00580C35">
        <w:rPr>
          <w:i/>
        </w:rPr>
        <w:t>Proc. of the Ninth International Conference on Machine Learning</w:t>
      </w:r>
      <w:r w:rsidRPr="00580C35">
        <w:t>, pp. 249–256, 1992</w:t>
      </w:r>
      <w:bookmarkEnd w:id="182"/>
    </w:p>
    <w:p w:rsidR="00282E0D" w:rsidRDefault="00282E0D" w:rsidP="00282E0D">
      <w:pPr>
        <w:pStyle w:val="ac"/>
        <w:ind w:left="600" w:hanging="600"/>
      </w:pPr>
      <w:bookmarkStart w:id="183" w:name="_Ref485648387"/>
      <w:r>
        <w:t xml:space="preserve">[ </w:t>
      </w:r>
      <w:fldSimple w:instr=" SEQ [ \* ARABIC ">
        <w:r>
          <w:rPr>
            <w:noProof/>
          </w:rPr>
          <w:t>17</w:t>
        </w:r>
      </w:fldSimple>
      <w:bookmarkEnd w:id="183"/>
      <w:r>
        <w:rPr>
          <w:rFonts w:hint="eastAsia"/>
        </w:rPr>
        <w:t>]</w:t>
      </w:r>
      <w:r>
        <w:rPr>
          <w:rFonts w:hint="eastAsia"/>
        </w:rPr>
        <w:tab/>
      </w:r>
      <w:r>
        <w:t>M.A.</w:t>
      </w:r>
      <w:r>
        <w:rPr>
          <w:rFonts w:hint="eastAsia"/>
        </w:rPr>
        <w:t xml:space="preserve"> </w:t>
      </w:r>
      <w:r>
        <w:t>Hall,</w:t>
      </w:r>
      <w:r>
        <w:rPr>
          <w:rFonts w:hint="eastAsia"/>
        </w:rPr>
        <w:t xml:space="preserve"> </w:t>
      </w:r>
      <w:r>
        <w:t>“Correlation-based Feature Selection for Machine Learning</w:t>
      </w:r>
      <w:r>
        <w:rPr>
          <w:rFonts w:hint="eastAsia"/>
        </w:rPr>
        <w:t>,</w:t>
      </w:r>
      <w:r>
        <w:t>” University of Waikato, Hamilton, New Zealand</w:t>
      </w:r>
      <w:r>
        <w:rPr>
          <w:rFonts w:hint="eastAsia"/>
        </w:rPr>
        <w:t>,</w:t>
      </w:r>
      <w:r w:rsidRPr="00204770">
        <w:t xml:space="preserve"> </w:t>
      </w:r>
      <w:r>
        <w:t>PhD thesis, 1999</w:t>
      </w:r>
    </w:p>
    <w:p w:rsidR="00282E0D" w:rsidRDefault="00282E0D" w:rsidP="00282E0D">
      <w:pPr>
        <w:pStyle w:val="ac"/>
        <w:ind w:left="600" w:hanging="600"/>
      </w:pPr>
      <w:bookmarkStart w:id="184" w:name="_Ref485650247"/>
      <w:r>
        <w:t xml:space="preserve">[ </w:t>
      </w:r>
      <w:fldSimple w:instr=" SEQ [ \* ARABIC ">
        <w:r>
          <w:rPr>
            <w:noProof/>
          </w:rPr>
          <w:t>18</w:t>
        </w:r>
      </w:fldSimple>
      <w:bookmarkEnd w:id="184"/>
      <w:r>
        <w:rPr>
          <w:rFonts w:hint="eastAsia"/>
        </w:rPr>
        <w:t>]</w:t>
      </w:r>
      <w:r>
        <w:rPr>
          <w:rFonts w:hint="eastAsia"/>
        </w:rPr>
        <w:tab/>
      </w:r>
      <w:r w:rsidRPr="00580C35">
        <w:t xml:space="preserve">H. Yu and J. Oh and W.-S. Han, “Efficient feature weighting methods for </w:t>
      </w:r>
      <w:r w:rsidRPr="00580C35">
        <w:lastRenderedPageBreak/>
        <w:t>ranking,” in:</w:t>
      </w:r>
      <w:r w:rsidRPr="00580C35">
        <w:rPr>
          <w:i/>
        </w:rPr>
        <w:t>Proc. of the 18th ACM Conference on Information and Knowledge Management</w:t>
      </w:r>
      <w:r w:rsidRPr="00580C35">
        <w:t xml:space="preserve"> </w:t>
      </w:r>
      <w:r w:rsidRPr="00580C35">
        <w:rPr>
          <w:i/>
        </w:rPr>
        <w:t>Hong Kong, China</w:t>
      </w:r>
      <w:r w:rsidRPr="00580C35">
        <w:t>, pp. 1157-1166, 2009</w:t>
      </w:r>
    </w:p>
    <w:p w:rsidR="00282E0D" w:rsidRDefault="00282E0D" w:rsidP="00282E0D">
      <w:pPr>
        <w:pStyle w:val="ac"/>
        <w:ind w:left="600" w:hanging="600"/>
      </w:pPr>
      <w:bookmarkStart w:id="185" w:name="_Ref485651376"/>
      <w:r>
        <w:t xml:space="preserve">[ </w:t>
      </w:r>
      <w:fldSimple w:instr=" SEQ [ \* ARABIC ">
        <w:r>
          <w:rPr>
            <w:noProof/>
          </w:rPr>
          <w:t>19</w:t>
        </w:r>
      </w:fldSimple>
      <w:bookmarkEnd w:id="185"/>
      <w:r>
        <w:rPr>
          <w:rFonts w:hint="eastAsia"/>
        </w:rPr>
        <w:t>]</w:t>
      </w:r>
      <w:r>
        <w:rPr>
          <w:rFonts w:hint="eastAsia"/>
        </w:rPr>
        <w:tab/>
      </w:r>
      <w:r w:rsidRPr="00580C35">
        <w:t>Z. Sun and T. Qin and Q. Tao and J. Wang, ”Robust sparse rank learning for non-smooth ranking measures,” in:</w:t>
      </w:r>
      <w:r w:rsidRPr="00580C35">
        <w:rPr>
          <w:i/>
        </w:rPr>
        <w:t>Proc. of the 32nd International ACM SIGIR Conference on Research and Development in Information Retrieval (SIGIR 2009) 20 Boston, MA</w:t>
      </w:r>
      <w:r w:rsidRPr="00580C35">
        <w:t>, pp. 259-266, 2009</w:t>
      </w:r>
    </w:p>
    <w:p w:rsidR="00282E0D" w:rsidRDefault="00282E0D" w:rsidP="00282E0D">
      <w:pPr>
        <w:pStyle w:val="ac"/>
        <w:ind w:left="600" w:hanging="600"/>
      </w:pPr>
      <w:bookmarkStart w:id="186" w:name="_Ref485663188"/>
      <w:r>
        <w:t xml:space="preserve">[ </w:t>
      </w:r>
      <w:fldSimple w:instr=" SEQ [ \* ARABIC ">
        <w:r>
          <w:rPr>
            <w:noProof/>
          </w:rPr>
          <w:t>20</w:t>
        </w:r>
      </w:fldSimple>
      <w:bookmarkEnd w:id="186"/>
      <w:r>
        <w:rPr>
          <w:rFonts w:hint="eastAsia"/>
        </w:rPr>
        <w:t>]</w:t>
      </w:r>
      <w:r>
        <w:rPr>
          <w:rFonts w:hint="eastAsia"/>
        </w:rPr>
        <w:tab/>
      </w:r>
      <w:r w:rsidRPr="00580C35">
        <w:t xml:space="preserve">R.Clausius, " Ueber eine veränderte Form des zweiten Hauptsatzes der mechanischen Wärmetheorie," </w:t>
      </w:r>
      <w:r w:rsidRPr="00580C35">
        <w:rPr>
          <w:i/>
        </w:rPr>
        <w:t>Annalen der Physik und Chemie</w:t>
      </w:r>
      <w:r w:rsidRPr="00580C35">
        <w:t>, vol.93, issue.12, pp. 481–506, 1854</w:t>
      </w:r>
    </w:p>
    <w:p w:rsidR="00282E0D" w:rsidRDefault="00282E0D" w:rsidP="00282E0D">
      <w:pPr>
        <w:pStyle w:val="ac"/>
        <w:ind w:left="600" w:hanging="600"/>
      </w:pPr>
      <w:bookmarkStart w:id="187" w:name="_Ref485668310"/>
      <w:r>
        <w:t xml:space="preserve">[ </w:t>
      </w:r>
      <w:fldSimple w:instr=" SEQ [ \* ARABIC ">
        <w:r>
          <w:rPr>
            <w:noProof/>
          </w:rPr>
          <w:t>21</w:t>
        </w:r>
      </w:fldSimple>
      <w:bookmarkEnd w:id="187"/>
      <w:r>
        <w:rPr>
          <w:rFonts w:hint="eastAsia"/>
        </w:rPr>
        <w:t>]</w:t>
      </w:r>
      <w:r>
        <w:rPr>
          <w:rFonts w:hint="eastAsia"/>
        </w:rPr>
        <w:tab/>
      </w:r>
      <w:r w:rsidRPr="002615EE">
        <w:t>G.</w:t>
      </w:r>
      <w:r>
        <w:rPr>
          <w:rFonts w:hint="eastAsia"/>
        </w:rPr>
        <w:t xml:space="preserve"> </w:t>
      </w:r>
      <w:r w:rsidRPr="002615EE">
        <w:t xml:space="preserve">Cantor, </w:t>
      </w:r>
      <w:r>
        <w:t>“</w:t>
      </w:r>
      <w:r w:rsidRPr="002615EE">
        <w:t>Ueber eine Eigenschaft des Inbegriffs aller reellen algebraischen Zahlen</w:t>
      </w:r>
      <w:r>
        <w:rPr>
          <w:rFonts w:hint="eastAsia"/>
        </w:rPr>
        <w:t>,</w:t>
      </w:r>
      <w:r>
        <w:t>”</w:t>
      </w:r>
      <w:r>
        <w:rPr>
          <w:rFonts w:hint="eastAsia"/>
        </w:rPr>
        <w:t xml:space="preserve"> </w:t>
      </w:r>
      <w:r w:rsidRPr="002615EE">
        <w:rPr>
          <w:i/>
        </w:rPr>
        <w:t>Journal für die reine und angewandte Mathematik</w:t>
      </w:r>
      <w:r>
        <w:rPr>
          <w:rFonts w:hint="eastAsia"/>
        </w:rPr>
        <w:t xml:space="preserve">, no. 77, pp. 258-262, 1874 </w:t>
      </w:r>
    </w:p>
    <w:p w:rsidR="00282E0D" w:rsidRDefault="00282E0D" w:rsidP="00282E0D">
      <w:pPr>
        <w:pStyle w:val="ac"/>
        <w:ind w:left="600" w:hanging="600"/>
      </w:pPr>
      <w:bookmarkStart w:id="188" w:name="_Ref485686000"/>
      <w:r>
        <w:t xml:space="preserve">[ </w:t>
      </w:r>
      <w:fldSimple w:instr=" SEQ [ \* ARABIC ">
        <w:r>
          <w:rPr>
            <w:noProof/>
          </w:rPr>
          <w:t>22</w:t>
        </w:r>
      </w:fldSimple>
      <w:r>
        <w:rPr>
          <w:rFonts w:hint="eastAsia"/>
        </w:rPr>
        <w:t>]</w:t>
      </w:r>
      <w:r>
        <w:rPr>
          <w:rFonts w:hint="eastAsia"/>
        </w:rPr>
        <w:tab/>
      </w:r>
      <w:r>
        <w:t xml:space="preserve">B. Russell, “Vagueness,” </w:t>
      </w:r>
      <w:r>
        <w:rPr>
          <w:i/>
        </w:rPr>
        <w:t>Australasian Journal of Philosophy</w:t>
      </w:r>
      <w:r>
        <w:t>, vol.1, iss. 2, pp.84 – 92, 1923</w:t>
      </w:r>
      <w:bookmarkEnd w:id="188"/>
    </w:p>
    <w:p w:rsidR="00282E0D" w:rsidRDefault="00282E0D" w:rsidP="00282E0D">
      <w:pPr>
        <w:pStyle w:val="ac"/>
        <w:ind w:left="600" w:hanging="600"/>
      </w:pPr>
      <w:bookmarkStart w:id="189" w:name="_Ref485686243"/>
      <w:r>
        <w:t xml:space="preserve">[ </w:t>
      </w:r>
      <w:fldSimple w:instr=" SEQ [ \* ARABIC ">
        <w:r>
          <w:rPr>
            <w:noProof/>
          </w:rPr>
          <w:t>23</w:t>
        </w:r>
      </w:fldSimple>
      <w:bookmarkEnd w:id="189"/>
      <w:r>
        <w:rPr>
          <w:rFonts w:hint="eastAsia"/>
        </w:rPr>
        <w:t>]</w:t>
      </w:r>
      <w:r>
        <w:rPr>
          <w:rFonts w:hint="eastAsia"/>
        </w:rPr>
        <w:tab/>
      </w:r>
      <w:r>
        <w:t xml:space="preserve">L.A. Zadeh, ”Fuzzy sets,” </w:t>
      </w:r>
      <w:r>
        <w:rPr>
          <w:i/>
        </w:rPr>
        <w:t>Information and Control</w:t>
      </w:r>
      <w:r>
        <w:t>, vol.8, issue.3, pp.338-353, June 1965</w:t>
      </w:r>
    </w:p>
    <w:p w:rsidR="00282E0D" w:rsidRPr="00711A79" w:rsidRDefault="00282E0D" w:rsidP="00282E0D">
      <w:pPr>
        <w:pStyle w:val="ac"/>
        <w:ind w:left="600" w:hanging="600"/>
      </w:pPr>
      <w:bookmarkStart w:id="190" w:name="_Ref485723573"/>
      <w:r>
        <w:t xml:space="preserve">[ </w:t>
      </w:r>
      <w:fldSimple w:instr=" SEQ [ \* ARABIC ">
        <w:r>
          <w:rPr>
            <w:noProof/>
          </w:rPr>
          <w:t>24</w:t>
        </w:r>
      </w:fldSimple>
      <w:bookmarkEnd w:id="190"/>
      <w:r>
        <w:rPr>
          <w:rFonts w:hint="eastAsia"/>
        </w:rPr>
        <w:t>]</w:t>
      </w:r>
      <w:r>
        <w:rPr>
          <w:rFonts w:hint="eastAsia"/>
        </w:rPr>
        <w:tab/>
      </w:r>
      <w:r>
        <w:t xml:space="preserve">D. Ramot </w:t>
      </w:r>
      <w:r>
        <w:rPr>
          <w:rFonts w:hint="eastAsia"/>
        </w:rPr>
        <w:t>and</w:t>
      </w:r>
      <w:r w:rsidRPr="009C4C55">
        <w:t xml:space="preserve"> R. Milo </w:t>
      </w:r>
      <w:r>
        <w:rPr>
          <w:rFonts w:hint="eastAsia"/>
        </w:rPr>
        <w:t>and</w:t>
      </w:r>
      <w:r w:rsidRPr="009C4C55">
        <w:t xml:space="preserve"> M. Friedman </w:t>
      </w:r>
      <w:r>
        <w:rPr>
          <w:rFonts w:hint="eastAsia"/>
        </w:rPr>
        <w:t>and</w:t>
      </w:r>
      <w:r w:rsidRPr="009C4C55">
        <w:t xml:space="preserve"> A. Kandel</w:t>
      </w:r>
      <w:r>
        <w:rPr>
          <w:rFonts w:hint="eastAsia"/>
        </w:rPr>
        <w:t>,</w:t>
      </w:r>
      <w:r>
        <w:t xml:space="preserve"> “</w:t>
      </w:r>
      <w:r w:rsidRPr="009C4C55">
        <w:t>Complex fuzzy sets</w:t>
      </w:r>
      <w:r>
        <w:rPr>
          <w:rFonts w:hint="eastAsia"/>
        </w:rPr>
        <w:t>,</w:t>
      </w:r>
      <w:r>
        <w:t>”</w:t>
      </w:r>
      <w:r>
        <w:rPr>
          <w:rFonts w:hint="eastAsia"/>
        </w:rPr>
        <w:t xml:space="preserve"> </w:t>
      </w:r>
      <w:r w:rsidRPr="009C4C55">
        <w:rPr>
          <w:i/>
        </w:rPr>
        <w:t>IEEE Transactions on Fuzzy Systems</w:t>
      </w:r>
      <w:r>
        <w:rPr>
          <w:rFonts w:hint="eastAsia"/>
        </w:rPr>
        <w:t>, vol. 10, iss. 2, pp. 171-186, April 2002</w:t>
      </w:r>
    </w:p>
    <w:p w:rsidR="00282E0D" w:rsidRDefault="00282E0D" w:rsidP="00282E0D">
      <w:pPr>
        <w:pStyle w:val="ac"/>
        <w:ind w:left="600" w:hanging="600"/>
      </w:pPr>
      <w:bookmarkStart w:id="191" w:name="_Ref485726533"/>
      <w:r>
        <w:t xml:space="preserve">[ </w:t>
      </w:r>
      <w:fldSimple w:instr=" SEQ [ \* ARABIC ">
        <w:r>
          <w:rPr>
            <w:noProof/>
          </w:rPr>
          <w:t>25</w:t>
        </w:r>
      </w:fldSimple>
      <w:bookmarkEnd w:id="191"/>
      <w:r>
        <w:rPr>
          <w:rFonts w:hint="eastAsia"/>
        </w:rPr>
        <w:t>]</w:t>
      </w:r>
      <w:r>
        <w:rPr>
          <w:rFonts w:hint="eastAsia"/>
        </w:rPr>
        <w:tab/>
        <w:t xml:space="preserve">C. </w:t>
      </w:r>
      <w:r w:rsidRPr="00541100">
        <w:t xml:space="preserve">Li </w:t>
      </w:r>
      <w:r>
        <w:rPr>
          <w:rFonts w:hint="eastAsia"/>
        </w:rPr>
        <w:t>and</w:t>
      </w:r>
      <w:r w:rsidRPr="00541100">
        <w:t xml:space="preserve"> </w:t>
      </w:r>
      <w:r>
        <w:rPr>
          <w:rFonts w:hint="eastAsia"/>
        </w:rPr>
        <w:t xml:space="preserve">T. </w:t>
      </w:r>
      <w:r w:rsidRPr="00541100">
        <w:t>Chiang</w:t>
      </w:r>
      <w:r>
        <w:rPr>
          <w:rFonts w:hint="eastAsia"/>
        </w:rPr>
        <w:t xml:space="preserve">, </w:t>
      </w:r>
      <w:r>
        <w:t>“</w:t>
      </w:r>
      <w:r w:rsidRPr="00541100">
        <w:t>Complex Neurofuzzy ARIMA Forecasting—A New Approach Using Complex Fuzzy Sets</w:t>
      </w:r>
      <w:r>
        <w:rPr>
          <w:rFonts w:hint="eastAsia"/>
        </w:rPr>
        <w:t>,</w:t>
      </w:r>
      <w:r>
        <w:t>”</w:t>
      </w:r>
      <w:r>
        <w:rPr>
          <w:rFonts w:hint="eastAsia"/>
        </w:rPr>
        <w:t xml:space="preserve"> </w:t>
      </w:r>
      <w:r w:rsidRPr="00B5018F">
        <w:rPr>
          <w:i/>
        </w:rPr>
        <w:t>IEEE Transactions on Fuzzy Systems</w:t>
      </w:r>
      <w:r>
        <w:rPr>
          <w:rFonts w:hint="eastAsia"/>
        </w:rPr>
        <w:t>, vol. 21, iss. 3, pp. 567-584, June 2013</w:t>
      </w:r>
    </w:p>
    <w:p w:rsidR="00282E0D" w:rsidRDefault="00282E0D" w:rsidP="00282E0D">
      <w:pPr>
        <w:pStyle w:val="ac"/>
        <w:ind w:left="600" w:hanging="600"/>
      </w:pPr>
      <w:bookmarkStart w:id="192" w:name="_Ref485932784"/>
      <w:r>
        <w:t xml:space="preserve">[ </w:t>
      </w:r>
      <w:fldSimple w:instr=" SEQ [ \* ARABIC ">
        <w:r>
          <w:rPr>
            <w:noProof/>
          </w:rPr>
          <w:t>26</w:t>
        </w:r>
      </w:fldSimple>
      <w:bookmarkEnd w:id="192"/>
      <w:r>
        <w:rPr>
          <w:rFonts w:hint="eastAsia"/>
        </w:rPr>
        <w:t>]</w:t>
      </w:r>
      <w:r>
        <w:rPr>
          <w:rFonts w:hint="eastAsia"/>
        </w:rPr>
        <w:tab/>
        <w:t xml:space="preserve">F. </w:t>
      </w:r>
      <w:r w:rsidRPr="00AC4966">
        <w:t>Rosenblatt</w:t>
      </w:r>
      <w:r>
        <w:rPr>
          <w:rFonts w:hint="eastAsia"/>
        </w:rPr>
        <w:t xml:space="preserve">, </w:t>
      </w:r>
      <w:r>
        <w:t>“</w:t>
      </w:r>
      <w:r w:rsidRPr="00AC4966">
        <w:t>The Perceptron: A Probabilistic Model For Information Storage And Organization in the Brain</w:t>
      </w:r>
      <w:r>
        <w:rPr>
          <w:rFonts w:hint="eastAsia"/>
        </w:rPr>
        <w:t>,</w:t>
      </w:r>
      <w:r>
        <w:t>”</w:t>
      </w:r>
      <w:r>
        <w:rPr>
          <w:rFonts w:hint="eastAsia"/>
        </w:rPr>
        <w:t xml:space="preserve"> </w:t>
      </w:r>
      <w:r w:rsidRPr="00FB649B">
        <w:rPr>
          <w:i/>
        </w:rPr>
        <w:t>Psychological Review</w:t>
      </w:r>
      <w:r>
        <w:rPr>
          <w:rFonts w:hint="eastAsia"/>
        </w:rPr>
        <w:t xml:space="preserve">, vol.65, no.6, </w:t>
      </w:r>
      <w:r w:rsidRPr="00AC4966">
        <w:t>pp. 386–408</w:t>
      </w:r>
      <w:r>
        <w:rPr>
          <w:rFonts w:hint="eastAsia"/>
        </w:rPr>
        <w:t xml:space="preserve">, </w:t>
      </w:r>
      <w:r w:rsidRPr="00AC4966">
        <w:t xml:space="preserve">December </w:t>
      </w:r>
      <w:r>
        <w:rPr>
          <w:rFonts w:hint="eastAsia"/>
        </w:rPr>
        <w:t>1958</w:t>
      </w:r>
    </w:p>
    <w:p w:rsidR="00282E0D" w:rsidRDefault="00282E0D" w:rsidP="00282E0D">
      <w:pPr>
        <w:pStyle w:val="ac"/>
        <w:ind w:left="600" w:hanging="600"/>
      </w:pPr>
      <w:r>
        <w:lastRenderedPageBreak/>
        <w:t xml:space="preserve">[ </w:t>
      </w:r>
      <w:fldSimple w:instr=" SEQ [ \* ARABIC ">
        <w:r>
          <w:rPr>
            <w:noProof/>
          </w:rPr>
          <w:t>27</w:t>
        </w:r>
      </w:fldSimple>
      <w:r>
        <w:rPr>
          <w:rFonts w:hint="eastAsia"/>
        </w:rPr>
        <w:t>]</w:t>
      </w:r>
      <w:r>
        <w:rPr>
          <w:rFonts w:hint="eastAsia"/>
        </w:rPr>
        <w:tab/>
        <w:t>D.</w:t>
      </w:r>
      <w:r w:rsidRPr="00FB649B">
        <w:t>E. Rumelhart</w:t>
      </w:r>
      <w:r>
        <w:rPr>
          <w:rFonts w:hint="eastAsia"/>
        </w:rPr>
        <w:t xml:space="preserve"> and J.</w:t>
      </w:r>
      <w:r w:rsidRPr="00FB649B">
        <w:t xml:space="preserve"> L. McClelland</w:t>
      </w:r>
      <w:r>
        <w:rPr>
          <w:rFonts w:hint="eastAsia"/>
        </w:rPr>
        <w:t>,</w:t>
      </w:r>
      <w:r>
        <w:t>”</w:t>
      </w:r>
      <w:r w:rsidRPr="00FB649B">
        <w:t xml:space="preserve"> </w:t>
      </w:r>
      <w:r w:rsidRPr="00FB649B">
        <w:rPr>
          <w:i/>
        </w:rPr>
        <w:t>Parallel distributed processing: explorations in the microstructure of cognition, vol. 1: foundations</w:t>
      </w:r>
      <w:r>
        <w:t>”</w:t>
      </w:r>
      <w:r>
        <w:rPr>
          <w:rFonts w:hint="eastAsia"/>
        </w:rPr>
        <w:t xml:space="preserve">, </w:t>
      </w:r>
      <w:r w:rsidRPr="00FB649B">
        <w:t>January 1986</w:t>
      </w:r>
    </w:p>
    <w:p w:rsidR="00282E0D" w:rsidRDefault="00282E0D" w:rsidP="00282E0D">
      <w:pPr>
        <w:pStyle w:val="ac"/>
        <w:ind w:left="600" w:hanging="600"/>
      </w:pPr>
      <w:bookmarkStart w:id="193" w:name="_Ref485752118"/>
      <w:r>
        <w:t xml:space="preserve">[ </w:t>
      </w:r>
      <w:fldSimple w:instr=" SEQ [ \* ARABIC ">
        <w:r>
          <w:rPr>
            <w:noProof/>
          </w:rPr>
          <w:t>28</w:t>
        </w:r>
      </w:fldSimple>
      <w:bookmarkEnd w:id="193"/>
      <w:r>
        <w:rPr>
          <w:rFonts w:hint="eastAsia"/>
        </w:rPr>
        <w:t>]</w:t>
      </w:r>
      <w:r>
        <w:rPr>
          <w:rFonts w:hint="eastAsia"/>
        </w:rPr>
        <w:tab/>
        <w:t>J.</w:t>
      </w:r>
      <w:r>
        <w:t>H. Holland,</w:t>
      </w:r>
      <w:r>
        <w:rPr>
          <w:rFonts w:hint="eastAsia"/>
        </w:rPr>
        <w:t xml:space="preserve"> </w:t>
      </w:r>
      <w:r>
        <w:t>“Adaptation in Natural and</w:t>
      </w:r>
      <w:r>
        <w:rPr>
          <w:rFonts w:hint="eastAsia"/>
        </w:rPr>
        <w:t xml:space="preserve"> </w:t>
      </w:r>
      <w:r>
        <w:t>Artificial Systems</w:t>
      </w:r>
      <w:r>
        <w:rPr>
          <w:rFonts w:hint="eastAsia"/>
        </w:rPr>
        <w:t>,</w:t>
      </w:r>
      <w:r>
        <w:t>”</w:t>
      </w:r>
      <w:r w:rsidRPr="0036085C">
        <w:rPr>
          <w:i/>
        </w:rPr>
        <w:t xml:space="preserve"> Adaptation in Natural and Artificial Systems: An Introductory Analysis with Applications to Biology</w:t>
      </w:r>
      <w:r>
        <w:t>, Control and Artificial Intelligence, MIT Press Cambridge, MA, USA,</w:t>
      </w:r>
      <w:r>
        <w:rPr>
          <w:rFonts w:hint="eastAsia"/>
        </w:rPr>
        <w:t xml:space="preserve"> </w:t>
      </w:r>
      <w:r>
        <w:t>ISBN:0262082136</w:t>
      </w:r>
    </w:p>
    <w:p w:rsidR="00282E0D" w:rsidRDefault="00282E0D" w:rsidP="00282E0D">
      <w:pPr>
        <w:pStyle w:val="ac"/>
        <w:ind w:left="600" w:hanging="600"/>
      </w:pPr>
      <w:bookmarkStart w:id="194" w:name="_Ref485752303"/>
      <w:r>
        <w:t xml:space="preserve">[ </w:t>
      </w:r>
      <w:fldSimple w:instr=" SEQ [ \* ARABIC ">
        <w:r>
          <w:rPr>
            <w:noProof/>
          </w:rPr>
          <w:t>29</w:t>
        </w:r>
      </w:fldSimple>
      <w:bookmarkEnd w:id="194"/>
      <w:r>
        <w:rPr>
          <w:rFonts w:hint="eastAsia"/>
        </w:rPr>
        <w:t>]</w:t>
      </w:r>
      <w:r>
        <w:rPr>
          <w:rFonts w:hint="eastAsia"/>
        </w:rPr>
        <w:tab/>
      </w:r>
      <w:r>
        <w:t>A.Colorni</w:t>
      </w:r>
      <w:r>
        <w:rPr>
          <w:rFonts w:hint="eastAsia"/>
        </w:rPr>
        <w:t xml:space="preserve"> and </w:t>
      </w:r>
      <w:r>
        <w:t>M. Dorigo and V. aniezzo,“Distributed optimization by antcolonies,”</w:t>
      </w:r>
      <w:r w:rsidRPr="0036085C">
        <w:rPr>
          <w:i/>
        </w:rPr>
        <w:t>Proceedings of the 1st European</w:t>
      </w:r>
      <w:r>
        <w:rPr>
          <w:rFonts w:hint="eastAsia"/>
          <w:i/>
        </w:rPr>
        <w:t xml:space="preserve"> </w:t>
      </w:r>
      <w:r w:rsidRPr="0036085C">
        <w:rPr>
          <w:i/>
        </w:rPr>
        <w:t>Conference on Artificial Life</w:t>
      </w:r>
      <w:r>
        <w:t>,pp.134-142, Paris, 1991.</w:t>
      </w:r>
    </w:p>
    <w:p w:rsidR="00282E0D" w:rsidRDefault="00282E0D" w:rsidP="00282E0D">
      <w:pPr>
        <w:pStyle w:val="ac"/>
        <w:ind w:left="600" w:hanging="600"/>
      </w:pPr>
      <w:bookmarkStart w:id="195" w:name="_Ref485765191"/>
      <w:r>
        <w:t xml:space="preserve">[ </w:t>
      </w:r>
      <w:fldSimple w:instr=" SEQ [ \* ARABIC ">
        <w:r>
          <w:rPr>
            <w:noProof/>
          </w:rPr>
          <w:t>30</w:t>
        </w:r>
      </w:fldSimple>
      <w:bookmarkEnd w:id="195"/>
      <w:r>
        <w:rPr>
          <w:rFonts w:hint="eastAsia"/>
        </w:rPr>
        <w:t>]</w:t>
      </w:r>
      <w:r>
        <w:rPr>
          <w:rFonts w:hint="eastAsia"/>
        </w:rPr>
        <w:tab/>
        <w:t xml:space="preserve">K. </w:t>
      </w:r>
      <w:r>
        <w:t>Socha</w:t>
      </w:r>
      <w:r>
        <w:rPr>
          <w:rFonts w:hint="eastAsia"/>
        </w:rPr>
        <w:t xml:space="preserve"> and</w:t>
      </w:r>
      <w:r>
        <w:t xml:space="preserve"> M</w:t>
      </w:r>
      <w:r>
        <w:rPr>
          <w:rFonts w:hint="eastAsia"/>
        </w:rPr>
        <w:t>.</w:t>
      </w:r>
      <w:r>
        <w:t xml:space="preserve"> Dorigo,”</w:t>
      </w:r>
      <w:r>
        <w:rPr>
          <w:spacing w:val="5"/>
        </w:rPr>
        <w:t xml:space="preserve"> </w:t>
      </w:r>
      <w:r>
        <w:t>Ant</w:t>
      </w:r>
      <w:r>
        <w:rPr>
          <w:spacing w:val="-4"/>
        </w:rPr>
        <w:t xml:space="preserve"> </w:t>
      </w:r>
      <w:r>
        <w:t>colony</w:t>
      </w:r>
      <w:r>
        <w:rPr>
          <w:w w:val="99"/>
        </w:rPr>
        <w:t xml:space="preserve"> </w:t>
      </w:r>
      <w:r>
        <w:t>optimization for continuous domains</w:t>
      </w:r>
      <w:r>
        <w:rPr>
          <w:rFonts w:hint="eastAsia"/>
        </w:rPr>
        <w:t>,</w:t>
      </w:r>
      <w:r>
        <w:t xml:space="preserve">” </w:t>
      </w:r>
      <w:r>
        <w:rPr>
          <w:i/>
        </w:rPr>
        <w:t>European Journal of Operational Research</w:t>
      </w:r>
      <w:r>
        <w:t xml:space="preserve">, </w:t>
      </w:r>
      <w:r>
        <w:rPr>
          <w:rFonts w:hint="eastAsia"/>
        </w:rPr>
        <w:t>v</w:t>
      </w:r>
      <w:r>
        <w:t xml:space="preserve">ol.185, </w:t>
      </w:r>
      <w:r>
        <w:rPr>
          <w:rFonts w:hint="eastAsia"/>
        </w:rPr>
        <w:t>iss.</w:t>
      </w:r>
      <w:r>
        <w:t xml:space="preserve"> 3, pp.</w:t>
      </w:r>
      <w:r>
        <w:rPr>
          <w:spacing w:val="-9"/>
        </w:rPr>
        <w:t xml:space="preserve"> </w:t>
      </w:r>
      <w:r>
        <w:t>1155–1173, 16 March 2008</w:t>
      </w:r>
    </w:p>
    <w:p w:rsidR="00282E0D" w:rsidRDefault="00282E0D" w:rsidP="00282E0D">
      <w:pPr>
        <w:pStyle w:val="ac"/>
        <w:ind w:left="600" w:hanging="600"/>
      </w:pPr>
      <w:bookmarkStart w:id="196" w:name="_Ref485938698"/>
      <w:r>
        <w:t xml:space="preserve">[ </w:t>
      </w:r>
      <w:fldSimple w:instr=" SEQ [ \* ARABIC ">
        <w:r>
          <w:rPr>
            <w:noProof/>
          </w:rPr>
          <w:t>31</w:t>
        </w:r>
      </w:fldSimple>
      <w:bookmarkEnd w:id="196"/>
      <w:r>
        <w:rPr>
          <w:rFonts w:hint="eastAsia"/>
        </w:rPr>
        <w:t>]</w:t>
      </w:r>
      <w:r>
        <w:rPr>
          <w:rFonts w:hint="eastAsia"/>
        </w:rPr>
        <w:tab/>
      </w:r>
      <w:r w:rsidRPr="00580C35">
        <w:t xml:space="preserve">T. Takagi and M. Sugeno, “Fuzzy identification of systems and its applications to modeling and control,” </w:t>
      </w:r>
      <w:r w:rsidRPr="00580C35">
        <w:rPr>
          <w:i/>
        </w:rPr>
        <w:t>IEEE Trans. Syst. Man Cybern</w:t>
      </w:r>
      <w:r w:rsidRPr="00580C35">
        <w:t>, vol.15, pp. 116–132, 1985</w:t>
      </w:r>
    </w:p>
    <w:p w:rsidR="00282E0D" w:rsidRPr="00711A79" w:rsidRDefault="00282E0D" w:rsidP="00282E0D">
      <w:pPr>
        <w:pStyle w:val="ac"/>
        <w:ind w:left="600" w:hanging="600"/>
      </w:pPr>
      <w:bookmarkStart w:id="197" w:name="_Ref485861225"/>
      <w:r>
        <w:t xml:space="preserve">[ </w:t>
      </w:r>
      <w:fldSimple w:instr=" SEQ [ \* ARABIC ">
        <w:r>
          <w:rPr>
            <w:noProof/>
          </w:rPr>
          <w:t>32</w:t>
        </w:r>
      </w:fldSimple>
      <w:bookmarkEnd w:id="197"/>
      <w:r>
        <w:rPr>
          <w:rFonts w:hint="eastAsia"/>
        </w:rPr>
        <w:t>]</w:t>
      </w:r>
      <w:r>
        <w:rPr>
          <w:rFonts w:hint="eastAsia"/>
        </w:rPr>
        <w:tab/>
        <w:t xml:space="preserve">P. Husbands and F. Mill, </w:t>
      </w:r>
      <w:r>
        <w:t>“</w:t>
      </w:r>
      <w:r w:rsidRPr="00E97A57">
        <w:t>Simulated Co-Evolution as the Mechanism for Emergent Planning and Scheduling</w:t>
      </w:r>
      <w:r>
        <w:rPr>
          <w:rFonts w:hint="eastAsia"/>
        </w:rPr>
        <w:t>,</w:t>
      </w:r>
      <w:r>
        <w:t>”</w:t>
      </w:r>
      <w:r>
        <w:rPr>
          <w:rFonts w:hint="eastAsia"/>
        </w:rPr>
        <w:t xml:space="preserve"> </w:t>
      </w:r>
      <w:r w:rsidRPr="00E97A57">
        <w:t>Proceedings of the 4th International Conference on Genetic Algorithms, San Diego, CA, USA</w:t>
      </w:r>
      <w:r>
        <w:rPr>
          <w:rFonts w:hint="eastAsia"/>
        </w:rPr>
        <w:t>, pp. 264-270, January 1991</w:t>
      </w:r>
    </w:p>
    <w:p w:rsidR="00282E0D" w:rsidRDefault="00282E0D" w:rsidP="00282E0D">
      <w:pPr>
        <w:pStyle w:val="ac"/>
        <w:ind w:left="600" w:hanging="600"/>
      </w:pPr>
      <w:bookmarkStart w:id="198" w:name="_Ref485861232"/>
      <w:r>
        <w:t xml:space="preserve">[ </w:t>
      </w:r>
      <w:fldSimple w:instr=" SEQ [ \* ARABIC ">
        <w:r>
          <w:rPr>
            <w:noProof/>
          </w:rPr>
          <w:t>33</w:t>
        </w:r>
      </w:fldSimple>
      <w:bookmarkEnd w:id="198"/>
      <w:r>
        <w:rPr>
          <w:rFonts w:hint="eastAsia"/>
        </w:rPr>
        <w:t>]</w:t>
      </w:r>
      <w:r>
        <w:rPr>
          <w:rFonts w:hint="eastAsia"/>
        </w:rPr>
        <w:tab/>
      </w:r>
      <w:r w:rsidRPr="00E97A57">
        <w:t xml:space="preserve">F. van den Bergh </w:t>
      </w:r>
      <w:r>
        <w:rPr>
          <w:rFonts w:hint="eastAsia"/>
        </w:rPr>
        <w:t xml:space="preserve">and </w:t>
      </w:r>
      <w:r w:rsidRPr="00E97A57">
        <w:t>A.P. Engelbrecht</w:t>
      </w:r>
      <w:r>
        <w:rPr>
          <w:rFonts w:hint="eastAsia"/>
        </w:rPr>
        <w:t xml:space="preserve">, </w:t>
      </w:r>
      <w:r>
        <w:t>“</w:t>
      </w:r>
      <w:r w:rsidRPr="00E97A57">
        <w:t>A Cooperative approach to particle swarm optimization</w:t>
      </w:r>
      <w:r>
        <w:rPr>
          <w:rFonts w:hint="eastAsia"/>
        </w:rPr>
        <w:t>,</w:t>
      </w:r>
      <w:r>
        <w:t>”</w:t>
      </w:r>
      <w:r>
        <w:rPr>
          <w:rFonts w:hint="eastAsia"/>
        </w:rPr>
        <w:t xml:space="preserve"> </w:t>
      </w:r>
      <w:r w:rsidRPr="00E97A57">
        <w:t>IEEE Transactions on Evolutionary Computation</w:t>
      </w:r>
      <w:r>
        <w:rPr>
          <w:rFonts w:hint="eastAsia"/>
        </w:rPr>
        <w:t>, vol.8 , iss.3, pp.225-239, June 2004</w:t>
      </w:r>
    </w:p>
    <w:p w:rsidR="00282E0D" w:rsidRDefault="00282E0D" w:rsidP="00282E0D">
      <w:pPr>
        <w:pStyle w:val="ac"/>
        <w:ind w:left="600" w:hanging="600"/>
      </w:pPr>
      <w:bookmarkStart w:id="199" w:name="_Ref486162772"/>
      <w:r>
        <w:t xml:space="preserve">[ </w:t>
      </w:r>
      <w:fldSimple w:instr=" SEQ [ \* ARABIC ">
        <w:r>
          <w:rPr>
            <w:noProof/>
          </w:rPr>
          <w:t>34</w:t>
        </w:r>
      </w:fldSimple>
      <w:bookmarkEnd w:id="199"/>
      <w:r>
        <w:rPr>
          <w:rFonts w:hint="eastAsia"/>
        </w:rPr>
        <w:t>]</w:t>
      </w:r>
      <w:r>
        <w:rPr>
          <w:rFonts w:hint="eastAsia"/>
        </w:rPr>
        <w:tab/>
        <w:t>J.J.</w:t>
      </w:r>
      <w:r w:rsidRPr="002B3892">
        <w:t xml:space="preserve"> Wang</w:t>
      </w:r>
      <w:r>
        <w:rPr>
          <w:rFonts w:hint="eastAsia"/>
        </w:rPr>
        <w:t xml:space="preserve"> and J.Z.</w:t>
      </w:r>
      <w:r w:rsidRPr="002B3892">
        <w:t xml:space="preserve"> Wang</w:t>
      </w:r>
      <w:r>
        <w:rPr>
          <w:rFonts w:hint="eastAsia"/>
        </w:rPr>
        <w:t xml:space="preserve"> and Z.G.</w:t>
      </w:r>
      <w:r>
        <w:t xml:space="preserve"> Zhang</w:t>
      </w:r>
      <w:r>
        <w:rPr>
          <w:rFonts w:hint="eastAsia"/>
        </w:rPr>
        <w:t xml:space="preserve"> and S.P.</w:t>
      </w:r>
      <w:r w:rsidRPr="002B3892">
        <w:t xml:space="preserve"> Guo</w:t>
      </w:r>
      <w:r>
        <w:rPr>
          <w:rFonts w:hint="eastAsia"/>
        </w:rPr>
        <w:t xml:space="preserve">, </w:t>
      </w:r>
      <w:r>
        <w:t>“</w:t>
      </w:r>
      <w:r w:rsidRPr="002B3892">
        <w:t>Stock index forecasting based on a hybrid model</w:t>
      </w:r>
      <w:r>
        <w:rPr>
          <w:rFonts w:hint="eastAsia"/>
        </w:rPr>
        <w:t>,</w:t>
      </w:r>
      <w:r>
        <w:t>”</w:t>
      </w:r>
      <w:r>
        <w:rPr>
          <w:rFonts w:hint="eastAsia"/>
        </w:rPr>
        <w:t xml:space="preserve"> </w:t>
      </w:r>
      <w:r w:rsidRPr="002B3892">
        <w:t>Omega</w:t>
      </w:r>
      <w:r>
        <w:rPr>
          <w:rFonts w:hint="eastAsia"/>
        </w:rPr>
        <w:t xml:space="preserve">, vol. 40, iss. 6, pp. 758-766, </w:t>
      </w:r>
      <w:r>
        <w:t>December 2012</w:t>
      </w:r>
    </w:p>
    <w:p w:rsidR="00282E0D" w:rsidRDefault="00282E0D" w:rsidP="00282E0D">
      <w:pPr>
        <w:pStyle w:val="ac"/>
        <w:ind w:left="600" w:hanging="600"/>
      </w:pPr>
      <w:bookmarkStart w:id="200" w:name="_Ref486172308"/>
      <w:r>
        <w:lastRenderedPageBreak/>
        <w:t xml:space="preserve">[ </w:t>
      </w:r>
      <w:fldSimple w:instr=" SEQ [ \* ARABIC ">
        <w:r>
          <w:rPr>
            <w:noProof/>
          </w:rPr>
          <w:t>35</w:t>
        </w:r>
      </w:fldSimple>
      <w:bookmarkEnd w:id="200"/>
      <w:r>
        <w:rPr>
          <w:rFonts w:hint="eastAsia"/>
        </w:rPr>
        <w:t>]</w:t>
      </w:r>
      <w:r>
        <w:rPr>
          <w:rFonts w:hint="eastAsia"/>
        </w:rPr>
        <w:tab/>
      </w:r>
      <w:r w:rsidRPr="00EC5E61">
        <w:t>JL Ticknor</w:t>
      </w:r>
      <w:r>
        <w:rPr>
          <w:rFonts w:hint="eastAsia"/>
        </w:rPr>
        <w:t xml:space="preserve">, </w:t>
      </w:r>
      <w:r>
        <w:t>“</w:t>
      </w:r>
      <w:r w:rsidRPr="00EC5E61">
        <w:t>A Bayesian regularized artificial neural network for stock market forecasting</w:t>
      </w:r>
      <w:r>
        <w:rPr>
          <w:rFonts w:hint="eastAsia"/>
        </w:rPr>
        <w:t xml:space="preserve">, </w:t>
      </w:r>
      <w:r>
        <w:t>”</w:t>
      </w:r>
      <w:r w:rsidRPr="00C92E6F">
        <w:t>Expert Systems with Applications</w:t>
      </w:r>
      <w:r>
        <w:rPr>
          <w:rFonts w:hint="eastAsia"/>
        </w:rPr>
        <w:t>,</w:t>
      </w:r>
      <w:r>
        <w:t>”</w:t>
      </w:r>
      <w:r>
        <w:rPr>
          <w:rFonts w:hint="eastAsia"/>
        </w:rPr>
        <w:t xml:space="preserve"> </w:t>
      </w:r>
      <w:r w:rsidRPr="00C92E6F">
        <w:t>Expert Systems with Applications</w:t>
      </w:r>
      <w:r>
        <w:rPr>
          <w:rFonts w:hint="eastAsia"/>
        </w:rPr>
        <w:t>, vol. 44, iss. 14, pp. 5501-5506, 15 October 2013</w:t>
      </w:r>
    </w:p>
    <w:p w:rsidR="00282E0D" w:rsidRDefault="00282E0D" w:rsidP="00282E0D">
      <w:pPr>
        <w:pStyle w:val="ac"/>
        <w:ind w:left="600" w:hanging="600"/>
      </w:pPr>
      <w:bookmarkStart w:id="201" w:name="_Ref486358276"/>
      <w:r>
        <w:t xml:space="preserve">[ </w:t>
      </w:r>
      <w:fldSimple w:instr=" SEQ [ \* ARABIC ">
        <w:r>
          <w:rPr>
            <w:noProof/>
          </w:rPr>
          <w:t>36</w:t>
        </w:r>
      </w:fldSimple>
      <w:bookmarkEnd w:id="201"/>
      <w:r>
        <w:rPr>
          <w:rFonts w:hint="eastAsia"/>
        </w:rPr>
        <w:t>]</w:t>
      </w:r>
      <w:r>
        <w:rPr>
          <w:rFonts w:hint="eastAsia"/>
        </w:rPr>
        <w:tab/>
        <w:t>L.J.</w:t>
      </w:r>
      <w:r w:rsidRPr="00954B30">
        <w:t xml:space="preserve"> Kao</w:t>
      </w:r>
      <w:r>
        <w:rPr>
          <w:rFonts w:hint="eastAsia"/>
        </w:rPr>
        <w:t xml:space="preserve"> and C.C.</w:t>
      </w:r>
      <w:r w:rsidRPr="00954B30">
        <w:t xml:space="preserve"> Chiu</w:t>
      </w:r>
      <w:r>
        <w:rPr>
          <w:rFonts w:hint="eastAsia"/>
        </w:rPr>
        <w:t xml:space="preserve"> and C.J.</w:t>
      </w:r>
      <w:r w:rsidRPr="0080412C">
        <w:t xml:space="preserve"> Lu</w:t>
      </w:r>
      <w:r>
        <w:rPr>
          <w:rFonts w:hint="eastAsia"/>
        </w:rPr>
        <w:t xml:space="preserve"> and C.H.</w:t>
      </w:r>
      <w:r w:rsidRPr="0080412C">
        <w:t xml:space="preserve"> Chang</w:t>
      </w:r>
      <w:r>
        <w:rPr>
          <w:rFonts w:hint="eastAsia"/>
        </w:rPr>
        <w:t xml:space="preserve">, </w:t>
      </w:r>
      <w:r>
        <w:t>“</w:t>
      </w:r>
      <w:r w:rsidRPr="0080412C">
        <w:t xml:space="preserve">A hybrid approach by integrating wavelet-based feature extraction with MARS and SVR for stock index forecasting </w:t>
      </w:r>
      <w:r>
        <w:rPr>
          <w:rFonts w:hint="eastAsia"/>
        </w:rPr>
        <w:t>,</w:t>
      </w:r>
      <w:r>
        <w:t>”</w:t>
      </w:r>
      <w:r>
        <w:rPr>
          <w:rFonts w:hint="eastAsia"/>
        </w:rPr>
        <w:t xml:space="preserve"> </w:t>
      </w:r>
      <w:r w:rsidRPr="00AD2099">
        <w:rPr>
          <w:i/>
        </w:rPr>
        <w:t>Decision Support Systems</w:t>
      </w:r>
      <w:r>
        <w:rPr>
          <w:rFonts w:hint="eastAsia"/>
        </w:rPr>
        <w:t xml:space="preserve">, vol. 54, iss. 3, pp. </w:t>
      </w:r>
      <w:r w:rsidRPr="00AD2099">
        <w:t>1228-1244</w:t>
      </w:r>
      <w:r>
        <w:rPr>
          <w:rFonts w:hint="eastAsia"/>
        </w:rPr>
        <w:t xml:space="preserve">, </w:t>
      </w:r>
      <w:r w:rsidRPr="00AD2099">
        <w:t>February 2013</w:t>
      </w:r>
    </w:p>
    <w:p w:rsidR="00282E0D" w:rsidRPr="00DB6D3D" w:rsidRDefault="00282E0D" w:rsidP="00282E0D">
      <w:pPr>
        <w:pStyle w:val="ac"/>
        <w:ind w:left="600" w:hanging="600"/>
      </w:pPr>
      <w:bookmarkStart w:id="202" w:name="_Ref490746628"/>
      <w:r>
        <w:t xml:space="preserve">[ </w:t>
      </w:r>
      <w:fldSimple w:instr=" SEQ [ \* ARABIC ">
        <w:r>
          <w:rPr>
            <w:noProof/>
          </w:rPr>
          <w:t>37</w:t>
        </w:r>
      </w:fldSimple>
      <w:bookmarkEnd w:id="202"/>
      <w:r>
        <w:rPr>
          <w:rFonts w:hint="eastAsia"/>
        </w:rPr>
        <w:t>]</w:t>
      </w:r>
      <w:r>
        <w:rPr>
          <w:rFonts w:hint="eastAsia"/>
        </w:rPr>
        <w:tab/>
      </w:r>
      <w:r w:rsidRPr="005E2FF4">
        <w:rPr>
          <w:rFonts w:hint="eastAsia"/>
        </w:rPr>
        <w:t>國立中央大學資訊管理所李俊賢教授</w:t>
      </w:r>
      <w:r w:rsidRPr="005E2FF4">
        <w:rPr>
          <w:rFonts w:hint="eastAsia"/>
        </w:rPr>
        <w:t xml:space="preserve">, </w:t>
      </w:r>
      <w:r w:rsidRPr="005E2FF4">
        <w:rPr>
          <w:rFonts w:hint="eastAsia"/>
        </w:rPr>
        <w:t>研究生訓練課程內容</w:t>
      </w:r>
      <w:r w:rsidRPr="005E2FF4">
        <w:rPr>
          <w:rFonts w:hint="eastAsia"/>
        </w:rPr>
        <w:t xml:space="preserve">2015-2017, </w:t>
      </w:r>
      <w:r w:rsidRPr="005E2FF4">
        <w:rPr>
          <w:rFonts w:hint="eastAsia"/>
        </w:rPr>
        <w:t>紀錄筆記。</w:t>
      </w:r>
      <w:r w:rsidRPr="005E2FF4">
        <w:rPr>
          <w:rFonts w:hint="eastAsia"/>
        </w:rPr>
        <w:t xml:space="preserve"> (</w:t>
      </w:r>
      <w:r w:rsidRPr="005E2FF4">
        <w:rPr>
          <w:rFonts w:hint="eastAsia"/>
        </w:rPr>
        <w:t>未發表</w:t>
      </w:r>
      <w:r w:rsidRPr="005E2FF4">
        <w:rPr>
          <w:rFonts w:hint="eastAsia"/>
        </w:rPr>
        <w:t>)</w:t>
      </w:r>
    </w:p>
    <w:p w:rsidR="00AD22DD" w:rsidRPr="00282E0D" w:rsidRDefault="00AD22DD" w:rsidP="00282E0D"/>
    <w:sectPr w:rsidR="00AD22DD" w:rsidRPr="00282E0D" w:rsidSect="00081CA1">
      <w:headerReference w:type="default" r:id="rId34"/>
      <w:footerReference w:type="default" r:id="rId35"/>
      <w:pgSz w:w="11906" w:h="16838"/>
      <w:pgMar w:top="1418" w:right="1134" w:bottom="1418" w:left="1701" w:header="851" w:footer="992" w:gutter="567"/>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5DA" w:rsidRDefault="004075DA" w:rsidP="00282E0D">
      <w:pPr>
        <w:spacing w:line="240" w:lineRule="auto"/>
      </w:pPr>
      <w:r>
        <w:separator/>
      </w:r>
    </w:p>
  </w:endnote>
  <w:endnote w:type="continuationSeparator" w:id="0">
    <w:p w:rsidR="004075DA" w:rsidRDefault="004075DA" w:rsidP="00282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華康隸書體W5">
    <w:altName w:val="Arial Unicode MS"/>
    <w:charset w:val="88"/>
    <w:family w:val="modern"/>
    <w:pitch w:val="fixed"/>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ul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B49" w:rsidRDefault="00334B49" w:rsidP="00081CA1">
    <w:pPr>
      <w:pStyle w:val="a5"/>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193902"/>
      <w:docPartObj>
        <w:docPartGallery w:val="Page Numbers (Bottom of Page)"/>
        <w:docPartUnique/>
      </w:docPartObj>
    </w:sdtPr>
    <w:sdtContent>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1754"/>
          <w:gridCol w:w="2598"/>
          <w:gridCol w:w="652"/>
        </w:tblGrid>
        <w:tr w:rsidR="00334B49" w:rsidTr="00081CA1">
          <w:tc>
            <w:tcPr>
              <w:tcW w:w="3527" w:type="dxa"/>
            </w:tcPr>
            <w:p w:rsidR="00334B49" w:rsidRDefault="00334B49" w:rsidP="00081CA1">
              <w:pPr>
                <w:pStyle w:val="a5"/>
              </w:pPr>
              <w:r>
                <w:rPr>
                  <w:rFonts w:hint="eastAsia"/>
                </w:rPr>
                <w:t>國立中央大學資訊管理學系碩士論文</w:t>
              </w:r>
            </w:p>
          </w:tc>
          <w:tc>
            <w:tcPr>
              <w:tcW w:w="1763" w:type="dxa"/>
            </w:tcPr>
            <w:p w:rsidR="00334B49" w:rsidRDefault="00334B49" w:rsidP="00081CA1">
              <w:pPr>
                <w:pStyle w:val="a5"/>
              </w:pPr>
              <w:r>
                <w:rPr>
                  <w:rFonts w:hint="eastAsia"/>
                </w:rPr>
                <w:t>研究生：林奇鋒</w:t>
              </w:r>
            </w:p>
          </w:tc>
          <w:tc>
            <w:tcPr>
              <w:tcW w:w="2615" w:type="dxa"/>
            </w:tcPr>
            <w:p w:rsidR="00334B49" w:rsidRDefault="00334B49" w:rsidP="00081CA1">
              <w:pPr>
                <w:pStyle w:val="a5"/>
              </w:pPr>
              <w:r>
                <w:rPr>
                  <w:rFonts w:hint="eastAsia"/>
                </w:rPr>
                <w:t>指導教授：李俊賢博士</w:t>
              </w:r>
            </w:p>
          </w:tc>
          <w:tc>
            <w:tcPr>
              <w:tcW w:w="655" w:type="dxa"/>
            </w:tcPr>
            <w:p w:rsidR="00334B49" w:rsidRDefault="00334B49" w:rsidP="00081CA1">
              <w:pPr>
                <w:pStyle w:val="a5"/>
              </w:pPr>
              <w:r>
                <w:fldChar w:fldCharType="begin"/>
              </w:r>
              <w:r>
                <w:instrText>PAGE   \* MERGEFORMAT</w:instrText>
              </w:r>
              <w:r>
                <w:fldChar w:fldCharType="separate"/>
              </w:r>
              <w:r w:rsidR="00DF2E7C" w:rsidRPr="00DF2E7C">
                <w:rPr>
                  <w:noProof/>
                  <w:lang w:val="zh-TW"/>
                </w:rPr>
                <w:t>iii</w:t>
              </w:r>
              <w:r>
                <w:fldChar w:fldCharType="end"/>
              </w:r>
            </w:p>
          </w:tc>
        </w:tr>
      </w:tbl>
      <w:p w:rsidR="00334B49" w:rsidRDefault="00334B49" w:rsidP="00081CA1">
        <w:pPr>
          <w:pStyle w:val="a5"/>
          <w:jc w:val="right"/>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9"/>
      <w:gridCol w:w="1754"/>
      <w:gridCol w:w="2598"/>
      <w:gridCol w:w="653"/>
    </w:tblGrid>
    <w:tr w:rsidR="00334B49" w:rsidTr="00081CA1">
      <w:tc>
        <w:tcPr>
          <w:tcW w:w="3527" w:type="dxa"/>
        </w:tcPr>
        <w:p w:rsidR="00334B49" w:rsidRDefault="00334B49" w:rsidP="00081CA1">
          <w:pPr>
            <w:pStyle w:val="a5"/>
          </w:pPr>
          <w:r>
            <w:rPr>
              <w:rFonts w:hint="eastAsia"/>
            </w:rPr>
            <w:t>國立中央大學資訊管理學系碩士論文</w:t>
          </w:r>
        </w:p>
      </w:tc>
      <w:tc>
        <w:tcPr>
          <w:tcW w:w="1763" w:type="dxa"/>
        </w:tcPr>
        <w:p w:rsidR="00334B49" w:rsidRDefault="00334B49" w:rsidP="00081CA1">
          <w:pPr>
            <w:pStyle w:val="a5"/>
          </w:pPr>
          <w:r>
            <w:rPr>
              <w:rFonts w:hint="eastAsia"/>
            </w:rPr>
            <w:t>研究生：林奇鋒</w:t>
          </w:r>
        </w:p>
      </w:tc>
      <w:tc>
        <w:tcPr>
          <w:tcW w:w="2615" w:type="dxa"/>
        </w:tcPr>
        <w:p w:rsidR="00334B49" w:rsidRDefault="00334B49">
          <w:pPr>
            <w:pStyle w:val="a5"/>
          </w:pPr>
          <w:r>
            <w:rPr>
              <w:rFonts w:hint="eastAsia"/>
            </w:rPr>
            <w:t>指導教授：李俊賢博士</w:t>
          </w:r>
        </w:p>
      </w:tc>
      <w:tc>
        <w:tcPr>
          <w:tcW w:w="655" w:type="dxa"/>
        </w:tcPr>
        <w:p w:rsidR="00334B49" w:rsidRDefault="00334B49">
          <w:pPr>
            <w:pStyle w:val="a5"/>
          </w:pPr>
          <w:r>
            <w:fldChar w:fldCharType="begin"/>
          </w:r>
          <w:r>
            <w:instrText>PAGE   \* MERGEFORMAT</w:instrText>
          </w:r>
          <w:r>
            <w:fldChar w:fldCharType="separate"/>
          </w:r>
          <w:r w:rsidR="00D232C3" w:rsidRPr="00D232C3">
            <w:rPr>
              <w:noProof/>
              <w:lang w:val="zh-TW"/>
            </w:rPr>
            <w:t>x</w:t>
          </w:r>
          <w:r>
            <w:fldChar w:fldCharType="end"/>
          </w:r>
        </w:p>
      </w:tc>
    </w:tr>
  </w:tbl>
  <w:p w:rsidR="00334B49" w:rsidRDefault="00334B49">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1753"/>
      <w:gridCol w:w="2598"/>
      <w:gridCol w:w="653"/>
    </w:tblGrid>
    <w:tr w:rsidR="00334B49" w:rsidTr="00081CA1">
      <w:tc>
        <w:tcPr>
          <w:tcW w:w="3527" w:type="dxa"/>
        </w:tcPr>
        <w:p w:rsidR="00334B49" w:rsidRDefault="00334B49" w:rsidP="00081CA1">
          <w:pPr>
            <w:pStyle w:val="a5"/>
          </w:pPr>
          <w:r>
            <w:rPr>
              <w:rFonts w:hint="eastAsia"/>
            </w:rPr>
            <w:t>國立中央大學資訊管理學系碩士論文</w:t>
          </w:r>
        </w:p>
      </w:tc>
      <w:tc>
        <w:tcPr>
          <w:tcW w:w="1763" w:type="dxa"/>
        </w:tcPr>
        <w:p w:rsidR="00334B49" w:rsidRDefault="00334B49">
          <w:pPr>
            <w:pStyle w:val="a5"/>
          </w:pPr>
          <w:r>
            <w:rPr>
              <w:rFonts w:hint="eastAsia"/>
            </w:rPr>
            <w:t>研究生：林奇鋒</w:t>
          </w:r>
        </w:p>
      </w:tc>
      <w:tc>
        <w:tcPr>
          <w:tcW w:w="2615" w:type="dxa"/>
        </w:tcPr>
        <w:p w:rsidR="00334B49" w:rsidRDefault="00334B49">
          <w:pPr>
            <w:pStyle w:val="a5"/>
          </w:pPr>
          <w:r>
            <w:rPr>
              <w:rFonts w:hint="eastAsia"/>
            </w:rPr>
            <w:t>指導教授：李俊賢博士</w:t>
          </w:r>
        </w:p>
      </w:tc>
      <w:tc>
        <w:tcPr>
          <w:tcW w:w="655" w:type="dxa"/>
        </w:tcPr>
        <w:p w:rsidR="00334B49" w:rsidRDefault="00334B49">
          <w:pPr>
            <w:pStyle w:val="a5"/>
          </w:pPr>
          <w:r>
            <w:fldChar w:fldCharType="begin"/>
          </w:r>
          <w:r>
            <w:instrText>PAGE   \* MERGEFORMAT</w:instrText>
          </w:r>
          <w:r>
            <w:fldChar w:fldCharType="separate"/>
          </w:r>
          <w:r w:rsidR="003522ED" w:rsidRPr="003522ED">
            <w:rPr>
              <w:noProof/>
              <w:lang w:val="zh-TW"/>
            </w:rPr>
            <w:t>10</w:t>
          </w:r>
          <w:r>
            <w:fldChar w:fldCharType="end"/>
          </w:r>
        </w:p>
      </w:tc>
    </w:tr>
  </w:tbl>
  <w:p w:rsidR="00334B49" w:rsidRDefault="00334B4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5DA" w:rsidRDefault="004075DA" w:rsidP="00282E0D">
      <w:pPr>
        <w:spacing w:line="240" w:lineRule="auto"/>
      </w:pPr>
      <w:r>
        <w:separator/>
      </w:r>
    </w:p>
  </w:footnote>
  <w:footnote w:type="continuationSeparator" w:id="0">
    <w:p w:rsidR="004075DA" w:rsidRDefault="004075DA" w:rsidP="00282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B49" w:rsidRDefault="00334B49" w:rsidP="00081CA1">
    <w:pPr>
      <w:pStyle w:val="a3"/>
      <w:tabs>
        <w:tab w:val="left" w:pos="2740"/>
      </w:tabs>
    </w:pPr>
    <w:r>
      <w:rPr>
        <w:rFonts w:hint="eastAsia"/>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4"/>
      <w:gridCol w:w="2100"/>
    </w:tblGrid>
    <w:tr w:rsidR="00334B49" w:rsidTr="00081CA1">
      <w:tc>
        <w:tcPr>
          <w:tcW w:w="6487" w:type="dxa"/>
          <w:vAlign w:val="center"/>
        </w:tcPr>
        <w:p w:rsidR="00334B49" w:rsidRPr="009F7D61" w:rsidRDefault="00334B49" w:rsidP="001A0F54">
          <w:pPr>
            <w:pStyle w:val="ae"/>
            <w:jc w:val="both"/>
            <w:rPr>
              <w:sz w:val="20"/>
              <w:szCs w:val="20"/>
            </w:rPr>
          </w:pPr>
          <w:r>
            <w:rPr>
              <w:rFonts w:hint="eastAsia"/>
              <w:sz w:val="20"/>
              <w:szCs w:val="20"/>
            </w:rPr>
            <w:t>類神經網路於投資策略的應用</w:t>
          </w:r>
        </w:p>
      </w:tc>
      <w:tc>
        <w:tcPr>
          <w:tcW w:w="2126" w:type="dxa"/>
          <w:vAlign w:val="center"/>
        </w:tcPr>
        <w:p w:rsidR="00334B49" w:rsidRPr="00BC6CDD" w:rsidRDefault="00334B49" w:rsidP="00081CA1">
          <w:pPr>
            <w:spacing w:line="240" w:lineRule="auto"/>
            <w:jc w:val="right"/>
            <w:rPr>
              <w:sz w:val="20"/>
            </w:rPr>
          </w:pPr>
        </w:p>
      </w:tc>
    </w:tr>
  </w:tbl>
  <w:p w:rsidR="00334B49" w:rsidRDefault="00334B49" w:rsidP="00081CA1">
    <w:pPr>
      <w:pStyle w:val="a3"/>
      <w:tabs>
        <w:tab w:val="left" w:pos="2740"/>
      </w:tabs>
      <w:spacing w:line="60" w:lineRule="auto"/>
    </w:pPr>
    <w:r>
      <w:rPr>
        <w:rFonts w:hint="eastAsi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102"/>
    </w:tblGrid>
    <w:tr w:rsidR="00334B49" w:rsidTr="00081CA1">
      <w:tc>
        <w:tcPr>
          <w:tcW w:w="6487" w:type="dxa"/>
          <w:vAlign w:val="center"/>
        </w:tcPr>
        <w:p w:rsidR="00334B49" w:rsidRPr="009F7D61" w:rsidRDefault="00334B49" w:rsidP="00081CA1">
          <w:pPr>
            <w:pStyle w:val="ae"/>
            <w:jc w:val="both"/>
            <w:rPr>
              <w:sz w:val="20"/>
              <w:szCs w:val="20"/>
            </w:rPr>
          </w:pPr>
          <w:r>
            <w:rPr>
              <w:rFonts w:hint="eastAsia"/>
              <w:sz w:val="20"/>
              <w:szCs w:val="20"/>
            </w:rPr>
            <w:t>類神經網路於投資策略的應用</w:t>
          </w:r>
        </w:p>
      </w:tc>
      <w:tc>
        <w:tcPr>
          <w:tcW w:w="2126" w:type="dxa"/>
          <w:vAlign w:val="center"/>
        </w:tcPr>
        <w:p w:rsidR="00334B49" w:rsidRPr="00BC6CDD" w:rsidRDefault="00334B49" w:rsidP="00081CA1">
          <w:pPr>
            <w:spacing w:line="240" w:lineRule="auto"/>
            <w:jc w:val="right"/>
            <w:rPr>
              <w:sz w:val="20"/>
            </w:rPr>
          </w:pPr>
          <w:r w:rsidRPr="00BC6CDD">
            <w:rPr>
              <w:sz w:val="20"/>
            </w:rPr>
            <w:fldChar w:fldCharType="begin"/>
          </w:r>
          <w:r w:rsidRPr="00BC6CDD">
            <w:rPr>
              <w:sz w:val="20"/>
            </w:rPr>
            <w:instrText xml:space="preserve"> STYLEREF  "</w:instrText>
          </w:r>
          <w:r w:rsidRPr="00BC6CDD">
            <w:rPr>
              <w:sz w:val="20"/>
            </w:rPr>
            <w:instrText>標題</w:instrText>
          </w:r>
          <w:r w:rsidRPr="00BC6CDD">
            <w:rPr>
              <w:sz w:val="20"/>
            </w:rPr>
            <w:instrText xml:space="preserve"> 1"  \* MERGEFORMAT </w:instrText>
          </w:r>
          <w:r w:rsidRPr="00BC6CDD">
            <w:rPr>
              <w:sz w:val="20"/>
            </w:rPr>
            <w:fldChar w:fldCharType="separate"/>
          </w:r>
          <w:r w:rsidR="003522ED">
            <w:rPr>
              <w:rFonts w:hint="eastAsia"/>
              <w:noProof/>
              <w:sz w:val="20"/>
            </w:rPr>
            <w:t>文獻探討</w:t>
          </w:r>
          <w:r w:rsidRPr="00BC6CDD">
            <w:rPr>
              <w:sz w:val="20"/>
            </w:rPr>
            <w:fldChar w:fldCharType="end"/>
          </w:r>
        </w:p>
      </w:tc>
    </w:tr>
  </w:tbl>
  <w:p w:rsidR="00334B49" w:rsidRPr="00F9063C" w:rsidRDefault="00334B49" w:rsidP="00081CA1">
    <w:pPr>
      <w:pStyle w:val="a3"/>
      <w:spacing w:line="6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C0D"/>
    <w:multiLevelType w:val="hybridMultilevel"/>
    <w:tmpl w:val="B856672E"/>
    <w:lvl w:ilvl="0" w:tplc="B5F052DA">
      <w:start w:val="1"/>
      <w:numFmt w:val="decimal"/>
      <w:lvlText w:val="3.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E375DB"/>
    <w:multiLevelType w:val="hybridMultilevel"/>
    <w:tmpl w:val="86C6FA26"/>
    <w:lvl w:ilvl="0" w:tplc="A572B43C">
      <w:start w:val="1"/>
      <w:numFmt w:val="decimal"/>
      <w:lvlText w:val="(%1)"/>
      <w:lvlJc w:val="right"/>
      <w:pPr>
        <w:ind w:left="3360" w:hanging="480"/>
      </w:pPr>
      <w:rPr>
        <w:rFonts w:hint="eastAsia"/>
      </w:rPr>
    </w:lvl>
    <w:lvl w:ilvl="1" w:tplc="04090019" w:tentative="1">
      <w:start w:val="1"/>
      <w:numFmt w:val="ideographTraditional"/>
      <w:lvlText w:val="%2、"/>
      <w:lvlJc w:val="left"/>
      <w:pPr>
        <w:ind w:left="960" w:hanging="480"/>
      </w:pPr>
    </w:lvl>
    <w:lvl w:ilvl="2" w:tplc="EBC8E360">
      <w:start w:val="1"/>
      <w:numFmt w:val="decimal"/>
      <w:lvlText w:val="(%3)"/>
      <w:lvlJc w:val="right"/>
      <w:pPr>
        <w:ind w:left="1440" w:hanging="480"/>
      </w:pPr>
      <w:rPr>
        <w:rFonts w:hint="eastAsia"/>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944BD"/>
    <w:multiLevelType w:val="hybridMultilevel"/>
    <w:tmpl w:val="FAEE37EC"/>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3BC03B5"/>
    <w:multiLevelType w:val="hybridMultilevel"/>
    <w:tmpl w:val="15FCB34E"/>
    <w:lvl w:ilvl="0" w:tplc="00808A1C">
      <w:start w:val="1"/>
      <w:numFmt w:val="decimal"/>
      <w:lvlText w:val="2.1.%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040F5073"/>
    <w:multiLevelType w:val="hybridMultilevel"/>
    <w:tmpl w:val="4A7E22C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F13025"/>
    <w:multiLevelType w:val="hybridMultilevel"/>
    <w:tmpl w:val="6FDCD436"/>
    <w:lvl w:ilvl="0" w:tplc="00808A1C">
      <w:start w:val="1"/>
      <w:numFmt w:val="decimal"/>
      <w:lvlText w:val="2.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A4704E"/>
    <w:multiLevelType w:val="hybridMultilevel"/>
    <w:tmpl w:val="A61E493C"/>
    <w:lvl w:ilvl="0" w:tplc="C262E4CC">
      <w:start w:val="1"/>
      <w:numFmt w:val="decimal"/>
      <w:lvlText w:val="2.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81D6E1B"/>
    <w:multiLevelType w:val="hybridMultilevel"/>
    <w:tmpl w:val="AFACD958"/>
    <w:lvl w:ilvl="0" w:tplc="489E52C2">
      <w:start w:val="1"/>
      <w:numFmt w:val="decimal"/>
      <w:lvlText w:val="Step %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084D10CA"/>
    <w:multiLevelType w:val="hybridMultilevel"/>
    <w:tmpl w:val="3C3C21A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0B3B1416"/>
    <w:multiLevelType w:val="hybridMultilevel"/>
    <w:tmpl w:val="474CA432"/>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88A1CD1"/>
    <w:multiLevelType w:val="hybridMultilevel"/>
    <w:tmpl w:val="9A2AB758"/>
    <w:lvl w:ilvl="0" w:tplc="8528C834">
      <w:start w:val="1"/>
      <w:numFmt w:val="decimal"/>
      <w:lvlText w:val="5.%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D9773B"/>
    <w:multiLevelType w:val="hybridMultilevel"/>
    <w:tmpl w:val="BC9404F8"/>
    <w:lvl w:ilvl="0" w:tplc="767A83F0">
      <w:start w:val="1"/>
      <w:numFmt w:val="decimal"/>
      <w:lvlText w:val="4.%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9E19B6"/>
    <w:multiLevelType w:val="hybridMultilevel"/>
    <w:tmpl w:val="68E81C40"/>
    <w:lvl w:ilvl="0" w:tplc="CD3062FA">
      <w:start w:val="1"/>
      <w:numFmt w:val="decimal"/>
      <w:lvlText w:val="6.%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13" w15:restartNumberingAfterBreak="0">
    <w:nsid w:val="202C5E7D"/>
    <w:multiLevelType w:val="hybridMultilevel"/>
    <w:tmpl w:val="52FAC13C"/>
    <w:lvl w:ilvl="0" w:tplc="5750ED0A">
      <w:start w:val="5"/>
      <w:numFmt w:val="decimal"/>
      <w:lvlText w:val="Step %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2D75D9"/>
    <w:multiLevelType w:val="hybridMultilevel"/>
    <w:tmpl w:val="3C3C21A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27B6EEF"/>
    <w:multiLevelType w:val="hybridMultilevel"/>
    <w:tmpl w:val="0BD8B520"/>
    <w:lvl w:ilvl="0" w:tplc="6D9A44E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F5B87"/>
    <w:multiLevelType w:val="hybridMultilevel"/>
    <w:tmpl w:val="9F502A9E"/>
    <w:lvl w:ilvl="0" w:tplc="CE9A99C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5A15DF8"/>
    <w:multiLevelType w:val="hybridMultilevel"/>
    <w:tmpl w:val="8CFE58AC"/>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7312D7A"/>
    <w:multiLevelType w:val="hybridMultilevel"/>
    <w:tmpl w:val="3EBE4D8E"/>
    <w:lvl w:ilvl="0" w:tplc="49FCD314">
      <w:start w:val="1"/>
      <w:numFmt w:val="decimal"/>
      <w:lvlText w:val="4.%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19" w15:restartNumberingAfterBreak="0">
    <w:nsid w:val="27DF5F21"/>
    <w:multiLevelType w:val="hybridMultilevel"/>
    <w:tmpl w:val="84702418"/>
    <w:lvl w:ilvl="0" w:tplc="A426DC0E">
      <w:start w:val="1"/>
      <w:numFmt w:val="taiwaneseCountingThousand"/>
      <w:lvlText w:val="第%1章"/>
      <w:lvlJc w:val="left"/>
      <w:pPr>
        <w:ind w:left="7253" w:hanging="1440"/>
      </w:pPr>
      <w:rPr>
        <w:rFonts w:hint="default"/>
      </w:rPr>
    </w:lvl>
    <w:lvl w:ilvl="1" w:tplc="112AD99C">
      <w:start w:val="1"/>
      <w:numFmt w:val="decimal"/>
      <w:lvlText w:val="%2."/>
      <w:lvlJc w:val="left"/>
      <w:pPr>
        <w:ind w:left="4384" w:hanging="360"/>
      </w:pPr>
      <w:rPr>
        <w:rFonts w:hint="default"/>
      </w:rPr>
    </w:lvl>
    <w:lvl w:ilvl="2" w:tplc="0409001B" w:tentative="1">
      <w:start w:val="1"/>
      <w:numFmt w:val="lowerRoman"/>
      <w:lvlText w:val="%3."/>
      <w:lvlJc w:val="right"/>
      <w:pPr>
        <w:ind w:left="4984" w:hanging="480"/>
      </w:pPr>
    </w:lvl>
    <w:lvl w:ilvl="3" w:tplc="0409000F" w:tentative="1">
      <w:start w:val="1"/>
      <w:numFmt w:val="decimal"/>
      <w:lvlText w:val="%4."/>
      <w:lvlJc w:val="left"/>
      <w:pPr>
        <w:ind w:left="5464" w:hanging="480"/>
      </w:pPr>
    </w:lvl>
    <w:lvl w:ilvl="4" w:tplc="04090019" w:tentative="1">
      <w:start w:val="1"/>
      <w:numFmt w:val="ideographTraditional"/>
      <w:lvlText w:val="%5、"/>
      <w:lvlJc w:val="left"/>
      <w:pPr>
        <w:ind w:left="5944" w:hanging="480"/>
      </w:pPr>
    </w:lvl>
    <w:lvl w:ilvl="5" w:tplc="0409001B" w:tentative="1">
      <w:start w:val="1"/>
      <w:numFmt w:val="lowerRoman"/>
      <w:lvlText w:val="%6."/>
      <w:lvlJc w:val="right"/>
      <w:pPr>
        <w:ind w:left="6424" w:hanging="480"/>
      </w:pPr>
    </w:lvl>
    <w:lvl w:ilvl="6" w:tplc="0409000F" w:tentative="1">
      <w:start w:val="1"/>
      <w:numFmt w:val="decimal"/>
      <w:lvlText w:val="%7."/>
      <w:lvlJc w:val="left"/>
      <w:pPr>
        <w:ind w:left="6904" w:hanging="480"/>
      </w:pPr>
    </w:lvl>
    <w:lvl w:ilvl="7" w:tplc="04090019" w:tentative="1">
      <w:start w:val="1"/>
      <w:numFmt w:val="ideographTraditional"/>
      <w:lvlText w:val="%8、"/>
      <w:lvlJc w:val="left"/>
      <w:pPr>
        <w:ind w:left="7384" w:hanging="480"/>
      </w:pPr>
    </w:lvl>
    <w:lvl w:ilvl="8" w:tplc="0409001B" w:tentative="1">
      <w:start w:val="1"/>
      <w:numFmt w:val="lowerRoman"/>
      <w:lvlText w:val="%9."/>
      <w:lvlJc w:val="right"/>
      <w:pPr>
        <w:ind w:left="7864" w:hanging="480"/>
      </w:pPr>
    </w:lvl>
  </w:abstractNum>
  <w:abstractNum w:abstractNumId="20" w15:restartNumberingAfterBreak="0">
    <w:nsid w:val="2D7765A3"/>
    <w:multiLevelType w:val="hybridMultilevel"/>
    <w:tmpl w:val="D9D6A614"/>
    <w:lvl w:ilvl="0" w:tplc="489E52C2">
      <w:start w:val="1"/>
      <w:numFmt w:val="decimal"/>
      <w:lvlText w:val="Step %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36DA189E"/>
    <w:multiLevelType w:val="multilevel"/>
    <w:tmpl w:val="112641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CA5E82"/>
    <w:multiLevelType w:val="hybridMultilevel"/>
    <w:tmpl w:val="D2CC9CCA"/>
    <w:lvl w:ilvl="0" w:tplc="5CDAAD9A">
      <w:start w:val="1"/>
      <w:numFmt w:val="decimal"/>
      <w:lvlText w:val="5.%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23" w15:restartNumberingAfterBreak="0">
    <w:nsid w:val="39FE1004"/>
    <w:multiLevelType w:val="hybridMultilevel"/>
    <w:tmpl w:val="2FF2AE64"/>
    <w:lvl w:ilvl="0" w:tplc="489E52C2">
      <w:start w:val="1"/>
      <w:numFmt w:val="decimal"/>
      <w:lvlText w:val="Step %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AAB0470"/>
    <w:multiLevelType w:val="hybridMultilevel"/>
    <w:tmpl w:val="C1BE4E2C"/>
    <w:lvl w:ilvl="0" w:tplc="CD3062FA">
      <w:start w:val="1"/>
      <w:numFmt w:val="decimal"/>
      <w:lvlText w:val="6.%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FA42D3"/>
    <w:multiLevelType w:val="hybridMultilevel"/>
    <w:tmpl w:val="AF967C54"/>
    <w:lvl w:ilvl="0" w:tplc="1E3A063E">
      <w:start w:val="1"/>
      <w:numFmt w:val="decimal"/>
      <w:lvlText w:val="Step %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3085A16"/>
    <w:multiLevelType w:val="hybridMultilevel"/>
    <w:tmpl w:val="4ED0E5FC"/>
    <w:lvl w:ilvl="0" w:tplc="C5168C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4F95A6F"/>
    <w:multiLevelType w:val="hybridMultilevel"/>
    <w:tmpl w:val="1AB267F0"/>
    <w:lvl w:ilvl="0" w:tplc="45BED8E8">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8F1BC8"/>
    <w:multiLevelType w:val="hybridMultilevel"/>
    <w:tmpl w:val="9494702C"/>
    <w:lvl w:ilvl="0" w:tplc="E896742C">
      <w:start w:val="1"/>
      <w:numFmt w:val="decimal"/>
      <w:lvlText w:val="Step4.%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49382784"/>
    <w:multiLevelType w:val="hybridMultilevel"/>
    <w:tmpl w:val="DE6EA070"/>
    <w:lvl w:ilvl="0" w:tplc="03A64AC6">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AF4965"/>
    <w:multiLevelType w:val="hybridMultilevel"/>
    <w:tmpl w:val="E368C356"/>
    <w:lvl w:ilvl="0" w:tplc="5CDAAD9A">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FA06864"/>
    <w:multiLevelType w:val="hybridMultilevel"/>
    <w:tmpl w:val="2588269E"/>
    <w:lvl w:ilvl="0" w:tplc="8CE84B0C">
      <w:start w:val="1"/>
      <w:numFmt w:val="decimal"/>
      <w:lvlText w:val="(%1"/>
      <w:lvlJc w:val="left"/>
      <w:pPr>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04F3609"/>
    <w:multiLevelType w:val="hybridMultilevel"/>
    <w:tmpl w:val="7878F254"/>
    <w:lvl w:ilvl="0" w:tplc="D0FE4E0C">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7134C6A"/>
    <w:multiLevelType w:val="hybridMultilevel"/>
    <w:tmpl w:val="8E54929C"/>
    <w:lvl w:ilvl="0" w:tplc="00808A1C">
      <w:start w:val="1"/>
      <w:numFmt w:val="decimal"/>
      <w:lvlText w:val="2.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E6E5B"/>
    <w:multiLevelType w:val="hybridMultilevel"/>
    <w:tmpl w:val="93F804AC"/>
    <w:lvl w:ilvl="0" w:tplc="489E52C2">
      <w:start w:val="1"/>
      <w:numFmt w:val="decimal"/>
      <w:lvlText w:val="Step %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DB236A0"/>
    <w:multiLevelType w:val="hybridMultilevel"/>
    <w:tmpl w:val="3CB6A266"/>
    <w:lvl w:ilvl="0" w:tplc="CE9A99C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DCC2790"/>
    <w:multiLevelType w:val="hybridMultilevel"/>
    <w:tmpl w:val="0ED2FE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00C0150"/>
    <w:multiLevelType w:val="hybridMultilevel"/>
    <w:tmpl w:val="F63E7172"/>
    <w:lvl w:ilvl="0" w:tplc="489E52C2">
      <w:start w:val="1"/>
      <w:numFmt w:val="decimal"/>
      <w:lvlText w:val="Step %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 w15:restartNumberingAfterBreak="0">
    <w:nsid w:val="61B47370"/>
    <w:multiLevelType w:val="hybridMultilevel"/>
    <w:tmpl w:val="0518A5C4"/>
    <w:lvl w:ilvl="0" w:tplc="0908E206">
      <w:start w:val="1"/>
      <w:numFmt w:val="decimal"/>
      <w:lvlText w:val="3.1.%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21E6DEC"/>
    <w:multiLevelType w:val="hybridMultilevel"/>
    <w:tmpl w:val="6ADC10E4"/>
    <w:lvl w:ilvl="0" w:tplc="0409000F">
      <w:start w:val="1"/>
      <w:numFmt w:val="decimal"/>
      <w:lvlText w:val="%1."/>
      <w:lvlJc w:val="left"/>
      <w:pPr>
        <w:ind w:left="77" w:hanging="480"/>
      </w:p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40" w15:restartNumberingAfterBreak="0">
    <w:nsid w:val="63BD1977"/>
    <w:multiLevelType w:val="hybridMultilevel"/>
    <w:tmpl w:val="27D2F724"/>
    <w:lvl w:ilvl="0" w:tplc="303E3CBA">
      <w:start w:val="1"/>
      <w:numFmt w:val="decimal"/>
      <w:lvlText w:val="4.%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41" w15:restartNumberingAfterBreak="0">
    <w:nsid w:val="6716722A"/>
    <w:multiLevelType w:val="hybridMultilevel"/>
    <w:tmpl w:val="2E68AD20"/>
    <w:lvl w:ilvl="0" w:tplc="8318D62C">
      <w:start w:val="1"/>
      <w:numFmt w:val="decimal"/>
      <w:lvlText w:val="2.4.%1"/>
      <w:lvlJc w:val="left"/>
      <w:pPr>
        <w:ind w:left="480" w:hanging="480"/>
      </w:pPr>
      <w:rPr>
        <w:rFonts w:hint="eastAsia"/>
      </w:rPr>
    </w:lvl>
    <w:lvl w:ilvl="1" w:tplc="04090019" w:tentative="1">
      <w:start w:val="1"/>
      <w:numFmt w:val="ideographTraditional"/>
      <w:lvlText w:val="%2、"/>
      <w:lvlJc w:val="left"/>
      <w:pPr>
        <w:ind w:left="1363" w:hanging="480"/>
      </w:pPr>
    </w:lvl>
    <w:lvl w:ilvl="2" w:tplc="0409001B" w:tentative="1">
      <w:start w:val="1"/>
      <w:numFmt w:val="lowerRoman"/>
      <w:lvlText w:val="%3."/>
      <w:lvlJc w:val="right"/>
      <w:pPr>
        <w:ind w:left="1843" w:hanging="480"/>
      </w:pPr>
    </w:lvl>
    <w:lvl w:ilvl="3" w:tplc="0409000F" w:tentative="1">
      <w:start w:val="1"/>
      <w:numFmt w:val="decimal"/>
      <w:lvlText w:val="%4."/>
      <w:lvlJc w:val="left"/>
      <w:pPr>
        <w:ind w:left="2323" w:hanging="480"/>
      </w:pPr>
    </w:lvl>
    <w:lvl w:ilvl="4" w:tplc="04090019" w:tentative="1">
      <w:start w:val="1"/>
      <w:numFmt w:val="ideographTraditional"/>
      <w:lvlText w:val="%5、"/>
      <w:lvlJc w:val="left"/>
      <w:pPr>
        <w:ind w:left="2803" w:hanging="480"/>
      </w:pPr>
    </w:lvl>
    <w:lvl w:ilvl="5" w:tplc="0409001B" w:tentative="1">
      <w:start w:val="1"/>
      <w:numFmt w:val="lowerRoman"/>
      <w:lvlText w:val="%6."/>
      <w:lvlJc w:val="right"/>
      <w:pPr>
        <w:ind w:left="3283" w:hanging="480"/>
      </w:pPr>
    </w:lvl>
    <w:lvl w:ilvl="6" w:tplc="0409000F" w:tentative="1">
      <w:start w:val="1"/>
      <w:numFmt w:val="decimal"/>
      <w:lvlText w:val="%7."/>
      <w:lvlJc w:val="left"/>
      <w:pPr>
        <w:ind w:left="3763" w:hanging="480"/>
      </w:pPr>
    </w:lvl>
    <w:lvl w:ilvl="7" w:tplc="04090019" w:tentative="1">
      <w:start w:val="1"/>
      <w:numFmt w:val="ideographTraditional"/>
      <w:lvlText w:val="%8、"/>
      <w:lvlJc w:val="left"/>
      <w:pPr>
        <w:ind w:left="4243" w:hanging="480"/>
      </w:pPr>
    </w:lvl>
    <w:lvl w:ilvl="8" w:tplc="0409001B" w:tentative="1">
      <w:start w:val="1"/>
      <w:numFmt w:val="lowerRoman"/>
      <w:lvlText w:val="%9."/>
      <w:lvlJc w:val="right"/>
      <w:pPr>
        <w:ind w:left="4723" w:hanging="480"/>
      </w:pPr>
    </w:lvl>
  </w:abstractNum>
  <w:abstractNum w:abstractNumId="42" w15:restartNumberingAfterBreak="0">
    <w:nsid w:val="72FD2B94"/>
    <w:multiLevelType w:val="hybridMultilevel"/>
    <w:tmpl w:val="1D12A1A6"/>
    <w:lvl w:ilvl="0" w:tplc="489E52C2">
      <w:start w:val="1"/>
      <w:numFmt w:val="decimal"/>
      <w:lvlText w:val="Step %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473415E"/>
    <w:multiLevelType w:val="hybridMultilevel"/>
    <w:tmpl w:val="F4D88B1A"/>
    <w:lvl w:ilvl="0" w:tplc="B5F052DA">
      <w:start w:val="1"/>
      <w:numFmt w:val="decimal"/>
      <w:lvlText w:val="3.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512747E"/>
    <w:multiLevelType w:val="hybridMultilevel"/>
    <w:tmpl w:val="CEB45A74"/>
    <w:lvl w:ilvl="0" w:tplc="50286F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7EC7B72"/>
    <w:multiLevelType w:val="hybridMultilevel"/>
    <w:tmpl w:val="5C6C19B8"/>
    <w:lvl w:ilvl="0" w:tplc="D0FE4E0C">
      <w:start w:val="1"/>
      <w:numFmt w:val="decimal"/>
      <w:lvlText w:val="3.%1"/>
      <w:lvlJc w:val="left"/>
      <w:pPr>
        <w:ind w:left="77" w:hanging="480"/>
      </w:pPr>
      <w:rPr>
        <w:rFonts w:hint="eastAsia"/>
      </w:rPr>
    </w:lvl>
    <w:lvl w:ilvl="1" w:tplc="04090019">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num w:numId="1">
    <w:abstractNumId w:val="19"/>
  </w:num>
  <w:num w:numId="2">
    <w:abstractNumId w:val="21"/>
  </w:num>
  <w:num w:numId="3">
    <w:abstractNumId w:val="35"/>
  </w:num>
  <w:num w:numId="4">
    <w:abstractNumId w:val="27"/>
  </w:num>
  <w:num w:numId="5">
    <w:abstractNumId w:val="16"/>
  </w:num>
  <w:num w:numId="6">
    <w:abstractNumId w:val="44"/>
  </w:num>
  <w:num w:numId="7">
    <w:abstractNumId w:val="32"/>
  </w:num>
  <w:num w:numId="8">
    <w:abstractNumId w:val="3"/>
  </w:num>
  <w:num w:numId="9">
    <w:abstractNumId w:val="5"/>
  </w:num>
  <w:num w:numId="10">
    <w:abstractNumId w:val="33"/>
  </w:num>
  <w:num w:numId="11">
    <w:abstractNumId w:val="31"/>
  </w:num>
  <w:num w:numId="12">
    <w:abstractNumId w:val="1"/>
  </w:num>
  <w:num w:numId="13">
    <w:abstractNumId w:val="6"/>
  </w:num>
  <w:num w:numId="14">
    <w:abstractNumId w:val="45"/>
  </w:num>
  <w:num w:numId="15">
    <w:abstractNumId w:val="38"/>
  </w:num>
  <w:num w:numId="16">
    <w:abstractNumId w:val="41"/>
  </w:num>
  <w:num w:numId="17">
    <w:abstractNumId w:val="23"/>
  </w:num>
  <w:num w:numId="18">
    <w:abstractNumId w:val="14"/>
  </w:num>
  <w:num w:numId="19">
    <w:abstractNumId w:val="42"/>
  </w:num>
  <w:num w:numId="20">
    <w:abstractNumId w:val="0"/>
  </w:num>
  <w:num w:numId="21">
    <w:abstractNumId w:val="43"/>
  </w:num>
  <w:num w:numId="22">
    <w:abstractNumId w:val="2"/>
  </w:num>
  <w:num w:numId="23">
    <w:abstractNumId w:val="37"/>
  </w:num>
  <w:num w:numId="24">
    <w:abstractNumId w:val="25"/>
  </w:num>
  <w:num w:numId="25">
    <w:abstractNumId w:val="8"/>
  </w:num>
  <w:num w:numId="26">
    <w:abstractNumId w:val="17"/>
  </w:num>
  <w:num w:numId="27">
    <w:abstractNumId w:val="9"/>
  </w:num>
  <w:num w:numId="28">
    <w:abstractNumId w:val="20"/>
  </w:num>
  <w:num w:numId="29">
    <w:abstractNumId w:val="26"/>
  </w:num>
  <w:num w:numId="30">
    <w:abstractNumId w:val="11"/>
  </w:num>
  <w:num w:numId="31">
    <w:abstractNumId w:val="18"/>
  </w:num>
  <w:num w:numId="32">
    <w:abstractNumId w:val="10"/>
  </w:num>
  <w:num w:numId="33">
    <w:abstractNumId w:val="39"/>
  </w:num>
  <w:num w:numId="34">
    <w:abstractNumId w:val="30"/>
  </w:num>
  <w:num w:numId="35">
    <w:abstractNumId w:val="22"/>
  </w:num>
  <w:num w:numId="36">
    <w:abstractNumId w:val="24"/>
  </w:num>
  <w:num w:numId="37">
    <w:abstractNumId w:val="12"/>
  </w:num>
  <w:num w:numId="38">
    <w:abstractNumId w:val="36"/>
  </w:num>
  <w:num w:numId="39">
    <w:abstractNumId w:val="4"/>
  </w:num>
  <w:num w:numId="40">
    <w:abstractNumId w:val="40"/>
  </w:num>
  <w:num w:numId="41">
    <w:abstractNumId w:val="7"/>
  </w:num>
  <w:num w:numId="42">
    <w:abstractNumId w:val="28"/>
  </w:num>
  <w:num w:numId="43">
    <w:abstractNumId w:val="34"/>
  </w:num>
  <w:num w:numId="44">
    <w:abstractNumId w:val="13"/>
  </w:num>
  <w:num w:numId="45">
    <w:abstractNumId w:val="1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05"/>
    <w:rsid w:val="00005D2A"/>
    <w:rsid w:val="00010103"/>
    <w:rsid w:val="00031A55"/>
    <w:rsid w:val="00040949"/>
    <w:rsid w:val="00081CA1"/>
    <w:rsid w:val="00103B57"/>
    <w:rsid w:val="00113133"/>
    <w:rsid w:val="00114830"/>
    <w:rsid w:val="00144B22"/>
    <w:rsid w:val="00145A80"/>
    <w:rsid w:val="001A0F54"/>
    <w:rsid w:val="001E1A7B"/>
    <w:rsid w:val="001F0FE4"/>
    <w:rsid w:val="002035E2"/>
    <w:rsid w:val="0022280C"/>
    <w:rsid w:val="00227E05"/>
    <w:rsid w:val="00234BAC"/>
    <w:rsid w:val="00271158"/>
    <w:rsid w:val="00274237"/>
    <w:rsid w:val="00282E0D"/>
    <w:rsid w:val="00296E51"/>
    <w:rsid w:val="002A5D8B"/>
    <w:rsid w:val="002D180A"/>
    <w:rsid w:val="00334B49"/>
    <w:rsid w:val="00342436"/>
    <w:rsid w:val="003522ED"/>
    <w:rsid w:val="0035426E"/>
    <w:rsid w:val="00374DB0"/>
    <w:rsid w:val="00380BF4"/>
    <w:rsid w:val="00385916"/>
    <w:rsid w:val="0039438D"/>
    <w:rsid w:val="003F1106"/>
    <w:rsid w:val="004075DA"/>
    <w:rsid w:val="004703CF"/>
    <w:rsid w:val="00497959"/>
    <w:rsid w:val="00523E05"/>
    <w:rsid w:val="00567C87"/>
    <w:rsid w:val="00577F33"/>
    <w:rsid w:val="005D2D0F"/>
    <w:rsid w:val="006101F5"/>
    <w:rsid w:val="006302FA"/>
    <w:rsid w:val="00630A11"/>
    <w:rsid w:val="00693B90"/>
    <w:rsid w:val="007246EB"/>
    <w:rsid w:val="00726F0A"/>
    <w:rsid w:val="0076317A"/>
    <w:rsid w:val="007B572A"/>
    <w:rsid w:val="008245C8"/>
    <w:rsid w:val="00853F1E"/>
    <w:rsid w:val="00894555"/>
    <w:rsid w:val="00895F47"/>
    <w:rsid w:val="008B332B"/>
    <w:rsid w:val="008C118C"/>
    <w:rsid w:val="008C6C81"/>
    <w:rsid w:val="00900CA8"/>
    <w:rsid w:val="009263ED"/>
    <w:rsid w:val="00933018"/>
    <w:rsid w:val="00944342"/>
    <w:rsid w:val="00967D4D"/>
    <w:rsid w:val="009700F2"/>
    <w:rsid w:val="00985AB3"/>
    <w:rsid w:val="009B5174"/>
    <w:rsid w:val="009C320C"/>
    <w:rsid w:val="009C6A21"/>
    <w:rsid w:val="009D5B78"/>
    <w:rsid w:val="00A534A0"/>
    <w:rsid w:val="00A73387"/>
    <w:rsid w:val="00AD22DD"/>
    <w:rsid w:val="00AE0ADC"/>
    <w:rsid w:val="00AF3C52"/>
    <w:rsid w:val="00B0348F"/>
    <w:rsid w:val="00B24161"/>
    <w:rsid w:val="00B42076"/>
    <w:rsid w:val="00B62387"/>
    <w:rsid w:val="00B83821"/>
    <w:rsid w:val="00B84B10"/>
    <w:rsid w:val="00B87950"/>
    <w:rsid w:val="00BB0487"/>
    <w:rsid w:val="00BC281B"/>
    <w:rsid w:val="00BE4443"/>
    <w:rsid w:val="00C70747"/>
    <w:rsid w:val="00C853A0"/>
    <w:rsid w:val="00CB697C"/>
    <w:rsid w:val="00CB6EDE"/>
    <w:rsid w:val="00CE1AED"/>
    <w:rsid w:val="00D232C3"/>
    <w:rsid w:val="00D4104F"/>
    <w:rsid w:val="00DF0DC6"/>
    <w:rsid w:val="00DF2E7C"/>
    <w:rsid w:val="00E356F9"/>
    <w:rsid w:val="00E4096A"/>
    <w:rsid w:val="00E51DE0"/>
    <w:rsid w:val="00E71CAC"/>
    <w:rsid w:val="00E810B7"/>
    <w:rsid w:val="00E831A6"/>
    <w:rsid w:val="00ED584F"/>
    <w:rsid w:val="00F017E7"/>
    <w:rsid w:val="00F150DE"/>
    <w:rsid w:val="00FB2B46"/>
    <w:rsid w:val="00FD2614"/>
    <w:rsid w:val="00FE0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826B3"/>
  <w15:chartTrackingRefBased/>
  <w15:docId w15:val="{40C4D61A-66E1-4E13-97D5-D11D119B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E0D"/>
    <w:pPr>
      <w:widowControl w:val="0"/>
      <w:spacing w:line="372" w:lineRule="auto"/>
    </w:pPr>
    <w:rPr>
      <w:rFonts w:ascii="Times New Roman" w:eastAsia="標楷體" w:hAnsi="Times New Roman"/>
      <w:kern w:val="2"/>
      <w:sz w:val="24"/>
    </w:rPr>
  </w:style>
  <w:style w:type="paragraph" w:styleId="1">
    <w:name w:val="heading 1"/>
    <w:basedOn w:val="a"/>
    <w:next w:val="a"/>
    <w:link w:val="10"/>
    <w:uiPriority w:val="9"/>
    <w:qFormat/>
    <w:rsid w:val="00282E0D"/>
    <w:pPr>
      <w:pageBreakBefore/>
      <w:spacing w:before="120" w:after="120" w:line="480" w:lineRule="auto"/>
      <w:ind w:leftChars="100" w:left="100" w:rightChars="100" w:right="100"/>
      <w:jc w:val="center"/>
      <w:outlineLvl w:val="0"/>
    </w:pPr>
    <w:rPr>
      <w:rFonts w:cstheme="majorBidi"/>
      <w:b/>
      <w:bCs/>
      <w:kern w:val="52"/>
      <w:sz w:val="36"/>
      <w:szCs w:val="52"/>
    </w:rPr>
  </w:style>
  <w:style w:type="paragraph" w:styleId="2">
    <w:name w:val="heading 2"/>
    <w:basedOn w:val="a"/>
    <w:next w:val="a"/>
    <w:link w:val="20"/>
    <w:uiPriority w:val="9"/>
    <w:unhideWhenUsed/>
    <w:qFormat/>
    <w:rsid w:val="00282E0D"/>
    <w:pPr>
      <w:spacing w:line="480" w:lineRule="auto"/>
      <w:ind w:left="-163" w:hanging="240"/>
      <w:outlineLvl w:val="1"/>
    </w:pPr>
    <w:rPr>
      <w:rFonts w:cstheme="majorBidi"/>
      <w:b/>
      <w:bCs/>
      <w:sz w:val="32"/>
      <w:szCs w:val="48"/>
    </w:rPr>
  </w:style>
  <w:style w:type="paragraph" w:styleId="3">
    <w:name w:val="heading 3"/>
    <w:basedOn w:val="a"/>
    <w:next w:val="a"/>
    <w:link w:val="30"/>
    <w:uiPriority w:val="9"/>
    <w:unhideWhenUsed/>
    <w:qFormat/>
    <w:rsid w:val="00282E0D"/>
    <w:pPr>
      <w:ind w:hangingChars="400" w:hanging="198"/>
      <w:outlineLvl w:val="2"/>
    </w:pPr>
    <w:rPr>
      <w:rFonts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E0D"/>
    <w:pPr>
      <w:tabs>
        <w:tab w:val="center" w:pos="4320"/>
        <w:tab w:val="right" w:pos="8640"/>
      </w:tabs>
      <w:spacing w:line="240" w:lineRule="auto"/>
    </w:pPr>
  </w:style>
  <w:style w:type="character" w:customStyle="1" w:styleId="a4">
    <w:name w:val="頁首 字元"/>
    <w:basedOn w:val="a0"/>
    <w:link w:val="a3"/>
    <w:uiPriority w:val="99"/>
    <w:rsid w:val="00282E0D"/>
  </w:style>
  <w:style w:type="paragraph" w:styleId="a5">
    <w:name w:val="footer"/>
    <w:basedOn w:val="a"/>
    <w:link w:val="a6"/>
    <w:uiPriority w:val="99"/>
    <w:unhideWhenUsed/>
    <w:rsid w:val="00282E0D"/>
    <w:pPr>
      <w:tabs>
        <w:tab w:val="center" w:pos="4320"/>
        <w:tab w:val="right" w:pos="8640"/>
      </w:tabs>
      <w:spacing w:line="240" w:lineRule="auto"/>
    </w:pPr>
  </w:style>
  <w:style w:type="character" w:customStyle="1" w:styleId="a6">
    <w:name w:val="頁尾 字元"/>
    <w:basedOn w:val="a0"/>
    <w:link w:val="a5"/>
    <w:uiPriority w:val="99"/>
    <w:rsid w:val="00282E0D"/>
  </w:style>
  <w:style w:type="character" w:customStyle="1" w:styleId="10">
    <w:name w:val="標題 1 字元"/>
    <w:basedOn w:val="a0"/>
    <w:link w:val="1"/>
    <w:uiPriority w:val="9"/>
    <w:rsid w:val="00282E0D"/>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282E0D"/>
    <w:rPr>
      <w:rFonts w:ascii="Times New Roman" w:eastAsia="標楷體" w:hAnsi="Times New Roman" w:cstheme="majorBidi"/>
      <w:b/>
      <w:bCs/>
      <w:kern w:val="2"/>
      <w:sz w:val="32"/>
      <w:szCs w:val="48"/>
    </w:rPr>
  </w:style>
  <w:style w:type="character" w:customStyle="1" w:styleId="30">
    <w:name w:val="標題 3 字元"/>
    <w:basedOn w:val="a0"/>
    <w:link w:val="3"/>
    <w:uiPriority w:val="9"/>
    <w:rsid w:val="00282E0D"/>
    <w:rPr>
      <w:rFonts w:ascii="Times New Roman" w:eastAsia="標楷體" w:hAnsi="Times New Roman" w:cstheme="majorBidi"/>
      <w:b/>
      <w:bCs/>
      <w:kern w:val="2"/>
      <w:sz w:val="28"/>
      <w:szCs w:val="36"/>
    </w:rPr>
  </w:style>
  <w:style w:type="paragraph" w:styleId="a7">
    <w:name w:val="Title"/>
    <w:basedOn w:val="a"/>
    <w:next w:val="a"/>
    <w:link w:val="a8"/>
    <w:uiPriority w:val="10"/>
    <w:qFormat/>
    <w:rsid w:val="00282E0D"/>
    <w:pPr>
      <w:spacing w:before="240" w:after="60" w:line="240" w:lineRule="auto"/>
      <w:jc w:val="center"/>
      <w:outlineLvl w:val="0"/>
    </w:pPr>
    <w:rPr>
      <w:rFonts w:asciiTheme="majorHAnsi" w:hAnsiTheme="majorHAnsi" w:cstheme="majorBidi"/>
      <w:b/>
      <w:bCs/>
      <w:sz w:val="32"/>
      <w:szCs w:val="32"/>
    </w:rPr>
  </w:style>
  <w:style w:type="character" w:customStyle="1" w:styleId="a8">
    <w:name w:val="標題 字元"/>
    <w:basedOn w:val="a0"/>
    <w:link w:val="a7"/>
    <w:uiPriority w:val="10"/>
    <w:rsid w:val="00282E0D"/>
    <w:rPr>
      <w:rFonts w:asciiTheme="majorHAnsi" w:eastAsia="標楷體" w:hAnsiTheme="majorHAnsi" w:cstheme="majorBidi"/>
      <w:b/>
      <w:bCs/>
      <w:kern w:val="2"/>
      <w:sz w:val="32"/>
      <w:szCs w:val="32"/>
    </w:rPr>
  </w:style>
  <w:style w:type="paragraph" w:styleId="a9">
    <w:name w:val="List Paragraph"/>
    <w:basedOn w:val="a"/>
    <w:uiPriority w:val="34"/>
    <w:qFormat/>
    <w:rsid w:val="00282E0D"/>
    <w:pPr>
      <w:ind w:leftChars="200" w:left="480"/>
    </w:pPr>
  </w:style>
  <w:style w:type="table" w:styleId="aa">
    <w:name w:val="Table Grid"/>
    <w:basedOn w:val="a1"/>
    <w:uiPriority w:val="59"/>
    <w:rsid w:val="00282E0D"/>
    <w:pPr>
      <w:spacing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82E0D"/>
    <w:pPr>
      <w:widowControl/>
      <w:spacing w:after="160" w:line="259" w:lineRule="auto"/>
    </w:pPr>
    <w:rPr>
      <w:rFonts w:asciiTheme="minorHAnsi" w:eastAsiaTheme="minorEastAsia" w:hAnsiTheme="minorHAnsi"/>
      <w:kern w:val="0"/>
      <w:sz w:val="20"/>
      <w:szCs w:val="20"/>
    </w:rPr>
  </w:style>
  <w:style w:type="paragraph" w:customStyle="1" w:styleId="ac">
    <w:name w:val="參考文獻"/>
    <w:basedOn w:val="a"/>
    <w:link w:val="ad"/>
    <w:qFormat/>
    <w:rsid w:val="00282E0D"/>
    <w:pPr>
      <w:ind w:hangingChars="250" w:hanging="601"/>
    </w:pPr>
  </w:style>
  <w:style w:type="paragraph" w:styleId="ae">
    <w:name w:val="No Spacing"/>
    <w:uiPriority w:val="1"/>
    <w:qFormat/>
    <w:rsid w:val="00282E0D"/>
    <w:pPr>
      <w:widowControl w:val="0"/>
    </w:pPr>
    <w:rPr>
      <w:rFonts w:ascii="Times New Roman" w:eastAsia="標楷體" w:hAnsi="Times New Roman"/>
      <w:kern w:val="2"/>
      <w:sz w:val="24"/>
    </w:rPr>
  </w:style>
  <w:style w:type="character" w:customStyle="1" w:styleId="ad">
    <w:name w:val="參考文獻 字元"/>
    <w:basedOn w:val="a0"/>
    <w:link w:val="ac"/>
    <w:rsid w:val="00282E0D"/>
    <w:rPr>
      <w:rFonts w:ascii="Times New Roman" w:eastAsia="標楷體" w:hAnsi="Times New Roman"/>
      <w:kern w:val="2"/>
      <w:sz w:val="24"/>
    </w:rPr>
  </w:style>
  <w:style w:type="paragraph" w:styleId="Web">
    <w:name w:val="Normal (Web)"/>
    <w:basedOn w:val="a"/>
    <w:uiPriority w:val="99"/>
    <w:unhideWhenUsed/>
    <w:rsid w:val="00282E0D"/>
    <w:pPr>
      <w:widowControl/>
      <w:spacing w:before="100" w:beforeAutospacing="1" w:after="100" w:afterAutospacing="1" w:line="240" w:lineRule="auto"/>
    </w:pPr>
    <w:rPr>
      <w:rFonts w:ascii="新細明體" w:eastAsia="新細明體" w:hAnsi="新細明體" w:cs="新細明體"/>
      <w:kern w:val="0"/>
      <w:szCs w:val="24"/>
    </w:rPr>
  </w:style>
  <w:style w:type="paragraph" w:styleId="af">
    <w:name w:val="Balloon Text"/>
    <w:basedOn w:val="a"/>
    <w:link w:val="af0"/>
    <w:uiPriority w:val="99"/>
    <w:semiHidden/>
    <w:unhideWhenUsed/>
    <w:rsid w:val="00282E0D"/>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282E0D"/>
    <w:rPr>
      <w:rFonts w:asciiTheme="majorHAnsi" w:eastAsiaTheme="majorEastAsia" w:hAnsiTheme="majorHAnsi" w:cstheme="majorBidi"/>
      <w:kern w:val="2"/>
      <w:sz w:val="18"/>
      <w:szCs w:val="18"/>
    </w:rPr>
  </w:style>
  <w:style w:type="character" w:styleId="af1">
    <w:name w:val="Placeholder Text"/>
    <w:basedOn w:val="a0"/>
    <w:uiPriority w:val="99"/>
    <w:semiHidden/>
    <w:rsid w:val="00282E0D"/>
    <w:rPr>
      <w:color w:val="808080"/>
    </w:rPr>
  </w:style>
  <w:style w:type="character" w:styleId="af2">
    <w:name w:val="annotation reference"/>
    <w:basedOn w:val="a0"/>
    <w:uiPriority w:val="99"/>
    <w:semiHidden/>
    <w:unhideWhenUsed/>
    <w:rsid w:val="00282E0D"/>
    <w:rPr>
      <w:sz w:val="18"/>
      <w:szCs w:val="18"/>
    </w:rPr>
  </w:style>
  <w:style w:type="paragraph" w:styleId="af3">
    <w:name w:val="annotation text"/>
    <w:basedOn w:val="a"/>
    <w:link w:val="af4"/>
    <w:uiPriority w:val="99"/>
    <w:semiHidden/>
    <w:unhideWhenUsed/>
    <w:rsid w:val="00282E0D"/>
  </w:style>
  <w:style w:type="character" w:customStyle="1" w:styleId="af4">
    <w:name w:val="註解文字 字元"/>
    <w:basedOn w:val="a0"/>
    <w:link w:val="af3"/>
    <w:uiPriority w:val="99"/>
    <w:semiHidden/>
    <w:rsid w:val="00282E0D"/>
    <w:rPr>
      <w:rFonts w:ascii="Times New Roman" w:eastAsia="標楷體" w:hAnsi="Times New Roman"/>
      <w:kern w:val="2"/>
      <w:sz w:val="24"/>
    </w:rPr>
  </w:style>
  <w:style w:type="paragraph" w:styleId="af5">
    <w:name w:val="annotation subject"/>
    <w:basedOn w:val="af3"/>
    <w:next w:val="af3"/>
    <w:link w:val="af6"/>
    <w:uiPriority w:val="99"/>
    <w:semiHidden/>
    <w:unhideWhenUsed/>
    <w:rsid w:val="00282E0D"/>
    <w:rPr>
      <w:b/>
      <w:bCs/>
    </w:rPr>
  </w:style>
  <w:style w:type="character" w:customStyle="1" w:styleId="af6">
    <w:name w:val="註解主旨 字元"/>
    <w:basedOn w:val="af4"/>
    <w:link w:val="af5"/>
    <w:uiPriority w:val="99"/>
    <w:semiHidden/>
    <w:rsid w:val="00282E0D"/>
    <w:rPr>
      <w:rFonts w:ascii="Times New Roman" w:eastAsia="標楷體" w:hAnsi="Times New Roman"/>
      <w:b/>
      <w:bCs/>
      <w:kern w:val="2"/>
      <w:sz w:val="24"/>
    </w:rPr>
  </w:style>
  <w:style w:type="paragraph" w:styleId="af7">
    <w:name w:val="TOC Heading"/>
    <w:basedOn w:val="1"/>
    <w:next w:val="a"/>
    <w:uiPriority w:val="39"/>
    <w:unhideWhenUsed/>
    <w:qFormat/>
    <w:rsid w:val="00282E0D"/>
    <w:pPr>
      <w:keepNext/>
      <w:keepLines/>
      <w:pageBreakBefore w:val="0"/>
      <w:widowControl/>
      <w:spacing w:before="480" w:after="0" w:line="276" w:lineRule="auto"/>
      <w:jc w:val="left"/>
      <w:outlineLvl w:val="9"/>
    </w:pPr>
    <w:rPr>
      <w:rFonts w:asciiTheme="majorHAnsi" w:eastAsiaTheme="majorEastAsia" w:hAnsiTheme="majorHAnsi"/>
      <w:color w:val="2E74B5" w:themeColor="accent1" w:themeShade="BF"/>
      <w:kern w:val="0"/>
      <w:sz w:val="28"/>
      <w:szCs w:val="28"/>
    </w:rPr>
  </w:style>
  <w:style w:type="paragraph" w:styleId="11">
    <w:name w:val="toc 1"/>
    <w:basedOn w:val="a"/>
    <w:next w:val="a"/>
    <w:autoRedefine/>
    <w:uiPriority w:val="39"/>
    <w:unhideWhenUsed/>
    <w:rsid w:val="00282E0D"/>
  </w:style>
  <w:style w:type="paragraph" w:styleId="21">
    <w:name w:val="toc 2"/>
    <w:basedOn w:val="a"/>
    <w:next w:val="a"/>
    <w:autoRedefine/>
    <w:uiPriority w:val="39"/>
    <w:unhideWhenUsed/>
    <w:rsid w:val="00282E0D"/>
    <w:pPr>
      <w:ind w:leftChars="200" w:left="480"/>
    </w:pPr>
  </w:style>
  <w:style w:type="paragraph" w:styleId="31">
    <w:name w:val="toc 3"/>
    <w:basedOn w:val="a"/>
    <w:next w:val="a"/>
    <w:autoRedefine/>
    <w:uiPriority w:val="39"/>
    <w:unhideWhenUsed/>
    <w:rsid w:val="00282E0D"/>
    <w:pPr>
      <w:ind w:leftChars="400" w:left="960"/>
    </w:pPr>
  </w:style>
  <w:style w:type="character" w:styleId="af8">
    <w:name w:val="Hyperlink"/>
    <w:basedOn w:val="a0"/>
    <w:uiPriority w:val="99"/>
    <w:unhideWhenUsed/>
    <w:rsid w:val="00282E0D"/>
    <w:rPr>
      <w:color w:val="0563C1" w:themeColor="hyperlink"/>
      <w:u w:val="single"/>
    </w:rPr>
  </w:style>
  <w:style w:type="paragraph" w:styleId="af9">
    <w:name w:val="table of figures"/>
    <w:basedOn w:val="a"/>
    <w:next w:val="a"/>
    <w:uiPriority w:val="99"/>
    <w:unhideWhenUsed/>
    <w:rsid w:val="00282E0D"/>
    <w:pPr>
      <w:ind w:leftChars="400" w:left="400" w:hangingChars="200" w:hanging="200"/>
    </w:pPr>
  </w:style>
  <w:style w:type="table" w:customStyle="1" w:styleId="5-51">
    <w:name w:val="格線表格 5 深色 - 輔色 51"/>
    <w:basedOn w:val="a1"/>
    <w:uiPriority w:val="50"/>
    <w:rsid w:val="00282E0D"/>
    <w:pPr>
      <w:spacing w:line="240" w:lineRule="auto"/>
    </w:pPr>
    <w:rPr>
      <w:kern w:val="2"/>
      <w:sz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21" Type="http://schemas.openxmlformats.org/officeDocument/2006/relationships/image" Target="media/image9.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6EC68-3226-4495-B87E-7499B6F6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82</Pages>
  <Words>9191</Words>
  <Characters>52389</Characters>
  <Application>Microsoft Office Word</Application>
  <DocSecurity>0</DocSecurity>
  <Lines>436</Lines>
  <Paragraphs>122</Paragraphs>
  <ScaleCrop>false</ScaleCrop>
  <Company/>
  <LinksUpToDate>false</LinksUpToDate>
  <CharactersWithSpaces>61458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42</cp:revision>
  <dcterms:created xsi:type="dcterms:W3CDTF">2018-06-04T07:43:00Z</dcterms:created>
  <dcterms:modified xsi:type="dcterms:W3CDTF">2018-06-07T10:56:00Z</dcterms:modified>
</cp:coreProperties>
</file>