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r>
              <w:rPr>
                <w:rFonts w:hint="eastAsia"/>
                <w:sz w:val="36"/>
              </w:rPr>
              <w:t>研</w:t>
            </w:r>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247914"/>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385916">
      <w:pPr>
        <w:ind w:firstLine="480"/>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一組複數型態的輸出，其實部和虛部可分別針對兩個不同實數型態目標進行預測。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(Takagi-Sugeno neural layer)</w:t>
      </w:r>
      <w:r w:rsidR="00081CA1">
        <w:rPr>
          <w:rFonts w:hint="eastAsia"/>
        </w:rPr>
        <w:t>及輸出層</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RLSE</w:t>
      </w:r>
      <w:r w:rsidR="00081CA1" w:rsidRPr="00081CA1">
        <w:rPr>
          <w:rFonts w:hint="eastAsia"/>
        </w:rPr>
        <w:t>)</w:t>
      </w:r>
      <w:r w:rsidR="00081CA1" w:rsidRPr="00081CA1">
        <w:rPr>
          <w:rFonts w:hint="eastAsia"/>
        </w:rPr>
        <w:t>進行優化</w:t>
      </w:r>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、遞迴最小平方演算法</w:t>
            </w:r>
          </w:p>
        </w:tc>
      </w:tr>
    </w:tbl>
    <w:p w:rsidR="00282E0D" w:rsidRPr="00051B0B" w:rsidRDefault="00282E0D" w:rsidP="00385916">
      <w:pPr>
        <w:sectPr w:rsidR="00282E0D" w:rsidRPr="00051B0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247915"/>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Advisor: Dr. Chunshien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282E0D">
      <w:pPr>
        <w:spacing w:line="276" w:lineRule="auto"/>
        <w:ind w:firstLine="480"/>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Takagi-Sugeno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247916"/>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247917"/>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F76031"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247914" w:history="1">
            <w:r w:rsidR="00F76031" w:rsidRPr="00CB012E">
              <w:rPr>
                <w:rStyle w:val="af8"/>
                <w:rFonts w:hint="eastAsia"/>
                <w:noProof/>
              </w:rPr>
              <w:t>類神經網路於投資策略的應用</w:t>
            </w:r>
            <w:r w:rsidR="00F76031">
              <w:rPr>
                <w:noProof/>
                <w:webHidden/>
              </w:rPr>
              <w:tab/>
            </w:r>
            <w:r w:rsidR="00F76031">
              <w:rPr>
                <w:noProof/>
                <w:webHidden/>
              </w:rPr>
              <w:fldChar w:fldCharType="begin"/>
            </w:r>
            <w:r w:rsidR="00F76031">
              <w:rPr>
                <w:noProof/>
                <w:webHidden/>
              </w:rPr>
              <w:instrText xml:space="preserve"> PAGEREF _Toc516247914 \h </w:instrText>
            </w:r>
            <w:r w:rsidR="00F76031">
              <w:rPr>
                <w:noProof/>
                <w:webHidden/>
              </w:rPr>
            </w:r>
            <w:r w:rsidR="00F76031">
              <w:rPr>
                <w:noProof/>
                <w:webHidden/>
              </w:rPr>
              <w:fldChar w:fldCharType="separate"/>
            </w:r>
            <w:r w:rsidR="00F76031">
              <w:rPr>
                <w:noProof/>
                <w:webHidden/>
              </w:rPr>
              <w:t>i</w:t>
            </w:r>
            <w:r w:rsidR="00F76031">
              <w:rPr>
                <w:noProof/>
                <w:webHidden/>
              </w:rPr>
              <w:fldChar w:fldCharType="end"/>
            </w:r>
          </w:hyperlink>
        </w:p>
        <w:p w:rsidR="00F76031" w:rsidRDefault="00F76031">
          <w:pPr>
            <w:pStyle w:val="11"/>
            <w:tabs>
              <w:tab w:val="right" w:leader="dot" w:pos="8494"/>
            </w:tabs>
            <w:rPr>
              <w:rFonts w:asciiTheme="minorHAnsi" w:eastAsiaTheme="minorEastAsia" w:hAnsiTheme="minorHAnsi"/>
              <w:noProof/>
              <w:kern w:val="0"/>
              <w:sz w:val="22"/>
            </w:rPr>
          </w:pPr>
          <w:hyperlink w:anchor="_Toc516247915" w:history="1">
            <w:r w:rsidRPr="00CB012E">
              <w:rPr>
                <w:rStyle w:val="af8"/>
                <w:noProof/>
              </w:rPr>
              <w:t>Neural Network Applied in Investment Strategy</w:t>
            </w:r>
            <w:r>
              <w:rPr>
                <w:noProof/>
                <w:webHidden/>
              </w:rPr>
              <w:tab/>
            </w:r>
            <w:r>
              <w:rPr>
                <w:noProof/>
                <w:webHidden/>
              </w:rPr>
              <w:fldChar w:fldCharType="begin"/>
            </w:r>
            <w:r>
              <w:rPr>
                <w:noProof/>
                <w:webHidden/>
              </w:rPr>
              <w:instrText xml:space="preserve"> PAGEREF _Toc516247915 \h </w:instrText>
            </w:r>
            <w:r>
              <w:rPr>
                <w:noProof/>
                <w:webHidden/>
              </w:rPr>
            </w:r>
            <w:r>
              <w:rPr>
                <w:noProof/>
                <w:webHidden/>
              </w:rPr>
              <w:fldChar w:fldCharType="separate"/>
            </w:r>
            <w:r>
              <w:rPr>
                <w:noProof/>
                <w:webHidden/>
              </w:rPr>
              <w:t>ii</w:t>
            </w:r>
            <w:r>
              <w:rPr>
                <w:noProof/>
                <w:webHidden/>
              </w:rPr>
              <w:fldChar w:fldCharType="end"/>
            </w:r>
          </w:hyperlink>
        </w:p>
        <w:p w:rsidR="00F76031" w:rsidRDefault="00F76031">
          <w:pPr>
            <w:pStyle w:val="11"/>
            <w:tabs>
              <w:tab w:val="right" w:leader="dot" w:pos="8494"/>
            </w:tabs>
            <w:rPr>
              <w:rFonts w:asciiTheme="minorHAnsi" w:eastAsiaTheme="minorEastAsia" w:hAnsiTheme="minorHAnsi"/>
              <w:noProof/>
              <w:kern w:val="0"/>
              <w:sz w:val="22"/>
            </w:rPr>
          </w:pPr>
          <w:hyperlink w:anchor="_Toc516247916" w:history="1">
            <w:r w:rsidRPr="00CB012E">
              <w:rPr>
                <w:rStyle w:val="af8"/>
                <w:rFonts w:hint="eastAsia"/>
                <w:noProof/>
              </w:rPr>
              <w:t>致謝</w:t>
            </w:r>
            <w:r>
              <w:rPr>
                <w:noProof/>
                <w:webHidden/>
              </w:rPr>
              <w:tab/>
            </w:r>
            <w:r>
              <w:rPr>
                <w:noProof/>
                <w:webHidden/>
              </w:rPr>
              <w:fldChar w:fldCharType="begin"/>
            </w:r>
            <w:r>
              <w:rPr>
                <w:noProof/>
                <w:webHidden/>
              </w:rPr>
              <w:instrText xml:space="preserve"> PAGEREF _Toc516247916 \h </w:instrText>
            </w:r>
            <w:r>
              <w:rPr>
                <w:noProof/>
                <w:webHidden/>
              </w:rPr>
            </w:r>
            <w:r>
              <w:rPr>
                <w:noProof/>
                <w:webHidden/>
              </w:rPr>
              <w:fldChar w:fldCharType="separate"/>
            </w:r>
            <w:r>
              <w:rPr>
                <w:noProof/>
                <w:webHidden/>
              </w:rPr>
              <w:t>iii</w:t>
            </w:r>
            <w:r>
              <w:rPr>
                <w:noProof/>
                <w:webHidden/>
              </w:rPr>
              <w:fldChar w:fldCharType="end"/>
            </w:r>
          </w:hyperlink>
        </w:p>
        <w:p w:rsidR="00F76031" w:rsidRDefault="00F76031">
          <w:pPr>
            <w:pStyle w:val="11"/>
            <w:tabs>
              <w:tab w:val="right" w:leader="dot" w:pos="8494"/>
            </w:tabs>
            <w:rPr>
              <w:rFonts w:asciiTheme="minorHAnsi" w:eastAsiaTheme="minorEastAsia" w:hAnsiTheme="minorHAnsi"/>
              <w:noProof/>
              <w:kern w:val="0"/>
              <w:sz w:val="22"/>
            </w:rPr>
          </w:pPr>
          <w:hyperlink w:anchor="_Toc516247917" w:history="1">
            <w:r w:rsidRPr="00CB012E">
              <w:rPr>
                <w:rStyle w:val="af8"/>
                <w:rFonts w:hint="eastAsia"/>
                <w:noProof/>
              </w:rPr>
              <w:t>目錄</w:t>
            </w:r>
            <w:r>
              <w:rPr>
                <w:noProof/>
                <w:webHidden/>
              </w:rPr>
              <w:tab/>
            </w:r>
            <w:r>
              <w:rPr>
                <w:noProof/>
                <w:webHidden/>
              </w:rPr>
              <w:fldChar w:fldCharType="begin"/>
            </w:r>
            <w:r>
              <w:rPr>
                <w:noProof/>
                <w:webHidden/>
              </w:rPr>
              <w:instrText xml:space="preserve"> PAGEREF _Toc516247917 \h </w:instrText>
            </w:r>
            <w:r>
              <w:rPr>
                <w:noProof/>
                <w:webHidden/>
              </w:rPr>
            </w:r>
            <w:r>
              <w:rPr>
                <w:noProof/>
                <w:webHidden/>
              </w:rPr>
              <w:fldChar w:fldCharType="separate"/>
            </w:r>
            <w:r>
              <w:rPr>
                <w:noProof/>
                <w:webHidden/>
              </w:rPr>
              <w:t>iv</w:t>
            </w:r>
            <w:r>
              <w:rPr>
                <w:noProof/>
                <w:webHidden/>
              </w:rPr>
              <w:fldChar w:fldCharType="end"/>
            </w:r>
          </w:hyperlink>
        </w:p>
        <w:p w:rsidR="00F76031" w:rsidRDefault="00F76031">
          <w:pPr>
            <w:pStyle w:val="11"/>
            <w:tabs>
              <w:tab w:val="right" w:leader="dot" w:pos="8494"/>
            </w:tabs>
            <w:rPr>
              <w:rFonts w:asciiTheme="minorHAnsi" w:eastAsiaTheme="minorEastAsia" w:hAnsiTheme="minorHAnsi"/>
              <w:noProof/>
              <w:kern w:val="0"/>
              <w:sz w:val="22"/>
            </w:rPr>
          </w:pPr>
          <w:hyperlink w:anchor="_Toc516247918" w:history="1">
            <w:r w:rsidRPr="00CB012E">
              <w:rPr>
                <w:rStyle w:val="af8"/>
                <w:rFonts w:hint="eastAsia"/>
                <w:noProof/>
              </w:rPr>
              <w:t>圖目錄</w:t>
            </w:r>
            <w:r>
              <w:rPr>
                <w:noProof/>
                <w:webHidden/>
              </w:rPr>
              <w:tab/>
            </w:r>
            <w:r>
              <w:rPr>
                <w:noProof/>
                <w:webHidden/>
              </w:rPr>
              <w:fldChar w:fldCharType="begin"/>
            </w:r>
            <w:r>
              <w:rPr>
                <w:noProof/>
                <w:webHidden/>
              </w:rPr>
              <w:instrText xml:space="preserve"> PAGEREF _Toc516247918 \h </w:instrText>
            </w:r>
            <w:r>
              <w:rPr>
                <w:noProof/>
                <w:webHidden/>
              </w:rPr>
            </w:r>
            <w:r>
              <w:rPr>
                <w:noProof/>
                <w:webHidden/>
              </w:rPr>
              <w:fldChar w:fldCharType="separate"/>
            </w:r>
            <w:r>
              <w:rPr>
                <w:noProof/>
                <w:webHidden/>
              </w:rPr>
              <w:t>vi</w:t>
            </w:r>
            <w:r>
              <w:rPr>
                <w:noProof/>
                <w:webHidden/>
              </w:rPr>
              <w:fldChar w:fldCharType="end"/>
            </w:r>
          </w:hyperlink>
        </w:p>
        <w:p w:rsidR="00F76031" w:rsidRDefault="00F76031">
          <w:pPr>
            <w:pStyle w:val="11"/>
            <w:tabs>
              <w:tab w:val="right" w:leader="dot" w:pos="8494"/>
            </w:tabs>
            <w:rPr>
              <w:rFonts w:asciiTheme="minorHAnsi" w:eastAsiaTheme="minorEastAsia" w:hAnsiTheme="minorHAnsi"/>
              <w:noProof/>
              <w:kern w:val="0"/>
              <w:sz w:val="22"/>
            </w:rPr>
          </w:pPr>
          <w:hyperlink w:anchor="_Toc516247919" w:history="1">
            <w:r w:rsidRPr="00CB012E">
              <w:rPr>
                <w:rStyle w:val="af8"/>
                <w:rFonts w:hint="eastAsia"/>
                <w:noProof/>
              </w:rPr>
              <w:t>表目錄</w:t>
            </w:r>
            <w:r>
              <w:rPr>
                <w:noProof/>
                <w:webHidden/>
              </w:rPr>
              <w:tab/>
            </w:r>
            <w:r>
              <w:rPr>
                <w:noProof/>
                <w:webHidden/>
              </w:rPr>
              <w:fldChar w:fldCharType="begin"/>
            </w:r>
            <w:r>
              <w:rPr>
                <w:noProof/>
                <w:webHidden/>
              </w:rPr>
              <w:instrText xml:space="preserve"> PAGEREF _Toc516247919 \h </w:instrText>
            </w:r>
            <w:r>
              <w:rPr>
                <w:noProof/>
                <w:webHidden/>
              </w:rPr>
            </w:r>
            <w:r>
              <w:rPr>
                <w:noProof/>
                <w:webHidden/>
              </w:rPr>
              <w:fldChar w:fldCharType="separate"/>
            </w:r>
            <w:r>
              <w:rPr>
                <w:noProof/>
                <w:webHidden/>
              </w:rPr>
              <w:t>viii</w:t>
            </w:r>
            <w:r>
              <w:rPr>
                <w:noProof/>
                <w:webHidden/>
              </w:rPr>
              <w:fldChar w:fldCharType="end"/>
            </w:r>
          </w:hyperlink>
        </w:p>
        <w:p w:rsidR="00F76031" w:rsidRDefault="00F76031">
          <w:pPr>
            <w:pStyle w:val="11"/>
            <w:tabs>
              <w:tab w:val="left" w:pos="960"/>
              <w:tab w:val="right" w:leader="dot" w:pos="8494"/>
            </w:tabs>
            <w:rPr>
              <w:rFonts w:asciiTheme="minorHAnsi" w:eastAsiaTheme="minorEastAsia" w:hAnsiTheme="minorHAnsi"/>
              <w:noProof/>
              <w:kern w:val="0"/>
              <w:sz w:val="22"/>
            </w:rPr>
          </w:pPr>
          <w:hyperlink w:anchor="_Toc516247920" w:history="1">
            <w:r w:rsidRPr="00CB012E">
              <w:rPr>
                <w:rStyle w:val="af8"/>
                <w:rFonts w:hint="eastAsia"/>
                <w:noProof/>
              </w:rPr>
              <w:t>第一章</w:t>
            </w:r>
            <w:r>
              <w:rPr>
                <w:rFonts w:asciiTheme="minorHAnsi" w:eastAsiaTheme="minorEastAsia" w:hAnsiTheme="minorHAnsi"/>
                <w:noProof/>
                <w:kern w:val="0"/>
                <w:sz w:val="22"/>
              </w:rPr>
              <w:tab/>
            </w:r>
            <w:r w:rsidRPr="00CB012E">
              <w:rPr>
                <w:rStyle w:val="af8"/>
                <w:rFonts w:hint="eastAsia"/>
                <w:noProof/>
              </w:rPr>
              <w:t>緒論</w:t>
            </w:r>
            <w:r>
              <w:rPr>
                <w:noProof/>
                <w:webHidden/>
              </w:rPr>
              <w:tab/>
            </w:r>
            <w:r>
              <w:rPr>
                <w:noProof/>
                <w:webHidden/>
              </w:rPr>
              <w:fldChar w:fldCharType="begin"/>
            </w:r>
            <w:r>
              <w:rPr>
                <w:noProof/>
                <w:webHidden/>
              </w:rPr>
              <w:instrText xml:space="preserve"> PAGEREF _Toc516247920 \h </w:instrText>
            </w:r>
            <w:r>
              <w:rPr>
                <w:noProof/>
                <w:webHidden/>
              </w:rPr>
            </w:r>
            <w:r>
              <w:rPr>
                <w:noProof/>
                <w:webHidden/>
              </w:rPr>
              <w:fldChar w:fldCharType="separate"/>
            </w:r>
            <w:r>
              <w:rPr>
                <w:noProof/>
                <w:webHidden/>
              </w:rPr>
              <w:t>1</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21" w:history="1">
            <w:r w:rsidRPr="00CB012E">
              <w:rPr>
                <w:rStyle w:val="af8"/>
                <w:noProof/>
              </w:rPr>
              <w:t>1.1</w:t>
            </w:r>
            <w:r>
              <w:rPr>
                <w:rFonts w:asciiTheme="minorHAnsi" w:eastAsiaTheme="minorEastAsia" w:hAnsiTheme="minorHAnsi"/>
                <w:noProof/>
                <w:kern w:val="0"/>
                <w:sz w:val="22"/>
              </w:rPr>
              <w:tab/>
            </w:r>
            <w:r w:rsidRPr="00CB012E">
              <w:rPr>
                <w:rStyle w:val="af8"/>
                <w:rFonts w:hint="eastAsia"/>
                <w:noProof/>
              </w:rPr>
              <w:t>研究背景</w:t>
            </w:r>
            <w:r>
              <w:rPr>
                <w:noProof/>
                <w:webHidden/>
              </w:rPr>
              <w:tab/>
            </w:r>
            <w:r>
              <w:rPr>
                <w:noProof/>
                <w:webHidden/>
              </w:rPr>
              <w:fldChar w:fldCharType="begin"/>
            </w:r>
            <w:r>
              <w:rPr>
                <w:noProof/>
                <w:webHidden/>
              </w:rPr>
              <w:instrText xml:space="preserve"> PAGEREF _Toc516247921 \h </w:instrText>
            </w:r>
            <w:r>
              <w:rPr>
                <w:noProof/>
                <w:webHidden/>
              </w:rPr>
            </w:r>
            <w:r>
              <w:rPr>
                <w:noProof/>
                <w:webHidden/>
              </w:rPr>
              <w:fldChar w:fldCharType="separate"/>
            </w:r>
            <w:r>
              <w:rPr>
                <w:noProof/>
                <w:webHidden/>
              </w:rPr>
              <w:t>1</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22" w:history="1">
            <w:r w:rsidRPr="00CB012E">
              <w:rPr>
                <w:rStyle w:val="af8"/>
                <w:noProof/>
              </w:rPr>
              <w:t>1.2</w:t>
            </w:r>
            <w:r>
              <w:rPr>
                <w:rFonts w:asciiTheme="minorHAnsi" w:eastAsiaTheme="minorEastAsia" w:hAnsiTheme="minorHAnsi"/>
                <w:noProof/>
                <w:kern w:val="0"/>
                <w:sz w:val="22"/>
              </w:rPr>
              <w:tab/>
            </w:r>
            <w:r w:rsidRPr="00CB012E">
              <w:rPr>
                <w:rStyle w:val="af8"/>
                <w:rFonts w:hint="eastAsia"/>
                <w:noProof/>
              </w:rPr>
              <w:t>研究動機與目的</w:t>
            </w:r>
            <w:r>
              <w:rPr>
                <w:noProof/>
                <w:webHidden/>
              </w:rPr>
              <w:tab/>
            </w:r>
            <w:r>
              <w:rPr>
                <w:noProof/>
                <w:webHidden/>
              </w:rPr>
              <w:fldChar w:fldCharType="begin"/>
            </w:r>
            <w:r>
              <w:rPr>
                <w:noProof/>
                <w:webHidden/>
              </w:rPr>
              <w:instrText xml:space="preserve"> PAGEREF _Toc516247922 \h </w:instrText>
            </w:r>
            <w:r>
              <w:rPr>
                <w:noProof/>
                <w:webHidden/>
              </w:rPr>
            </w:r>
            <w:r>
              <w:rPr>
                <w:noProof/>
                <w:webHidden/>
              </w:rPr>
              <w:fldChar w:fldCharType="separate"/>
            </w:r>
            <w:r>
              <w:rPr>
                <w:noProof/>
                <w:webHidden/>
              </w:rPr>
              <w:t>2</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23" w:history="1">
            <w:r w:rsidRPr="00CB012E">
              <w:rPr>
                <w:rStyle w:val="af8"/>
                <w:noProof/>
              </w:rPr>
              <w:t>1.3</w:t>
            </w:r>
            <w:r>
              <w:rPr>
                <w:rFonts w:asciiTheme="minorHAnsi" w:eastAsiaTheme="minorEastAsia" w:hAnsiTheme="minorHAnsi"/>
                <w:noProof/>
                <w:kern w:val="0"/>
                <w:sz w:val="22"/>
              </w:rPr>
              <w:tab/>
            </w:r>
            <w:r w:rsidRPr="00CB012E">
              <w:rPr>
                <w:rStyle w:val="af8"/>
                <w:rFonts w:hint="eastAsia"/>
                <w:noProof/>
              </w:rPr>
              <w:t>研究方法概述</w:t>
            </w:r>
            <w:r>
              <w:rPr>
                <w:noProof/>
                <w:webHidden/>
              </w:rPr>
              <w:tab/>
            </w:r>
            <w:r>
              <w:rPr>
                <w:noProof/>
                <w:webHidden/>
              </w:rPr>
              <w:fldChar w:fldCharType="begin"/>
            </w:r>
            <w:r>
              <w:rPr>
                <w:noProof/>
                <w:webHidden/>
              </w:rPr>
              <w:instrText xml:space="preserve"> PAGEREF _Toc516247923 \h </w:instrText>
            </w:r>
            <w:r>
              <w:rPr>
                <w:noProof/>
                <w:webHidden/>
              </w:rPr>
            </w:r>
            <w:r>
              <w:rPr>
                <w:noProof/>
                <w:webHidden/>
              </w:rPr>
              <w:fldChar w:fldCharType="separate"/>
            </w:r>
            <w:r>
              <w:rPr>
                <w:noProof/>
                <w:webHidden/>
              </w:rPr>
              <w:t>4</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24" w:history="1">
            <w:r w:rsidRPr="00CB012E">
              <w:rPr>
                <w:rStyle w:val="af8"/>
                <w:noProof/>
              </w:rPr>
              <w:t>1.4</w:t>
            </w:r>
            <w:r>
              <w:rPr>
                <w:rFonts w:asciiTheme="minorHAnsi" w:eastAsiaTheme="minorEastAsia" w:hAnsiTheme="minorHAnsi"/>
                <w:noProof/>
                <w:kern w:val="0"/>
                <w:sz w:val="22"/>
              </w:rPr>
              <w:tab/>
            </w:r>
            <w:r w:rsidRPr="00CB012E">
              <w:rPr>
                <w:rStyle w:val="af8"/>
                <w:rFonts w:hint="eastAsia"/>
                <w:noProof/>
              </w:rPr>
              <w:t>論文架構</w:t>
            </w:r>
            <w:r>
              <w:rPr>
                <w:noProof/>
                <w:webHidden/>
              </w:rPr>
              <w:tab/>
            </w:r>
            <w:r>
              <w:rPr>
                <w:noProof/>
                <w:webHidden/>
              </w:rPr>
              <w:fldChar w:fldCharType="begin"/>
            </w:r>
            <w:r>
              <w:rPr>
                <w:noProof/>
                <w:webHidden/>
              </w:rPr>
              <w:instrText xml:space="preserve"> PAGEREF _Toc516247924 \h </w:instrText>
            </w:r>
            <w:r>
              <w:rPr>
                <w:noProof/>
                <w:webHidden/>
              </w:rPr>
            </w:r>
            <w:r>
              <w:rPr>
                <w:noProof/>
                <w:webHidden/>
              </w:rPr>
              <w:fldChar w:fldCharType="separate"/>
            </w:r>
            <w:r>
              <w:rPr>
                <w:noProof/>
                <w:webHidden/>
              </w:rPr>
              <w:t>4</w:t>
            </w:r>
            <w:r>
              <w:rPr>
                <w:noProof/>
                <w:webHidden/>
              </w:rPr>
              <w:fldChar w:fldCharType="end"/>
            </w:r>
          </w:hyperlink>
        </w:p>
        <w:p w:rsidR="00F76031" w:rsidRDefault="00F76031">
          <w:pPr>
            <w:pStyle w:val="11"/>
            <w:tabs>
              <w:tab w:val="left" w:pos="960"/>
              <w:tab w:val="right" w:leader="dot" w:pos="8494"/>
            </w:tabs>
            <w:rPr>
              <w:rFonts w:asciiTheme="minorHAnsi" w:eastAsiaTheme="minorEastAsia" w:hAnsiTheme="minorHAnsi"/>
              <w:noProof/>
              <w:kern w:val="0"/>
              <w:sz w:val="22"/>
            </w:rPr>
          </w:pPr>
          <w:hyperlink w:anchor="_Toc516247925" w:history="1">
            <w:r w:rsidRPr="00CB012E">
              <w:rPr>
                <w:rStyle w:val="af8"/>
                <w:rFonts w:hint="eastAsia"/>
                <w:noProof/>
              </w:rPr>
              <w:t>第二章</w:t>
            </w:r>
            <w:r>
              <w:rPr>
                <w:rFonts w:asciiTheme="minorHAnsi" w:eastAsiaTheme="minorEastAsia" w:hAnsiTheme="minorHAnsi"/>
                <w:noProof/>
                <w:kern w:val="0"/>
                <w:sz w:val="22"/>
              </w:rPr>
              <w:tab/>
            </w:r>
            <w:r w:rsidRPr="00CB012E">
              <w:rPr>
                <w:rStyle w:val="af8"/>
                <w:rFonts w:hint="eastAsia"/>
                <w:noProof/>
              </w:rPr>
              <w:t>文獻探討</w:t>
            </w:r>
            <w:r>
              <w:rPr>
                <w:noProof/>
                <w:webHidden/>
              </w:rPr>
              <w:tab/>
            </w:r>
            <w:r>
              <w:rPr>
                <w:noProof/>
                <w:webHidden/>
              </w:rPr>
              <w:fldChar w:fldCharType="begin"/>
            </w:r>
            <w:r>
              <w:rPr>
                <w:noProof/>
                <w:webHidden/>
              </w:rPr>
              <w:instrText xml:space="preserve"> PAGEREF _Toc516247925 \h </w:instrText>
            </w:r>
            <w:r>
              <w:rPr>
                <w:noProof/>
                <w:webHidden/>
              </w:rPr>
            </w:r>
            <w:r>
              <w:rPr>
                <w:noProof/>
                <w:webHidden/>
              </w:rPr>
              <w:fldChar w:fldCharType="separate"/>
            </w:r>
            <w:r>
              <w:rPr>
                <w:noProof/>
                <w:webHidden/>
              </w:rPr>
              <w:t>6</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26" w:history="1">
            <w:r w:rsidRPr="00CB012E">
              <w:rPr>
                <w:rStyle w:val="af8"/>
                <w:noProof/>
              </w:rPr>
              <w:t>2.1</w:t>
            </w:r>
            <w:r>
              <w:rPr>
                <w:rFonts w:asciiTheme="minorHAnsi" w:eastAsiaTheme="minorEastAsia" w:hAnsiTheme="minorHAnsi"/>
                <w:noProof/>
                <w:kern w:val="0"/>
                <w:sz w:val="22"/>
              </w:rPr>
              <w:tab/>
            </w:r>
            <w:r w:rsidRPr="00CB012E">
              <w:rPr>
                <w:rStyle w:val="af8"/>
                <w:rFonts w:hint="eastAsia"/>
                <w:noProof/>
              </w:rPr>
              <w:t>特徵選取</w:t>
            </w:r>
            <w:r>
              <w:rPr>
                <w:noProof/>
                <w:webHidden/>
              </w:rPr>
              <w:tab/>
            </w:r>
            <w:r>
              <w:rPr>
                <w:noProof/>
                <w:webHidden/>
              </w:rPr>
              <w:fldChar w:fldCharType="begin"/>
            </w:r>
            <w:r>
              <w:rPr>
                <w:noProof/>
                <w:webHidden/>
              </w:rPr>
              <w:instrText xml:space="preserve"> PAGEREF _Toc516247926 \h </w:instrText>
            </w:r>
            <w:r>
              <w:rPr>
                <w:noProof/>
                <w:webHidden/>
              </w:rPr>
            </w:r>
            <w:r>
              <w:rPr>
                <w:noProof/>
                <w:webHidden/>
              </w:rPr>
              <w:fldChar w:fldCharType="separate"/>
            </w:r>
            <w:r>
              <w:rPr>
                <w:noProof/>
                <w:webHidden/>
              </w:rPr>
              <w:t>6</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27" w:history="1">
            <w:r w:rsidRPr="00CB012E">
              <w:rPr>
                <w:rStyle w:val="af8"/>
                <w:noProof/>
              </w:rPr>
              <w:t>2.2</w:t>
            </w:r>
            <w:r>
              <w:rPr>
                <w:rFonts w:asciiTheme="minorHAnsi" w:eastAsiaTheme="minorEastAsia" w:hAnsiTheme="minorHAnsi"/>
                <w:noProof/>
                <w:kern w:val="0"/>
                <w:sz w:val="22"/>
              </w:rPr>
              <w:tab/>
            </w:r>
            <w:r w:rsidRPr="00CB012E">
              <w:rPr>
                <w:rStyle w:val="af8"/>
                <w:rFonts w:hint="eastAsia"/>
                <w:noProof/>
              </w:rPr>
              <w:t>複數模糊集合</w:t>
            </w:r>
            <w:r>
              <w:rPr>
                <w:noProof/>
                <w:webHidden/>
              </w:rPr>
              <w:tab/>
            </w:r>
            <w:r>
              <w:rPr>
                <w:noProof/>
                <w:webHidden/>
              </w:rPr>
              <w:fldChar w:fldCharType="begin"/>
            </w:r>
            <w:r>
              <w:rPr>
                <w:noProof/>
                <w:webHidden/>
              </w:rPr>
              <w:instrText xml:space="preserve"> PAGEREF _Toc516247927 \h </w:instrText>
            </w:r>
            <w:r>
              <w:rPr>
                <w:noProof/>
                <w:webHidden/>
              </w:rPr>
            </w:r>
            <w:r>
              <w:rPr>
                <w:noProof/>
                <w:webHidden/>
              </w:rPr>
              <w:fldChar w:fldCharType="separate"/>
            </w:r>
            <w:r>
              <w:rPr>
                <w:noProof/>
                <w:webHidden/>
              </w:rPr>
              <w:t>7</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28" w:history="1">
            <w:r w:rsidRPr="00CB012E">
              <w:rPr>
                <w:rStyle w:val="af8"/>
                <w:noProof/>
              </w:rPr>
              <w:t>2.3</w:t>
            </w:r>
            <w:r>
              <w:rPr>
                <w:rFonts w:asciiTheme="minorHAnsi" w:eastAsiaTheme="minorEastAsia" w:hAnsiTheme="minorHAnsi"/>
                <w:noProof/>
                <w:kern w:val="0"/>
                <w:sz w:val="22"/>
              </w:rPr>
              <w:tab/>
            </w:r>
            <w:r w:rsidRPr="00CB012E">
              <w:rPr>
                <w:rStyle w:val="af8"/>
                <w:rFonts w:hint="eastAsia"/>
                <w:noProof/>
              </w:rPr>
              <w:t>類神經網路</w:t>
            </w:r>
            <w:r>
              <w:rPr>
                <w:noProof/>
                <w:webHidden/>
              </w:rPr>
              <w:tab/>
            </w:r>
            <w:r>
              <w:rPr>
                <w:noProof/>
                <w:webHidden/>
              </w:rPr>
              <w:fldChar w:fldCharType="begin"/>
            </w:r>
            <w:r>
              <w:rPr>
                <w:noProof/>
                <w:webHidden/>
              </w:rPr>
              <w:instrText xml:space="preserve"> PAGEREF _Toc516247928 \h </w:instrText>
            </w:r>
            <w:r>
              <w:rPr>
                <w:noProof/>
                <w:webHidden/>
              </w:rPr>
            </w:r>
            <w:r>
              <w:rPr>
                <w:noProof/>
                <w:webHidden/>
              </w:rPr>
              <w:fldChar w:fldCharType="separate"/>
            </w:r>
            <w:r>
              <w:rPr>
                <w:noProof/>
                <w:webHidden/>
              </w:rPr>
              <w:t>8</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29" w:history="1">
            <w:r w:rsidRPr="00CB012E">
              <w:rPr>
                <w:rStyle w:val="af8"/>
                <w:noProof/>
              </w:rPr>
              <w:t>2.4</w:t>
            </w:r>
            <w:r>
              <w:rPr>
                <w:rFonts w:asciiTheme="minorHAnsi" w:eastAsiaTheme="minorEastAsia" w:hAnsiTheme="minorHAnsi"/>
                <w:noProof/>
                <w:kern w:val="0"/>
                <w:sz w:val="22"/>
              </w:rPr>
              <w:tab/>
            </w:r>
            <w:r w:rsidRPr="00CB012E">
              <w:rPr>
                <w:rStyle w:val="af8"/>
                <w:rFonts w:hint="eastAsia"/>
                <w:noProof/>
              </w:rPr>
              <w:t>複數類神經模糊系統</w:t>
            </w:r>
            <w:r>
              <w:rPr>
                <w:noProof/>
                <w:webHidden/>
              </w:rPr>
              <w:tab/>
            </w:r>
            <w:r>
              <w:rPr>
                <w:noProof/>
                <w:webHidden/>
              </w:rPr>
              <w:fldChar w:fldCharType="begin"/>
            </w:r>
            <w:r>
              <w:rPr>
                <w:noProof/>
                <w:webHidden/>
              </w:rPr>
              <w:instrText xml:space="preserve"> PAGEREF _Toc516247929 \h </w:instrText>
            </w:r>
            <w:r>
              <w:rPr>
                <w:noProof/>
                <w:webHidden/>
              </w:rPr>
            </w:r>
            <w:r>
              <w:rPr>
                <w:noProof/>
                <w:webHidden/>
              </w:rPr>
              <w:fldChar w:fldCharType="separate"/>
            </w:r>
            <w:r>
              <w:rPr>
                <w:noProof/>
                <w:webHidden/>
              </w:rPr>
              <w:t>8</w:t>
            </w:r>
            <w:r>
              <w:rPr>
                <w:noProof/>
                <w:webHidden/>
              </w:rPr>
              <w:fldChar w:fldCharType="end"/>
            </w:r>
          </w:hyperlink>
        </w:p>
        <w:p w:rsidR="00F76031" w:rsidRDefault="00F76031">
          <w:pPr>
            <w:pStyle w:val="11"/>
            <w:tabs>
              <w:tab w:val="left" w:pos="960"/>
              <w:tab w:val="right" w:leader="dot" w:pos="8494"/>
            </w:tabs>
            <w:rPr>
              <w:rFonts w:asciiTheme="minorHAnsi" w:eastAsiaTheme="minorEastAsia" w:hAnsiTheme="minorHAnsi"/>
              <w:noProof/>
              <w:kern w:val="0"/>
              <w:sz w:val="22"/>
            </w:rPr>
          </w:pPr>
          <w:hyperlink w:anchor="_Toc516247930" w:history="1">
            <w:r w:rsidRPr="00CB012E">
              <w:rPr>
                <w:rStyle w:val="af8"/>
                <w:rFonts w:hint="eastAsia"/>
                <w:noProof/>
              </w:rPr>
              <w:t>第三章</w:t>
            </w:r>
            <w:r>
              <w:rPr>
                <w:rFonts w:asciiTheme="minorHAnsi" w:eastAsiaTheme="minorEastAsia" w:hAnsiTheme="minorHAnsi"/>
                <w:noProof/>
                <w:kern w:val="0"/>
                <w:sz w:val="22"/>
              </w:rPr>
              <w:tab/>
            </w:r>
            <w:r w:rsidRPr="00CB012E">
              <w:rPr>
                <w:rStyle w:val="af8"/>
                <w:rFonts w:hint="eastAsia"/>
                <w:noProof/>
              </w:rPr>
              <w:t>系統設計與架構</w:t>
            </w:r>
            <w:r>
              <w:rPr>
                <w:noProof/>
                <w:webHidden/>
              </w:rPr>
              <w:tab/>
            </w:r>
            <w:r>
              <w:rPr>
                <w:noProof/>
                <w:webHidden/>
              </w:rPr>
              <w:fldChar w:fldCharType="begin"/>
            </w:r>
            <w:r>
              <w:rPr>
                <w:noProof/>
                <w:webHidden/>
              </w:rPr>
              <w:instrText xml:space="preserve"> PAGEREF _Toc516247930 \h </w:instrText>
            </w:r>
            <w:r>
              <w:rPr>
                <w:noProof/>
                <w:webHidden/>
              </w:rPr>
            </w:r>
            <w:r>
              <w:rPr>
                <w:noProof/>
                <w:webHidden/>
              </w:rPr>
              <w:fldChar w:fldCharType="separate"/>
            </w:r>
            <w:r>
              <w:rPr>
                <w:noProof/>
                <w:webHidden/>
              </w:rPr>
              <w:t>10</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31" w:history="1">
            <w:r w:rsidRPr="00CB012E">
              <w:rPr>
                <w:rStyle w:val="af8"/>
                <w:noProof/>
              </w:rPr>
              <w:t>3.1</w:t>
            </w:r>
            <w:r>
              <w:rPr>
                <w:rFonts w:asciiTheme="minorHAnsi" w:eastAsiaTheme="minorEastAsia" w:hAnsiTheme="minorHAnsi"/>
                <w:noProof/>
                <w:kern w:val="0"/>
                <w:sz w:val="22"/>
              </w:rPr>
              <w:tab/>
            </w:r>
            <w:r w:rsidRPr="00CB012E">
              <w:rPr>
                <w:rStyle w:val="af8"/>
                <w:rFonts w:hint="eastAsia"/>
                <w:noProof/>
              </w:rPr>
              <w:t>複數模糊集</w:t>
            </w:r>
            <w:r>
              <w:rPr>
                <w:noProof/>
                <w:webHidden/>
              </w:rPr>
              <w:tab/>
            </w:r>
            <w:r>
              <w:rPr>
                <w:noProof/>
                <w:webHidden/>
              </w:rPr>
              <w:fldChar w:fldCharType="begin"/>
            </w:r>
            <w:r>
              <w:rPr>
                <w:noProof/>
                <w:webHidden/>
              </w:rPr>
              <w:instrText xml:space="preserve"> PAGEREF _Toc516247931 \h </w:instrText>
            </w:r>
            <w:r>
              <w:rPr>
                <w:noProof/>
                <w:webHidden/>
              </w:rPr>
            </w:r>
            <w:r>
              <w:rPr>
                <w:noProof/>
                <w:webHidden/>
              </w:rPr>
              <w:fldChar w:fldCharType="separate"/>
            </w:r>
            <w:r>
              <w:rPr>
                <w:noProof/>
                <w:webHidden/>
              </w:rPr>
              <w:t>10</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32" w:history="1">
            <w:r w:rsidRPr="00CB012E">
              <w:rPr>
                <w:rStyle w:val="af8"/>
                <w:noProof/>
              </w:rPr>
              <w:t>3.2</w:t>
            </w:r>
            <w:r>
              <w:rPr>
                <w:rFonts w:asciiTheme="minorHAnsi" w:eastAsiaTheme="minorEastAsia" w:hAnsiTheme="minorHAnsi"/>
                <w:noProof/>
                <w:kern w:val="0"/>
                <w:sz w:val="22"/>
              </w:rPr>
              <w:tab/>
            </w:r>
            <w:r w:rsidRPr="00CB012E">
              <w:rPr>
                <w:rStyle w:val="af8"/>
                <w:rFonts w:hint="eastAsia"/>
                <w:noProof/>
              </w:rPr>
              <w:t>結構學習</w:t>
            </w:r>
            <w:r>
              <w:rPr>
                <w:noProof/>
                <w:webHidden/>
              </w:rPr>
              <w:tab/>
            </w:r>
            <w:r>
              <w:rPr>
                <w:noProof/>
                <w:webHidden/>
              </w:rPr>
              <w:fldChar w:fldCharType="begin"/>
            </w:r>
            <w:r>
              <w:rPr>
                <w:noProof/>
                <w:webHidden/>
              </w:rPr>
              <w:instrText xml:space="preserve"> PAGEREF _Toc516247932 \h </w:instrText>
            </w:r>
            <w:r>
              <w:rPr>
                <w:noProof/>
                <w:webHidden/>
              </w:rPr>
            </w:r>
            <w:r>
              <w:rPr>
                <w:noProof/>
                <w:webHidden/>
              </w:rPr>
              <w:fldChar w:fldCharType="separate"/>
            </w:r>
            <w:r>
              <w:rPr>
                <w:noProof/>
                <w:webHidden/>
              </w:rPr>
              <w:t>11</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33" w:history="1">
            <w:r w:rsidRPr="00CB012E">
              <w:rPr>
                <w:rStyle w:val="af8"/>
                <w:noProof/>
              </w:rPr>
              <w:t>3.3</w:t>
            </w:r>
            <w:r>
              <w:rPr>
                <w:rFonts w:asciiTheme="minorHAnsi" w:eastAsiaTheme="minorEastAsia" w:hAnsiTheme="minorHAnsi"/>
                <w:noProof/>
                <w:kern w:val="0"/>
                <w:sz w:val="22"/>
              </w:rPr>
              <w:tab/>
            </w:r>
            <w:r w:rsidRPr="00CB012E">
              <w:rPr>
                <w:rStyle w:val="af8"/>
                <w:rFonts w:hint="eastAsia"/>
                <w:noProof/>
              </w:rPr>
              <w:t>複數模糊類神經模型</w:t>
            </w:r>
            <w:r>
              <w:rPr>
                <w:noProof/>
                <w:webHidden/>
              </w:rPr>
              <w:tab/>
            </w:r>
            <w:r>
              <w:rPr>
                <w:noProof/>
                <w:webHidden/>
              </w:rPr>
              <w:fldChar w:fldCharType="begin"/>
            </w:r>
            <w:r>
              <w:rPr>
                <w:noProof/>
                <w:webHidden/>
              </w:rPr>
              <w:instrText xml:space="preserve"> PAGEREF _Toc516247933 \h </w:instrText>
            </w:r>
            <w:r>
              <w:rPr>
                <w:noProof/>
                <w:webHidden/>
              </w:rPr>
            </w:r>
            <w:r>
              <w:rPr>
                <w:noProof/>
                <w:webHidden/>
              </w:rPr>
              <w:fldChar w:fldCharType="separate"/>
            </w:r>
            <w:r>
              <w:rPr>
                <w:noProof/>
                <w:webHidden/>
              </w:rPr>
              <w:t>17</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34" w:history="1">
            <w:r w:rsidRPr="00CB012E">
              <w:rPr>
                <w:rStyle w:val="af8"/>
                <w:noProof/>
              </w:rPr>
              <w:t>3.4</w:t>
            </w:r>
            <w:r>
              <w:rPr>
                <w:rFonts w:asciiTheme="minorHAnsi" w:eastAsiaTheme="minorEastAsia" w:hAnsiTheme="minorHAnsi"/>
                <w:noProof/>
                <w:kern w:val="0"/>
                <w:sz w:val="22"/>
              </w:rPr>
              <w:tab/>
            </w:r>
            <w:r w:rsidRPr="00CB012E">
              <w:rPr>
                <w:rStyle w:val="af8"/>
                <w:rFonts w:hint="eastAsia"/>
                <w:noProof/>
              </w:rPr>
              <w:t>參數學習演算法</w:t>
            </w:r>
            <w:r>
              <w:rPr>
                <w:noProof/>
                <w:webHidden/>
              </w:rPr>
              <w:tab/>
            </w:r>
            <w:r>
              <w:rPr>
                <w:noProof/>
                <w:webHidden/>
              </w:rPr>
              <w:fldChar w:fldCharType="begin"/>
            </w:r>
            <w:r>
              <w:rPr>
                <w:noProof/>
                <w:webHidden/>
              </w:rPr>
              <w:instrText xml:space="preserve"> PAGEREF _Toc516247934 \h </w:instrText>
            </w:r>
            <w:r>
              <w:rPr>
                <w:noProof/>
                <w:webHidden/>
              </w:rPr>
            </w:r>
            <w:r>
              <w:rPr>
                <w:noProof/>
                <w:webHidden/>
              </w:rPr>
              <w:fldChar w:fldCharType="separate"/>
            </w:r>
            <w:r>
              <w:rPr>
                <w:noProof/>
                <w:webHidden/>
              </w:rPr>
              <w:t>17</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35" w:history="1">
            <w:r w:rsidRPr="00CB012E">
              <w:rPr>
                <w:rStyle w:val="af8"/>
                <w:noProof/>
              </w:rPr>
              <w:t>3.5</w:t>
            </w:r>
            <w:r>
              <w:rPr>
                <w:rFonts w:asciiTheme="minorHAnsi" w:eastAsiaTheme="minorEastAsia" w:hAnsiTheme="minorHAnsi"/>
                <w:noProof/>
                <w:kern w:val="0"/>
                <w:sz w:val="22"/>
              </w:rPr>
              <w:tab/>
            </w:r>
            <w:r w:rsidRPr="00CB012E">
              <w:rPr>
                <w:rStyle w:val="af8"/>
                <w:rFonts w:hint="eastAsia"/>
                <w:noProof/>
              </w:rPr>
              <w:t>投資策略</w:t>
            </w:r>
            <w:r>
              <w:rPr>
                <w:noProof/>
                <w:webHidden/>
              </w:rPr>
              <w:tab/>
            </w:r>
            <w:r>
              <w:rPr>
                <w:noProof/>
                <w:webHidden/>
              </w:rPr>
              <w:fldChar w:fldCharType="begin"/>
            </w:r>
            <w:r>
              <w:rPr>
                <w:noProof/>
                <w:webHidden/>
              </w:rPr>
              <w:instrText xml:space="preserve"> PAGEREF _Toc516247935 \h </w:instrText>
            </w:r>
            <w:r>
              <w:rPr>
                <w:noProof/>
                <w:webHidden/>
              </w:rPr>
            </w:r>
            <w:r>
              <w:rPr>
                <w:noProof/>
                <w:webHidden/>
              </w:rPr>
              <w:fldChar w:fldCharType="separate"/>
            </w:r>
            <w:r>
              <w:rPr>
                <w:noProof/>
                <w:webHidden/>
              </w:rPr>
              <w:t>19</w:t>
            </w:r>
            <w:r>
              <w:rPr>
                <w:noProof/>
                <w:webHidden/>
              </w:rPr>
              <w:fldChar w:fldCharType="end"/>
            </w:r>
          </w:hyperlink>
        </w:p>
        <w:p w:rsidR="00F76031" w:rsidRDefault="00F76031">
          <w:pPr>
            <w:pStyle w:val="11"/>
            <w:tabs>
              <w:tab w:val="left" w:pos="960"/>
              <w:tab w:val="right" w:leader="dot" w:pos="8494"/>
            </w:tabs>
            <w:rPr>
              <w:rFonts w:asciiTheme="minorHAnsi" w:eastAsiaTheme="minorEastAsia" w:hAnsiTheme="minorHAnsi"/>
              <w:noProof/>
              <w:kern w:val="0"/>
              <w:sz w:val="22"/>
            </w:rPr>
          </w:pPr>
          <w:hyperlink w:anchor="_Toc516247936" w:history="1">
            <w:r w:rsidRPr="00CB012E">
              <w:rPr>
                <w:rStyle w:val="af8"/>
                <w:rFonts w:hint="eastAsia"/>
                <w:noProof/>
              </w:rPr>
              <w:t>第四章</w:t>
            </w:r>
            <w:r>
              <w:rPr>
                <w:rFonts w:asciiTheme="minorHAnsi" w:eastAsiaTheme="minorEastAsia" w:hAnsiTheme="minorHAnsi"/>
                <w:noProof/>
                <w:kern w:val="0"/>
                <w:sz w:val="22"/>
              </w:rPr>
              <w:tab/>
            </w:r>
            <w:r w:rsidRPr="00CB012E">
              <w:rPr>
                <w:rStyle w:val="af8"/>
                <w:rFonts w:hint="eastAsia"/>
                <w:noProof/>
              </w:rPr>
              <w:t>實驗</w:t>
            </w:r>
            <w:r>
              <w:rPr>
                <w:noProof/>
                <w:webHidden/>
              </w:rPr>
              <w:tab/>
            </w:r>
            <w:r>
              <w:rPr>
                <w:noProof/>
                <w:webHidden/>
              </w:rPr>
              <w:fldChar w:fldCharType="begin"/>
            </w:r>
            <w:r>
              <w:rPr>
                <w:noProof/>
                <w:webHidden/>
              </w:rPr>
              <w:instrText xml:space="preserve"> PAGEREF _Toc516247936 \h </w:instrText>
            </w:r>
            <w:r>
              <w:rPr>
                <w:noProof/>
                <w:webHidden/>
              </w:rPr>
            </w:r>
            <w:r>
              <w:rPr>
                <w:noProof/>
                <w:webHidden/>
              </w:rPr>
              <w:fldChar w:fldCharType="separate"/>
            </w:r>
            <w:r>
              <w:rPr>
                <w:noProof/>
                <w:webHidden/>
              </w:rPr>
              <w:t>23</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37" w:history="1">
            <w:r w:rsidRPr="00CB012E">
              <w:rPr>
                <w:rStyle w:val="af8"/>
                <w:noProof/>
              </w:rPr>
              <w:t>4.1</w:t>
            </w:r>
            <w:r>
              <w:rPr>
                <w:rFonts w:asciiTheme="minorHAnsi" w:eastAsiaTheme="minorEastAsia" w:hAnsiTheme="minorHAnsi"/>
                <w:noProof/>
                <w:kern w:val="0"/>
                <w:sz w:val="22"/>
              </w:rPr>
              <w:tab/>
            </w:r>
            <w:r w:rsidRPr="00CB012E">
              <w:rPr>
                <w:rStyle w:val="af8"/>
                <w:rFonts w:hint="eastAsia"/>
                <w:noProof/>
              </w:rPr>
              <w:t>實驗一：道瓊工業指數時間序列預測</w:t>
            </w:r>
            <w:r>
              <w:rPr>
                <w:noProof/>
                <w:webHidden/>
              </w:rPr>
              <w:tab/>
            </w:r>
            <w:r>
              <w:rPr>
                <w:noProof/>
                <w:webHidden/>
              </w:rPr>
              <w:fldChar w:fldCharType="begin"/>
            </w:r>
            <w:r>
              <w:rPr>
                <w:noProof/>
                <w:webHidden/>
              </w:rPr>
              <w:instrText xml:space="preserve"> PAGEREF _Toc516247937 \h </w:instrText>
            </w:r>
            <w:r>
              <w:rPr>
                <w:noProof/>
                <w:webHidden/>
              </w:rPr>
            </w:r>
            <w:r>
              <w:rPr>
                <w:noProof/>
                <w:webHidden/>
              </w:rPr>
              <w:fldChar w:fldCharType="separate"/>
            </w:r>
            <w:r>
              <w:rPr>
                <w:noProof/>
                <w:webHidden/>
              </w:rPr>
              <w:t>23</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38" w:history="1">
            <w:r w:rsidRPr="00CB012E">
              <w:rPr>
                <w:rStyle w:val="af8"/>
                <w:noProof/>
              </w:rPr>
              <w:t>4.2</w:t>
            </w:r>
            <w:r>
              <w:rPr>
                <w:rFonts w:asciiTheme="minorHAnsi" w:eastAsiaTheme="minorEastAsia" w:hAnsiTheme="minorHAnsi"/>
                <w:noProof/>
                <w:kern w:val="0"/>
                <w:sz w:val="22"/>
              </w:rPr>
              <w:tab/>
            </w:r>
            <w:r w:rsidRPr="00CB012E">
              <w:rPr>
                <w:rStyle w:val="af8"/>
                <w:rFonts w:hint="eastAsia"/>
                <w:noProof/>
              </w:rPr>
              <w:t>實驗二：高盛與微軟股價資料預測</w:t>
            </w:r>
            <w:r>
              <w:rPr>
                <w:noProof/>
                <w:webHidden/>
              </w:rPr>
              <w:tab/>
            </w:r>
            <w:r>
              <w:rPr>
                <w:noProof/>
                <w:webHidden/>
              </w:rPr>
              <w:fldChar w:fldCharType="begin"/>
            </w:r>
            <w:r>
              <w:rPr>
                <w:noProof/>
                <w:webHidden/>
              </w:rPr>
              <w:instrText xml:space="preserve"> PAGEREF _Toc516247938 \h </w:instrText>
            </w:r>
            <w:r>
              <w:rPr>
                <w:noProof/>
                <w:webHidden/>
              </w:rPr>
            </w:r>
            <w:r>
              <w:rPr>
                <w:noProof/>
                <w:webHidden/>
              </w:rPr>
              <w:fldChar w:fldCharType="separate"/>
            </w:r>
            <w:r>
              <w:rPr>
                <w:noProof/>
                <w:webHidden/>
              </w:rPr>
              <w:t>29</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39" w:history="1">
            <w:r w:rsidRPr="00CB012E">
              <w:rPr>
                <w:rStyle w:val="af8"/>
                <w:noProof/>
              </w:rPr>
              <w:t>4.3</w:t>
            </w:r>
            <w:r>
              <w:rPr>
                <w:rFonts w:asciiTheme="minorHAnsi" w:eastAsiaTheme="minorEastAsia" w:hAnsiTheme="minorHAnsi"/>
                <w:noProof/>
                <w:kern w:val="0"/>
                <w:sz w:val="22"/>
              </w:rPr>
              <w:tab/>
            </w:r>
            <w:r w:rsidRPr="00CB012E">
              <w:rPr>
                <w:rStyle w:val="af8"/>
                <w:rFonts w:hint="eastAsia"/>
                <w:noProof/>
              </w:rPr>
              <w:t>實驗三：巴西股市指數、日經平均指數、道瓊工業指數時間序列預測</w:t>
            </w:r>
            <w:r>
              <w:rPr>
                <w:noProof/>
                <w:webHidden/>
              </w:rPr>
              <w:tab/>
            </w:r>
            <w:r>
              <w:rPr>
                <w:noProof/>
                <w:webHidden/>
              </w:rPr>
              <w:fldChar w:fldCharType="begin"/>
            </w:r>
            <w:r>
              <w:rPr>
                <w:noProof/>
                <w:webHidden/>
              </w:rPr>
              <w:instrText xml:space="preserve"> PAGEREF _Toc516247939 \h </w:instrText>
            </w:r>
            <w:r>
              <w:rPr>
                <w:noProof/>
                <w:webHidden/>
              </w:rPr>
            </w:r>
            <w:r>
              <w:rPr>
                <w:noProof/>
                <w:webHidden/>
              </w:rPr>
              <w:fldChar w:fldCharType="separate"/>
            </w:r>
            <w:r>
              <w:rPr>
                <w:noProof/>
                <w:webHidden/>
              </w:rPr>
              <w:t>37</w:t>
            </w:r>
            <w:r>
              <w:rPr>
                <w:noProof/>
                <w:webHidden/>
              </w:rPr>
              <w:fldChar w:fldCharType="end"/>
            </w:r>
          </w:hyperlink>
        </w:p>
        <w:p w:rsidR="00F76031" w:rsidRDefault="00F76031">
          <w:pPr>
            <w:pStyle w:val="11"/>
            <w:tabs>
              <w:tab w:val="left" w:pos="960"/>
              <w:tab w:val="right" w:leader="dot" w:pos="8494"/>
            </w:tabs>
            <w:rPr>
              <w:rFonts w:asciiTheme="minorHAnsi" w:eastAsiaTheme="minorEastAsia" w:hAnsiTheme="minorHAnsi"/>
              <w:noProof/>
              <w:kern w:val="0"/>
              <w:sz w:val="22"/>
            </w:rPr>
          </w:pPr>
          <w:hyperlink w:anchor="_Toc516247940" w:history="1">
            <w:r w:rsidRPr="00CB012E">
              <w:rPr>
                <w:rStyle w:val="af8"/>
                <w:rFonts w:hint="eastAsia"/>
                <w:noProof/>
              </w:rPr>
              <w:t>第五章</w:t>
            </w:r>
            <w:r>
              <w:rPr>
                <w:rFonts w:asciiTheme="minorHAnsi" w:eastAsiaTheme="minorEastAsia" w:hAnsiTheme="minorHAnsi"/>
                <w:noProof/>
                <w:kern w:val="0"/>
                <w:sz w:val="22"/>
              </w:rPr>
              <w:tab/>
            </w:r>
            <w:r w:rsidRPr="00CB012E">
              <w:rPr>
                <w:rStyle w:val="af8"/>
                <w:rFonts w:hint="eastAsia"/>
                <w:noProof/>
              </w:rPr>
              <w:t>討論</w:t>
            </w:r>
            <w:r>
              <w:rPr>
                <w:noProof/>
                <w:webHidden/>
              </w:rPr>
              <w:tab/>
            </w:r>
            <w:r>
              <w:rPr>
                <w:noProof/>
                <w:webHidden/>
              </w:rPr>
              <w:fldChar w:fldCharType="begin"/>
            </w:r>
            <w:r>
              <w:rPr>
                <w:noProof/>
                <w:webHidden/>
              </w:rPr>
              <w:instrText xml:space="preserve"> PAGEREF _Toc516247940 \h </w:instrText>
            </w:r>
            <w:r>
              <w:rPr>
                <w:noProof/>
                <w:webHidden/>
              </w:rPr>
            </w:r>
            <w:r>
              <w:rPr>
                <w:noProof/>
                <w:webHidden/>
              </w:rPr>
              <w:fldChar w:fldCharType="separate"/>
            </w:r>
            <w:r>
              <w:rPr>
                <w:noProof/>
                <w:webHidden/>
              </w:rPr>
              <w:t>49</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41" w:history="1">
            <w:r w:rsidRPr="00CB012E">
              <w:rPr>
                <w:rStyle w:val="af8"/>
                <w:noProof/>
              </w:rPr>
              <w:t>5.1</w:t>
            </w:r>
            <w:r>
              <w:rPr>
                <w:rFonts w:asciiTheme="minorHAnsi" w:eastAsiaTheme="minorEastAsia" w:hAnsiTheme="minorHAnsi"/>
                <w:noProof/>
                <w:kern w:val="0"/>
                <w:sz w:val="22"/>
              </w:rPr>
              <w:tab/>
            </w:r>
            <w:r w:rsidRPr="00CB012E">
              <w:rPr>
                <w:rStyle w:val="af8"/>
                <w:rFonts w:hint="eastAsia"/>
                <w:noProof/>
              </w:rPr>
              <w:t>利用複數類神經網路模型針對單目標資料進行預測</w:t>
            </w:r>
            <w:r>
              <w:rPr>
                <w:noProof/>
                <w:webHidden/>
              </w:rPr>
              <w:tab/>
            </w:r>
            <w:r>
              <w:rPr>
                <w:noProof/>
                <w:webHidden/>
              </w:rPr>
              <w:fldChar w:fldCharType="begin"/>
            </w:r>
            <w:r>
              <w:rPr>
                <w:noProof/>
                <w:webHidden/>
              </w:rPr>
              <w:instrText xml:space="preserve"> PAGEREF _Toc516247941 \h </w:instrText>
            </w:r>
            <w:r>
              <w:rPr>
                <w:noProof/>
                <w:webHidden/>
              </w:rPr>
            </w:r>
            <w:r>
              <w:rPr>
                <w:noProof/>
                <w:webHidden/>
              </w:rPr>
              <w:fldChar w:fldCharType="separate"/>
            </w:r>
            <w:r>
              <w:rPr>
                <w:noProof/>
                <w:webHidden/>
              </w:rPr>
              <w:t>50</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42" w:history="1">
            <w:r w:rsidRPr="00CB012E">
              <w:rPr>
                <w:rStyle w:val="af8"/>
                <w:noProof/>
              </w:rPr>
              <w:t>5.2</w:t>
            </w:r>
            <w:r>
              <w:rPr>
                <w:rFonts w:asciiTheme="minorHAnsi" w:eastAsiaTheme="minorEastAsia" w:hAnsiTheme="minorHAnsi"/>
                <w:noProof/>
                <w:kern w:val="0"/>
                <w:sz w:val="22"/>
              </w:rPr>
              <w:tab/>
            </w:r>
            <w:r w:rsidRPr="00CB012E">
              <w:rPr>
                <w:rStyle w:val="af8"/>
                <w:rFonts w:hint="eastAsia"/>
                <w:noProof/>
              </w:rPr>
              <w:t>利用複數型態輸出針對雙目標進行預測</w:t>
            </w:r>
            <w:r>
              <w:rPr>
                <w:noProof/>
                <w:webHidden/>
              </w:rPr>
              <w:tab/>
            </w:r>
            <w:r>
              <w:rPr>
                <w:noProof/>
                <w:webHidden/>
              </w:rPr>
              <w:fldChar w:fldCharType="begin"/>
            </w:r>
            <w:r>
              <w:rPr>
                <w:noProof/>
                <w:webHidden/>
              </w:rPr>
              <w:instrText xml:space="preserve"> PAGEREF _Toc516247942 \h </w:instrText>
            </w:r>
            <w:r>
              <w:rPr>
                <w:noProof/>
                <w:webHidden/>
              </w:rPr>
            </w:r>
            <w:r>
              <w:rPr>
                <w:noProof/>
                <w:webHidden/>
              </w:rPr>
              <w:fldChar w:fldCharType="separate"/>
            </w:r>
            <w:r>
              <w:rPr>
                <w:noProof/>
                <w:webHidden/>
              </w:rPr>
              <w:t>50</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43" w:history="1">
            <w:r w:rsidRPr="00CB012E">
              <w:rPr>
                <w:rStyle w:val="af8"/>
                <w:noProof/>
              </w:rPr>
              <w:t>5.3</w:t>
            </w:r>
            <w:r>
              <w:rPr>
                <w:rFonts w:asciiTheme="minorHAnsi" w:eastAsiaTheme="minorEastAsia" w:hAnsiTheme="minorHAnsi"/>
                <w:noProof/>
                <w:kern w:val="0"/>
                <w:sz w:val="22"/>
              </w:rPr>
              <w:tab/>
            </w:r>
            <w:r w:rsidRPr="00CB012E">
              <w:rPr>
                <w:rStyle w:val="af8"/>
                <w:rFonts w:hint="eastAsia"/>
                <w:noProof/>
              </w:rPr>
              <w:t>解構歸屬程度值進行多目標預測</w:t>
            </w:r>
            <w:r>
              <w:rPr>
                <w:noProof/>
                <w:webHidden/>
              </w:rPr>
              <w:tab/>
            </w:r>
            <w:r>
              <w:rPr>
                <w:noProof/>
                <w:webHidden/>
              </w:rPr>
              <w:fldChar w:fldCharType="begin"/>
            </w:r>
            <w:r>
              <w:rPr>
                <w:noProof/>
                <w:webHidden/>
              </w:rPr>
              <w:instrText xml:space="preserve"> PAGEREF _Toc516247943 \h </w:instrText>
            </w:r>
            <w:r>
              <w:rPr>
                <w:noProof/>
                <w:webHidden/>
              </w:rPr>
            </w:r>
            <w:r>
              <w:rPr>
                <w:noProof/>
                <w:webHidden/>
              </w:rPr>
              <w:fldChar w:fldCharType="separate"/>
            </w:r>
            <w:r>
              <w:rPr>
                <w:noProof/>
                <w:webHidden/>
              </w:rPr>
              <w:t>51</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44" w:history="1">
            <w:r w:rsidRPr="00CB012E">
              <w:rPr>
                <w:rStyle w:val="af8"/>
                <w:noProof/>
              </w:rPr>
              <w:t>5.4</w:t>
            </w:r>
            <w:r>
              <w:rPr>
                <w:rFonts w:asciiTheme="minorHAnsi" w:eastAsiaTheme="minorEastAsia" w:hAnsiTheme="minorHAnsi"/>
                <w:noProof/>
                <w:kern w:val="0"/>
                <w:sz w:val="22"/>
              </w:rPr>
              <w:tab/>
            </w:r>
            <w:r w:rsidRPr="00CB012E">
              <w:rPr>
                <w:rStyle w:val="af8"/>
                <w:rFonts w:hint="eastAsia"/>
                <w:noProof/>
              </w:rPr>
              <w:t>特徵選取之應用</w:t>
            </w:r>
            <w:r>
              <w:rPr>
                <w:noProof/>
                <w:webHidden/>
              </w:rPr>
              <w:tab/>
            </w:r>
            <w:r>
              <w:rPr>
                <w:noProof/>
                <w:webHidden/>
              </w:rPr>
              <w:fldChar w:fldCharType="begin"/>
            </w:r>
            <w:r>
              <w:rPr>
                <w:noProof/>
                <w:webHidden/>
              </w:rPr>
              <w:instrText xml:space="preserve"> PAGEREF _Toc516247944 \h </w:instrText>
            </w:r>
            <w:r>
              <w:rPr>
                <w:noProof/>
                <w:webHidden/>
              </w:rPr>
            </w:r>
            <w:r>
              <w:rPr>
                <w:noProof/>
                <w:webHidden/>
              </w:rPr>
              <w:fldChar w:fldCharType="separate"/>
            </w:r>
            <w:r>
              <w:rPr>
                <w:noProof/>
                <w:webHidden/>
              </w:rPr>
              <w:t>51</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45" w:history="1">
            <w:r w:rsidRPr="00CB012E">
              <w:rPr>
                <w:rStyle w:val="af8"/>
                <w:noProof/>
              </w:rPr>
              <w:t>5.5</w:t>
            </w:r>
            <w:r>
              <w:rPr>
                <w:rFonts w:asciiTheme="minorHAnsi" w:eastAsiaTheme="minorEastAsia" w:hAnsiTheme="minorHAnsi"/>
                <w:noProof/>
                <w:kern w:val="0"/>
                <w:sz w:val="22"/>
              </w:rPr>
              <w:tab/>
            </w:r>
            <w:r w:rsidRPr="00CB012E">
              <w:rPr>
                <w:rStyle w:val="af8"/>
                <w:noProof/>
              </w:rPr>
              <w:t>MGCACO-RLSE</w:t>
            </w:r>
            <w:r w:rsidRPr="00CB012E">
              <w:rPr>
                <w:rStyle w:val="af8"/>
                <w:rFonts w:hint="eastAsia"/>
                <w:noProof/>
              </w:rPr>
              <w:t>複合式演算法效能分析</w:t>
            </w:r>
            <w:r>
              <w:rPr>
                <w:noProof/>
                <w:webHidden/>
              </w:rPr>
              <w:tab/>
            </w:r>
            <w:r>
              <w:rPr>
                <w:noProof/>
                <w:webHidden/>
              </w:rPr>
              <w:fldChar w:fldCharType="begin"/>
            </w:r>
            <w:r>
              <w:rPr>
                <w:noProof/>
                <w:webHidden/>
              </w:rPr>
              <w:instrText xml:space="preserve"> PAGEREF _Toc516247945 \h </w:instrText>
            </w:r>
            <w:r>
              <w:rPr>
                <w:noProof/>
                <w:webHidden/>
              </w:rPr>
            </w:r>
            <w:r>
              <w:rPr>
                <w:noProof/>
                <w:webHidden/>
              </w:rPr>
              <w:fldChar w:fldCharType="separate"/>
            </w:r>
            <w:r>
              <w:rPr>
                <w:noProof/>
                <w:webHidden/>
              </w:rPr>
              <w:t>52</w:t>
            </w:r>
            <w:r>
              <w:rPr>
                <w:noProof/>
                <w:webHidden/>
              </w:rPr>
              <w:fldChar w:fldCharType="end"/>
            </w:r>
          </w:hyperlink>
        </w:p>
        <w:p w:rsidR="00F76031" w:rsidRDefault="00F76031">
          <w:pPr>
            <w:pStyle w:val="11"/>
            <w:tabs>
              <w:tab w:val="left" w:pos="960"/>
              <w:tab w:val="right" w:leader="dot" w:pos="8494"/>
            </w:tabs>
            <w:rPr>
              <w:rFonts w:asciiTheme="minorHAnsi" w:eastAsiaTheme="minorEastAsia" w:hAnsiTheme="minorHAnsi"/>
              <w:noProof/>
              <w:kern w:val="0"/>
              <w:sz w:val="22"/>
            </w:rPr>
          </w:pPr>
          <w:hyperlink w:anchor="_Toc516247946" w:history="1">
            <w:r w:rsidRPr="00CB012E">
              <w:rPr>
                <w:rStyle w:val="af8"/>
                <w:rFonts w:hint="eastAsia"/>
                <w:noProof/>
              </w:rPr>
              <w:t>第六章</w:t>
            </w:r>
            <w:r>
              <w:rPr>
                <w:rFonts w:asciiTheme="minorHAnsi" w:eastAsiaTheme="minorEastAsia" w:hAnsiTheme="minorHAnsi"/>
                <w:noProof/>
                <w:kern w:val="0"/>
                <w:sz w:val="22"/>
              </w:rPr>
              <w:tab/>
            </w:r>
            <w:r w:rsidRPr="00CB012E">
              <w:rPr>
                <w:rStyle w:val="af8"/>
                <w:rFonts w:hint="eastAsia"/>
                <w:noProof/>
              </w:rPr>
              <w:t>結論與未來研究方向</w:t>
            </w:r>
            <w:r>
              <w:rPr>
                <w:noProof/>
                <w:webHidden/>
              </w:rPr>
              <w:tab/>
            </w:r>
            <w:r>
              <w:rPr>
                <w:noProof/>
                <w:webHidden/>
              </w:rPr>
              <w:fldChar w:fldCharType="begin"/>
            </w:r>
            <w:r>
              <w:rPr>
                <w:noProof/>
                <w:webHidden/>
              </w:rPr>
              <w:instrText xml:space="preserve"> PAGEREF _Toc516247946 \h </w:instrText>
            </w:r>
            <w:r>
              <w:rPr>
                <w:noProof/>
                <w:webHidden/>
              </w:rPr>
            </w:r>
            <w:r>
              <w:rPr>
                <w:noProof/>
                <w:webHidden/>
              </w:rPr>
              <w:fldChar w:fldCharType="separate"/>
            </w:r>
            <w:r>
              <w:rPr>
                <w:noProof/>
                <w:webHidden/>
              </w:rPr>
              <w:t>53</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47" w:history="1">
            <w:r w:rsidRPr="00CB012E">
              <w:rPr>
                <w:rStyle w:val="af8"/>
                <w:noProof/>
              </w:rPr>
              <w:t>6.1</w:t>
            </w:r>
            <w:r>
              <w:rPr>
                <w:rFonts w:asciiTheme="minorHAnsi" w:eastAsiaTheme="minorEastAsia" w:hAnsiTheme="minorHAnsi"/>
                <w:noProof/>
                <w:kern w:val="0"/>
                <w:sz w:val="22"/>
              </w:rPr>
              <w:tab/>
            </w:r>
            <w:r w:rsidRPr="00CB012E">
              <w:rPr>
                <w:rStyle w:val="af8"/>
                <w:rFonts w:hint="eastAsia"/>
                <w:noProof/>
              </w:rPr>
              <w:t>結論</w:t>
            </w:r>
            <w:r>
              <w:rPr>
                <w:noProof/>
                <w:webHidden/>
              </w:rPr>
              <w:tab/>
            </w:r>
            <w:r>
              <w:rPr>
                <w:noProof/>
                <w:webHidden/>
              </w:rPr>
              <w:fldChar w:fldCharType="begin"/>
            </w:r>
            <w:r>
              <w:rPr>
                <w:noProof/>
                <w:webHidden/>
              </w:rPr>
              <w:instrText xml:space="preserve"> PAGEREF _Toc516247947 \h </w:instrText>
            </w:r>
            <w:r>
              <w:rPr>
                <w:noProof/>
                <w:webHidden/>
              </w:rPr>
            </w:r>
            <w:r>
              <w:rPr>
                <w:noProof/>
                <w:webHidden/>
              </w:rPr>
              <w:fldChar w:fldCharType="separate"/>
            </w:r>
            <w:r>
              <w:rPr>
                <w:noProof/>
                <w:webHidden/>
              </w:rPr>
              <w:t>53</w:t>
            </w:r>
            <w:r>
              <w:rPr>
                <w:noProof/>
                <w:webHidden/>
              </w:rPr>
              <w:fldChar w:fldCharType="end"/>
            </w:r>
          </w:hyperlink>
        </w:p>
        <w:p w:rsidR="00F76031" w:rsidRDefault="00F76031">
          <w:pPr>
            <w:pStyle w:val="21"/>
            <w:tabs>
              <w:tab w:val="left" w:pos="1100"/>
              <w:tab w:val="right" w:leader="dot" w:pos="8494"/>
            </w:tabs>
            <w:rPr>
              <w:rFonts w:asciiTheme="minorHAnsi" w:eastAsiaTheme="minorEastAsia" w:hAnsiTheme="minorHAnsi"/>
              <w:noProof/>
              <w:kern w:val="0"/>
              <w:sz w:val="22"/>
            </w:rPr>
          </w:pPr>
          <w:hyperlink w:anchor="_Toc516247948" w:history="1">
            <w:r w:rsidRPr="00CB012E">
              <w:rPr>
                <w:rStyle w:val="af8"/>
                <w:noProof/>
              </w:rPr>
              <w:t>6.2</w:t>
            </w:r>
            <w:r>
              <w:rPr>
                <w:rFonts w:asciiTheme="minorHAnsi" w:eastAsiaTheme="minorEastAsia" w:hAnsiTheme="minorHAnsi"/>
                <w:noProof/>
                <w:kern w:val="0"/>
                <w:sz w:val="22"/>
              </w:rPr>
              <w:tab/>
            </w:r>
            <w:r w:rsidRPr="00CB012E">
              <w:rPr>
                <w:rStyle w:val="af8"/>
                <w:rFonts w:hint="eastAsia"/>
                <w:noProof/>
              </w:rPr>
              <w:t>未來研究方向</w:t>
            </w:r>
            <w:r>
              <w:rPr>
                <w:noProof/>
                <w:webHidden/>
              </w:rPr>
              <w:tab/>
            </w:r>
            <w:r>
              <w:rPr>
                <w:noProof/>
                <w:webHidden/>
              </w:rPr>
              <w:fldChar w:fldCharType="begin"/>
            </w:r>
            <w:r>
              <w:rPr>
                <w:noProof/>
                <w:webHidden/>
              </w:rPr>
              <w:instrText xml:space="preserve"> PAGEREF _Toc516247948 \h </w:instrText>
            </w:r>
            <w:r>
              <w:rPr>
                <w:noProof/>
                <w:webHidden/>
              </w:rPr>
            </w:r>
            <w:r>
              <w:rPr>
                <w:noProof/>
                <w:webHidden/>
              </w:rPr>
              <w:fldChar w:fldCharType="separate"/>
            </w:r>
            <w:r>
              <w:rPr>
                <w:noProof/>
                <w:webHidden/>
              </w:rPr>
              <w:t>54</w:t>
            </w:r>
            <w:r>
              <w:rPr>
                <w:noProof/>
                <w:webHidden/>
              </w:rPr>
              <w:fldChar w:fldCharType="end"/>
            </w:r>
          </w:hyperlink>
        </w:p>
        <w:p w:rsidR="00F76031" w:rsidRDefault="00F76031">
          <w:pPr>
            <w:pStyle w:val="11"/>
            <w:tabs>
              <w:tab w:val="right" w:leader="dot" w:pos="8494"/>
            </w:tabs>
            <w:rPr>
              <w:rFonts w:asciiTheme="minorHAnsi" w:eastAsiaTheme="minorEastAsia" w:hAnsiTheme="minorHAnsi"/>
              <w:noProof/>
              <w:kern w:val="0"/>
              <w:sz w:val="22"/>
            </w:rPr>
          </w:pPr>
          <w:hyperlink w:anchor="_Toc516247949" w:history="1">
            <w:r w:rsidRPr="00CB012E">
              <w:rPr>
                <w:rStyle w:val="af8"/>
                <w:rFonts w:hint="eastAsia"/>
                <w:noProof/>
              </w:rPr>
              <w:t>參考文獻</w:t>
            </w:r>
            <w:r>
              <w:rPr>
                <w:noProof/>
                <w:webHidden/>
              </w:rPr>
              <w:tab/>
            </w:r>
            <w:r>
              <w:rPr>
                <w:noProof/>
                <w:webHidden/>
              </w:rPr>
              <w:fldChar w:fldCharType="begin"/>
            </w:r>
            <w:r>
              <w:rPr>
                <w:noProof/>
                <w:webHidden/>
              </w:rPr>
              <w:instrText xml:space="preserve"> PAGEREF _Toc516247949 \h </w:instrText>
            </w:r>
            <w:r>
              <w:rPr>
                <w:noProof/>
                <w:webHidden/>
              </w:rPr>
            </w:r>
            <w:r>
              <w:rPr>
                <w:noProof/>
                <w:webHidden/>
              </w:rPr>
              <w:fldChar w:fldCharType="separate"/>
            </w:r>
            <w:r>
              <w:rPr>
                <w:noProof/>
                <w:webHidden/>
              </w:rPr>
              <w:t>56</w:t>
            </w:r>
            <w:r>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6" w:name="_Toc516247918"/>
      <w:r>
        <w:rPr>
          <w:rFonts w:hint="eastAsia"/>
        </w:rPr>
        <w:lastRenderedPageBreak/>
        <w:t>圖目錄</w:t>
      </w:r>
      <w:bookmarkEnd w:id="6"/>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F76031"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F76031">
        <w:rPr>
          <w:rFonts w:hint="eastAsia"/>
          <w:noProof/>
        </w:rPr>
        <w:t>圖</w:t>
      </w:r>
      <w:r w:rsidR="00F76031">
        <w:rPr>
          <w:noProof/>
        </w:rPr>
        <w:t xml:space="preserve"> 1</w:t>
      </w:r>
      <w:r w:rsidR="00F76031">
        <w:rPr>
          <w:rFonts w:hint="eastAsia"/>
          <w:noProof/>
        </w:rPr>
        <w:t>模糊集合輸入空間</w:t>
      </w:r>
      <w:r w:rsidR="00F76031">
        <w:rPr>
          <w:noProof/>
        </w:rPr>
        <w:t>(2</w:t>
      </w:r>
      <w:r w:rsidR="00F76031">
        <w:rPr>
          <w:rFonts w:hint="eastAsia"/>
          <w:noProof/>
        </w:rPr>
        <w:t>維</w:t>
      </w:r>
      <w:r w:rsidR="00F76031">
        <w:rPr>
          <w:noProof/>
        </w:rPr>
        <w:t>)</w:t>
      </w:r>
      <w:r w:rsidR="00F76031">
        <w:rPr>
          <w:rFonts w:hint="eastAsia"/>
          <w:noProof/>
        </w:rPr>
        <w:t>。</w:t>
      </w:r>
      <w:r w:rsidR="00F76031">
        <w:rPr>
          <w:noProof/>
        </w:rPr>
        <w:tab/>
      </w:r>
      <w:r w:rsidR="00F76031">
        <w:rPr>
          <w:noProof/>
        </w:rPr>
        <w:fldChar w:fldCharType="begin"/>
      </w:r>
      <w:r w:rsidR="00F76031">
        <w:rPr>
          <w:noProof/>
        </w:rPr>
        <w:instrText xml:space="preserve"> PAGEREF _Toc516247971 \h </w:instrText>
      </w:r>
      <w:r w:rsidR="00F76031">
        <w:rPr>
          <w:noProof/>
        </w:rPr>
      </w:r>
      <w:r w:rsidR="00F76031">
        <w:rPr>
          <w:noProof/>
        </w:rPr>
        <w:fldChar w:fldCharType="separate"/>
      </w:r>
      <w:r w:rsidR="00F76031">
        <w:rPr>
          <w:noProof/>
        </w:rPr>
        <w:t>12</w:t>
      </w:r>
      <w:r w:rsidR="00F76031">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14 </w:t>
      </w:r>
      <w:r>
        <w:rPr>
          <w:rFonts w:hint="eastAsia"/>
          <w:noProof/>
        </w:rPr>
        <w:t>複數模糊類神經系統模型</w:t>
      </w:r>
      <w:r>
        <w:rPr>
          <w:noProof/>
        </w:rPr>
        <w:tab/>
      </w:r>
      <w:r>
        <w:rPr>
          <w:noProof/>
        </w:rPr>
        <w:fldChar w:fldCharType="begin"/>
      </w:r>
      <w:r>
        <w:rPr>
          <w:noProof/>
        </w:rPr>
        <w:instrText xml:space="preserve"> PAGEREF _Toc516247972 \h </w:instrText>
      </w:r>
      <w:r>
        <w:rPr>
          <w:noProof/>
        </w:rPr>
      </w:r>
      <w:r>
        <w:rPr>
          <w:noProof/>
        </w:rPr>
        <w:fldChar w:fldCharType="separate"/>
      </w:r>
      <w:r>
        <w:rPr>
          <w:noProof/>
        </w:rPr>
        <w:t>15</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19 </w:t>
      </w:r>
      <w:r>
        <w:rPr>
          <w:rFonts w:hint="eastAsia"/>
          <w:noProof/>
        </w:rPr>
        <w:t>遞迴式最小平方演算法流程圖</w:t>
      </w:r>
      <w:r>
        <w:rPr>
          <w:noProof/>
        </w:rPr>
        <w:tab/>
      </w:r>
      <w:r>
        <w:rPr>
          <w:noProof/>
        </w:rPr>
        <w:fldChar w:fldCharType="begin"/>
      </w:r>
      <w:r>
        <w:rPr>
          <w:noProof/>
        </w:rPr>
        <w:instrText xml:space="preserve"> PAGEREF _Toc516247973 \h </w:instrText>
      </w:r>
      <w:r>
        <w:rPr>
          <w:noProof/>
        </w:rPr>
      </w:r>
      <w:r>
        <w:rPr>
          <w:noProof/>
        </w:rPr>
        <w:fldChar w:fldCharType="separate"/>
      </w:r>
      <w:r>
        <w:rPr>
          <w:noProof/>
        </w:rPr>
        <w:t>19</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20 </w:t>
      </w:r>
      <w:r>
        <w:rPr>
          <w:rFonts w:hint="eastAsia"/>
          <w:noProof/>
        </w:rPr>
        <w:t>複合式演算法學習流程圖</w:t>
      </w:r>
      <w:r>
        <w:rPr>
          <w:noProof/>
        </w:rPr>
        <w:tab/>
      </w:r>
      <w:r>
        <w:rPr>
          <w:noProof/>
        </w:rPr>
        <w:fldChar w:fldCharType="begin"/>
      </w:r>
      <w:r>
        <w:rPr>
          <w:noProof/>
        </w:rPr>
        <w:instrText xml:space="preserve"> PAGEREF _Toc516247974 \h </w:instrText>
      </w:r>
      <w:r>
        <w:rPr>
          <w:noProof/>
        </w:rPr>
      </w:r>
      <w:r>
        <w:rPr>
          <w:noProof/>
        </w:rPr>
        <w:fldChar w:fldCharType="separate"/>
      </w:r>
      <w:r>
        <w:rPr>
          <w:noProof/>
        </w:rPr>
        <w:t>22</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21 </w:t>
      </w:r>
      <w:r>
        <w:rPr>
          <w:rFonts w:hint="eastAsia"/>
          <w:noProof/>
        </w:rPr>
        <w:t>輸入特徵數對於目標總選取增益量變化</w:t>
      </w:r>
      <w:r>
        <w:rPr>
          <w:noProof/>
        </w:rPr>
        <w:tab/>
      </w:r>
      <w:r>
        <w:rPr>
          <w:noProof/>
        </w:rPr>
        <w:fldChar w:fldCharType="begin"/>
      </w:r>
      <w:r>
        <w:rPr>
          <w:noProof/>
        </w:rPr>
        <w:instrText xml:space="preserve"> PAGEREF _Toc516247975 \h </w:instrText>
      </w:r>
      <w:r>
        <w:rPr>
          <w:noProof/>
        </w:rPr>
      </w:r>
      <w:r>
        <w:rPr>
          <w:noProof/>
        </w:rPr>
        <w:fldChar w:fldCharType="separate"/>
      </w:r>
      <w:r>
        <w:rPr>
          <w:noProof/>
        </w:rPr>
        <w:t>26</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22</w:t>
      </w:r>
      <w:r>
        <w:rPr>
          <w:rFonts w:hint="eastAsia"/>
          <w:noProof/>
        </w:rPr>
        <w:t>預測結果</w:t>
      </w:r>
      <w:r>
        <w:rPr>
          <w:noProof/>
        </w:rPr>
        <w:t>-</w:t>
      </w:r>
      <w:r>
        <w:rPr>
          <w:rFonts w:hint="eastAsia"/>
          <w:noProof/>
        </w:rPr>
        <w:t>以道瓊工業指數為目標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_Toc516247976 \h </w:instrText>
      </w:r>
      <w:r>
        <w:rPr>
          <w:noProof/>
        </w:rPr>
      </w:r>
      <w:r>
        <w:rPr>
          <w:noProof/>
        </w:rPr>
        <w:fldChar w:fldCharType="separate"/>
      </w:r>
      <w:r>
        <w:rPr>
          <w:noProof/>
        </w:rPr>
        <w:t>27</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23 </w:t>
      </w:r>
      <w:r>
        <w:rPr>
          <w:rFonts w:hint="eastAsia"/>
          <w:noProof/>
        </w:rPr>
        <w:t>模型預測誤差值</w:t>
      </w:r>
      <w:r>
        <w:rPr>
          <w:noProof/>
        </w:rPr>
        <w:t>-</w:t>
      </w:r>
      <w:r>
        <w:rPr>
          <w:rFonts w:hint="eastAsia"/>
          <w:noProof/>
        </w:rPr>
        <w:t>以道瓊工業指數為目標</w:t>
      </w:r>
      <w:r>
        <w:rPr>
          <w:noProof/>
        </w:rPr>
        <w:tab/>
      </w:r>
      <w:r>
        <w:rPr>
          <w:noProof/>
        </w:rPr>
        <w:fldChar w:fldCharType="begin"/>
      </w:r>
      <w:r>
        <w:rPr>
          <w:noProof/>
        </w:rPr>
        <w:instrText xml:space="preserve"> PAGEREF _Toc516247977 \h </w:instrText>
      </w:r>
      <w:r>
        <w:rPr>
          <w:noProof/>
        </w:rPr>
      </w:r>
      <w:r>
        <w:rPr>
          <w:noProof/>
        </w:rPr>
        <w:fldChar w:fldCharType="separate"/>
      </w:r>
      <w:r>
        <w:rPr>
          <w:noProof/>
        </w:rPr>
        <w:t>28</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24 </w:t>
      </w:r>
      <w:r>
        <w:rPr>
          <w:rFonts w:hint="eastAsia"/>
          <w:noProof/>
        </w:rPr>
        <w:t>實驗一模糊類神經模型學習曲線</w:t>
      </w:r>
      <w:r>
        <w:rPr>
          <w:noProof/>
        </w:rPr>
        <w:tab/>
      </w:r>
      <w:r>
        <w:rPr>
          <w:noProof/>
        </w:rPr>
        <w:fldChar w:fldCharType="begin"/>
      </w:r>
      <w:r>
        <w:rPr>
          <w:noProof/>
        </w:rPr>
        <w:instrText xml:space="preserve"> PAGEREF _Toc516247978 \h </w:instrText>
      </w:r>
      <w:r>
        <w:rPr>
          <w:noProof/>
        </w:rPr>
      </w:r>
      <w:r>
        <w:rPr>
          <w:noProof/>
        </w:rPr>
        <w:fldChar w:fldCharType="separate"/>
      </w:r>
      <w:r>
        <w:rPr>
          <w:noProof/>
        </w:rPr>
        <w:t>28</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25</w:t>
      </w:r>
      <w:r>
        <w:rPr>
          <w:rFonts w:hint="eastAsia"/>
          <w:noProof/>
        </w:rPr>
        <w:t>輸入特徵數對於目標總選取增益量變化</w:t>
      </w:r>
      <w:r>
        <w:rPr>
          <w:noProof/>
        </w:rPr>
        <w:t>-</w:t>
      </w:r>
      <w:r>
        <w:rPr>
          <w:rFonts w:hint="eastAsia"/>
          <w:noProof/>
        </w:rPr>
        <w:t>以高盛集團為目標</w:t>
      </w:r>
      <w:r>
        <w:rPr>
          <w:noProof/>
        </w:rPr>
        <w:tab/>
      </w:r>
      <w:r>
        <w:rPr>
          <w:noProof/>
        </w:rPr>
        <w:fldChar w:fldCharType="begin"/>
      </w:r>
      <w:r>
        <w:rPr>
          <w:noProof/>
        </w:rPr>
        <w:instrText xml:space="preserve"> PAGEREF _Toc516247979 \h </w:instrText>
      </w:r>
      <w:r>
        <w:rPr>
          <w:noProof/>
        </w:rPr>
      </w:r>
      <w:r>
        <w:rPr>
          <w:noProof/>
        </w:rPr>
        <w:fldChar w:fldCharType="separate"/>
      </w:r>
      <w:r>
        <w:rPr>
          <w:noProof/>
        </w:rPr>
        <w:t>32</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26</w:t>
      </w:r>
      <w:r>
        <w:rPr>
          <w:rFonts w:hint="eastAsia"/>
          <w:noProof/>
        </w:rPr>
        <w:t>輸入特徵數對於目標總選取增益量變化</w:t>
      </w:r>
      <w:r>
        <w:rPr>
          <w:noProof/>
        </w:rPr>
        <w:t>-</w:t>
      </w:r>
      <w:r>
        <w:rPr>
          <w:rFonts w:hint="eastAsia"/>
          <w:noProof/>
        </w:rPr>
        <w:t>以微軟集團為目標</w:t>
      </w:r>
      <w:r>
        <w:rPr>
          <w:noProof/>
        </w:rPr>
        <w:tab/>
      </w:r>
      <w:r>
        <w:rPr>
          <w:noProof/>
        </w:rPr>
        <w:fldChar w:fldCharType="begin"/>
      </w:r>
      <w:r>
        <w:rPr>
          <w:noProof/>
        </w:rPr>
        <w:instrText xml:space="preserve"> PAGEREF _Toc516247980 \h </w:instrText>
      </w:r>
      <w:r>
        <w:rPr>
          <w:noProof/>
        </w:rPr>
      </w:r>
      <w:r>
        <w:rPr>
          <w:noProof/>
        </w:rPr>
        <w:fldChar w:fldCharType="separate"/>
      </w:r>
      <w:r>
        <w:rPr>
          <w:noProof/>
        </w:rPr>
        <w:t>33</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27</w:t>
      </w:r>
      <w:r>
        <w:rPr>
          <w:rFonts w:hint="eastAsia"/>
          <w:noProof/>
        </w:rPr>
        <w:t>預測結果</w:t>
      </w:r>
      <w:r>
        <w:rPr>
          <w:noProof/>
        </w:rPr>
        <w:t>-</w:t>
      </w:r>
      <w:r>
        <w:rPr>
          <w:rFonts w:hint="eastAsia"/>
          <w:noProof/>
        </w:rPr>
        <w:t>以高盛集團股價為目標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_Toc516247981 \h </w:instrText>
      </w:r>
      <w:r>
        <w:rPr>
          <w:noProof/>
        </w:rPr>
      </w:r>
      <w:r>
        <w:rPr>
          <w:noProof/>
        </w:rPr>
        <w:fldChar w:fldCharType="separate"/>
      </w:r>
      <w:r>
        <w:rPr>
          <w:noProof/>
        </w:rPr>
        <w:t>34</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28</w:t>
      </w:r>
      <w:r>
        <w:rPr>
          <w:rFonts w:hint="eastAsia"/>
          <w:noProof/>
        </w:rPr>
        <w:t>模型預測誤差值</w:t>
      </w:r>
      <w:r>
        <w:rPr>
          <w:noProof/>
        </w:rPr>
        <w:t>-</w:t>
      </w:r>
      <w:r>
        <w:rPr>
          <w:rFonts w:hint="eastAsia"/>
          <w:noProof/>
        </w:rPr>
        <w:t>以高盛集團股價為目標</w:t>
      </w:r>
      <w:r>
        <w:rPr>
          <w:noProof/>
        </w:rPr>
        <w:tab/>
      </w:r>
      <w:r>
        <w:rPr>
          <w:noProof/>
        </w:rPr>
        <w:fldChar w:fldCharType="begin"/>
      </w:r>
      <w:r>
        <w:rPr>
          <w:noProof/>
        </w:rPr>
        <w:instrText xml:space="preserve"> PAGEREF _Toc516247982 \h </w:instrText>
      </w:r>
      <w:r>
        <w:rPr>
          <w:noProof/>
        </w:rPr>
      </w:r>
      <w:r>
        <w:rPr>
          <w:noProof/>
        </w:rPr>
        <w:fldChar w:fldCharType="separate"/>
      </w:r>
      <w:r>
        <w:rPr>
          <w:noProof/>
        </w:rPr>
        <w:t>35</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29</w:t>
      </w:r>
      <w:r>
        <w:rPr>
          <w:rFonts w:hint="eastAsia"/>
          <w:noProof/>
        </w:rPr>
        <w:t>預測結果</w:t>
      </w:r>
      <w:r>
        <w:rPr>
          <w:noProof/>
        </w:rPr>
        <w:t>-</w:t>
      </w:r>
      <w:r>
        <w:rPr>
          <w:rFonts w:hint="eastAsia"/>
          <w:noProof/>
        </w:rPr>
        <w:t>以微軟股價為目標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_Toc516247983 \h </w:instrText>
      </w:r>
      <w:r>
        <w:rPr>
          <w:noProof/>
        </w:rPr>
      </w:r>
      <w:r>
        <w:rPr>
          <w:noProof/>
        </w:rPr>
        <w:fldChar w:fldCharType="separate"/>
      </w:r>
      <w:r>
        <w:rPr>
          <w:noProof/>
        </w:rPr>
        <w:t>35</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30</w:t>
      </w:r>
      <w:r>
        <w:rPr>
          <w:rFonts w:hint="eastAsia"/>
          <w:noProof/>
        </w:rPr>
        <w:t>模型預測誤差值</w:t>
      </w:r>
      <w:r>
        <w:rPr>
          <w:noProof/>
        </w:rPr>
        <w:t>-</w:t>
      </w:r>
      <w:r>
        <w:rPr>
          <w:rFonts w:hint="eastAsia"/>
          <w:noProof/>
        </w:rPr>
        <w:t>以微軟股價為目標</w:t>
      </w:r>
      <w:r>
        <w:rPr>
          <w:noProof/>
        </w:rPr>
        <w:tab/>
      </w:r>
      <w:r>
        <w:rPr>
          <w:noProof/>
        </w:rPr>
        <w:fldChar w:fldCharType="begin"/>
      </w:r>
      <w:r>
        <w:rPr>
          <w:noProof/>
        </w:rPr>
        <w:instrText xml:space="preserve"> PAGEREF _Toc516247984 \h </w:instrText>
      </w:r>
      <w:r>
        <w:rPr>
          <w:noProof/>
        </w:rPr>
      </w:r>
      <w:r>
        <w:rPr>
          <w:noProof/>
        </w:rPr>
        <w:fldChar w:fldCharType="separate"/>
      </w:r>
      <w:r>
        <w:rPr>
          <w:noProof/>
        </w:rPr>
        <w:t>36</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31 </w:t>
      </w:r>
      <w:r>
        <w:rPr>
          <w:rFonts w:hint="eastAsia"/>
          <w:noProof/>
        </w:rPr>
        <w:t>實驗二模糊類神經模型學習曲線</w:t>
      </w:r>
      <w:r>
        <w:rPr>
          <w:noProof/>
        </w:rPr>
        <w:tab/>
      </w:r>
      <w:r>
        <w:rPr>
          <w:noProof/>
        </w:rPr>
        <w:fldChar w:fldCharType="begin"/>
      </w:r>
      <w:r>
        <w:rPr>
          <w:noProof/>
        </w:rPr>
        <w:instrText xml:space="preserve"> PAGEREF _Toc516247985 \h </w:instrText>
      </w:r>
      <w:r>
        <w:rPr>
          <w:noProof/>
        </w:rPr>
      </w:r>
      <w:r>
        <w:rPr>
          <w:noProof/>
        </w:rPr>
        <w:fldChar w:fldCharType="separate"/>
      </w:r>
      <w:r>
        <w:rPr>
          <w:noProof/>
        </w:rPr>
        <w:t>36</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32</w:t>
      </w:r>
      <w:r>
        <w:rPr>
          <w:rFonts w:hint="eastAsia"/>
          <w:noProof/>
        </w:rPr>
        <w:t>輸入特徵數對於目標總選取增益量變化</w:t>
      </w:r>
      <w:r>
        <w:rPr>
          <w:noProof/>
        </w:rPr>
        <w:t>-</w:t>
      </w:r>
      <w:r>
        <w:rPr>
          <w:rFonts w:hint="eastAsia"/>
          <w:noProof/>
        </w:rPr>
        <w:t>以巴西股市指數為目標</w:t>
      </w:r>
      <w:r>
        <w:rPr>
          <w:noProof/>
        </w:rPr>
        <w:tab/>
      </w:r>
      <w:r>
        <w:rPr>
          <w:noProof/>
        </w:rPr>
        <w:fldChar w:fldCharType="begin"/>
      </w:r>
      <w:r>
        <w:rPr>
          <w:noProof/>
        </w:rPr>
        <w:instrText xml:space="preserve"> PAGEREF _Toc516247986 \h </w:instrText>
      </w:r>
      <w:r>
        <w:rPr>
          <w:noProof/>
        </w:rPr>
      </w:r>
      <w:r>
        <w:rPr>
          <w:noProof/>
        </w:rPr>
        <w:fldChar w:fldCharType="separate"/>
      </w:r>
      <w:r>
        <w:rPr>
          <w:noProof/>
        </w:rPr>
        <w:t>40</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33</w:t>
      </w:r>
      <w:r>
        <w:rPr>
          <w:rFonts w:hint="eastAsia"/>
          <w:noProof/>
        </w:rPr>
        <w:t>輸入特徵數對於目標總選取增益量變化</w:t>
      </w:r>
      <w:r>
        <w:rPr>
          <w:noProof/>
        </w:rPr>
        <w:t>-</w:t>
      </w:r>
      <w:r>
        <w:rPr>
          <w:rFonts w:hint="eastAsia"/>
          <w:noProof/>
        </w:rPr>
        <w:t>以道瓊工業指數為目標</w:t>
      </w:r>
      <w:r>
        <w:rPr>
          <w:noProof/>
        </w:rPr>
        <w:tab/>
      </w:r>
      <w:r>
        <w:rPr>
          <w:noProof/>
        </w:rPr>
        <w:fldChar w:fldCharType="begin"/>
      </w:r>
      <w:r>
        <w:rPr>
          <w:noProof/>
        </w:rPr>
        <w:instrText xml:space="preserve"> PAGEREF _Toc516247987 \h </w:instrText>
      </w:r>
      <w:r>
        <w:rPr>
          <w:noProof/>
        </w:rPr>
      </w:r>
      <w:r>
        <w:rPr>
          <w:noProof/>
        </w:rPr>
        <w:fldChar w:fldCharType="separate"/>
      </w:r>
      <w:r>
        <w:rPr>
          <w:noProof/>
        </w:rPr>
        <w:t>41</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34</w:t>
      </w:r>
      <w:r>
        <w:rPr>
          <w:rFonts w:hint="eastAsia"/>
          <w:noProof/>
        </w:rPr>
        <w:t>輸入特徵數對於目標總選取增益量變化</w:t>
      </w:r>
      <w:r>
        <w:rPr>
          <w:noProof/>
        </w:rPr>
        <w:t>-</w:t>
      </w:r>
      <w:r>
        <w:rPr>
          <w:rFonts w:hint="eastAsia"/>
          <w:noProof/>
        </w:rPr>
        <w:t>以日經平均指數為目標</w:t>
      </w:r>
      <w:r>
        <w:rPr>
          <w:noProof/>
        </w:rPr>
        <w:tab/>
      </w:r>
      <w:r>
        <w:rPr>
          <w:noProof/>
        </w:rPr>
        <w:fldChar w:fldCharType="begin"/>
      </w:r>
      <w:r>
        <w:rPr>
          <w:noProof/>
        </w:rPr>
        <w:instrText xml:space="preserve"> PAGEREF _Toc516247988 \h </w:instrText>
      </w:r>
      <w:r>
        <w:rPr>
          <w:noProof/>
        </w:rPr>
      </w:r>
      <w:r>
        <w:rPr>
          <w:noProof/>
        </w:rPr>
        <w:fldChar w:fldCharType="separate"/>
      </w:r>
      <w:r>
        <w:rPr>
          <w:noProof/>
        </w:rPr>
        <w:t>42</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lastRenderedPageBreak/>
        <w:t>圖</w:t>
      </w:r>
      <w:r>
        <w:rPr>
          <w:noProof/>
        </w:rPr>
        <w:t xml:space="preserve"> 35</w:t>
      </w:r>
      <w:r>
        <w:rPr>
          <w:rFonts w:hint="eastAsia"/>
          <w:noProof/>
        </w:rPr>
        <w:t>預測結果</w:t>
      </w:r>
      <w:r>
        <w:rPr>
          <w:noProof/>
        </w:rPr>
        <w:t>-</w:t>
      </w:r>
      <w:r>
        <w:rPr>
          <w:rFonts w:hint="eastAsia"/>
          <w:noProof/>
        </w:rPr>
        <w:t>以巴西股價指數為目標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_Toc516247989 \h </w:instrText>
      </w:r>
      <w:r>
        <w:rPr>
          <w:noProof/>
        </w:rPr>
      </w:r>
      <w:r>
        <w:rPr>
          <w:noProof/>
        </w:rPr>
        <w:fldChar w:fldCharType="separate"/>
      </w:r>
      <w:r>
        <w:rPr>
          <w:noProof/>
        </w:rPr>
        <w:t>43</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36</w:t>
      </w:r>
      <w:r>
        <w:rPr>
          <w:rFonts w:hint="eastAsia"/>
          <w:noProof/>
        </w:rPr>
        <w:t>模型預測誤差值</w:t>
      </w:r>
      <w:r>
        <w:rPr>
          <w:noProof/>
        </w:rPr>
        <w:t>-</w:t>
      </w:r>
      <w:r>
        <w:rPr>
          <w:rFonts w:hint="eastAsia"/>
          <w:noProof/>
        </w:rPr>
        <w:t>以巴西股價指數為目標</w:t>
      </w:r>
      <w:r>
        <w:rPr>
          <w:noProof/>
        </w:rPr>
        <w:tab/>
      </w:r>
      <w:r>
        <w:rPr>
          <w:noProof/>
        </w:rPr>
        <w:fldChar w:fldCharType="begin"/>
      </w:r>
      <w:r>
        <w:rPr>
          <w:noProof/>
        </w:rPr>
        <w:instrText xml:space="preserve"> PAGEREF _Toc516247990 \h </w:instrText>
      </w:r>
      <w:r>
        <w:rPr>
          <w:noProof/>
        </w:rPr>
      </w:r>
      <w:r>
        <w:rPr>
          <w:noProof/>
        </w:rPr>
        <w:fldChar w:fldCharType="separate"/>
      </w:r>
      <w:r>
        <w:rPr>
          <w:noProof/>
        </w:rPr>
        <w:t>43</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37</w:t>
      </w:r>
      <w:r>
        <w:rPr>
          <w:rFonts w:hint="eastAsia"/>
          <w:noProof/>
        </w:rPr>
        <w:t>預測結果</w:t>
      </w:r>
      <w:r>
        <w:rPr>
          <w:noProof/>
        </w:rPr>
        <w:t>-</w:t>
      </w:r>
      <w:r>
        <w:rPr>
          <w:rFonts w:hint="eastAsia"/>
          <w:noProof/>
        </w:rPr>
        <w:t>以道瓊工業指數為目標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_Toc516247991 \h </w:instrText>
      </w:r>
      <w:r>
        <w:rPr>
          <w:noProof/>
        </w:rPr>
      </w:r>
      <w:r>
        <w:rPr>
          <w:noProof/>
        </w:rPr>
        <w:fldChar w:fldCharType="separate"/>
      </w:r>
      <w:r>
        <w:rPr>
          <w:noProof/>
        </w:rPr>
        <w:t>44</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38</w:t>
      </w:r>
      <w:r>
        <w:rPr>
          <w:rFonts w:hint="eastAsia"/>
          <w:noProof/>
        </w:rPr>
        <w:t>模型預測誤差值</w:t>
      </w:r>
      <w:r>
        <w:rPr>
          <w:noProof/>
        </w:rPr>
        <w:t>-</w:t>
      </w:r>
      <w:r>
        <w:rPr>
          <w:rFonts w:hint="eastAsia"/>
          <w:noProof/>
        </w:rPr>
        <w:t>以道瓊工業指數為目標</w:t>
      </w:r>
      <w:r>
        <w:rPr>
          <w:noProof/>
        </w:rPr>
        <w:tab/>
      </w:r>
      <w:r>
        <w:rPr>
          <w:noProof/>
        </w:rPr>
        <w:fldChar w:fldCharType="begin"/>
      </w:r>
      <w:r>
        <w:rPr>
          <w:noProof/>
        </w:rPr>
        <w:instrText xml:space="preserve"> PAGEREF _Toc516247992 \h </w:instrText>
      </w:r>
      <w:r>
        <w:rPr>
          <w:noProof/>
        </w:rPr>
      </w:r>
      <w:r>
        <w:rPr>
          <w:noProof/>
        </w:rPr>
        <w:fldChar w:fldCharType="separate"/>
      </w:r>
      <w:r>
        <w:rPr>
          <w:noProof/>
        </w:rPr>
        <w:t>44</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39</w:t>
      </w:r>
      <w:r>
        <w:rPr>
          <w:rFonts w:hint="eastAsia"/>
          <w:noProof/>
        </w:rPr>
        <w:t>預測結果</w:t>
      </w:r>
      <w:r>
        <w:rPr>
          <w:noProof/>
        </w:rPr>
        <w:t>-</w:t>
      </w:r>
      <w:r>
        <w:rPr>
          <w:rFonts w:hint="eastAsia"/>
          <w:noProof/>
        </w:rPr>
        <w:t>以日經平均指數為目標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_Toc516247993 \h </w:instrText>
      </w:r>
      <w:r>
        <w:rPr>
          <w:noProof/>
        </w:rPr>
      </w:r>
      <w:r>
        <w:rPr>
          <w:noProof/>
        </w:rPr>
        <w:fldChar w:fldCharType="separate"/>
      </w:r>
      <w:r>
        <w:rPr>
          <w:noProof/>
        </w:rPr>
        <w:t>45</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40</w:t>
      </w:r>
      <w:r>
        <w:rPr>
          <w:rFonts w:hint="eastAsia"/>
          <w:noProof/>
        </w:rPr>
        <w:t>模型預測誤差值</w:t>
      </w:r>
      <w:r>
        <w:rPr>
          <w:noProof/>
        </w:rPr>
        <w:t>-</w:t>
      </w:r>
      <w:r>
        <w:rPr>
          <w:rFonts w:hint="eastAsia"/>
          <w:noProof/>
        </w:rPr>
        <w:t>以日經平均指數為目標</w:t>
      </w:r>
      <w:r>
        <w:rPr>
          <w:noProof/>
        </w:rPr>
        <w:tab/>
      </w:r>
      <w:r>
        <w:rPr>
          <w:noProof/>
        </w:rPr>
        <w:fldChar w:fldCharType="begin"/>
      </w:r>
      <w:r>
        <w:rPr>
          <w:noProof/>
        </w:rPr>
        <w:instrText xml:space="preserve"> PAGEREF _Toc516247994 \h </w:instrText>
      </w:r>
      <w:r>
        <w:rPr>
          <w:noProof/>
        </w:rPr>
      </w:r>
      <w:r>
        <w:rPr>
          <w:noProof/>
        </w:rPr>
        <w:fldChar w:fldCharType="separate"/>
      </w:r>
      <w:r>
        <w:rPr>
          <w:noProof/>
        </w:rPr>
        <w:t>45</w:t>
      </w:r>
      <w:r>
        <w:rPr>
          <w:noProof/>
        </w:rPr>
        <w:fldChar w:fldCharType="end"/>
      </w:r>
    </w:p>
    <w:p w:rsidR="00F76031" w:rsidRDefault="00F76031">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41</w:t>
      </w:r>
      <w:r>
        <w:rPr>
          <w:rFonts w:hint="eastAsia"/>
          <w:noProof/>
        </w:rPr>
        <w:t>實驗三模糊類神經模型學習曲線</w:t>
      </w:r>
      <w:r>
        <w:rPr>
          <w:noProof/>
        </w:rPr>
        <w:tab/>
      </w:r>
      <w:r>
        <w:rPr>
          <w:noProof/>
        </w:rPr>
        <w:fldChar w:fldCharType="begin"/>
      </w:r>
      <w:r>
        <w:rPr>
          <w:noProof/>
        </w:rPr>
        <w:instrText xml:space="preserve"> PAGEREF _Toc516247995 \h </w:instrText>
      </w:r>
      <w:r>
        <w:rPr>
          <w:noProof/>
        </w:rPr>
      </w:r>
      <w:r>
        <w:rPr>
          <w:noProof/>
        </w:rPr>
        <w:fldChar w:fldCharType="separate"/>
      </w:r>
      <w:r>
        <w:rPr>
          <w:noProof/>
        </w:rPr>
        <w:t>46</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7" w:name="_Toc516247919"/>
      <w:r>
        <w:rPr>
          <w:rFonts w:hint="eastAsia"/>
        </w:rPr>
        <w:lastRenderedPageBreak/>
        <w:t>表目錄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282E0D" w:rsidRDefault="00282E0D" w:rsidP="00282E0D">
      <w:pPr>
        <w:pStyle w:val="af9"/>
        <w:tabs>
          <w:tab w:val="right" w:leader="dot" w:pos="8494"/>
        </w:tabs>
        <w:ind w:left="1440" w:hanging="480"/>
        <w:rPr>
          <w:rFonts w:asciiTheme="minorHAnsi" w:eastAsiaTheme="minorEastAsia" w:hAnsiTheme="minorHAnsi"/>
          <w:noProof/>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Pr>
          <w:rFonts w:hint="eastAsia"/>
          <w:noProof/>
        </w:rPr>
        <w:t>表</w:t>
      </w:r>
      <w:r>
        <w:rPr>
          <w:noProof/>
        </w:rPr>
        <w:t xml:space="preserve"> 1 </w:t>
      </w:r>
      <w:r>
        <w:rPr>
          <w:rFonts w:hint="eastAsia"/>
          <w:noProof/>
        </w:rPr>
        <w:t>實驗一之特徵選取次序、特徵變數、選取增益及總選取增益</w:t>
      </w:r>
      <w:r>
        <w:rPr>
          <w:noProof/>
        </w:rPr>
        <w:t xml:space="preserve">- </w:t>
      </w:r>
      <w:r>
        <w:rPr>
          <w:rFonts w:hint="eastAsia"/>
          <w:noProof/>
        </w:rPr>
        <w:t>以道瓊工業指數為目標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_Toc490765987 \h </w:instrText>
      </w:r>
      <w:r>
        <w:rPr>
          <w:noProof/>
        </w:rPr>
      </w:r>
      <w:r>
        <w:rPr>
          <w:noProof/>
        </w:rPr>
        <w:fldChar w:fldCharType="separate"/>
      </w:r>
      <w:r>
        <w:rPr>
          <w:noProof/>
        </w:rPr>
        <w:t>45</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 </w:t>
      </w:r>
      <w:r>
        <w:rPr>
          <w:rFonts w:hint="eastAsia"/>
          <w:noProof/>
        </w:rPr>
        <w:t>實驗一複數類神經模型設定</w:t>
      </w:r>
      <w:r>
        <w:rPr>
          <w:noProof/>
        </w:rPr>
        <w:tab/>
      </w:r>
      <w:r>
        <w:rPr>
          <w:noProof/>
        </w:rPr>
        <w:fldChar w:fldCharType="begin"/>
      </w:r>
      <w:r>
        <w:rPr>
          <w:noProof/>
        </w:rPr>
        <w:instrText xml:space="preserve"> PAGEREF _Toc490765988 \h </w:instrText>
      </w:r>
      <w:r>
        <w:rPr>
          <w:noProof/>
        </w:rPr>
      </w:r>
      <w:r>
        <w:rPr>
          <w:noProof/>
        </w:rPr>
        <w:fldChar w:fldCharType="separate"/>
      </w:r>
      <w:r>
        <w:rPr>
          <w:noProof/>
        </w:rPr>
        <w:t>46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3 </w:t>
      </w:r>
      <w:r>
        <w:rPr>
          <w:rFonts w:hint="eastAsia"/>
          <w:noProof/>
        </w:rPr>
        <w:t>實驗一</w:t>
      </w:r>
      <w:r>
        <w:rPr>
          <w:noProof/>
        </w:rPr>
        <w:t>MGCACO-RLSE</w:t>
      </w:r>
      <w:r>
        <w:rPr>
          <w:rFonts w:hint="eastAsia"/>
          <w:noProof/>
        </w:rPr>
        <w:t>複合式演算法參數設定</w:t>
      </w:r>
      <w:r>
        <w:rPr>
          <w:noProof/>
        </w:rPr>
        <w:tab/>
      </w:r>
      <w:r>
        <w:rPr>
          <w:noProof/>
        </w:rPr>
        <w:fldChar w:fldCharType="begin"/>
      </w:r>
      <w:r>
        <w:rPr>
          <w:noProof/>
        </w:rPr>
        <w:instrText xml:space="preserve"> PAGEREF _Toc490765989 \h </w:instrText>
      </w:r>
      <w:r>
        <w:rPr>
          <w:noProof/>
        </w:rPr>
      </w:r>
      <w:r>
        <w:rPr>
          <w:noProof/>
        </w:rPr>
        <w:fldChar w:fldCharType="separate"/>
      </w:r>
      <w:r>
        <w:rPr>
          <w:noProof/>
        </w:rPr>
        <w:t>46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4 </w:t>
      </w:r>
      <w:r>
        <w:rPr>
          <w:rFonts w:hint="eastAsia"/>
          <w:noProof/>
        </w:rPr>
        <w:t>實驗一學習後前鑑部參數值</w:t>
      </w:r>
      <w:r>
        <w:rPr>
          <w:noProof/>
        </w:rPr>
        <w:tab/>
      </w:r>
      <w:r>
        <w:rPr>
          <w:noProof/>
        </w:rPr>
        <w:fldChar w:fldCharType="begin"/>
      </w:r>
      <w:r>
        <w:rPr>
          <w:noProof/>
        </w:rPr>
        <w:instrText xml:space="preserve"> PAGEREF _Toc490765990 \h </w:instrText>
      </w:r>
      <w:r>
        <w:rPr>
          <w:noProof/>
        </w:rPr>
      </w:r>
      <w:r>
        <w:rPr>
          <w:noProof/>
        </w:rPr>
        <w:fldChar w:fldCharType="separate"/>
      </w:r>
      <w:r>
        <w:rPr>
          <w:noProof/>
        </w:rPr>
        <w:t>48</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5 </w:t>
      </w:r>
      <w:r>
        <w:rPr>
          <w:rFonts w:hint="eastAsia"/>
          <w:noProof/>
        </w:rPr>
        <w:t>實驗一學習後後鑑部參數值</w:t>
      </w:r>
      <w:r>
        <w:rPr>
          <w:noProof/>
        </w:rPr>
        <w:tab/>
      </w:r>
      <w:r>
        <w:rPr>
          <w:noProof/>
        </w:rPr>
        <w:fldChar w:fldCharType="begin"/>
      </w:r>
      <w:r>
        <w:rPr>
          <w:noProof/>
        </w:rPr>
        <w:instrText xml:space="preserve"> PAGEREF _Toc490765991 \h </w:instrText>
      </w:r>
      <w:r>
        <w:rPr>
          <w:noProof/>
        </w:rPr>
      </w:r>
      <w:r>
        <w:rPr>
          <w:noProof/>
        </w:rPr>
        <w:fldChar w:fldCharType="separate"/>
      </w:r>
      <w:r>
        <w:rPr>
          <w:noProof/>
        </w:rPr>
        <w:t>48</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6 </w:t>
      </w:r>
      <w:r>
        <w:rPr>
          <w:rFonts w:hint="eastAsia"/>
          <w:noProof/>
        </w:rPr>
        <w:t>實驗一效能比較</w:t>
      </w:r>
      <w:r>
        <w:rPr>
          <w:noProof/>
        </w:rPr>
        <w:t>-</w:t>
      </w:r>
      <w:r>
        <w:rPr>
          <w:rFonts w:hint="eastAsia"/>
          <w:noProof/>
        </w:rPr>
        <w:t>以道瓊工業指數為目標</w:t>
      </w:r>
      <w:r>
        <w:rPr>
          <w:noProof/>
        </w:rPr>
        <w:t>[ 34]</w:t>
      </w:r>
      <w:r>
        <w:rPr>
          <w:noProof/>
        </w:rPr>
        <w:tab/>
      </w:r>
      <w:r>
        <w:rPr>
          <w:noProof/>
        </w:rPr>
        <w:fldChar w:fldCharType="begin"/>
      </w:r>
      <w:r>
        <w:rPr>
          <w:noProof/>
        </w:rPr>
        <w:instrText xml:space="preserve"> PAGEREF _Toc490765992 \h </w:instrText>
      </w:r>
      <w:r>
        <w:rPr>
          <w:noProof/>
        </w:rPr>
      </w:r>
      <w:r>
        <w:rPr>
          <w:noProof/>
        </w:rPr>
        <w:fldChar w:fldCharType="separate"/>
      </w:r>
      <w:r>
        <w:rPr>
          <w:noProof/>
        </w:rPr>
        <w:t>49</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7</w:t>
      </w:r>
      <w:r>
        <w:rPr>
          <w:rFonts w:hint="eastAsia"/>
          <w:noProof/>
        </w:rPr>
        <w:t>實驗二之特徵選取次序、特徵變數、選取增益及總選取增益</w:t>
      </w:r>
      <w:r>
        <w:rPr>
          <w:noProof/>
        </w:rPr>
        <w:t xml:space="preserve">- </w:t>
      </w:r>
      <w:r>
        <w:rPr>
          <w:rFonts w:hint="eastAsia"/>
          <w:noProof/>
        </w:rPr>
        <w:t>以高盛集團為目標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_Toc490765993 \h </w:instrText>
      </w:r>
      <w:r>
        <w:rPr>
          <w:noProof/>
        </w:rPr>
      </w:r>
      <w:r>
        <w:rPr>
          <w:noProof/>
        </w:rPr>
        <w:fldChar w:fldCharType="separate"/>
      </w:r>
      <w:r>
        <w:rPr>
          <w:noProof/>
        </w:rPr>
        <w:t>51</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8</w:t>
      </w:r>
      <w:r>
        <w:rPr>
          <w:rFonts w:hint="eastAsia"/>
          <w:noProof/>
        </w:rPr>
        <w:t>實驗二之特徵選取次序、特徵變數、選取增益及總選取增益</w:t>
      </w:r>
      <w:r>
        <w:rPr>
          <w:noProof/>
        </w:rPr>
        <w:t xml:space="preserve">- </w:t>
      </w:r>
      <w:r>
        <w:rPr>
          <w:rFonts w:hint="eastAsia"/>
          <w:noProof/>
        </w:rPr>
        <w:t>以微軟為目標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_Toc490765994 \h </w:instrText>
      </w:r>
      <w:r>
        <w:rPr>
          <w:noProof/>
        </w:rPr>
      </w:r>
      <w:r>
        <w:rPr>
          <w:noProof/>
        </w:rPr>
        <w:fldChar w:fldCharType="separate"/>
      </w:r>
      <w:r>
        <w:rPr>
          <w:noProof/>
        </w:rPr>
        <w:t>52</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9</w:t>
      </w:r>
      <w:r>
        <w:rPr>
          <w:rFonts w:hint="eastAsia"/>
          <w:noProof/>
        </w:rPr>
        <w:t>實驗二複數類神經模型設定</w:t>
      </w:r>
      <w:r>
        <w:rPr>
          <w:noProof/>
        </w:rPr>
        <w:tab/>
      </w:r>
      <w:r>
        <w:rPr>
          <w:noProof/>
        </w:rPr>
        <w:fldChar w:fldCharType="begin"/>
      </w:r>
      <w:r>
        <w:rPr>
          <w:noProof/>
        </w:rPr>
        <w:instrText xml:space="preserve"> PAGEREF _Toc490765995 \h </w:instrText>
      </w:r>
      <w:r>
        <w:rPr>
          <w:noProof/>
        </w:rPr>
      </w:r>
      <w:r>
        <w:rPr>
          <w:noProof/>
        </w:rPr>
        <w:fldChar w:fldCharType="separate"/>
      </w:r>
      <w:r>
        <w:rPr>
          <w:noProof/>
        </w:rPr>
        <w:t>53</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10</w:t>
      </w:r>
      <w:r>
        <w:rPr>
          <w:rFonts w:hint="eastAsia"/>
          <w:noProof/>
        </w:rPr>
        <w:t>實驗二</w:t>
      </w:r>
      <w:r>
        <w:rPr>
          <w:noProof/>
        </w:rPr>
        <w:t>MGCACO-RLSE</w:t>
      </w:r>
      <w:r>
        <w:rPr>
          <w:rFonts w:hint="eastAsia"/>
          <w:noProof/>
        </w:rPr>
        <w:t>複合式演算法參數設定</w:t>
      </w:r>
      <w:r>
        <w:rPr>
          <w:noProof/>
        </w:rPr>
        <w:tab/>
      </w:r>
      <w:r>
        <w:rPr>
          <w:noProof/>
        </w:rPr>
        <w:fldChar w:fldCharType="begin"/>
      </w:r>
      <w:r>
        <w:rPr>
          <w:noProof/>
        </w:rPr>
        <w:instrText xml:space="preserve"> PAGEREF _Toc490765996 \h </w:instrText>
      </w:r>
      <w:r>
        <w:rPr>
          <w:noProof/>
        </w:rPr>
      </w:r>
      <w:r>
        <w:rPr>
          <w:noProof/>
        </w:rPr>
        <w:fldChar w:fldCharType="separate"/>
      </w:r>
      <w:r>
        <w:rPr>
          <w:noProof/>
        </w:rPr>
        <w:t>53</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11</w:t>
      </w:r>
      <w:r>
        <w:rPr>
          <w:rFonts w:hint="eastAsia"/>
          <w:noProof/>
        </w:rPr>
        <w:t>實驗二學習後前鑑部參數值</w:t>
      </w:r>
      <w:r>
        <w:rPr>
          <w:noProof/>
        </w:rPr>
        <w:tab/>
      </w:r>
      <w:r>
        <w:rPr>
          <w:noProof/>
        </w:rPr>
        <w:fldChar w:fldCharType="begin"/>
      </w:r>
      <w:r>
        <w:rPr>
          <w:noProof/>
        </w:rPr>
        <w:instrText xml:space="preserve"> PAGEREF _Toc490765997 \h </w:instrText>
      </w:r>
      <w:r>
        <w:rPr>
          <w:noProof/>
        </w:rPr>
      </w:r>
      <w:r>
        <w:rPr>
          <w:noProof/>
        </w:rPr>
        <w:fldChar w:fldCharType="separate"/>
      </w:r>
      <w:r>
        <w:rPr>
          <w:noProof/>
        </w:rPr>
        <w:t>56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12</w:t>
      </w:r>
      <w:r>
        <w:rPr>
          <w:rFonts w:hint="eastAsia"/>
          <w:noProof/>
        </w:rPr>
        <w:t>實驗二學習後後鑑部參數值</w:t>
      </w:r>
      <w:r>
        <w:rPr>
          <w:noProof/>
        </w:rPr>
        <w:tab/>
      </w:r>
      <w:r>
        <w:rPr>
          <w:noProof/>
        </w:rPr>
        <w:fldChar w:fldCharType="begin"/>
      </w:r>
      <w:r>
        <w:rPr>
          <w:noProof/>
        </w:rPr>
        <w:instrText xml:space="preserve"> PAGEREF _Toc490765998 \h </w:instrText>
      </w:r>
      <w:r>
        <w:rPr>
          <w:noProof/>
        </w:rPr>
      </w:r>
      <w:r>
        <w:rPr>
          <w:noProof/>
        </w:rPr>
        <w:fldChar w:fldCharType="separate"/>
      </w:r>
      <w:r>
        <w:rPr>
          <w:noProof/>
        </w:rPr>
        <w:t>56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13</w:t>
      </w:r>
      <w:r>
        <w:rPr>
          <w:rFonts w:hint="eastAsia"/>
          <w:noProof/>
        </w:rPr>
        <w:t>實驗二效能比較</w:t>
      </w:r>
      <w:r>
        <w:rPr>
          <w:noProof/>
        </w:rPr>
        <w:t>-</w:t>
      </w:r>
      <w:r>
        <w:rPr>
          <w:rFonts w:hint="eastAsia"/>
          <w:noProof/>
        </w:rPr>
        <w:t>以高盛集團為目標</w:t>
      </w:r>
      <w:r>
        <w:rPr>
          <w:noProof/>
        </w:rPr>
        <w:t xml:space="preserve"> [ 35]</w:t>
      </w:r>
      <w:r>
        <w:rPr>
          <w:noProof/>
        </w:rPr>
        <w:tab/>
      </w:r>
      <w:r>
        <w:rPr>
          <w:noProof/>
        </w:rPr>
        <w:fldChar w:fldCharType="begin"/>
      </w:r>
      <w:r>
        <w:rPr>
          <w:noProof/>
        </w:rPr>
        <w:instrText xml:space="preserve"> PAGEREF _Toc490765999 \h </w:instrText>
      </w:r>
      <w:r>
        <w:rPr>
          <w:noProof/>
        </w:rPr>
      </w:r>
      <w:r>
        <w:rPr>
          <w:noProof/>
        </w:rPr>
        <w:fldChar w:fldCharType="separate"/>
      </w:r>
      <w:r>
        <w:rPr>
          <w:noProof/>
        </w:rPr>
        <w:t>57</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14</w:t>
      </w:r>
      <w:r>
        <w:rPr>
          <w:rFonts w:hint="eastAsia"/>
          <w:noProof/>
        </w:rPr>
        <w:t>實驗二效能比較</w:t>
      </w:r>
      <w:r>
        <w:rPr>
          <w:noProof/>
        </w:rPr>
        <w:t>-</w:t>
      </w:r>
      <w:r>
        <w:rPr>
          <w:rFonts w:hint="eastAsia"/>
          <w:noProof/>
        </w:rPr>
        <w:t>以微軟為目標</w:t>
      </w:r>
      <w:r>
        <w:rPr>
          <w:noProof/>
        </w:rPr>
        <w:t xml:space="preserve"> [ 35]</w:t>
      </w:r>
      <w:r>
        <w:rPr>
          <w:noProof/>
        </w:rPr>
        <w:tab/>
      </w:r>
      <w:r>
        <w:rPr>
          <w:noProof/>
        </w:rPr>
        <w:fldChar w:fldCharType="begin"/>
      </w:r>
      <w:r>
        <w:rPr>
          <w:noProof/>
        </w:rPr>
        <w:instrText xml:space="preserve"> PAGEREF _Toc490766000 \h </w:instrText>
      </w:r>
      <w:r>
        <w:rPr>
          <w:noProof/>
        </w:rPr>
      </w:r>
      <w:r>
        <w:rPr>
          <w:noProof/>
        </w:rPr>
        <w:fldChar w:fldCharType="separate"/>
      </w:r>
      <w:r>
        <w:rPr>
          <w:noProof/>
        </w:rPr>
        <w:t>57</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15</w:t>
      </w:r>
      <w:r>
        <w:rPr>
          <w:rFonts w:hint="eastAsia"/>
          <w:noProof/>
        </w:rPr>
        <w:t>實驗三之特徵選取次序、特徵變數、選取增益及總選取增益</w:t>
      </w:r>
      <w:r>
        <w:rPr>
          <w:noProof/>
        </w:rPr>
        <w:t xml:space="preserve">- </w:t>
      </w:r>
      <w:r>
        <w:rPr>
          <w:rFonts w:hint="eastAsia"/>
          <w:noProof/>
        </w:rPr>
        <w:t>以巴西股市指數為目標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_Toc490766001 \h </w:instrText>
      </w:r>
      <w:r>
        <w:rPr>
          <w:noProof/>
        </w:rPr>
      </w:r>
      <w:r>
        <w:rPr>
          <w:noProof/>
        </w:rPr>
        <w:fldChar w:fldCharType="separate"/>
      </w:r>
      <w:r>
        <w:rPr>
          <w:noProof/>
        </w:rPr>
        <w:t>59</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16</w:t>
      </w:r>
      <w:r>
        <w:rPr>
          <w:rFonts w:hint="eastAsia"/>
          <w:noProof/>
        </w:rPr>
        <w:t>實驗三之特徵選取次序、特徵變數、選取增益及總選取增益</w:t>
      </w:r>
      <w:r>
        <w:rPr>
          <w:noProof/>
        </w:rPr>
        <w:t xml:space="preserve">- </w:t>
      </w:r>
      <w:r>
        <w:rPr>
          <w:rFonts w:hint="eastAsia"/>
          <w:noProof/>
        </w:rPr>
        <w:t>以道瓊工業指數為目標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_Toc490766002 \h </w:instrText>
      </w:r>
      <w:r>
        <w:rPr>
          <w:noProof/>
        </w:rPr>
      </w:r>
      <w:r>
        <w:rPr>
          <w:noProof/>
        </w:rPr>
        <w:fldChar w:fldCharType="separate"/>
      </w:r>
      <w:r>
        <w:rPr>
          <w:noProof/>
        </w:rPr>
        <w:t>60</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lastRenderedPageBreak/>
        <w:t>表</w:t>
      </w:r>
      <w:r>
        <w:rPr>
          <w:noProof/>
        </w:rPr>
        <w:t xml:space="preserve"> 17</w:t>
      </w:r>
      <w:r>
        <w:rPr>
          <w:rFonts w:hint="eastAsia"/>
          <w:noProof/>
        </w:rPr>
        <w:t>實驗三之特徵選取次序、特徵變數、選取增益及總選取增益</w:t>
      </w:r>
      <w:r>
        <w:rPr>
          <w:noProof/>
        </w:rPr>
        <w:t xml:space="preserve">- </w:t>
      </w:r>
      <w:r>
        <w:rPr>
          <w:rFonts w:hint="eastAsia"/>
          <w:noProof/>
        </w:rPr>
        <w:t>以日經平均指數為目標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_Toc490766003 \h </w:instrText>
      </w:r>
      <w:r>
        <w:rPr>
          <w:noProof/>
        </w:rPr>
      </w:r>
      <w:r>
        <w:rPr>
          <w:noProof/>
        </w:rPr>
        <w:fldChar w:fldCharType="separate"/>
      </w:r>
      <w:r>
        <w:rPr>
          <w:noProof/>
        </w:rPr>
        <w:t>61</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18</w:t>
      </w:r>
      <w:r>
        <w:rPr>
          <w:rFonts w:hint="eastAsia"/>
          <w:noProof/>
        </w:rPr>
        <w:t>實驗三複數類神經模型設定</w:t>
      </w:r>
      <w:r>
        <w:rPr>
          <w:noProof/>
        </w:rPr>
        <w:tab/>
      </w:r>
      <w:r>
        <w:rPr>
          <w:noProof/>
        </w:rPr>
        <w:fldChar w:fldCharType="begin"/>
      </w:r>
      <w:r>
        <w:rPr>
          <w:noProof/>
        </w:rPr>
        <w:instrText xml:space="preserve"> PAGEREF _Toc490766004 \h </w:instrText>
      </w:r>
      <w:r>
        <w:rPr>
          <w:noProof/>
        </w:rPr>
      </w:r>
      <w:r>
        <w:rPr>
          <w:noProof/>
        </w:rPr>
        <w:fldChar w:fldCharType="separate"/>
      </w:r>
      <w:r>
        <w:rPr>
          <w:noProof/>
        </w:rPr>
        <w:t>62</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19</w:t>
      </w:r>
      <w:r>
        <w:rPr>
          <w:rFonts w:hint="eastAsia"/>
          <w:noProof/>
        </w:rPr>
        <w:t>實驗三</w:t>
      </w:r>
      <w:r>
        <w:rPr>
          <w:noProof/>
        </w:rPr>
        <w:t>MGCACO-RLSE</w:t>
      </w:r>
      <w:r>
        <w:rPr>
          <w:rFonts w:hint="eastAsia"/>
          <w:noProof/>
        </w:rPr>
        <w:t>複合式演算法參數設定</w:t>
      </w:r>
      <w:r>
        <w:rPr>
          <w:noProof/>
        </w:rPr>
        <w:tab/>
      </w:r>
      <w:r>
        <w:rPr>
          <w:noProof/>
        </w:rPr>
        <w:fldChar w:fldCharType="begin"/>
      </w:r>
      <w:r>
        <w:rPr>
          <w:noProof/>
        </w:rPr>
        <w:instrText xml:space="preserve"> PAGEREF _Toc490766005 \h </w:instrText>
      </w:r>
      <w:r>
        <w:rPr>
          <w:noProof/>
        </w:rPr>
      </w:r>
      <w:r>
        <w:rPr>
          <w:noProof/>
        </w:rPr>
        <w:fldChar w:fldCharType="separate"/>
      </w:r>
      <w:r>
        <w:rPr>
          <w:noProof/>
        </w:rPr>
        <w:t>62</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20</w:t>
      </w:r>
      <w:r>
        <w:rPr>
          <w:rFonts w:hint="eastAsia"/>
          <w:noProof/>
        </w:rPr>
        <w:t>實驗三學習後前鑑部參數值</w:t>
      </w:r>
      <w:r>
        <w:rPr>
          <w:noProof/>
        </w:rPr>
        <w:tab/>
      </w:r>
      <w:r>
        <w:rPr>
          <w:noProof/>
        </w:rPr>
        <w:fldChar w:fldCharType="begin"/>
      </w:r>
      <w:r>
        <w:rPr>
          <w:noProof/>
        </w:rPr>
        <w:instrText xml:space="preserve"> PAGEREF _Toc490766006 \h </w:instrText>
      </w:r>
      <w:r>
        <w:rPr>
          <w:noProof/>
        </w:rPr>
      </w:r>
      <w:r>
        <w:rPr>
          <w:noProof/>
        </w:rPr>
        <w:fldChar w:fldCharType="separate"/>
      </w:r>
      <w:r>
        <w:rPr>
          <w:noProof/>
        </w:rPr>
        <w:t>66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21</w:t>
      </w:r>
      <w:r>
        <w:rPr>
          <w:rFonts w:hint="eastAsia"/>
          <w:noProof/>
        </w:rPr>
        <w:t>實驗三學習後後鑑部參數值</w:t>
      </w:r>
      <w:r>
        <w:rPr>
          <w:noProof/>
        </w:rPr>
        <w:tab/>
      </w:r>
      <w:r>
        <w:rPr>
          <w:noProof/>
        </w:rPr>
        <w:fldChar w:fldCharType="begin"/>
      </w:r>
      <w:r>
        <w:rPr>
          <w:noProof/>
        </w:rPr>
        <w:instrText xml:space="preserve"> PAGEREF _Toc490766007 \h </w:instrText>
      </w:r>
      <w:r>
        <w:rPr>
          <w:noProof/>
        </w:rPr>
      </w:r>
      <w:r>
        <w:rPr>
          <w:noProof/>
        </w:rPr>
        <w:fldChar w:fldCharType="separate"/>
      </w:r>
      <w:r>
        <w:rPr>
          <w:noProof/>
        </w:rPr>
        <w:t>67</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22</w:t>
      </w:r>
      <w:r>
        <w:rPr>
          <w:rFonts w:hint="eastAsia"/>
          <w:noProof/>
        </w:rPr>
        <w:t>實驗三效能比較</w:t>
      </w:r>
      <w:r>
        <w:rPr>
          <w:noProof/>
        </w:rPr>
        <w:t xml:space="preserve">- </w:t>
      </w:r>
      <w:r>
        <w:rPr>
          <w:rFonts w:hint="eastAsia"/>
          <w:noProof/>
        </w:rPr>
        <w:t>以巴西股市指數為目標</w:t>
      </w:r>
      <w:r>
        <w:rPr>
          <w:noProof/>
        </w:rPr>
        <w:t xml:space="preserve"> [ 36]</w:t>
      </w:r>
      <w:r>
        <w:rPr>
          <w:noProof/>
        </w:rPr>
        <w:tab/>
      </w:r>
      <w:r>
        <w:rPr>
          <w:noProof/>
        </w:rPr>
        <w:fldChar w:fldCharType="begin"/>
      </w:r>
      <w:r>
        <w:rPr>
          <w:noProof/>
        </w:rPr>
        <w:instrText xml:space="preserve"> PAGEREF _Toc490766008 \h </w:instrText>
      </w:r>
      <w:r>
        <w:rPr>
          <w:noProof/>
        </w:rPr>
      </w:r>
      <w:r>
        <w:rPr>
          <w:noProof/>
        </w:rPr>
        <w:fldChar w:fldCharType="separate"/>
      </w:r>
      <w:r>
        <w:rPr>
          <w:noProof/>
        </w:rPr>
        <w:t>68</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23</w:t>
      </w:r>
      <w:r>
        <w:rPr>
          <w:rFonts w:hint="eastAsia"/>
          <w:noProof/>
        </w:rPr>
        <w:t>實驗三效能比較</w:t>
      </w:r>
      <w:r>
        <w:rPr>
          <w:noProof/>
        </w:rPr>
        <w:t xml:space="preserve">- </w:t>
      </w:r>
      <w:r>
        <w:rPr>
          <w:rFonts w:hint="eastAsia"/>
          <w:noProof/>
        </w:rPr>
        <w:t>以道瓊工業指數為目標</w:t>
      </w:r>
      <w:r>
        <w:rPr>
          <w:noProof/>
        </w:rPr>
        <w:t xml:space="preserve"> [ 36]</w:t>
      </w:r>
      <w:r>
        <w:rPr>
          <w:noProof/>
        </w:rPr>
        <w:tab/>
      </w:r>
      <w:r>
        <w:rPr>
          <w:noProof/>
        </w:rPr>
        <w:fldChar w:fldCharType="begin"/>
      </w:r>
      <w:r>
        <w:rPr>
          <w:noProof/>
        </w:rPr>
        <w:instrText xml:space="preserve"> PAGEREF _Toc490766009 \h </w:instrText>
      </w:r>
      <w:r>
        <w:rPr>
          <w:noProof/>
        </w:rPr>
      </w:r>
      <w:r>
        <w:rPr>
          <w:noProof/>
        </w:rPr>
        <w:fldChar w:fldCharType="separate"/>
      </w:r>
      <w:r>
        <w:rPr>
          <w:noProof/>
        </w:rPr>
        <w:t>68</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24</w:t>
      </w:r>
      <w:r>
        <w:rPr>
          <w:rFonts w:hint="eastAsia"/>
          <w:noProof/>
        </w:rPr>
        <w:t>實驗三效能比較</w:t>
      </w:r>
      <w:r>
        <w:rPr>
          <w:noProof/>
        </w:rPr>
        <w:t xml:space="preserve">- </w:t>
      </w:r>
      <w:r>
        <w:rPr>
          <w:rFonts w:hint="eastAsia"/>
          <w:noProof/>
        </w:rPr>
        <w:t>以日經平均指數為目標</w:t>
      </w:r>
      <w:r>
        <w:rPr>
          <w:noProof/>
        </w:rPr>
        <w:t xml:space="preserve"> [ 36]</w:t>
      </w:r>
      <w:r>
        <w:rPr>
          <w:noProof/>
        </w:rPr>
        <w:tab/>
      </w:r>
      <w:r>
        <w:rPr>
          <w:noProof/>
        </w:rPr>
        <w:fldChar w:fldCharType="begin"/>
      </w:r>
      <w:r>
        <w:rPr>
          <w:noProof/>
        </w:rPr>
        <w:instrText xml:space="preserve"> PAGEREF _Toc490766010 \h </w:instrText>
      </w:r>
      <w:r>
        <w:rPr>
          <w:noProof/>
        </w:rPr>
      </w:r>
      <w:r>
        <w:rPr>
          <w:noProof/>
        </w:rPr>
        <w:fldChar w:fldCharType="separate"/>
      </w:r>
      <w:r>
        <w:rPr>
          <w:noProof/>
        </w:rPr>
        <w:t>68</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8" w:name="_Toc516247920"/>
      <w:r>
        <w:rPr>
          <w:rFonts w:hint="eastAsia"/>
        </w:rPr>
        <w:lastRenderedPageBreak/>
        <w:t>緒論</w:t>
      </w:r>
      <w:bookmarkEnd w:id="8"/>
    </w:p>
    <w:p w:rsidR="00282E0D" w:rsidRDefault="00282E0D" w:rsidP="00282E0D">
      <w:pPr>
        <w:pStyle w:val="2"/>
        <w:numPr>
          <w:ilvl w:val="1"/>
          <w:numId w:val="2"/>
        </w:numPr>
        <w:ind w:left="641" w:hanging="641"/>
      </w:pPr>
      <w:bookmarkStart w:id="9" w:name="_Toc516247921"/>
      <w:r>
        <w:rPr>
          <w:rFonts w:hint="eastAsia"/>
        </w:rPr>
        <w:t>研究背景</w:t>
      </w:r>
      <w:bookmarkEnd w:id="9"/>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，導致資訊量的增加快速。利用機器學習或是資料探勘等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。總總因素導致財務經濟的時間序列具有高度的變化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財經的預測中，類神經網路是最被廣泛使用的方法，從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r w:rsidR="00CE1AED" w:rsidRPr="00CE1AED">
        <w:rPr>
          <w:rFonts w:hint="eastAsia"/>
        </w:rPr>
        <w:t xml:space="preserve">Xiong et al. </w:t>
      </w:r>
      <w:r w:rsidR="00CE1AED" w:rsidRPr="00CE1AED">
        <w:rPr>
          <w:rFonts w:hint="eastAsia"/>
        </w:rPr>
        <w:t>〔</w:t>
      </w:r>
      <w:r w:rsidR="00CE1AED" w:rsidRPr="00CE1AED">
        <w:rPr>
          <w:rFonts w:hint="eastAsia"/>
        </w:rPr>
        <w:t>27</w:t>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CE1AED" w:rsidRPr="00CE1AED">
        <w:rPr>
          <w:rFonts w:hint="eastAsia"/>
        </w:rPr>
        <w:t>〔</w:t>
      </w:r>
      <w:r w:rsidR="00CE1AED" w:rsidRPr="00CE1AED">
        <w:rPr>
          <w:rFonts w:hint="eastAsia"/>
        </w:rPr>
        <w:t>28</w:t>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CE1AED" w:rsidRPr="00CE1AED">
        <w:rPr>
          <w:rFonts w:hint="eastAsia"/>
        </w:rPr>
        <w:t>〔</w:t>
      </w:r>
      <w:r w:rsidR="00CE1AED" w:rsidRPr="00CE1AED">
        <w:rPr>
          <w:rFonts w:hint="eastAsia"/>
        </w:rPr>
        <w:t>29</w:t>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CE1AED" w:rsidRPr="00CE1AED">
        <w:rPr>
          <w:rFonts w:hint="eastAsia"/>
        </w:rPr>
        <w:t>〔</w:t>
      </w:r>
      <w:r w:rsidR="00CE1AED" w:rsidRPr="00CE1AED">
        <w:rPr>
          <w:rFonts w:hint="eastAsia"/>
        </w:rPr>
        <w:t>30</w:t>
      </w:r>
      <w:r w:rsidR="00CE1AED" w:rsidRPr="00CE1AED">
        <w:rPr>
          <w:rFonts w:hint="eastAsia"/>
        </w:rPr>
        <w:t>〕學者使用群體智慧與自我組織的模糊類神</w:t>
      </w:r>
      <w:r w:rsidR="00CE1AED" w:rsidRPr="00CE1AED">
        <w:rPr>
          <w:rFonts w:hint="eastAsia"/>
        </w:rPr>
        <w:lastRenderedPageBreak/>
        <w:t>經系</w:t>
      </w:r>
      <w:r w:rsidR="00CE1AED">
        <w:rPr>
          <w:rFonts w:hint="eastAsia"/>
        </w:rPr>
        <w:t>統預測人民幣</w:t>
      </w:r>
      <w:r w:rsidR="00CE1AED" w:rsidRPr="00CE1AED">
        <w:rPr>
          <w:rFonts w:hint="eastAsia"/>
        </w:rPr>
        <w:t>與</w:t>
      </w:r>
      <w:r w:rsidR="00CE1AED">
        <w:rPr>
          <w:rFonts w:hint="eastAsia"/>
        </w:rPr>
        <w:t>美金</w:t>
      </w:r>
      <w:r w:rsidR="00CE1AED" w:rsidRPr="00CE1AED">
        <w:rPr>
          <w:rFonts w:hint="eastAsia"/>
        </w:rPr>
        <w:t>的匯率；除了匯率之外，股票預測也是有許多的預測產出，如</w:t>
      </w:r>
      <w:r w:rsidR="00CE1AED" w:rsidRPr="00CE1AED">
        <w:rPr>
          <w:rFonts w:hint="eastAsia"/>
        </w:rPr>
        <w:t>Abbasi</w:t>
      </w:r>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CE1AED" w:rsidRPr="00CE1AED">
        <w:rPr>
          <w:rFonts w:hint="eastAsia"/>
        </w:rPr>
        <w:t>31</w:t>
      </w:r>
      <w:r w:rsidR="00CE1AED" w:rsidRPr="00CE1AED">
        <w:rPr>
          <w:rFonts w:hint="eastAsia"/>
        </w:rPr>
        <w:t>〕；於</w:t>
      </w:r>
      <w:r w:rsidR="00CE1AED" w:rsidRPr="00CE1AED">
        <w:rPr>
          <w:rFonts w:hint="eastAsia"/>
        </w:rPr>
        <w:t>2017</w:t>
      </w:r>
      <w:r w:rsidR="00CE1AED" w:rsidRPr="00CE1AED">
        <w:rPr>
          <w:rFonts w:hint="eastAsia"/>
        </w:rPr>
        <w:t>，</w:t>
      </w:r>
      <w:r w:rsidR="00CE1AED" w:rsidRPr="00CE1AED">
        <w:rPr>
          <w:rFonts w:hint="eastAsia"/>
        </w:rPr>
        <w:t xml:space="preserve">Koijen et al. </w:t>
      </w:r>
      <w:r w:rsidR="00CE1AED" w:rsidRPr="00CE1AED">
        <w:rPr>
          <w:rFonts w:hint="eastAsia"/>
        </w:rPr>
        <w:t>〔</w:t>
      </w:r>
      <w:r w:rsidR="00CE1AED" w:rsidRPr="00CE1AED">
        <w:rPr>
          <w:rFonts w:hint="eastAsia"/>
        </w:rPr>
        <w:t>34</w:t>
      </w:r>
      <w:r w:rsidR="00CE1AED" w:rsidRPr="00CE1AED">
        <w:rPr>
          <w:rFonts w:hint="eastAsia"/>
        </w:rPr>
        <w:t>〕透過股票和債券預測彼此的數據；</w:t>
      </w:r>
      <w:r w:rsidR="00CE1AED" w:rsidRPr="00CE1AED">
        <w:rPr>
          <w:rFonts w:hint="eastAsia"/>
        </w:rPr>
        <w:t xml:space="preserve">Pan et al. </w:t>
      </w:r>
      <w:r w:rsidR="00CE1AED" w:rsidRPr="00CE1AED">
        <w:rPr>
          <w:rFonts w:hint="eastAsia"/>
        </w:rPr>
        <w:t>〔</w:t>
      </w:r>
      <w:r w:rsidR="00CE1AED" w:rsidRPr="00CE1AED">
        <w:rPr>
          <w:rFonts w:hint="eastAsia"/>
        </w:rPr>
        <w:t>35</w:t>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0" w:name="_Toc515890889"/>
      <w:bookmarkStart w:id="11" w:name="_Toc516247922"/>
      <w:r>
        <w:rPr>
          <w:rFonts w:hint="eastAsia"/>
        </w:rPr>
        <w:t>研究動機與目的</w:t>
      </w:r>
      <w:bookmarkEnd w:id="10"/>
      <w:bookmarkEnd w:id="11"/>
    </w:p>
    <w:p w:rsidR="00944342" w:rsidRDefault="00B24161" w:rsidP="00C853A0">
      <w:pPr>
        <w:ind w:firstLine="480"/>
        <w:jc w:val="both"/>
      </w:pPr>
      <w:r>
        <w:rPr>
          <w:rFonts w:hint="eastAsia"/>
        </w:rPr>
        <w:t>在股市裡面，</w:t>
      </w:r>
      <w:r w:rsidR="003F1106">
        <w:rPr>
          <w:rFonts w:hint="eastAsia"/>
        </w:rPr>
        <w:t>有著幾個著名的理論，</w:t>
      </w:r>
      <w:bookmarkStart w:id="12" w:name="OLE_LINK3"/>
      <w:bookmarkStart w:id="13" w:name="OLE_LINK4"/>
      <w:r w:rsidR="00E810B7">
        <w:rPr>
          <w:rFonts w:hint="eastAsia"/>
        </w:rPr>
        <w:t>其一為</w:t>
      </w:r>
      <w:r w:rsidR="00E810B7">
        <w:rPr>
          <w:rFonts w:hint="eastAsia"/>
        </w:rPr>
        <w:t>K</w:t>
      </w:r>
      <w:r w:rsidR="00E810B7">
        <w:t xml:space="preserve">endall </w:t>
      </w:r>
      <w:bookmarkEnd w:id="12"/>
      <w:bookmarkEnd w:id="13"/>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1E1A7B" w:rsidRPr="001E1A7B">
        <w:t xml:space="preserve"> </w:t>
      </w:r>
      <w:r w:rsidR="001E1A7B" w:rsidRPr="00751AE0">
        <w:t>〔</w:t>
      </w:r>
      <w:r w:rsidR="001E1A7B">
        <w:rPr>
          <w:rFonts w:hint="eastAsia"/>
        </w:rPr>
        <w:t>1</w:t>
      </w:r>
      <w:r w:rsidR="001E1A7B" w:rsidRPr="00751AE0">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853A0" w:rsidRPr="00751AE0">
        <w:t>〔</w:t>
      </w:r>
      <w:r w:rsidR="00C853A0">
        <w:t>2</w:t>
      </w:r>
      <w:r w:rsidR="00C853A0" w:rsidRPr="00751AE0">
        <w:t>〕</w:t>
      </w:r>
      <w:r>
        <w:rPr>
          <w:rFonts w:hint="eastAsia"/>
        </w:rPr>
        <w:t>，是學者</w:t>
      </w:r>
      <w:r>
        <w:rPr>
          <w:rFonts w:hint="eastAsia"/>
        </w:rPr>
        <w:t>Fa</w:t>
      </w:r>
      <w:r>
        <w:t>ma</w:t>
      </w:r>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853A0" w:rsidRPr="00751AE0">
        <w:t>〔</w:t>
      </w:r>
      <w:r w:rsidR="00C853A0">
        <w:t>3</w:t>
      </w:r>
      <w:r w:rsidR="00C853A0" w:rsidRPr="00751AE0">
        <w:t>〕</w:t>
      </w:r>
      <w:r w:rsidR="00296E51">
        <w:rPr>
          <w:rFonts w:hint="eastAsia"/>
        </w:rPr>
        <w:t>利用倒傳遞類神經網路，搭配兩種指標來預測日經指數的漲跌和買賣時機；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E810B7">
        <w:rPr>
          <w:rFonts w:hint="eastAsia"/>
        </w:rPr>
        <w:t>採用多項技術指標以倒傳遞類神經網路來預測股票市場</w:t>
      </w:r>
      <w:r w:rsidR="00C853A0">
        <w:rPr>
          <w:rFonts w:hint="eastAsia"/>
        </w:rPr>
        <w:t xml:space="preserve"> </w:t>
      </w:r>
      <w:r w:rsidR="00C853A0" w:rsidRPr="00751AE0">
        <w:t>〔</w:t>
      </w:r>
      <w:r w:rsidR="00C853A0">
        <w:t>4</w:t>
      </w:r>
      <w:r w:rsidR="00C853A0" w:rsidRPr="00751AE0">
        <w:t>〕</w:t>
      </w:r>
      <w:r w:rsidR="00E810B7">
        <w:rPr>
          <w:rFonts w:hint="eastAsia"/>
        </w:rPr>
        <w:t>；</w:t>
      </w:r>
      <w:r w:rsidR="00296E51">
        <w:rPr>
          <w:rFonts w:hint="eastAsia"/>
        </w:rPr>
        <w:t>Ki</w:t>
      </w:r>
      <w:r w:rsidR="00296E51">
        <w:t xml:space="preserve">m et al. </w:t>
      </w:r>
      <w:r w:rsidR="00296E51">
        <w:rPr>
          <w:rFonts w:hint="eastAsia"/>
        </w:rPr>
        <w:t>於</w:t>
      </w:r>
      <w:r w:rsidR="00296E51">
        <w:rPr>
          <w:rFonts w:hint="eastAsia"/>
        </w:rPr>
        <w:t>2000</w:t>
      </w:r>
      <w:r w:rsidR="00296E51">
        <w:rPr>
          <w:rFonts w:hint="eastAsia"/>
        </w:rPr>
        <w:t>年將類神經網路中加入基因演算法</w:t>
      </w:r>
      <w:r w:rsidR="00693B90">
        <w:rPr>
          <w:rFonts w:hint="eastAsia"/>
        </w:rPr>
        <w:t xml:space="preserve"> </w:t>
      </w:r>
      <w:r w:rsidR="00C853A0" w:rsidRPr="00751AE0">
        <w:t>〔</w:t>
      </w:r>
      <w:r w:rsidR="00C853A0">
        <w:t>5</w:t>
      </w:r>
      <w:r w:rsidR="00C853A0" w:rsidRPr="00751AE0">
        <w:t>〕</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 xml:space="preserve">) </w:t>
      </w:r>
      <w:r w:rsidR="00944342" w:rsidRPr="00751AE0">
        <w:t>〔</w:t>
      </w:r>
      <w:r w:rsidR="00944342">
        <w:t>6</w:t>
      </w:r>
      <w:r w:rsidR="00944342" w:rsidRPr="00751AE0">
        <w:t>〕</w:t>
      </w:r>
      <w:r w:rsidR="00944342">
        <w:rPr>
          <w:rFonts w:hint="eastAsia"/>
        </w:rPr>
        <w:t>，並配合投資策略計算利潤，在虛擬投資中，有著不錯的獲利效果；同年，</w:t>
      </w:r>
      <w:r w:rsidR="00944342" w:rsidRPr="00944342">
        <w:rPr>
          <w:rFonts w:hint="eastAsia"/>
        </w:rPr>
        <w:t xml:space="preserve">Li et al. </w:t>
      </w:r>
      <w:r w:rsidR="00944342" w:rsidRPr="00944342">
        <w:rPr>
          <w:rFonts w:hint="eastAsia"/>
        </w:rPr>
        <w:t>〔</w:t>
      </w:r>
      <w:r w:rsidR="00944342" w:rsidRPr="00944342">
        <w:rPr>
          <w:rFonts w:hint="eastAsia"/>
        </w:rPr>
        <w:t>32</w:t>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944342" w:rsidRPr="00944342">
        <w:rPr>
          <w:rFonts w:hint="eastAsia"/>
        </w:rPr>
        <w:t>〔</w:t>
      </w:r>
      <w:r w:rsidR="00944342" w:rsidRPr="00944342">
        <w:rPr>
          <w:rFonts w:hint="eastAsia"/>
        </w:rPr>
        <w:t>33</w:t>
      </w:r>
      <w:r w:rsidR="00944342">
        <w:rPr>
          <w:rFonts w:hint="eastAsia"/>
        </w:rPr>
        <w:t>〕使用複數模糊類神經模糊系統對雙目標同時預測。</w:t>
      </w:r>
    </w:p>
    <w:p w:rsidR="00282E0D" w:rsidRDefault="00944342" w:rsidP="00C853A0">
      <w:pPr>
        <w:ind w:firstLine="480"/>
        <w:jc w:val="both"/>
      </w:pPr>
      <w:r>
        <w:rPr>
          <w:rFonts w:hint="eastAsia"/>
        </w:rPr>
        <w:t>從上述可得知，</w:t>
      </w:r>
      <w:r w:rsidR="00CE1AED">
        <w:rPr>
          <w:rFonts w:hint="eastAsia"/>
        </w:rPr>
        <w:t>模糊</w:t>
      </w:r>
      <w:r>
        <w:rPr>
          <w:rFonts w:hint="eastAsia"/>
        </w:rPr>
        <w:t>類神經</w:t>
      </w:r>
      <w:r w:rsidR="00CE1AED">
        <w:rPr>
          <w:rFonts w:hint="eastAsia"/>
        </w:rPr>
        <w:t>系統</w:t>
      </w:r>
      <w:r>
        <w:rPr>
          <w:rFonts w:hint="eastAsia"/>
        </w:rPr>
        <w:t>對財經方面的預測非常的有用，且一個經過</w:t>
      </w:r>
      <w:r>
        <w:rPr>
          <w:rFonts w:hint="eastAsia"/>
        </w:rPr>
        <w:lastRenderedPageBreak/>
        <w:t>良好訓練的模型預測效能會</w:t>
      </w:r>
      <w:r w:rsidR="00B83821">
        <w:rPr>
          <w:rFonts w:hint="eastAsia"/>
        </w:rPr>
        <w:t>精準</w:t>
      </w:r>
      <w:r>
        <w:rPr>
          <w:rFonts w:hint="eastAsia"/>
        </w:rPr>
        <w:t>許多</w:t>
      </w:r>
      <w:r w:rsidR="00CE1AED">
        <w:rPr>
          <w:rFonts w:hint="eastAsia"/>
        </w:rPr>
        <w:t>，因此</w:t>
      </w:r>
      <w:r w:rsidR="00B83821">
        <w:rPr>
          <w:rFonts w:hint="eastAsia"/>
        </w:rPr>
        <w:t>本研究將會以</w:t>
      </w:r>
      <w:r w:rsidR="00CE1AED">
        <w:rPr>
          <w:rFonts w:hint="eastAsia"/>
        </w:rPr>
        <w:t>模糊類神經</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282E0D">
        <w:rPr>
          <w:rFonts w:hint="eastAsia"/>
        </w:rPr>
        <w:t xml:space="preserve"> (Particle swarm </w:t>
      </w:r>
      <w:r w:rsidR="00282E0D">
        <w:t>optimizatio</w:t>
      </w:r>
      <w:r w:rsidR="00282E0D">
        <w:rPr>
          <w:rFonts w:hint="eastAsia"/>
        </w:rPr>
        <w:t>n, PSO)</w:t>
      </w:r>
      <w:r w:rsidR="009C6A21">
        <w:rPr>
          <w:rFonts w:hint="eastAsia"/>
        </w:rPr>
        <w:t xml:space="preserve"> </w:t>
      </w:r>
      <w:r w:rsidR="00C853A0" w:rsidRPr="00751AE0">
        <w:t>〔</w:t>
      </w:r>
      <w:r w:rsidR="00C853A0">
        <w:rPr>
          <w:rFonts w:hint="eastAsia"/>
        </w:rPr>
        <w:t>7</w:t>
      </w:r>
      <w:r w:rsidR="00C853A0" w:rsidRPr="00751AE0">
        <w:t>〕</w:t>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380BF4" w:rsidRPr="00380BF4">
        <w:rPr>
          <w:rFonts w:hint="eastAsia"/>
        </w:rPr>
        <w:t xml:space="preserve"> </w:t>
      </w:r>
      <w:r w:rsidR="00C853A0" w:rsidRPr="00751AE0">
        <w:t>〔</w:t>
      </w:r>
      <w:r w:rsidR="00C853A0">
        <w:t>8</w:t>
      </w:r>
      <w:r w:rsidR="00C853A0" w:rsidRPr="00751AE0">
        <w:t>〕</w:t>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C853A0" w:rsidRPr="00751AE0">
        <w:t>〔</w:t>
      </w:r>
      <w:r w:rsidR="00C853A0">
        <w:t>9</w:t>
      </w:r>
      <w:r w:rsidR="00C853A0" w:rsidRPr="00751AE0">
        <w:t>〕</w:t>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-S</w:t>
      </w:r>
      <w:r w:rsidR="009C6A21">
        <w:t xml:space="preserve">ugeno </w:t>
      </w:r>
      <w:r w:rsidR="00282E0D" w:rsidRPr="00291F52">
        <w:rPr>
          <w:rFonts w:hint="eastAsia"/>
        </w:rPr>
        <w:t>模糊系統建立架構</w:t>
      </w:r>
      <w:r w:rsidR="00C853A0">
        <w:rPr>
          <w:rFonts w:hint="eastAsia"/>
        </w:rPr>
        <w:t xml:space="preserve"> </w:t>
      </w:r>
      <w:r w:rsidR="00C853A0" w:rsidRPr="00751AE0">
        <w:t>〔</w:t>
      </w:r>
      <w:r w:rsidR="00C853A0">
        <w:rPr>
          <w:rFonts w:hint="eastAsia"/>
        </w:rPr>
        <w:t>1</w:t>
      </w:r>
      <w:r w:rsidR="00C853A0">
        <w:t>0</w:t>
      </w:r>
      <w:r w:rsidR="00C853A0" w:rsidRPr="00751AE0">
        <w:t>〕</w:t>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C853A0" w:rsidRPr="00751AE0">
        <w:t>〔</w:t>
      </w:r>
      <w:r w:rsidR="00C853A0">
        <w:rPr>
          <w:rFonts w:hint="eastAsia"/>
        </w:rPr>
        <w:t>1</w:t>
      </w:r>
      <w:r w:rsidR="00C853A0">
        <w:t>1</w:t>
      </w:r>
      <w:r w:rsidR="00C853A0" w:rsidRPr="00751AE0">
        <w:t>〕</w:t>
      </w:r>
      <w:r>
        <w:rPr>
          <w:rFonts w:hint="eastAsia"/>
        </w:rPr>
        <w:t>，形成</w:t>
      </w:r>
      <w:r>
        <w:rPr>
          <w:rFonts w:hint="eastAsia"/>
        </w:rPr>
        <w:t>PSO-RLSE</w:t>
      </w:r>
      <w:r w:rsidR="00C853A0" w:rsidRPr="00751AE0">
        <w:t>〔</w:t>
      </w:r>
      <w:r w:rsidR="00C853A0">
        <w:rPr>
          <w:rFonts w:hint="eastAsia"/>
        </w:rPr>
        <w:t>1</w:t>
      </w:r>
      <w:r w:rsidR="00C853A0">
        <w:t>2</w:t>
      </w:r>
      <w:r w:rsidR="00C853A0" w:rsidRPr="00751AE0">
        <w:t>〕</w:t>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對每個目標都有效益</w:t>
      </w:r>
      <w:r w:rsidR="00282E0D">
        <w:rPr>
          <w:rFonts w:hint="eastAsia"/>
        </w:rPr>
        <w:t>的內容。</w:t>
      </w:r>
      <w:r w:rsidR="00380BF4">
        <w:rPr>
          <w:rFonts w:hint="eastAsia"/>
        </w:rPr>
        <w:t>為了使預測效果提升，</w:t>
      </w:r>
      <w:r w:rsidR="00282E0D">
        <w:rPr>
          <w:rFonts w:hint="eastAsia"/>
        </w:rPr>
        <w:t>模型的建置上應用了類神經網路系統結合</w:t>
      </w:r>
      <w:r w:rsidR="00282E0D">
        <w:rPr>
          <w:rFonts w:hint="eastAsia"/>
        </w:rPr>
        <w:t>T-S (</w:t>
      </w:r>
      <w:r w:rsidR="00282E0D" w:rsidRPr="009F34A9">
        <w:t>Takagi-Sugeno</w:t>
      </w:r>
      <w:r w:rsidR="00282E0D">
        <w:rPr>
          <w:rFonts w:hint="eastAsia"/>
        </w:rPr>
        <w:t>)</w:t>
      </w:r>
      <w:r w:rsidR="00282E0D">
        <w:rPr>
          <w:rFonts w:hint="eastAsia"/>
        </w:rPr>
        <w:t>的模糊規則型態組成模糊類神經模型。並且將模糊類神經模型的參數分為兩部分，分別為前鑑部參數</w:t>
      </w:r>
      <w:r w:rsidR="00282E0D">
        <w:rPr>
          <w:rFonts w:hint="eastAsia"/>
        </w:rPr>
        <w:t xml:space="preserve"> (If-part parameters)</w:t>
      </w:r>
      <w:r w:rsidR="00282E0D">
        <w:rPr>
          <w:rFonts w:hint="eastAsia"/>
        </w:rPr>
        <w:t>與後鑑部參數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C853A0" w:rsidRPr="00751AE0">
        <w:t>〔</w:t>
      </w:r>
      <w:r w:rsidR="00C853A0">
        <w:rPr>
          <w:rFonts w:hint="eastAsia"/>
        </w:rPr>
        <w:t>1</w:t>
      </w:r>
      <w:r w:rsidR="00C853A0">
        <w:t>3</w:t>
      </w:r>
      <w:r w:rsidR="00C853A0" w:rsidRPr="00751AE0">
        <w:t>〕</w:t>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r w:rsidRPr="0056114B">
        <w:rPr>
          <w:rFonts w:hint="eastAsia"/>
        </w:rPr>
        <w:t>Ramot</w:t>
      </w:r>
      <w:r w:rsidRPr="0056114B">
        <w:rPr>
          <w:rFonts w:hint="eastAsia"/>
        </w:rPr>
        <w:t>在</w:t>
      </w:r>
      <w:r w:rsidRPr="0056114B">
        <w:rPr>
          <w:rFonts w:hint="eastAsia"/>
        </w:rPr>
        <w:t>2002</w:t>
      </w:r>
      <w:r w:rsidRPr="0056114B">
        <w:rPr>
          <w:rFonts w:hint="eastAsia"/>
        </w:rPr>
        <w:t>年提出了</w:t>
      </w:r>
      <w:r w:rsidRPr="0056114B">
        <w:rPr>
          <w:rFonts w:hint="eastAsia"/>
        </w:rPr>
        <w:t>Complex Fuzzy Sets</w:t>
      </w:r>
      <w:r w:rsidR="0039438D">
        <w:rPr>
          <w:rFonts w:hint="eastAsia"/>
        </w:rPr>
        <w:t xml:space="preserve"> </w:t>
      </w:r>
      <w:r w:rsidR="00C853A0" w:rsidRPr="00751AE0">
        <w:t>〔</w:t>
      </w:r>
      <w:r w:rsidR="00C853A0">
        <w:rPr>
          <w:rFonts w:hint="eastAsia"/>
        </w:rPr>
        <w:t>1</w:t>
      </w:r>
      <w:r w:rsidR="00C853A0">
        <w:t>4</w:t>
      </w:r>
      <w:r w:rsidR="00C853A0" w:rsidRPr="00751AE0">
        <w:t>〕</w:t>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lastRenderedPageBreak/>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4" w:name="_Toc516247923"/>
      <w:r>
        <w:rPr>
          <w:rFonts w:hint="eastAsia"/>
        </w:rPr>
        <w:t>研究方法概述</w:t>
      </w:r>
      <w:bookmarkEnd w:id="14"/>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Pr>
          <w:rFonts w:hint="eastAsia"/>
        </w:rPr>
        <w:t>進行模型參數的最佳化。</w:t>
      </w:r>
      <w:r w:rsidR="00010103">
        <w:rPr>
          <w:rFonts w:hint="eastAsia"/>
        </w:rPr>
        <w:t>如上述所提，本研究會有兩部分參數</w:t>
      </w:r>
      <w:r w:rsidR="00010103">
        <w:rPr>
          <w:rFonts w:hint="eastAsia"/>
        </w:rPr>
        <w:t>(</w:t>
      </w:r>
      <w:r w:rsidR="00010103">
        <w:rPr>
          <w:rFonts w:hint="eastAsia"/>
        </w:rPr>
        <w:t>前鑑部參數與後鑑部參數</w:t>
      </w:r>
      <w:r w:rsidR="00010103">
        <w:rPr>
          <w:rFonts w:hint="eastAsia"/>
        </w:rPr>
        <w:t>)</w:t>
      </w:r>
      <w:r w:rsidR="00010103">
        <w:rPr>
          <w:rFonts w:hint="eastAsia"/>
        </w:rPr>
        <w:t>，</w:t>
      </w:r>
      <w:r w:rsidR="00010103">
        <w:rPr>
          <w:rFonts w:hint="eastAsia"/>
        </w:rPr>
        <w:t>PSO</w:t>
      </w:r>
      <w:r w:rsidR="00010103">
        <w:rPr>
          <w:rFonts w:hint="eastAsia"/>
        </w:rPr>
        <w:t>與</w:t>
      </w:r>
      <w:r w:rsidR="00010103">
        <w:rPr>
          <w:rFonts w:hint="eastAsia"/>
        </w:rPr>
        <w:t>ABCO</w:t>
      </w:r>
      <w:r w:rsidR="00010103">
        <w:rPr>
          <w:rFonts w:hint="eastAsia"/>
        </w:rPr>
        <w:t>負責優化前鑑部參數，</w:t>
      </w:r>
      <w:r w:rsidR="00010103">
        <w:rPr>
          <w:rFonts w:hint="eastAsia"/>
        </w:rPr>
        <w:t>RLSE</w:t>
      </w:r>
      <w:r w:rsidR="00010103">
        <w:rPr>
          <w:rFonts w:hint="eastAsia"/>
        </w:rPr>
        <w:t>則優化後鑑部參數，以降低各個演算法的搜尋維度。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C853A0" w:rsidRPr="00751AE0">
        <w:t>〔</w:t>
      </w:r>
      <w:r w:rsidR="00C853A0">
        <w:rPr>
          <w:rFonts w:hint="eastAsia"/>
        </w:rPr>
        <w:t>1</w:t>
      </w:r>
      <w:r w:rsidR="00C853A0">
        <w:t>5</w:t>
      </w:r>
      <w:r w:rsidR="00C853A0" w:rsidRPr="00751AE0">
        <w:t>〕</w:t>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C853A0" w:rsidRPr="00751AE0">
        <w:t>〔</w:t>
      </w:r>
      <w:r w:rsidR="00C853A0">
        <w:rPr>
          <w:rFonts w:hint="eastAsia"/>
        </w:rPr>
        <w:t>1</w:t>
      </w:r>
      <w:r w:rsidR="00C853A0">
        <w:t>6</w:t>
      </w:r>
      <w:r w:rsidR="00C853A0" w:rsidRPr="00751AE0">
        <w:t>〕</w:t>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演算法，調整前鑑部參數</w:t>
      </w:r>
      <w:r>
        <w:rPr>
          <w:rFonts w:hint="eastAsia"/>
        </w:rPr>
        <w:t>及更新後鑑部參數。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5" w:name="_Toc516247924"/>
      <w:r>
        <w:rPr>
          <w:rFonts w:hint="eastAsia"/>
        </w:rPr>
        <w:t>論文架構</w:t>
      </w:r>
      <w:bookmarkEnd w:id="15"/>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274237">
        <w:rPr>
          <w:rFonts w:hint="eastAsia"/>
        </w:rPr>
        <w:t>，最後提及被廣泛使用的模糊類神經系統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274237">
        <w:rPr>
          <w:rFonts w:hint="eastAsia"/>
        </w:rPr>
        <w:t>以及機器學習決定模型大小的方法；複數模糊類神經網路中各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的過程，最後會提及投資策略的操作</w:t>
      </w:r>
      <w:r w:rsidR="00274237">
        <w:rPr>
          <w:rFonts w:hint="eastAsia"/>
        </w:rPr>
        <w:lastRenderedPageBreak/>
        <w:t>及概念</w:t>
      </w:r>
      <w:r>
        <w:rPr>
          <w:rFonts w:hint="eastAsia"/>
        </w:rPr>
        <w:t>。第四章是實驗及結果，本研究用了</w:t>
      </w:r>
      <w:r>
        <w:rPr>
          <w:rFonts w:hint="eastAsia"/>
        </w:rPr>
        <w:t>3</w:t>
      </w:r>
      <w:r>
        <w:rPr>
          <w:rFonts w:hint="eastAsia"/>
        </w:rPr>
        <w:t>個實驗進行時間序列預測之研究。實驗一利用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6" w:name="_Toc516247925"/>
      <w:r>
        <w:rPr>
          <w:rFonts w:hint="eastAsia"/>
        </w:rPr>
        <w:lastRenderedPageBreak/>
        <w:t>文獻探討</w:t>
      </w:r>
      <w:bookmarkEnd w:id="16"/>
    </w:p>
    <w:p w:rsidR="00282E0D" w:rsidRDefault="00282E0D" w:rsidP="00282E0D">
      <w:pPr>
        <w:pStyle w:val="2"/>
        <w:numPr>
          <w:ilvl w:val="0"/>
          <w:numId w:val="3"/>
        </w:numPr>
        <w:ind w:left="641" w:hanging="641"/>
      </w:pPr>
      <w:bookmarkStart w:id="17" w:name="_Toc516247926"/>
      <w:r>
        <w:rPr>
          <w:rFonts w:hint="eastAsia"/>
        </w:rPr>
        <w:t>特徵選取</w:t>
      </w:r>
      <w:bookmarkEnd w:id="17"/>
    </w:p>
    <w:p w:rsidR="00282E0D" w:rsidRDefault="00E51DE0" w:rsidP="00E4096A">
      <w:pPr>
        <w:ind w:firstLine="480"/>
      </w:pPr>
      <w:r>
        <w:rPr>
          <w:rFonts w:hint="eastAsia"/>
        </w:rPr>
        <w:t>資料計算模型是透過機器學習或資料探勘後所建構，像是分類、回歸、分群等。資料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的資料。在現今龐大的資料中，前者對整個分析方法來說是很重要的，因此特徵挑選</w:t>
      </w:r>
      <w:r w:rsidR="00F150DE">
        <w:rPr>
          <w:rFonts w:hint="eastAsia"/>
        </w:rPr>
        <w:t>在資料探勘、網路異常檢測、文字分類、基因分析等許多領域中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E4096A" w:rsidRPr="00751AE0">
        <w:t>〔</w:t>
      </w:r>
      <w:r w:rsidR="00E4096A">
        <w:rPr>
          <w:rFonts w:hint="eastAsia"/>
        </w:rPr>
        <w:t>17</w:t>
      </w:r>
      <w:r w:rsidR="00E4096A" w:rsidRPr="00751AE0">
        <w:t>〕</w:t>
      </w:r>
      <w:r w:rsidR="00E4096A">
        <w:rPr>
          <w:rFonts w:hint="eastAsia"/>
        </w:rPr>
        <w:t>。特徵挑選的方法可以被分類為數種</w:t>
      </w:r>
      <w:r w:rsidR="00E4096A" w:rsidRPr="00751AE0">
        <w:t>〔</w:t>
      </w:r>
      <w:r w:rsidR="00E4096A">
        <w:rPr>
          <w:rFonts w:hint="eastAsia"/>
        </w:rPr>
        <w:t>18</w:t>
      </w:r>
      <w:r w:rsidR="00E4096A" w:rsidRPr="00751AE0">
        <w:t>〕</w:t>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F150DE" w:rsidRPr="00751AE0">
        <w:t>〔</w:t>
      </w:r>
      <w:r w:rsidR="00F150DE">
        <w:rPr>
          <w:rFonts w:hint="eastAsia"/>
        </w:rPr>
        <w:t>19</w:t>
      </w:r>
      <w:r w:rsidR="00F150DE" w:rsidRPr="00751AE0">
        <w:t>〕</w:t>
      </w:r>
      <w:r w:rsidR="00E4096A">
        <w:rPr>
          <w:rFonts w:hint="eastAsia"/>
        </w:rPr>
        <w:t>、包裝法</w:t>
      </w:r>
      <w:r w:rsidR="00E4096A">
        <w:rPr>
          <w:rFonts w:hint="eastAsia"/>
        </w:rPr>
        <w:t>(</w:t>
      </w:r>
      <w:r w:rsidR="00E4096A">
        <w:t>Wrapper approach)</w:t>
      </w:r>
      <w:r w:rsidR="00F150DE" w:rsidRPr="00F150DE">
        <w:t xml:space="preserve"> </w:t>
      </w:r>
      <w:r w:rsidR="00F150DE" w:rsidRPr="00751AE0">
        <w:t>〔</w:t>
      </w:r>
      <w:r w:rsidR="00F150DE">
        <w:rPr>
          <w:rFonts w:hint="eastAsia"/>
        </w:rPr>
        <w:t>20</w:t>
      </w:r>
      <w:r w:rsidR="00F150DE" w:rsidRPr="00751AE0">
        <w:t>〕</w:t>
      </w:r>
      <w:r w:rsidR="00E4096A">
        <w:rPr>
          <w:rFonts w:hint="eastAsia"/>
        </w:rPr>
        <w:t>、嵌入法</w:t>
      </w:r>
      <w:r w:rsidR="00E4096A">
        <w:rPr>
          <w:rFonts w:hint="eastAsia"/>
        </w:rPr>
        <w:t>(</w:t>
      </w:r>
      <w:r w:rsidR="00E4096A">
        <w:t>Embedded)</w:t>
      </w:r>
      <w:r w:rsidR="00F150DE" w:rsidRPr="00F150DE">
        <w:t xml:space="preserve"> </w:t>
      </w:r>
      <w:r w:rsidR="00F150DE" w:rsidRPr="00751AE0">
        <w:t>〔</w:t>
      </w:r>
      <w:r w:rsidR="00F150DE">
        <w:rPr>
          <w:rFonts w:hint="eastAsia"/>
        </w:rPr>
        <w:t>1</w:t>
      </w:r>
      <w:r w:rsidR="00B0348F">
        <w:rPr>
          <w:rFonts w:hint="eastAsia"/>
        </w:rPr>
        <w:t>9</w:t>
      </w:r>
      <w:r w:rsidR="00F150DE" w:rsidRPr="00751AE0">
        <w:t>〕</w:t>
      </w:r>
      <w:r w:rsidR="00E4096A">
        <w:rPr>
          <w:rFonts w:hint="eastAsia"/>
        </w:rPr>
        <w:t>、混合法</w:t>
      </w:r>
      <w:r w:rsidR="00E4096A">
        <w:rPr>
          <w:rFonts w:hint="eastAsia"/>
        </w:rPr>
        <w:t>(</w:t>
      </w:r>
      <w:r w:rsidR="00E4096A">
        <w:t>Hybrid approach)</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r w:rsidR="008C118C">
        <w:rPr>
          <w:rFonts w:hint="eastAsia"/>
        </w:rPr>
        <w:t>Gu</w:t>
      </w:r>
      <w:r w:rsidR="008C118C">
        <w:t>yon</w:t>
      </w:r>
      <w:r w:rsidR="008C118C">
        <w:rPr>
          <w:rFonts w:hint="eastAsia"/>
        </w:rPr>
        <w:t>於</w:t>
      </w:r>
      <w:r w:rsidR="008C118C">
        <w:rPr>
          <w:rFonts w:hint="eastAsia"/>
        </w:rPr>
        <w:t>2003</w:t>
      </w:r>
      <w:r w:rsidR="008C118C">
        <w:rPr>
          <w:rFonts w:hint="eastAsia"/>
        </w:rPr>
        <w:t>年所提出</w:t>
      </w:r>
      <w:r w:rsidR="00F150DE" w:rsidRPr="00751AE0">
        <w:t>〔</w:t>
      </w:r>
      <w:r w:rsidR="00F150DE">
        <w:rPr>
          <w:rFonts w:hint="eastAsia"/>
        </w:rPr>
        <w:t>19</w:t>
      </w:r>
      <w:r w:rsidR="00F150DE" w:rsidRPr="00751AE0">
        <w:t>〕</w:t>
      </w:r>
      <w:r w:rsidR="008C118C">
        <w:rPr>
          <w:rFonts w:hint="eastAsia"/>
        </w:rPr>
        <w:t>，此方法首先對資料集進行特徵選擇，接著將選擇出來的特徵子集合進行相關性評估並評分，最後設定門檻值個數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F150DE" w:rsidRPr="00751AE0">
        <w:t>〔</w:t>
      </w:r>
      <w:r w:rsidR="00F150DE">
        <w:rPr>
          <w:rFonts w:hint="eastAsia"/>
        </w:rPr>
        <w:t>20</w:t>
      </w:r>
      <w:r w:rsidR="00F150DE" w:rsidRPr="00751AE0">
        <w:t>〕</w:t>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F150DE" w:rsidRPr="00751AE0">
        <w:t>〔</w:t>
      </w:r>
      <w:r w:rsidR="00B0348F">
        <w:rPr>
          <w:rFonts w:hint="eastAsia"/>
        </w:rPr>
        <w:t>19</w:t>
      </w:r>
      <w:r w:rsidR="00F150DE" w:rsidRPr="00751AE0">
        <w:t>〕</w:t>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5D2D0F">
        <w:rPr>
          <w:rFonts w:hint="eastAsia"/>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282E0D" w:rsidRDefault="0076317A" w:rsidP="00B84B10">
      <w:pPr>
        <w:ind w:firstLine="480"/>
        <w:jc w:val="both"/>
      </w:pPr>
      <w:r>
        <w:rPr>
          <w:rFonts w:hint="eastAsia"/>
        </w:rPr>
        <w:lastRenderedPageBreak/>
        <w:t>如上述，特徵集合的縮減，是根據特徵的關聯性與冗餘性，故本文採用熵的概念計算特徵彼此間提供的訊息量。</w:t>
      </w:r>
      <w:r w:rsidR="00282E0D" w:rsidRPr="003C0D9A">
        <w:rPr>
          <w:rFonts w:hint="eastAsia"/>
        </w:rPr>
        <w:t>熵一詞最早是由德國物理學家</w:t>
      </w:r>
      <w:r w:rsidR="00282E0D" w:rsidRPr="003C0D9A">
        <w:rPr>
          <w:rFonts w:hint="eastAsia"/>
        </w:rPr>
        <w:t xml:space="preserve">Rudolph Clausius </w:t>
      </w:r>
      <w:r w:rsidR="00282E0D" w:rsidRPr="003C0D9A">
        <w:rPr>
          <w:rFonts w:hint="eastAsia"/>
        </w:rPr>
        <w:t>於</w:t>
      </w:r>
      <w:r w:rsidR="00282E0D" w:rsidRPr="003C0D9A">
        <w:rPr>
          <w:rFonts w:hint="eastAsia"/>
        </w:rPr>
        <w:t xml:space="preserve"> 1854 </w:t>
      </w:r>
      <w:r w:rsidR="00282E0D" w:rsidRPr="003C0D9A">
        <w:rPr>
          <w:rFonts w:hint="eastAsia"/>
        </w:rPr>
        <w:t>年提出</w:t>
      </w:r>
      <w:r w:rsidR="00B0348F" w:rsidRPr="00751AE0">
        <w:t>〔</w:t>
      </w:r>
      <w:r w:rsidR="00B0348F">
        <w:rPr>
          <w:rFonts w:hint="eastAsia"/>
        </w:rPr>
        <w:t>22</w:t>
      </w:r>
      <w:r w:rsidR="00B0348F" w:rsidRPr="00751AE0">
        <w:t>〕</w:t>
      </w:r>
      <w:r w:rsidR="00B0348F">
        <w:rPr>
          <w:rFonts w:hint="eastAsia"/>
        </w:rPr>
        <w:t>，</w:t>
      </w:r>
      <w:r w:rsidR="00282E0D" w:rsidRPr="003C0D9A">
        <w:rPr>
          <w:rFonts w:hint="eastAsia"/>
        </w:rPr>
        <w:t>是一種對物理系統之無秩序或亂度的量度</w:t>
      </w:r>
      <w:r w:rsidR="00B84B10">
        <w:rPr>
          <w:rFonts w:hint="eastAsia"/>
        </w:rPr>
        <w:t>，當熵值越高代表混亂程度也越高。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B84B10" w:rsidRPr="00751AE0">
        <w:t>〔</w:t>
      </w:r>
      <w:r w:rsidR="00B84B10">
        <w:rPr>
          <w:rFonts w:hint="eastAsia"/>
        </w:rPr>
        <w:t>1</w:t>
      </w:r>
      <w:r w:rsidR="00B84B10">
        <w:t>5</w:t>
      </w:r>
      <w:r w:rsidR="00B84B10" w:rsidRPr="00751AE0">
        <w:t>〕</w:t>
      </w:r>
      <w:r w:rsidR="00282E0D">
        <w:rPr>
          <w:rFonts w:hint="eastAsia"/>
        </w:rPr>
        <w:t>，</w:t>
      </w:r>
      <w:r w:rsidR="00900CA8">
        <w:rPr>
          <w:rFonts w:hint="eastAsia"/>
        </w:rPr>
        <w:t>若資訊的隨機性越高，則資訊熵值會越高，</w:t>
      </w:r>
      <w:r w:rsidR="00900CA8" w:rsidRPr="00900CA8">
        <w:rPr>
          <w:rFonts w:hint="eastAsia"/>
        </w:rPr>
        <w:t>對於某一個隨機變數</w:t>
      </w:r>
      <m:oMath>
        <m:r>
          <w:rPr>
            <w:rFonts w:ascii="Cambria Math" w:hAnsi="Cambria Math" w:hint="eastAsia"/>
          </w:rPr>
          <m:t>X</m:t>
        </m:r>
      </m:oMath>
      <w:r w:rsidR="00900CA8" w:rsidRPr="00900CA8">
        <w:rPr>
          <w:rFonts w:hint="eastAsia"/>
        </w:rPr>
        <w:t>，資訊熵的定義如下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8" w:name="_Ref485665010"/>
          </w:p>
        </w:tc>
        <w:bookmarkEnd w:id="18"/>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19" w:name="OLE_LINK9"/>
            <w:bookmarkStart w:id="20" w:name="OLE_LINK10"/>
            <m:r>
              <w:rPr>
                <w:rFonts w:ascii="Cambria Math" w:hAnsi="Cambria Math" w:hint="eastAsia"/>
              </w:rPr>
              <m:t>X</m:t>
            </m:r>
            <w:bookmarkEnd w:id="19"/>
            <w:bookmarkEnd w:id="20"/>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r>
        <w:rPr>
          <w:rFonts w:hint="eastAsia"/>
        </w:rPr>
        <w:t>資訊</w:t>
      </w:r>
      <w:r w:rsidR="00282E0D">
        <w:rPr>
          <w:rFonts w:hint="eastAsia"/>
        </w:rPr>
        <w:t>熵值越小。反之，若事件出現機率趨於平均，則熵值會趨近最大值。如前所敘</w:t>
      </w:r>
      <w:r w:rsidR="0076317A">
        <w:rPr>
          <w:rFonts w:hint="eastAsia"/>
        </w:rPr>
        <w:t>，熵值越大代表所提供的資訊隨機性越高。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9B5174" w:rsidRPr="00751AE0">
        <w:t>〔</w:t>
      </w:r>
      <w:r w:rsidR="009B5174">
        <w:rPr>
          <w:rFonts w:hint="eastAsia"/>
        </w:rPr>
        <w:t>1</w:t>
      </w:r>
      <w:r w:rsidR="009B5174">
        <w:t>5</w:t>
      </w:r>
      <w:r w:rsidR="009B5174" w:rsidRPr="00751AE0">
        <w:t>〕</w:t>
      </w:r>
      <w:r w:rsidR="009B5174">
        <w:rPr>
          <w:rFonts w:hint="eastAsia"/>
        </w:rPr>
        <w:t>，進行</w:t>
      </w:r>
      <w:r w:rsidR="0076317A">
        <w:rPr>
          <w:rFonts w:hint="eastAsia"/>
        </w:rPr>
        <w:t>多目標特徵挑選</w:t>
      </w:r>
      <w:r w:rsidR="0076317A" w:rsidRPr="00751AE0">
        <w:t>〔</w:t>
      </w:r>
      <w:r w:rsidR="0076317A">
        <w:rPr>
          <w:rFonts w:hint="eastAsia"/>
        </w:rPr>
        <w:t>16</w:t>
      </w:r>
      <w:r w:rsidR="0076317A" w:rsidRPr="00751AE0">
        <w:t>〕</w:t>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1" w:name="_Toc516247927"/>
      <w:r>
        <w:rPr>
          <w:rFonts w:hint="eastAsia"/>
        </w:rPr>
        <w:t>複數模糊集合</w:t>
      </w:r>
      <w:bookmarkEnd w:id="21"/>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r w:rsidR="00040949">
        <w:rPr>
          <w:rFonts w:hint="eastAsia"/>
        </w:rPr>
        <w:t>Za</w:t>
      </w:r>
      <w:r w:rsidR="00040949">
        <w:t>deh</w:t>
      </w:r>
      <w:r w:rsidR="00040949">
        <w:rPr>
          <w:rFonts w:hint="eastAsia"/>
        </w:rPr>
        <w:t>學者提出了</w:t>
      </w:r>
      <w:r w:rsidR="004703CF">
        <w:rPr>
          <w:rFonts w:hint="eastAsia"/>
        </w:rPr>
        <w:t>模糊集</w:t>
      </w:r>
      <w:r w:rsidR="00040949">
        <w:rPr>
          <w:rFonts w:hint="eastAsia"/>
        </w:rPr>
        <w:t>的概念</w:t>
      </w:r>
      <w:r w:rsidR="00040949" w:rsidRPr="00751AE0">
        <w:t>〔</w:t>
      </w:r>
      <w:r w:rsidR="00040949">
        <w:rPr>
          <w:rFonts w:hint="eastAsia"/>
        </w:rPr>
        <w:t>23</w:t>
      </w:r>
      <w:r w:rsidR="00040949" w:rsidRPr="00751AE0">
        <w:t>〕</w:t>
      </w:r>
      <w:r w:rsidR="00040949">
        <w:rPr>
          <w:rFonts w:hint="eastAsia"/>
        </w:rPr>
        <w:t>，</w:t>
      </w:r>
      <w:r w:rsidR="00113133">
        <w:rPr>
          <w:rFonts w:hint="eastAsia"/>
        </w:rPr>
        <w:t>藉由此概念，</w:t>
      </w:r>
      <w:r w:rsidR="00040949">
        <w:rPr>
          <w:rFonts w:hint="eastAsia"/>
        </w:rPr>
        <w:t>我們可以</w:t>
      </w:r>
      <w:r w:rsidR="00113133">
        <w:rPr>
          <w:rFonts w:hint="eastAsia"/>
        </w:rPr>
        <w:t>透過</w:t>
      </w:r>
      <w:r w:rsidR="00895F47">
        <w:rPr>
          <w:rFonts w:hint="eastAsia"/>
        </w:rPr>
        <w:t>一</w:t>
      </w:r>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r w:rsidR="00040949">
        <w:rPr>
          <w:rFonts w:hint="eastAsia"/>
        </w:rPr>
        <w:t>之間</w:t>
      </w:r>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895F47" w:rsidRPr="00751AE0">
        <w:t>〔</w:t>
      </w:r>
      <w:r w:rsidR="00895F47">
        <w:rPr>
          <w:rFonts w:hint="eastAsia"/>
        </w:rPr>
        <w:t>2</w:t>
      </w:r>
      <w:r w:rsidR="00895F47">
        <w:t>4</w:t>
      </w:r>
      <w:r w:rsidR="00895F47" w:rsidRPr="00751AE0">
        <w:t>〕</w:t>
      </w:r>
      <w:r w:rsidR="00D4104F">
        <w:rPr>
          <w:rFonts w:hint="eastAsia"/>
        </w:rPr>
        <w:t>-</w:t>
      </w:r>
      <w:r w:rsidR="00895F47" w:rsidRPr="00751AE0">
        <w:t>〔</w:t>
      </w:r>
      <w:r w:rsidR="00895F47">
        <w:rPr>
          <w:rFonts w:hint="eastAsia"/>
        </w:rPr>
        <w:t>2</w:t>
      </w:r>
      <w:r w:rsidR="00895F47">
        <w:t>6</w:t>
      </w:r>
      <w:r w:rsidR="00895F47" w:rsidRPr="00751AE0">
        <w:t>〕</w:t>
      </w:r>
      <w:r w:rsidR="00895F47">
        <w:rPr>
          <w:rFonts w:hint="eastAsia"/>
        </w:rPr>
        <w:t>，</w:t>
      </w:r>
      <w:r w:rsidR="00895F47">
        <w:rPr>
          <w:rFonts w:hint="eastAsia"/>
        </w:rPr>
        <w:t>2002</w:t>
      </w:r>
      <w:r w:rsidR="00895F47">
        <w:rPr>
          <w:rFonts w:hint="eastAsia"/>
        </w:rPr>
        <w:t>年，</w:t>
      </w:r>
      <w:r w:rsidR="00895F47">
        <w:rPr>
          <w:rFonts w:hint="eastAsia"/>
        </w:rPr>
        <w:t>R</w:t>
      </w:r>
      <w:r w:rsidR="00895F47">
        <w:t>amot</w:t>
      </w:r>
      <w:r w:rsidR="00895F47">
        <w:rPr>
          <w:rFonts w:hint="eastAsia"/>
        </w:rPr>
        <w:t xml:space="preserve"> </w:t>
      </w:r>
      <w:r w:rsidR="00895F47">
        <w:t xml:space="preserve">et al. </w:t>
      </w:r>
      <w:r w:rsidR="000F655A" w:rsidRPr="00751AE0">
        <w:t>〔</w:t>
      </w:r>
      <w:r w:rsidR="000F655A">
        <w:rPr>
          <w:rFonts w:hint="eastAsia"/>
        </w:rPr>
        <w:t>43</w:t>
      </w:r>
      <w:r w:rsidR="000F655A" w:rsidRPr="00751AE0">
        <w:t>〕</w:t>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w:t>
      </w:r>
      <w:r w:rsidR="00895F47" w:rsidRPr="00895F47">
        <w:rPr>
          <w:rFonts w:hint="eastAsia"/>
        </w:rPr>
        <w:lastRenderedPageBreak/>
        <w:t>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2" w:name="_Toc516247928"/>
      <w:r>
        <w:rPr>
          <w:rFonts w:hint="eastAsia"/>
        </w:rPr>
        <w:t>類神經</w:t>
      </w:r>
      <w:r w:rsidR="00D232C3">
        <w:rPr>
          <w:rFonts w:hint="eastAsia"/>
        </w:rPr>
        <w:t>網路</w:t>
      </w:r>
      <w:bookmarkEnd w:id="22"/>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r>
        <w:rPr>
          <w:rFonts w:ascii="Muli" w:hAnsi="Muli" w:hint="eastAsia"/>
        </w:rPr>
        <w:t>突觸</w:t>
      </w:r>
      <w:r>
        <w:rPr>
          <w:rFonts w:ascii="Muli" w:hAnsi="Muli"/>
        </w:rPr>
        <w:t>」</w:t>
      </w:r>
      <w:r>
        <w:rPr>
          <w:rFonts w:ascii="Muli" w:hAnsi="Muli" w:hint="eastAsia"/>
        </w:rPr>
        <w:t>所連接，而</w:t>
      </w:r>
      <w:r>
        <w:rPr>
          <w:rFonts w:ascii="Muli" w:hAnsi="Muli"/>
        </w:rPr>
        <w:t>「</w:t>
      </w:r>
      <w:r>
        <w:rPr>
          <w:rFonts w:ascii="Muli" w:hAnsi="Muli" w:hint="eastAsia"/>
        </w:rPr>
        <w:t>突觸</w:t>
      </w:r>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D232C3" w:rsidRPr="00751AE0">
        <w:t>〔</w:t>
      </w:r>
      <w:r w:rsidR="00D232C3">
        <w:rPr>
          <w:rFonts w:hint="eastAsia"/>
        </w:rPr>
        <w:t>3</w:t>
      </w:r>
      <w:r w:rsidR="00D232C3">
        <w:t>7</w:t>
      </w:r>
      <w:r w:rsidR="00D232C3" w:rsidRPr="00751AE0">
        <w:t>〕</w:t>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A42180" w:rsidRPr="00751AE0">
        <w:t>〔</w:t>
      </w:r>
      <w:r w:rsidR="00A42180">
        <w:rPr>
          <w:rFonts w:hint="eastAsia"/>
        </w:rPr>
        <w:t>39</w:t>
      </w:r>
      <w:r w:rsidR="00A42180" w:rsidRPr="00751AE0">
        <w:t>〕</w:t>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D232C3" w:rsidRPr="00751AE0">
        <w:t>〔</w:t>
      </w:r>
      <w:r w:rsidR="00D232C3">
        <w:rPr>
          <w:rFonts w:hint="eastAsia"/>
        </w:rPr>
        <w:t>38</w:t>
      </w:r>
      <w:r w:rsidR="00D232C3" w:rsidRPr="00751AE0">
        <w:t>〕</w:t>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r w:rsidR="00D232C3">
        <w:rPr>
          <w:rFonts w:hint="eastAsia"/>
        </w:rPr>
        <w:t xml:space="preserve">Werbos </w:t>
      </w:r>
      <w:r w:rsidR="00D232C3" w:rsidRPr="00751AE0">
        <w:t>〔</w:t>
      </w:r>
      <w:r w:rsidR="00D232C3">
        <w:rPr>
          <w:rFonts w:hint="eastAsia"/>
        </w:rPr>
        <w:t>40</w:t>
      </w:r>
      <w:r w:rsidR="00D232C3" w:rsidRPr="00751AE0">
        <w:t>〕</w:t>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D232C3" w:rsidRPr="00751AE0">
        <w:t>〔</w:t>
      </w:r>
      <w:r w:rsidR="00D232C3">
        <w:rPr>
          <w:rFonts w:hint="eastAsia"/>
        </w:rPr>
        <w:t>41</w:t>
      </w:r>
      <w:r w:rsidR="00D232C3" w:rsidRPr="00751AE0">
        <w:t>〕</w:t>
      </w:r>
      <w:r w:rsidR="00D232C3">
        <w:rPr>
          <w:rFonts w:hint="eastAsia"/>
        </w:rPr>
        <w:t>、貝氏分類器</w:t>
      </w:r>
      <w:r w:rsidR="00D232C3" w:rsidRPr="00751AE0">
        <w:t>〔</w:t>
      </w:r>
      <w:r w:rsidR="00D232C3">
        <w:rPr>
          <w:rFonts w:hint="eastAsia"/>
        </w:rPr>
        <w:t>42</w:t>
      </w:r>
      <w:r w:rsidR="00D232C3" w:rsidRPr="00751AE0">
        <w:t>〕</w:t>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3" w:name="_Toc516247929"/>
      <w:r>
        <w:rPr>
          <w:rFonts w:hint="eastAsia"/>
        </w:rPr>
        <w:t>複數類神經模糊系統</w:t>
      </w:r>
      <w:bookmarkEnd w:id="23"/>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w:t>
      </w:r>
      <w:r w:rsidR="00DF2E7C">
        <w:rPr>
          <w:rFonts w:hint="eastAsia"/>
        </w:rPr>
        <w:lastRenderedPageBreak/>
        <w:t>系統是一種模糊系統，它</w:t>
      </w:r>
      <w:r w:rsidR="002035E2">
        <w:rPr>
          <w:rFonts w:hint="eastAsia"/>
        </w:rPr>
        <w:t>可以說是類</w:t>
      </w:r>
      <w:r w:rsidR="00DF2E7C">
        <w:rPr>
          <w:rFonts w:hint="eastAsia"/>
        </w:rPr>
        <w:t>神經網絡理論</w:t>
      </w:r>
      <w:r w:rsidR="002035E2" w:rsidRPr="00751AE0">
        <w:t>〔</w:t>
      </w:r>
      <w:r w:rsidR="002035E2">
        <w:rPr>
          <w:rFonts w:hint="eastAsia"/>
        </w:rPr>
        <w:t>3</w:t>
      </w:r>
      <w:r w:rsidR="00005D2A">
        <w:t>7</w:t>
      </w:r>
      <w:r w:rsidR="002035E2" w:rsidRPr="00751AE0">
        <w:t>〕</w:t>
      </w:r>
      <w:r w:rsidR="002035E2">
        <w:rPr>
          <w:rFonts w:hint="eastAsia"/>
        </w:rPr>
        <w:t>與模糊理論</w:t>
      </w:r>
      <w:r w:rsidR="002035E2" w:rsidRPr="00751AE0">
        <w:t>〔</w:t>
      </w:r>
      <w:r w:rsidR="002035E2">
        <w:t>2</w:t>
      </w:r>
      <w:r w:rsidR="002035E2">
        <w:rPr>
          <w:rFonts w:hint="eastAsia"/>
        </w:rPr>
        <w:t>3</w:t>
      </w:r>
      <w:r w:rsidR="002035E2" w:rsidRPr="00751AE0">
        <w:t>〕</w:t>
      </w:r>
      <w:r w:rsidR="002035E2">
        <w:rPr>
          <w:rFonts w:hint="eastAsia"/>
        </w:rPr>
        <w:t>的結合，有文獻將</w:t>
      </w:r>
      <w:r w:rsidR="002035E2">
        <w:rPr>
          <w:rFonts w:hint="eastAsia"/>
        </w:rPr>
        <w:t>NFS</w:t>
      </w:r>
      <w:r w:rsidR="002035E2">
        <w:rPr>
          <w:rFonts w:hint="eastAsia"/>
        </w:rPr>
        <w:t>分類成三種型態</w:t>
      </w:r>
      <w:r w:rsidR="002035E2" w:rsidRPr="00751AE0">
        <w:t>〔</w:t>
      </w:r>
      <w:r w:rsidR="002035E2">
        <w:rPr>
          <w:rFonts w:hint="eastAsia"/>
        </w:rPr>
        <w:t>36</w:t>
      </w:r>
      <w:r w:rsidR="002035E2" w:rsidRPr="00751AE0">
        <w:t>〕</w:t>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Hybrid 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r w:rsidRPr="0099458A">
        <w:rPr>
          <w:rFonts w:hint="eastAsia"/>
          <w:b/>
          <w:i/>
        </w:rPr>
        <w:t>併發型類神經模糊系統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r>
        <w:rPr>
          <w:rFonts w:hint="eastAsia"/>
        </w:rPr>
        <w:t>最被廣泛研究的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，為了使模糊系統所涵蓋的資訊量更加豐富，本研究使用複數型態的模糊集取代傳統的模糊集，使得模型可以同時預測多個目標，細節將會在第三章第一小節中探討。</w:t>
      </w:r>
    </w:p>
    <w:p w:rsidR="00282E0D" w:rsidRDefault="00282E0D" w:rsidP="00282E0D">
      <w:pPr>
        <w:pStyle w:val="1"/>
        <w:numPr>
          <w:ilvl w:val="0"/>
          <w:numId w:val="1"/>
        </w:numPr>
        <w:ind w:left="1680" w:right="240"/>
      </w:pPr>
      <w:bookmarkStart w:id="24" w:name="_Toc516247930"/>
      <w:r>
        <w:rPr>
          <w:rFonts w:hint="eastAsia"/>
        </w:rPr>
        <w:lastRenderedPageBreak/>
        <w:t>系統設計與架構</w:t>
      </w:r>
      <w:bookmarkEnd w:id="24"/>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優化模型前鑑部參數，遞迴式最小平方演算法最佳化後鑑部參數</w:t>
      </w:r>
      <w:r w:rsidR="00CE0CB7">
        <w:rPr>
          <w:rFonts w:hint="eastAsia"/>
        </w:rPr>
        <w:t>。</w:t>
      </w:r>
      <w:r w:rsidR="00251EA4">
        <w:rPr>
          <w:rFonts w:hint="eastAsia"/>
        </w:rPr>
        <w:t>在資料進入模型之前，透過多目標特徵挑選</w:t>
      </w:r>
      <w:r w:rsidR="00251EA4" w:rsidRPr="00751AE0">
        <w:t>〔</w:t>
      </w:r>
      <w:r w:rsidR="00251EA4">
        <w:rPr>
          <w:rFonts w:hint="eastAsia"/>
        </w:rPr>
        <w:t>16</w:t>
      </w:r>
      <w:r w:rsidR="00251EA4" w:rsidRPr="00751AE0">
        <w:t>〕</w:t>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5" w:name="_Toc516247931"/>
      <w:r>
        <w:rPr>
          <w:rFonts w:hint="eastAsia"/>
        </w:rPr>
        <w:t>複數模糊集</w:t>
      </w:r>
      <w:bookmarkEnd w:id="25"/>
    </w:p>
    <w:p w:rsidR="004C36AE" w:rsidRDefault="000F655A" w:rsidP="00C85E6B">
      <w:pPr>
        <w:ind w:firstLine="480"/>
      </w:pPr>
      <w:r>
        <w:rPr>
          <w:rFonts w:hint="eastAsia"/>
        </w:rPr>
        <w:t>傳統的模糊集合概念</w:t>
      </w:r>
      <w:r w:rsidRPr="00751AE0">
        <w:t>〔</w:t>
      </w:r>
      <w:r>
        <w:rPr>
          <w:rFonts w:hint="eastAsia"/>
        </w:rPr>
        <w:t>23</w:t>
      </w:r>
      <w:r w:rsidRPr="00751AE0">
        <w:t>〕</w:t>
      </w:r>
      <w:r>
        <w:rPr>
          <w:rFonts w:hint="eastAsia"/>
        </w:rPr>
        <w:t>，元素對集合的歸屬程度為一對一的關係。複數歸屬度型態的模糊集合，可以擁有更豐富的歸屬程度，透過此概念可以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FE3DE0"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6" w:name="OLE_LINK31"/>
      <w:bookmarkStart w:id="27" w:name="OLE_LINK32"/>
      <m:oMath>
        <m:r>
          <w:rPr>
            <w:rFonts w:ascii="Cambria Math" w:hAnsi="Cambria Math"/>
          </w:rPr>
          <m:t>x</m:t>
        </m:r>
      </m:oMath>
      <w:bookmarkEnd w:id="26"/>
      <w:bookmarkEnd w:id="27"/>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Pr>
          <w:rFonts w:hint="eastAsia"/>
        </w:rPr>
        <w:t>[0,1]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Pr="00751AE0">
        <w:t>〔</w:t>
      </w:r>
      <w:r>
        <w:t>27</w:t>
      </w:r>
      <w:r w:rsidRPr="00751AE0">
        <w:t>〕</w:t>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cGMF</w:t>
      </w:r>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FE3DE0"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FE3DE0"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，可得出一複數歸屬程度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8" w:name="OLE_LINK27"/>
      <w:bookmarkStart w:id="29"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8"/>
      <w:bookmarkEnd w:id="29"/>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C85E6B"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C85E6B"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C85E6B"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rPr>
          <w:rFonts w:hint="eastAsia"/>
        </w:rPr>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0" w:name="_Toc516247932"/>
      <w:r>
        <w:rPr>
          <w:rFonts w:hint="eastAsia"/>
        </w:rPr>
        <w:t>結構學習</w:t>
      </w:r>
      <w:bookmarkEnd w:id="30"/>
    </w:p>
    <w:p w:rsidR="00372919" w:rsidRDefault="00372919" w:rsidP="00AC7F50">
      <w:pPr>
        <w:overflowPunct w:val="0"/>
        <w:ind w:firstLineChars="200" w:firstLine="480"/>
        <w:jc w:val="both"/>
      </w:pPr>
      <w:r w:rsidRPr="00372919">
        <w:t>結構學習是為了將訓練資料可以更有邏輯的應用到模型建造中</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減數分群演算法</w:t>
      </w:r>
      <w:r w:rsidR="00AC7F50" w:rsidRPr="00751AE0">
        <w:t>〔</w:t>
      </w:r>
      <w:r w:rsidR="00AC7F50">
        <w:rPr>
          <w:rFonts w:hint="eastAsia"/>
        </w:rPr>
        <w:t>44</w:t>
      </w:r>
      <w:r w:rsidR="00AC7F50" w:rsidRPr="00751AE0">
        <w:t>〕</w:t>
      </w:r>
      <w:r w:rsidR="00AC7F50" w:rsidRPr="00372919">
        <w:rPr>
          <w:rFonts w:hint="eastAsia"/>
        </w:rPr>
        <w:t>分群</w:t>
      </w:r>
      <w:r w:rsidRPr="00372919">
        <w:t>不同輸入維度的訓練資料。並將分群後的群中心配合每個維度的標準差形成模糊集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r w:rsidRPr="00372919">
        <w:t>個</w:t>
      </w:r>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1" w:name="OLE_LINK23"/>
                      <w:bookmarkStart w:id="32" w:name="OLE_LINK24"/>
                      <m:r>
                        <w:rPr>
                          <w:rFonts w:ascii="Cambria Math" w:hAnsi="Cambria Math"/>
                        </w:rPr>
                        <m:t>ψ</m:t>
                      </m:r>
                      <w:bookmarkEnd w:id="31"/>
                      <w:bookmarkEnd w:id="32"/>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r w:rsidRPr="00372919">
        <w:rPr>
          <w:rFonts w:hint="eastAsia"/>
        </w:rPr>
        <w:t>個輸入維度的分群個數，亦即模糊集個數。以第</w:t>
      </w:r>
      <m:oMath>
        <m:r>
          <w:rPr>
            <w:rFonts w:ascii="Cambria Math" w:hAnsi="Cambria Math"/>
          </w:rPr>
          <m:t>l</m:t>
        </m:r>
      </m:oMath>
      <w:r w:rsidRPr="00372919">
        <w:rPr>
          <w:rFonts w:hint="eastAsia"/>
        </w:rPr>
        <w:t>個區塊的組成為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3" w:name="OLE_LINK25"/>
                      <w:bookmarkStart w:id="34" w:name="OLE_LINK26"/>
                      <m:r>
                        <w:rPr>
                          <w:rFonts w:ascii="Cambria Math" w:hAnsi="Cambria Math"/>
                        </w:rPr>
                        <m:t>l</m:t>
                      </m:r>
                      <w:bookmarkEnd w:id="33"/>
                      <w:bookmarkEnd w:id="34"/>
                    </m:e>
                  </m:d>
                </m:sup>
              </m:sSup>
              <m:r>
                <m:rPr>
                  <m:sty m:val="p"/>
                </m:rPr>
                <w:rPr>
                  <w:rFonts w:ascii="Cambria Math" w:hAnsi="Cambria Math"/>
                </w:rPr>
                <m:t xml:space="preserve"> :</m:t>
              </m:r>
            </m:oMath>
          </w:p>
          <w:p w:rsidR="0093621E" w:rsidRPr="00CC6BC8" w:rsidRDefault="0093621E"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r w:rsidRPr="00372919">
        <w:t>個輸入的語意變數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r w:rsidRPr="00372919">
        <w:t>個輸入變數，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r w:rsidRPr="00372919">
        <w:t>個</w:t>
      </w:r>
      <w:r w:rsidRPr="00372919">
        <w:rPr>
          <w:rFonts w:hint="eastAsia"/>
        </w:rPr>
        <w:t>區塊</w:t>
      </w:r>
      <w:r w:rsidRPr="00372919">
        <w:t>中第</w:t>
      </w:r>
      <m:oMath>
        <m:r>
          <w:rPr>
            <w:rFonts w:ascii="Cambria Math" w:hAnsi="Cambria Math"/>
          </w:rPr>
          <m:t>j</m:t>
        </m:r>
      </m:oMath>
      <w:r w:rsidRPr="00372919">
        <w:t>個輸入語意變數的模糊集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drawing>
          <wp:inline distT="0" distB="0" distL="0" distR="0" wp14:anchorId="26438AD0" wp14:editId="083101CB">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5" w:name="_Toc5162479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r w:rsidR="00372919" w:rsidRPr="00372919">
        <w:t>。</w:t>
      </w:r>
      <w:bookmarkEnd w:id="35"/>
    </w:p>
    <w:p w:rsidR="00372919" w:rsidRPr="00372919" w:rsidRDefault="00372919" w:rsidP="00F76031">
      <w:pPr>
        <w:overflowPunct w:val="0"/>
        <w:spacing w:line="240" w:lineRule="atLeast"/>
        <w:ind w:left="360"/>
      </w:pPr>
      <w:r w:rsidRPr="00372919">
        <w:t>兩個輸入維度，各分出</w:t>
      </w:r>
      <w:r w:rsidRPr="00372919">
        <w:t>3</w:t>
      </w:r>
      <w:r w:rsidRPr="00372919">
        <w:t>群則會形成共</w:t>
      </w:r>
      <w:r w:rsidRPr="00372919">
        <w:t>9</w:t>
      </w:r>
      <w:r w:rsidRPr="00372919">
        <w:t>塊區域，其中</w:t>
      </w:r>
      <w:r w:rsidRPr="00372919">
        <w:t>z</w:t>
      </w:r>
      <w:r w:rsidRPr="00372919">
        <w:t>軸為該區的資料密度。</w:t>
      </w:r>
    </w:p>
    <w:p w:rsidR="00372919" w:rsidRPr="00372919" w:rsidRDefault="00372919" w:rsidP="00F76031">
      <w:pPr>
        <w:overflowPunct w:val="0"/>
        <w:jc w:val="center"/>
      </w:pPr>
      <w:r w:rsidRPr="00372919">
        <w:drawing>
          <wp:inline distT="0" distB="0" distL="0" distR="0" wp14:anchorId="5B1E6D03" wp14:editId="3948E2A2">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r w:rsidR="00372919" w:rsidRPr="00372919">
        <w:t>。</w:t>
      </w:r>
    </w:p>
    <w:p w:rsidR="00372919" w:rsidRPr="00372919" w:rsidRDefault="00372919" w:rsidP="00F76031">
      <w:pPr>
        <w:overflowPunct w:val="0"/>
        <w:spacing w:line="240" w:lineRule="atLeast"/>
      </w:pPr>
      <w:r w:rsidRPr="00372919">
        <w:t>可看出</w:t>
      </w:r>
      <w:r w:rsidRPr="00372919">
        <w:rPr>
          <w:rFonts w:hint="eastAsia"/>
        </w:rPr>
        <w:t>部分</w:t>
      </w:r>
      <w:r w:rsidRPr="00372919">
        <w:t>區塊</w:t>
      </w:r>
      <w:r w:rsidRPr="00372919">
        <w:rPr>
          <w:rFonts w:hint="eastAsia"/>
        </w:rPr>
        <w:t>資料密</w:t>
      </w:r>
      <w:r w:rsidRPr="00372919">
        <w:t>度</w:t>
      </w:r>
      <w:r w:rsidRPr="00372919">
        <w:rPr>
          <w:rFonts w:hint="eastAsia"/>
        </w:rPr>
        <w:t>總和</w:t>
      </w:r>
      <w:r w:rsidRPr="00372919">
        <w:t>較高，代表</w:t>
      </w:r>
      <w:r w:rsidRPr="00372919">
        <w:rPr>
          <w:rFonts w:hint="eastAsia"/>
        </w:rPr>
        <w:t>用於建造模型較有利</w:t>
      </w:r>
      <w:r w:rsidRPr="00372919">
        <w:t>。</w:t>
      </w:r>
    </w:p>
    <w:p w:rsidR="00372919" w:rsidRPr="00372919" w:rsidRDefault="00372919" w:rsidP="00F76031">
      <w:pPr>
        <w:overflowPunct w:val="0"/>
        <w:ind w:firstLineChars="200" w:firstLine="480"/>
        <w:jc w:val="both"/>
      </w:pPr>
      <w:r w:rsidRPr="00372919">
        <w:rPr>
          <w:rFonts w:hint="eastAsia"/>
        </w:rPr>
        <w:lastRenderedPageBreak/>
        <w:t>為</w:t>
      </w:r>
      <w:r w:rsidRPr="00372919">
        <w:t>了模型的運算效率，</w:t>
      </w:r>
      <w:r w:rsidRPr="00372919">
        <w:rPr>
          <w:rFonts w:hint="eastAsia"/>
        </w:rPr>
        <w:t>以及降低模型運算負擔，</w:t>
      </w:r>
      <w:r w:rsidRPr="00372919">
        <w:t>我們</w:t>
      </w:r>
      <w:r w:rsidR="00E6624B">
        <w:rPr>
          <w:rFonts w:hint="eastAsia"/>
        </w:rPr>
        <w:t>將會篩選出若干個較重要的區塊</w:t>
      </w:r>
      <w:r w:rsidRPr="00372919">
        <w:rPr>
          <w:rFonts w:hint="eastAsia"/>
        </w:rPr>
        <w:t>成為</w:t>
      </w:r>
      <w:r w:rsidR="00E6624B">
        <w:rPr>
          <w:rFonts w:hint="eastAsia"/>
        </w:rPr>
        <w:t>規則數目，也就是</w:t>
      </w:r>
      <w:r w:rsidRPr="00372919">
        <w:rPr>
          <w:rFonts w:hint="eastAsia"/>
        </w:rPr>
        <w:t>第</w:t>
      </w:r>
      <w:r w:rsidRPr="00372919">
        <w:rPr>
          <w:rFonts w:hint="eastAsia"/>
        </w:rPr>
        <w:t>2</w:t>
      </w:r>
      <w:r w:rsidRPr="00372919">
        <w:rPr>
          <w:rFonts w:hint="eastAsia"/>
        </w:rPr>
        <w:t>層中的神經元數量。若以兩個輸入維度為例子可得到如</w:t>
      </w:r>
      <w:r w:rsidR="00E6624B">
        <w:rPr>
          <w:rFonts w:hint="eastAsia"/>
        </w:rPr>
        <w:t>圖</w:t>
      </w:r>
      <w:r w:rsidR="00E6624B">
        <w:rPr>
          <w:rFonts w:hint="eastAsia"/>
        </w:rPr>
        <w:t>1</w:t>
      </w:r>
      <w:r w:rsidRPr="00372919">
        <w:rPr>
          <w:rFonts w:hint="eastAsia"/>
        </w:rPr>
        <w:t>的區塊，而後將透過資料密度的概念，將資料灑入區塊中，並計算資料密度量，累加資料密度量後可得到如圖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從各個輸入維度與模糊集可以得到每個</w:t>
      </w:r>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r w:rsidRPr="00372919">
        <w:t>個</w:t>
      </w:r>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E6624B"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r w:rsidRPr="00372919">
        <w:t>個輸入維度的第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r w:rsidRPr="00372919">
        <w:t>個</w:t>
      </w:r>
      <w:r w:rsidRPr="00372919">
        <w:rPr>
          <w:rFonts w:hint="eastAsia"/>
        </w:rPr>
        <w:t>區塊</w:t>
      </w:r>
      <w:r w:rsidRPr="00372919">
        <w:t>中第</w:t>
      </w:r>
      <m:oMath>
        <m:r>
          <w:rPr>
            <w:rFonts w:ascii="Cambria Math" w:hAnsi="Cambria Math"/>
          </w:rPr>
          <m:t>j</m:t>
        </m:r>
      </m:oMath>
      <w:r w:rsidRPr="00372919">
        <w:t>個輸入維度的模糊集。</w:t>
      </w:r>
    </w:p>
    <w:p w:rsidR="00372919" w:rsidRDefault="00372919" w:rsidP="00466F55">
      <w:pPr>
        <w:pStyle w:val="a9"/>
        <w:numPr>
          <w:ilvl w:val="0"/>
          <w:numId w:val="4"/>
        </w:numPr>
        <w:overflowPunct w:val="0"/>
        <w:ind w:leftChars="0"/>
        <w:jc w:val="both"/>
      </w:pPr>
      <w:r w:rsidRPr="00372919">
        <w:t>將每個</w:t>
      </w:r>
      <w:r w:rsidRPr="00372919">
        <w:rPr>
          <w:rFonts w:hint="eastAsia"/>
        </w:rPr>
        <w:t>區塊</w:t>
      </w:r>
      <w:r w:rsidRPr="00372919">
        <w:t>的</w:t>
      </w:r>
      <w:r w:rsidRPr="00372919">
        <w:rPr>
          <w:rFonts w:hint="eastAsia"/>
        </w:rPr>
        <w:t>資料密</w:t>
      </w:r>
      <w:r w:rsidRPr="00372919">
        <w:t>度</w:t>
      </w:r>
      <w:r w:rsidRPr="00372919">
        <w:rPr>
          <w:rFonts w:hint="eastAsia"/>
        </w:rPr>
        <w:t>量</w:t>
      </w:r>
      <w:r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Pr="00372919">
        <w:t>，公式如下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E6624B"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查看每個</w:t>
      </w:r>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k</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數目。本研究中所有實驗</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U</m:t>
            </m:r>
          </m:sub>
        </m:sSub>
      </m:oMath>
      <w:r w:rsidRPr="00372919">
        <w:t>皆設定為</w:t>
      </w:r>
      <w:r w:rsidRPr="00372919">
        <w:t>15</w:t>
      </w:r>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皆設定為</w:t>
      </w:r>
      <w:r w:rsidRPr="00372919">
        <w:t>4</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個</w:t>
      </w:r>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372919" w:rsidRPr="00372919" w:rsidRDefault="00372919" w:rsidP="00E93AA6">
      <w:pPr>
        <w:overflowPunct w:val="0"/>
        <w:jc w:val="both"/>
      </w:pPr>
      <w:r w:rsidRPr="00372919">
        <w:t>每個箭靶</w:t>
      </w:r>
      <w:r w:rsidRPr="00372919">
        <w:rPr>
          <w:rFonts w:hint="eastAsia"/>
        </w:rPr>
        <w:t>神經元後面</w:t>
      </w:r>
      <w:r w:rsidRPr="00372919">
        <w:t>連接著一個</w:t>
      </w:r>
      <w:r w:rsidRPr="00372919">
        <w:rPr>
          <w:rFonts w:hint="eastAsia"/>
        </w:rPr>
        <w:t>T</w:t>
      </w:r>
      <w:r w:rsidRPr="00372919">
        <w:t>–</w:t>
      </w:r>
      <w:r w:rsidRPr="00372919">
        <w:rPr>
          <w:rFonts w:hint="eastAsia"/>
        </w:rPr>
        <w:t>S</w:t>
      </w:r>
      <w:r w:rsidRPr="00372919">
        <w:rPr>
          <w:rFonts w:hint="eastAsia"/>
        </w:rPr>
        <w:t>神經元</w:t>
      </w:r>
      <w:r w:rsidRPr="00372919">
        <w:t>，</w:t>
      </w:r>
      <w:r w:rsidRPr="00372919">
        <w:rPr>
          <w:rFonts w:hint="eastAsia"/>
        </w:rPr>
        <w:t>T</w:t>
      </w:r>
      <w:r w:rsidRPr="00372919">
        <w:t>–</w:t>
      </w:r>
      <w:r w:rsidRPr="00372919">
        <w:rPr>
          <w:rFonts w:hint="eastAsia"/>
        </w:rPr>
        <w:t>S</w:t>
      </w:r>
      <w:r w:rsidRPr="00372919">
        <w:rPr>
          <w:rFonts w:hint="eastAsia"/>
        </w:rPr>
        <w:t>神經元</w:t>
      </w:r>
      <w:r w:rsidRPr="00372919">
        <w:t>為</w:t>
      </w:r>
      <w:r w:rsidRPr="00372919">
        <w:t>T–S function</w:t>
      </w:r>
      <w:r w:rsidRPr="00372919">
        <w:rPr>
          <w:rFonts w:hint="eastAsia"/>
        </w:rPr>
        <w:t>構成</w:t>
      </w:r>
      <w:r w:rsidRPr="00372919">
        <w:t>，</w:t>
      </w:r>
      <w:r w:rsidRPr="00372919">
        <w:t>T–S function</w:t>
      </w:r>
      <w:r w:rsidRPr="00372919">
        <w:t>公式如下</w:t>
      </w:r>
      <w:r w:rsidRPr="00372919">
        <w:rPr>
          <w:rFonts w:hint="eastAsia"/>
        </w:rPr>
        <w:t>。</w:t>
      </w:r>
      <w:bookmarkStart w:id="36" w:name="_GoBack"/>
      <w:bookmarkEnd w:id="36"/>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372919" w:rsidRPr="00372919" w:rsidTr="00372919">
        <w:tc>
          <w:tcPr>
            <w:tcW w:w="562" w:type="dxa"/>
          </w:tcPr>
          <w:p w:rsidR="00372919" w:rsidRPr="00372919" w:rsidRDefault="00372919" w:rsidP="00372919">
            <w:pPr>
              <w:overflowPunct w:val="0"/>
              <w:jc w:val="both"/>
            </w:pPr>
          </w:p>
        </w:tc>
        <w:tc>
          <w:tcPr>
            <w:tcW w:w="3974" w:type="dxa"/>
          </w:tcPr>
          <w:p w:rsidR="00372919" w:rsidRPr="00372919" w:rsidRDefault="00372919" w:rsidP="00372919">
            <w:pPr>
              <w:overflowPunct w:val="0"/>
              <w:jc w:val="both"/>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q</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Pr="00372919">
              <w:t>,</w:t>
            </w:r>
          </w:p>
        </w:tc>
        <w:tc>
          <w:tcPr>
            <w:tcW w:w="567" w:type="dxa"/>
          </w:tcPr>
          <w:p w:rsidR="00372919" w:rsidRPr="00372919" w:rsidRDefault="00372919" w:rsidP="00372919">
            <w:pPr>
              <w:overflowPunct w:val="0"/>
              <w:jc w:val="both"/>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(q)</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(q)</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q</m:t>
        </m:r>
      </m:oMath>
      <w:r w:rsidRPr="00372919">
        <w:t>個</w:t>
      </w:r>
      <w:r w:rsidRPr="00372919">
        <w:rPr>
          <w:rFonts w:hint="eastAsia"/>
        </w:rPr>
        <w:t>T</w:t>
      </w:r>
      <w:r w:rsidRPr="00372919">
        <w:t>–</w:t>
      </w:r>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r w:rsidRPr="00372919">
        <w:t>個輸入。</w:t>
      </w:r>
    </w:p>
    <w:p w:rsidR="00372919" w:rsidRDefault="00372919" w:rsidP="00372919">
      <w:pPr>
        <w:overflowPunct w:val="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層的神經元個數，藉由區塊挑選得到</w:t>
      </w:r>
      <m:oMath>
        <m:r>
          <w:rPr>
            <w:rFonts w:ascii="Cambria Math" w:hAnsi="Cambria Math" w:hint="eastAsia"/>
          </w:rPr>
          <m:t>K</m:t>
        </m:r>
      </m:oMath>
      <w:r w:rsidRPr="00372919">
        <w:rPr>
          <w:rFonts w:hint="eastAsia"/>
        </w:rPr>
        <w:t>個第</w:t>
      </w:r>
      <w:r w:rsidRPr="00372919">
        <w:rPr>
          <w:rFonts w:hint="eastAsia"/>
        </w:rPr>
        <w:t>2</w:t>
      </w:r>
      <w:r w:rsidRPr="00372919">
        <w:rPr>
          <w:rFonts w:hint="eastAsia"/>
        </w:rPr>
        <w:t>層神經元，最後透過分群可得到</w:t>
      </w:r>
      <m:oMath>
        <m:r>
          <w:rPr>
            <w:rFonts w:ascii="Cambria Math" w:hAnsi="Cambria Math" w:hint="eastAsia"/>
          </w:rPr>
          <m:t>Q</m:t>
        </m:r>
      </m:oMath>
      <w:r w:rsidRPr="00372919">
        <w:rPr>
          <w:rFonts w:hint="eastAsia"/>
        </w:rPr>
        <w:t>個第</w:t>
      </w:r>
      <w:r w:rsidRPr="00372919">
        <w:rPr>
          <w:rFonts w:hint="eastAsia"/>
        </w:rPr>
        <w:t>3</w:t>
      </w:r>
      <w:r w:rsidRPr="00372919">
        <w:rPr>
          <w:rFonts w:hint="eastAsia"/>
        </w:rPr>
        <w:t>層神經元和第</w:t>
      </w:r>
      <w:r w:rsidRPr="00372919">
        <w:rPr>
          <w:rFonts w:hint="eastAsia"/>
        </w:rPr>
        <w:t>4</w:t>
      </w:r>
      <w:r w:rsidRPr="00372919">
        <w:rPr>
          <w:rFonts w:hint="eastAsia"/>
        </w:rPr>
        <w:t>層神經元，藉此創建模型，模型詳細說明將在下個小節探討。</w:t>
      </w:r>
    </w:p>
    <w:p w:rsidR="00282E0D" w:rsidRDefault="00282E0D" w:rsidP="00282E0D">
      <w:pPr>
        <w:ind w:firstLine="480"/>
      </w:pPr>
      <w:r>
        <w:rPr>
          <w:rFonts w:hint="eastAsia"/>
        </w:rPr>
        <w:t>本研究中，對於模糊系統</w:t>
      </w:r>
      <w:r w:rsidRPr="005D1F28">
        <w:rPr>
          <w:rFonts w:hint="eastAsia"/>
        </w:rPr>
        <w:t>所建立的方式為利用</w:t>
      </w:r>
      <w:r w:rsidRPr="005D1F28">
        <w:rPr>
          <w:rFonts w:hint="eastAsia"/>
        </w:rPr>
        <w:t xml:space="preserve">Takagi-Sugeno (T-S) fuzzy </w:t>
      </w:r>
      <w:r w:rsidRPr="005D1F28">
        <w:rPr>
          <w:rFonts w:hint="eastAsia"/>
        </w:rPr>
        <w:t>模型作為模糊系統的依據。</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r w:rsidRPr="005D1F28">
        <w:rPr>
          <w:rFonts w:hint="eastAsia"/>
        </w:rPr>
        <w:t>Sugeno</w:t>
      </w:r>
      <w:r w:rsidRPr="005D1F28">
        <w:rPr>
          <w:rFonts w:hint="eastAsia"/>
        </w:rPr>
        <w:t>於</w:t>
      </w:r>
      <w:r w:rsidRPr="005D1F28">
        <w:rPr>
          <w:rFonts w:hint="eastAsia"/>
        </w:rPr>
        <w:t>1985</w:t>
      </w:r>
      <w:r w:rsidRPr="005D1F28">
        <w:rPr>
          <w:rFonts w:hint="eastAsia"/>
        </w:rPr>
        <w:t>年提出</w:t>
      </w:r>
      <w:r>
        <w:fldChar w:fldCharType="begin"/>
      </w:r>
      <w:r>
        <w:instrText xml:space="preserve"> </w:instrText>
      </w:r>
      <w:r>
        <w:rPr>
          <w:rFonts w:hint="eastAsia"/>
        </w:rPr>
        <w:instrText>REF _Ref485938698 \h</w:instrText>
      </w:r>
      <w:r>
        <w:instrText xml:space="preserve"> </w:instrText>
      </w:r>
      <w:r>
        <w:fldChar w:fldCharType="separate"/>
      </w:r>
      <w:r>
        <w:t xml:space="preserve">[ </w:t>
      </w:r>
      <w:r>
        <w:rPr>
          <w:noProof/>
        </w:rPr>
        <w:t>31</w:t>
      </w:r>
      <w:r>
        <w:fldChar w:fldCharType="end"/>
      </w:r>
      <w:r w:rsidRPr="005D1F28">
        <w:rPr>
          <w:rFonts w:hint="eastAsia"/>
        </w:rPr>
        <w:t>]</w:t>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Pr>
          <w:rFonts w:hint="eastAsia"/>
        </w:rPr>
        <w:t>If-Then</w:t>
      </w:r>
      <w:r>
        <w:rPr>
          <w:rFonts w:hint="eastAsia"/>
        </w:rPr>
        <w:t>模糊規則類似於模擬人類的經驗，因而更容易被人類所理解。此外，類神經網路所採用的分散式架構能夠有效處理大量資料，並從其中找到隱藏的資訊。而且不會因為資料的增加而擴大類神經網路模型的構造。因此，本研究將複數模糊集、模糊系統以及類神經網路模型結合，設計出可用於多目標預測之複數類神經網路模型。該模型說明如下：</w:t>
      </w:r>
    </w:p>
    <w:p w:rsidR="00282E0D" w:rsidRDefault="00282E0D" w:rsidP="00282E0D">
      <w:pPr>
        <w:ind w:firstLine="480"/>
      </w:pPr>
      <w:r>
        <w:rPr>
          <w:rFonts w:hint="eastAsia"/>
        </w:rPr>
        <w:t>假設有一輸入資料</w:t>
      </w:r>
      <m:oMath>
        <m:r>
          <m:rPr>
            <m:sty m:val="p"/>
          </m:rPr>
          <w:rPr>
            <w:rFonts w:ascii="Cambria Math" w:hAnsi="Cambria Math"/>
          </w:rPr>
          <m:t>TD={</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m:t>
        </m:r>
        <m:r>
          <w:rPr>
            <w:rFonts w:ascii="Cambria Math" w:hAnsi="Cambria Math"/>
          </w:rPr>
          <m:t>i=1,2,…,N</m:t>
        </m:r>
        <m:r>
          <m:rPr>
            <m:sty m:val="p"/>
          </m:rPr>
          <w:rPr>
            <w:rFonts w:ascii="Cambria Math" w:hAnsi="Cambria Math"/>
          </w:rPr>
          <m:t>}</m:t>
        </m:r>
      </m:oMath>
      <w:r>
        <w:rPr>
          <w:rFonts w:hint="eastAsia"/>
        </w:rPr>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Pr>
          <w:rFonts w:hint="eastAsia"/>
        </w:rPr>
        <w:t>為輸入資料向量，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則是預測目標值。並且由</w:t>
      </w:r>
      <m:oMath>
        <m:r>
          <w:rPr>
            <w:rFonts w:ascii="Cambria Math" w:hAnsi="Cambria Math"/>
          </w:rPr>
          <m:t>K</m:t>
        </m:r>
      </m:oMath>
      <w:r>
        <w:rPr>
          <w:rFonts w:hint="eastAsia"/>
        </w:rPr>
        <w:t>條</w:t>
      </w:r>
      <w:r>
        <w:rPr>
          <w:rFonts w:hint="eastAsia"/>
        </w:rPr>
        <w:t>T-S</w:t>
      </w:r>
      <w:r>
        <w:rPr>
          <w:rFonts w:hint="eastAsia"/>
        </w:rPr>
        <w:t>模糊規則所組成的預測模型，其規則形式如下：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3"/>
        <w:gridCol w:w="771"/>
      </w:tblGrid>
      <w:tr w:rsidR="00282E0D" w:rsidTr="00081CA1">
        <w:tc>
          <w:tcPr>
            <w:tcW w:w="7905" w:type="dxa"/>
          </w:tcPr>
          <w:p w:rsidR="00282E0D" w:rsidRDefault="00282E0D" w:rsidP="00081CA1">
            <w:pPr>
              <w:spacing w:before="120" w:after="120"/>
              <w:jc w:val="both"/>
            </w:pPr>
            <m:oMathPara>
              <m:oMathParaPr>
                <m:jc m:val="left"/>
              </m:oMathParaPr>
              <m:oMath>
                <m:r>
                  <w:rPr>
                    <w:rFonts w:ascii="Cambria Math" w:hAnsi="Cambria Math"/>
                  </w:rPr>
                  <m:t>Rule k:</m:t>
                </m:r>
                <m:r>
                  <m:rPr>
                    <m:sty m:val="p"/>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is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 xml:space="preserve"> is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and … and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 is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w:br/>
                </m:r>
              </m:oMath>
              <m:oMath>
                <m:r>
                  <m:rPr>
                    <m:sty m:val="p"/>
                  </m:rPr>
                  <w:rPr>
                    <w:rFonts w:ascii="Cambria Math" w:hAnsi="Cambria Math"/>
                  </w:rPr>
                  <m:t xml:space="preserve">THEN </m:t>
                </m:r>
                <m:sPre>
                  <m:sPrePr>
                    <m:ctrlPr>
                      <w:rPr>
                        <w:rFonts w:ascii="Cambria Math" w:hAnsi="Cambria Math"/>
                      </w:rPr>
                    </m:ctrlPr>
                  </m:sPrePr>
                  <m:sub>
                    <m:r>
                      <w:rPr>
                        <w:rFonts w:ascii="Cambria Math" w:hAnsi="Cambria Math"/>
                      </w:rPr>
                      <m:t xml:space="preserve"> </m:t>
                    </m:r>
                  </m:sub>
                  <m:sup>
                    <m:r>
                      <w:rPr>
                        <w:rFonts w:ascii="Cambria Math" w:hAnsi="Cambria Math"/>
                      </w:rPr>
                      <m:t>k</m:t>
                    </m:r>
                  </m:sup>
                  <m:e>
                    <w:bookmarkStart w:id="37" w:name="OLE_LINK34"/>
                    <w:bookmarkStart w:id="38" w:name="OLE_LINK35"/>
                    <m:sSup>
                      <m:sSupPr>
                        <m:ctrlPr>
                          <w:rPr>
                            <w:rFonts w:ascii="Cambria Math" w:hAnsi="Cambria Math"/>
                          </w:rPr>
                        </m:ctrlPr>
                      </m:sSupPr>
                      <m:e>
                        <m:r>
                          <w:rPr>
                            <w:rFonts w:ascii="Cambria Math" w:hAnsi="Cambria Math"/>
                          </w:rPr>
                          <m:t>Y</m:t>
                        </m:r>
                      </m:e>
                      <m:sup>
                        <m:r>
                          <w:rPr>
                            <w:rFonts w:ascii="Cambria Math" w:hAnsi="Cambria Math"/>
                          </w:rPr>
                          <m:t xml:space="preserve"> </m:t>
                        </m:r>
                      </m:sup>
                    </m:sSup>
                    <w:bookmarkEnd w:id="37"/>
                    <w:bookmarkEnd w:id="38"/>
                  </m:e>
                </m:sPre>
                <m:r>
                  <m:rPr>
                    <m:aln/>
                  </m:rP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sSub>
                  <m:sSubPr>
                    <m:ctrlPr>
                      <w:rPr>
                        <w:rFonts w:ascii="Cambria Math" w:hAnsi="Cambria Math"/>
                        <w:i/>
                      </w:rPr>
                    </m:ctrlPr>
                  </m:sSubPr>
                  <m:e>
                    <m:r>
                      <w:rPr>
                        <w:rFonts w:ascii="Cambria Math" w:hAnsi="Cambria Math"/>
                      </w:rPr>
                      <m:t>x</m:t>
                    </m:r>
                  </m:e>
                  <m:sub>
                    <m:r>
                      <w:rPr>
                        <w:rFonts w:ascii="Cambria Math" w:hAnsi="Cambria Math"/>
                      </w:rPr>
                      <m:t>M</m:t>
                    </m:r>
                  </m:sub>
                </m:sSub>
              </m:oMath>
            </m:oMathPara>
          </w:p>
        </w:tc>
        <w:tc>
          <w:tcPr>
            <w:tcW w:w="815" w:type="dxa"/>
            <w:vAlign w:val="center"/>
          </w:tcPr>
          <w:p w:rsidR="00282E0D" w:rsidRDefault="00282E0D" w:rsidP="00081CA1">
            <w:pPr>
              <w:pStyle w:val="ae"/>
              <w:jc w:val="right"/>
            </w:pPr>
            <w:r>
              <w:rPr>
                <w:rFonts w:hint="eastAsia"/>
              </w:rPr>
              <w:t>(37)</w:t>
            </w:r>
          </w:p>
        </w:tc>
      </w:tr>
    </w:tbl>
    <w:p w:rsidR="00282E0D" w:rsidRDefault="00282E0D" w:rsidP="00282E0D">
      <w:pPr>
        <w:ind w:firstLine="480"/>
      </w:pPr>
      <w:r>
        <w:rPr>
          <w:rFonts w:hint="eastAsia"/>
        </w:rPr>
        <w:t>規則數</w:t>
      </w:r>
      <m:oMath>
        <m:r>
          <w:rPr>
            <w:rFonts w:ascii="Cambria Math" w:hAnsi="Cambria Math"/>
          </w:rPr>
          <m:t>k</m:t>
        </m:r>
        <m:r>
          <w:rPr>
            <w:rFonts w:ascii="Cambria Math" w:hAnsi="Cambria Math" w:hint="eastAsia"/>
          </w:rPr>
          <m:t>=</m:t>
        </m:r>
        <m:r>
          <w:rPr>
            <w:rFonts w:ascii="Cambria Math" w:hAnsi="Cambria Math"/>
          </w:rPr>
          <m:t>1,2,…,r</m:t>
        </m:r>
      </m:oMath>
      <w:r>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為模糊系統的輸入資料，</w:t>
      </w:r>
      <m:oMath>
        <m:r>
          <m:rPr>
            <m:sty m:val="p"/>
          </m:rPr>
          <w:rPr>
            <w:rFonts w:ascii="Cambria Math" w:hAnsi="Cambria Math" w:hint="eastAsia"/>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r>
          <m:rPr>
            <m:sty m:val="p"/>
          </m:rPr>
          <w:rPr>
            <w:rFonts w:ascii="Cambria Math" w:hAnsi="Cambria Math"/>
          </w:rPr>
          <m:t>}</m:t>
        </m:r>
      </m:oMath>
      <w:r>
        <w:rPr>
          <w:rFonts w:hint="eastAsia"/>
        </w:rPr>
        <w:t>為第</w:t>
      </w:r>
      <m:oMath>
        <m:r>
          <w:rPr>
            <w:rFonts w:ascii="Cambria Math" w:hAnsi="Cambria Math"/>
          </w:rPr>
          <m:t>i</m:t>
        </m:r>
      </m:oMath>
      <w:r>
        <w:rPr>
          <w:rFonts w:hint="eastAsia"/>
        </w:rPr>
        <w:t>條規則的複數模糊集，</w:t>
      </w:r>
      <m:oMath>
        <m:r>
          <m:rPr>
            <m:sty m:val="p"/>
          </m:rP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則是輸入的語意變數。</w:t>
      </w:r>
      <m:oMath>
        <m:r>
          <m:rPr>
            <m:sty m:val="p"/>
          </m:rPr>
          <w:rPr>
            <w:rFonts w:ascii="Cambria Math" w:hAnsi="Cambria Math" w:hint="eastAsia"/>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r>
          <w:rPr>
            <w:rFonts w:ascii="Cambria Math" w:hAnsi="Cambria Math"/>
          </w:rPr>
          <m:t>}</m:t>
        </m:r>
      </m:oMath>
      <w:r>
        <w:rPr>
          <w:rFonts w:hint="eastAsia"/>
        </w:rPr>
        <w:t>即為後鑑部</w:t>
      </w:r>
      <w:r>
        <w:rPr>
          <w:rFonts w:hint="eastAsia"/>
        </w:rPr>
        <w:t>(Then part)</w:t>
      </w:r>
      <w:r>
        <w:rPr>
          <w:rFonts w:hint="eastAsia"/>
        </w:rPr>
        <w:t>參數，而複數模糊集</w:t>
      </w: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oMath>
      <w:r>
        <w:rPr>
          <w:rFonts w:hint="eastAsia"/>
        </w:rPr>
        <w:t>的參數即是前鑑部</w:t>
      </w:r>
      <w:r>
        <w:rPr>
          <w:rFonts w:hint="eastAsia"/>
        </w:rPr>
        <w:t>(If part)</w:t>
      </w:r>
      <w:r>
        <w:rPr>
          <w:rFonts w:hint="eastAsia"/>
        </w:rPr>
        <w:t>參數。此複數模糊類神經模型可轉為一個六層架構的類神經網路模型，如</w:t>
      </w:r>
      <w:r>
        <w:fldChar w:fldCharType="begin"/>
      </w:r>
      <w:r>
        <w:instrText xml:space="preserve"> </w:instrText>
      </w:r>
      <w:r>
        <w:rPr>
          <w:rFonts w:hint="eastAsia"/>
        </w:rPr>
        <w:instrText>REF _Ref485982061 \h</w:instrText>
      </w:r>
      <w:r>
        <w:instrText xml:space="preserve"> </w:instrText>
      </w:r>
      <w:r>
        <w:fldChar w:fldCharType="separate"/>
      </w:r>
      <w:r>
        <w:rPr>
          <w:rFonts w:hint="eastAsia"/>
        </w:rPr>
        <w:t>圖</w:t>
      </w:r>
      <w:r>
        <w:rPr>
          <w:rFonts w:hint="eastAsia"/>
        </w:rPr>
        <w:t xml:space="preserve"> </w:t>
      </w:r>
      <w:r>
        <w:rPr>
          <w:noProof/>
        </w:rPr>
        <w:t>14</w:t>
      </w:r>
      <w:r>
        <w:fldChar w:fldCharType="end"/>
      </w:r>
      <w:r>
        <w:rPr>
          <w:rFonts w:hint="eastAsia"/>
        </w:rPr>
        <w:t>，以下將對各層進行說明。</w:t>
      </w:r>
    </w:p>
    <w:p w:rsidR="00282E0D" w:rsidRDefault="00282E0D" w:rsidP="00282E0D">
      <w:pPr>
        <w:keepNext/>
      </w:pPr>
      <w:r>
        <w:rPr>
          <w:rFonts w:hint="eastAsia"/>
          <w:noProof/>
        </w:rPr>
        <w:lastRenderedPageBreak/>
        <mc:AlternateContent>
          <mc:Choice Requires="wpc">
            <w:drawing>
              <wp:inline distT="0" distB="0" distL="0" distR="0" wp14:anchorId="3C2B32D3" wp14:editId="6049978D">
                <wp:extent cx="5095947" cy="4890396"/>
                <wp:effectExtent l="0" t="0" r="0" b="5715"/>
                <wp:docPr id="185" name="畫布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6" name="文字方塊 186"/>
                        <wps:cNvSpPr txBox="1"/>
                        <wps:spPr>
                          <a:xfrm>
                            <a:off x="0" y="4"/>
                            <a:ext cx="543465" cy="4493472"/>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145AE0" w:rsidRDefault="00E6624B" w:rsidP="00282E0D">
                              <w:pPr>
                                <w:pStyle w:val="ae"/>
                                <w:jc w:val="center"/>
                                <w:rPr>
                                  <w:sz w:val="18"/>
                                </w:rPr>
                              </w:pPr>
                              <w:r w:rsidRPr="00145AE0">
                                <w:rPr>
                                  <w:rFonts w:hint="eastAsia"/>
                                  <w:sz w:val="18"/>
                                </w:rPr>
                                <w:t>第</w:t>
                              </w:r>
                              <w:r>
                                <w:rPr>
                                  <w:rFonts w:hint="eastAsia"/>
                                  <w:sz w:val="18"/>
                                </w:rPr>
                                <w:t>1</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輸入層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文字方塊 186"/>
                        <wps:cNvSpPr txBox="1"/>
                        <wps:spPr>
                          <a:xfrm>
                            <a:off x="628528" y="256"/>
                            <a:ext cx="881039" cy="44933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145AE0" w:rsidRDefault="00E6624B" w:rsidP="00282E0D">
                              <w:pPr>
                                <w:pStyle w:val="ae"/>
                                <w:jc w:val="center"/>
                                <w:rPr>
                                  <w:sz w:val="18"/>
                                </w:rPr>
                              </w:pPr>
                              <w:r w:rsidRPr="00145AE0">
                                <w:rPr>
                                  <w:rFonts w:hint="eastAsia"/>
                                  <w:sz w:val="18"/>
                                </w:rPr>
                                <w:t>第</w:t>
                              </w:r>
                              <w:r>
                                <w:rPr>
                                  <w:rFonts w:hint="eastAsia"/>
                                  <w:sz w:val="18"/>
                                </w:rPr>
                                <w:t>2</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複數模糊集層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文字方塊 186"/>
                        <wps:cNvSpPr txBox="1"/>
                        <wps:spPr>
                          <a:xfrm>
                            <a:off x="1603230" y="4"/>
                            <a:ext cx="768892" cy="4493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145AE0" w:rsidRDefault="00E6624B" w:rsidP="00282E0D">
                              <w:pPr>
                                <w:pStyle w:val="ae"/>
                                <w:jc w:val="center"/>
                                <w:rPr>
                                  <w:sz w:val="18"/>
                                </w:rPr>
                              </w:pPr>
                              <w:r w:rsidRPr="00145AE0">
                                <w:rPr>
                                  <w:rFonts w:hint="eastAsia"/>
                                  <w:sz w:val="18"/>
                                </w:rPr>
                                <w:t>第</w:t>
                              </w:r>
                              <w:r>
                                <w:rPr>
                                  <w:rFonts w:hint="eastAsia"/>
                                  <w:sz w:val="18"/>
                                </w:rPr>
                                <w:t>3</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啟動強度層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文字方塊 186"/>
                        <wps:cNvSpPr txBox="1"/>
                        <wps:spPr>
                          <a:xfrm>
                            <a:off x="2448543" y="256"/>
                            <a:ext cx="691253" cy="44929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145AE0" w:rsidRDefault="00E6624B" w:rsidP="00282E0D">
                              <w:pPr>
                                <w:pStyle w:val="ae"/>
                                <w:jc w:val="center"/>
                                <w:rPr>
                                  <w:sz w:val="18"/>
                                </w:rPr>
                              </w:pPr>
                              <w:r w:rsidRPr="00145AE0">
                                <w:rPr>
                                  <w:rFonts w:hint="eastAsia"/>
                                  <w:sz w:val="18"/>
                                </w:rPr>
                                <w:t>第</w:t>
                              </w:r>
                              <w:r>
                                <w:rPr>
                                  <w:rFonts w:hint="eastAsia"/>
                                  <w:sz w:val="18"/>
                                </w:rPr>
                                <w:t>4</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正規化層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文字方塊 186"/>
                        <wps:cNvSpPr txBox="1"/>
                        <wps:spPr>
                          <a:xfrm>
                            <a:off x="3207015" y="254"/>
                            <a:ext cx="933673" cy="4493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145AE0" w:rsidRDefault="00E6624B" w:rsidP="00282E0D">
                              <w:pPr>
                                <w:pStyle w:val="ae"/>
                                <w:jc w:val="center"/>
                                <w:rPr>
                                  <w:sz w:val="18"/>
                                </w:rPr>
                              </w:pPr>
                              <w:r w:rsidRPr="00145AE0">
                                <w:rPr>
                                  <w:rFonts w:hint="eastAsia"/>
                                  <w:sz w:val="18"/>
                                </w:rPr>
                                <w:t>第</w:t>
                              </w:r>
                              <w:r>
                                <w:rPr>
                                  <w:rFonts w:hint="eastAsia"/>
                                  <w:sz w:val="18"/>
                                </w:rPr>
                                <w:t>5</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後鑑部層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186"/>
                        <wps:cNvSpPr txBox="1"/>
                        <wps:spPr>
                          <a:xfrm>
                            <a:off x="4216821" y="256"/>
                            <a:ext cx="587751" cy="44928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145AE0" w:rsidRDefault="00E6624B" w:rsidP="00282E0D">
                              <w:pPr>
                                <w:pStyle w:val="ae"/>
                                <w:jc w:val="center"/>
                                <w:rPr>
                                  <w:sz w:val="18"/>
                                </w:rPr>
                              </w:pPr>
                              <w:r w:rsidRPr="00145AE0">
                                <w:rPr>
                                  <w:rFonts w:hint="eastAsia"/>
                                  <w:sz w:val="18"/>
                                </w:rPr>
                                <w:t>第</w:t>
                              </w:r>
                              <w:r>
                                <w:rPr>
                                  <w:rFonts w:hint="eastAsia"/>
                                  <w:sz w:val="18"/>
                                </w:rPr>
                                <w:t>6</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輸出層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矩形 92"/>
                        <wps:cNvSpPr/>
                        <wps:spPr>
                          <a:xfrm>
                            <a:off x="86273" y="805162"/>
                            <a:ext cx="319177" cy="2674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Pr="00EF7F18" w:rsidRDefault="00E6624B" w:rsidP="00282E0D">
                              <w:pPr>
                                <w:pStyle w:val="ae"/>
                                <w:rPr>
                                  <w:sz w:val="20"/>
                                </w:rPr>
                              </w:pPr>
                              <m:oMathPara>
                                <m:oMath>
                                  <m:sSub>
                                    <m:sSubPr>
                                      <m:ctrlPr>
                                        <w:rPr>
                                          <w:rFonts w:ascii="Cambria Math" w:hAnsi="Cambria Math"/>
                                          <w:sz w:val="20"/>
                                        </w:rPr>
                                      </m:ctrlPr>
                                    </m:sSubPr>
                                    <m:e>
                                      <m:r>
                                        <w:rPr>
                                          <w:rFonts w:ascii="Cambria Math" w:hAnsi="Cambria Math"/>
                                          <w:sz w:val="20"/>
                                        </w:rPr>
                                        <m:t>x</m:t>
                                      </m:r>
                                    </m:e>
                                    <m:sub>
                                      <m:r>
                                        <m:rPr>
                                          <m:sty m:val="p"/>
                                        </m:rPr>
                                        <w:rPr>
                                          <w:rFonts w:ascii="Cambria Math" w:hAnsi="Cambria Math"/>
                                          <w:sz w:val="20"/>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86273" y="1927649"/>
                            <a:ext cx="318770" cy="311707"/>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Pr="00EF7F18" w:rsidRDefault="00E6624B" w:rsidP="00282E0D">
                              <w:pPr>
                                <w:pStyle w:val="ae"/>
                                <w:rPr>
                                  <w:sz w:val="22"/>
                                </w:rPr>
                              </w:pPr>
                              <m:oMathPara>
                                <m:oMathParaPr>
                                  <m:jc m:val="centerGroup"/>
                                </m:oMathParaPr>
                                <m:oMath>
                                  <m:sSub>
                                    <m:sSubPr>
                                      <m:ctrlPr>
                                        <w:rPr>
                                          <w:rFonts w:ascii="Cambria Math" w:eastAsia="Cambria Math" w:hAnsi="Cambria Math"/>
                                          <w:sz w:val="22"/>
                                        </w:rPr>
                                      </m:ctrlPr>
                                    </m:sSubPr>
                                    <m:e>
                                      <m:r>
                                        <w:rPr>
                                          <w:rFonts w:ascii="Cambria Math" w:hAnsi="Cambria Math" w:cs="Times New Roman"/>
                                          <w:sz w:val="18"/>
                                          <w:szCs w:val="20"/>
                                        </w:rPr>
                                        <m:t>x</m:t>
                                      </m:r>
                                    </m:e>
                                    <m:sub>
                                      <m:r>
                                        <w:rPr>
                                          <w:rFonts w:ascii="Cambria Math" w:eastAsia="Cambria Math" w:hAnsi="Cambria Math"/>
                                          <w:sz w:val="22"/>
                                        </w:rPr>
                                        <m:t>2</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86273" y="2789484"/>
                            <a:ext cx="31877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86680" y="3596986"/>
                            <a:ext cx="318770" cy="31115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ae"/>
                              </w:pPr>
                              <m:oMathPara>
                                <m:oMathParaPr>
                                  <m:jc m:val="centerGroup"/>
                                </m:oMathParaPr>
                                <m:oMath>
                                  <m:sSub>
                                    <m:sSubPr>
                                      <m:ctrlPr>
                                        <w:rPr>
                                          <w:rFonts w:ascii="Cambria Math" w:hAnsi="Cambria Math"/>
                                        </w:rPr>
                                      </m:ctrlPr>
                                    </m:sSubPr>
                                    <m:e>
                                      <m:r>
                                        <w:rPr>
                                          <w:rFonts w:ascii="Cambria Math" w:hAnsi="Cambria Math"/>
                                        </w:rPr>
                                        <m:t>x</m:t>
                                      </m:r>
                                    </m:e>
                                    <m:sub>
                                      <m:r>
                                        <w:rPr>
                                          <w:rFonts w:ascii="Cambria Math" w:hAnsi="Cambria Math"/>
                                        </w:rPr>
                                        <m:t>M</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901140" y="414389"/>
                            <a:ext cx="419981" cy="29085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e>
                                  </m:sPre>
                                </m:oMath>
                              </m:oMathPara>
                            </w:p>
                            <w:p w:rsidR="00E6624B" w:rsidRPr="00C03CF5" w:rsidRDefault="00E6624B" w:rsidP="00282E0D">
                              <w:pPr>
                                <w:pStyle w:val="ae"/>
                                <w:rPr>
                                  <w:sz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901138" y="1624209"/>
                            <a:ext cx="419971" cy="302600"/>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e>
                                  </m:sPre>
                                </m:oMath>
                              </m:oMathPara>
                            </w:p>
                            <w:p w:rsidR="00E6624B" w:rsidRPr="00C03CF5" w:rsidRDefault="00E6624B" w:rsidP="00282E0D">
                              <w:pPr>
                                <w:pStyle w:val="ae"/>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矩形 197"/>
                        <wps:cNvSpPr/>
                        <wps:spPr>
                          <a:xfrm>
                            <a:off x="924995" y="761449"/>
                            <a:ext cx="31877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901137" y="1150386"/>
                            <a:ext cx="419977" cy="3022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k</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e>
                                  </m:sPre>
                                </m:oMath>
                              </m:oMathPara>
                            </w:p>
                            <w:p w:rsidR="00E6624B" w:rsidRDefault="00E6624B" w:rsidP="00282E0D">
                              <w:pPr>
                                <w:pStyle w:val="ae"/>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901138" y="2411213"/>
                            <a:ext cx="419965" cy="3022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w:rPr>
                                          <w:rFonts w:ascii="Cambria Math" w:eastAsia="Cambria Math" w:hAnsi="Cambria Math"/>
                                        </w:rPr>
                                        <m:t>k</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e>
                                  </m:sPre>
                                </m:oMath>
                              </m:oMathPara>
                            </w:p>
                            <w:p w:rsidR="00E6624B" w:rsidRDefault="00E6624B" w:rsidP="00282E0D">
                              <w:pPr>
                                <w:pStyle w:val="ae"/>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924995" y="2012126"/>
                            <a:ext cx="31877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901135" y="3169082"/>
                            <a:ext cx="419985" cy="3022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M</m:t>
                                          </m:r>
                                        </m:sub>
                                      </m:sSub>
                                    </m:e>
                                  </m:sPre>
                                </m:oMath>
                              </m:oMathPara>
                            </w:p>
                            <w:p w:rsidR="00E6624B" w:rsidRDefault="00E6624B" w:rsidP="00282E0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矩形 202"/>
                        <wps:cNvSpPr/>
                        <wps:spPr>
                          <a:xfrm>
                            <a:off x="924995" y="3580840"/>
                            <a:ext cx="31877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901058" y="4040180"/>
                            <a:ext cx="435966" cy="30648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6624B" w:rsidRPr="00AC5DBB" w:rsidRDefault="00E6624B" w:rsidP="00282E0D">
                              <w:pPr>
                                <w:pStyle w:val="ae"/>
                                <w:rPr>
                                  <w:sz w:val="22"/>
                                </w:rPr>
                              </w:pPr>
                              <m:oMathPara>
                                <m:oMathParaPr>
                                  <m:jc m:val="centerGroup"/>
                                </m:oMathParaPr>
                                <m:oMath>
                                  <m:sPre>
                                    <m:sPrePr>
                                      <m:ctrlPr>
                                        <w:rPr>
                                          <w:rFonts w:ascii="Cambria Math" w:hAnsi="Cambria Math"/>
                                          <w:sz w:val="22"/>
                                        </w:rPr>
                                      </m:ctrlPr>
                                    </m:sPrePr>
                                    <m:sub>
                                      <m:r>
                                        <w:rPr>
                                          <w:rFonts w:ascii="Cambria Math" w:hAnsi="Cambria Math"/>
                                          <w:sz w:val="22"/>
                                        </w:rPr>
                                        <m:t xml:space="preserve"> </m:t>
                                      </m:r>
                                    </m:sub>
                                    <m:sup>
                                      <m:r>
                                        <w:rPr>
                                          <w:rFonts w:ascii="Cambria Math" w:hAnsi="Cambria Math"/>
                                          <w:sz w:val="22"/>
                                        </w:rPr>
                                        <m:t>k</m:t>
                                      </m:r>
                                    </m:sup>
                                    <m:e>
                                      <m:sSub>
                                        <m:sSubPr>
                                          <m:ctrlPr>
                                            <w:rPr>
                                              <w:rFonts w:ascii="Cambria Math" w:hAnsi="Cambria Math"/>
                                              <w:sz w:val="22"/>
                                            </w:rPr>
                                          </m:ctrlPr>
                                        </m:sSubPr>
                                        <m:e>
                                          <m:r>
                                            <w:rPr>
                                              <w:rFonts w:ascii="Cambria Math" w:hAnsi="Cambria Math"/>
                                              <w:sz w:val="22"/>
                                            </w:rPr>
                                            <m:t>A</m:t>
                                          </m:r>
                                        </m:e>
                                        <m:sub>
                                          <m:r>
                                            <w:rPr>
                                              <w:rFonts w:ascii="Cambria Math" w:hAnsi="Cambria Math"/>
                                              <w:sz w:val="22"/>
                                            </w:rPr>
                                            <m:t>M</m:t>
                                          </m:r>
                                        </m:sub>
                                      </m:sSub>
                                    </m:e>
                                  </m:sPre>
                                </m:oMath>
                              </m:oMathPara>
                            </w:p>
                            <w:p w:rsidR="00E6624B" w:rsidRDefault="00E6624B" w:rsidP="00282E0D">
                              <w:pPr>
                                <w:pStyle w:val="Web"/>
                                <w:spacing w:before="0" w:beforeAutospacing="0" w:after="0" w:afterAutospacing="0" w:line="372" w:lineRule="auto"/>
                              </w:pPr>
                              <w:r>
                                <w:rPr>
                                  <w:rFonts w:ascii="Times New Roman" w:eastAsia="標楷體" w:hAnsi="Times New Roman"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924921" y="2790424"/>
                            <a:ext cx="318135" cy="31051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直線單箭頭接點 141"/>
                        <wps:cNvCnPr>
                          <a:stCxn id="92" idx="3"/>
                          <a:endCxn id="195" idx="1"/>
                        </wps:cNvCnPr>
                        <wps:spPr>
                          <a:xfrm flipV="1">
                            <a:off x="405450" y="559818"/>
                            <a:ext cx="495690" cy="3790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5" name="直線單箭頭接點 205"/>
                        <wps:cNvCnPr>
                          <a:stCxn id="92" idx="3"/>
                          <a:endCxn id="198" idx="1"/>
                        </wps:cNvCnPr>
                        <wps:spPr>
                          <a:xfrm>
                            <a:off x="405450" y="938872"/>
                            <a:ext cx="495687" cy="362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6" name="直線單箭頭接點 206"/>
                        <wps:cNvCnPr>
                          <a:stCxn id="192" idx="3"/>
                          <a:endCxn id="196" idx="1"/>
                        </wps:cNvCnPr>
                        <wps:spPr>
                          <a:xfrm flipV="1">
                            <a:off x="405043" y="1775490"/>
                            <a:ext cx="496095" cy="3080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7" name="直線單箭頭接點 207"/>
                        <wps:cNvCnPr>
                          <a:stCxn id="192" idx="3"/>
                          <a:endCxn id="199" idx="1"/>
                        </wps:cNvCnPr>
                        <wps:spPr>
                          <a:xfrm>
                            <a:off x="405043" y="2083503"/>
                            <a:ext cx="496095" cy="4788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8" name="直線單箭頭接點 208"/>
                        <wps:cNvCnPr>
                          <a:stCxn id="194" idx="3"/>
                          <a:endCxn id="201" idx="1"/>
                        </wps:cNvCnPr>
                        <wps:spPr>
                          <a:xfrm flipV="1">
                            <a:off x="405450" y="3320193"/>
                            <a:ext cx="495685" cy="4323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2" name="直線單箭頭接點 142"/>
                        <wps:cNvCnPr>
                          <a:stCxn id="194" idx="3"/>
                          <a:endCxn id="203" idx="1"/>
                        </wps:cNvCnPr>
                        <wps:spPr>
                          <a:xfrm>
                            <a:off x="405450" y="3752561"/>
                            <a:ext cx="495608" cy="4408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9" name="流程圖: 接點 149"/>
                        <wps:cNvSpPr/>
                        <wps:spPr>
                          <a:xfrm>
                            <a:off x="1794405" y="1287492"/>
                            <a:ext cx="402855" cy="383252"/>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E6624B" w:rsidRPr="00815E4F" w:rsidRDefault="00E6624B" w:rsidP="00282E0D">
                              <w:pPr>
                                <w:pStyle w:val="ae"/>
                                <w:rPr>
                                  <w:sz w:val="20"/>
                                </w:rPr>
                              </w:pPr>
                              <m:oMathPara>
                                <m:oMath>
                                  <m:r>
                                    <m:rPr>
                                      <m:sty m:val="p"/>
                                    </m:rPr>
                                    <w:rPr>
                                      <w:rFonts w:ascii="Cambria Math" w:hAnsi="Cambria Math"/>
                                      <w:sz w:val="2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矩形 211"/>
                        <wps:cNvSpPr/>
                        <wps:spPr>
                          <a:xfrm>
                            <a:off x="1794406" y="2777725"/>
                            <a:ext cx="318135" cy="31051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流程圖: 接點 212"/>
                        <wps:cNvSpPr/>
                        <wps:spPr>
                          <a:xfrm>
                            <a:off x="1786816" y="3321405"/>
                            <a:ext cx="401955" cy="382270"/>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ae"/>
                              </w:pPr>
                              <m:oMathPara>
                                <m:oMathParaPr>
                                  <m:jc m:val="centerGroup"/>
                                </m:oMathParaPr>
                                <m:oMath>
                                  <m:r>
                                    <m:rPr>
                                      <m:sty m:val="p"/>
                                    </m:rPr>
                                    <w:rPr>
                                      <w:rFonts w:ascii="Cambria Math" w:hAnsi="Cambria Math"/>
                                      <w:sz w:val="2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直線單箭頭接點 153"/>
                        <wps:cNvCnPr>
                          <a:stCxn id="195" idx="3"/>
                          <a:endCxn id="149" idx="2"/>
                        </wps:cNvCnPr>
                        <wps:spPr>
                          <a:xfrm>
                            <a:off x="1321121" y="559818"/>
                            <a:ext cx="473284" cy="919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4" name="直線單箭頭接點 154"/>
                        <wps:cNvCnPr>
                          <a:stCxn id="196" idx="3"/>
                          <a:endCxn id="149" idx="2"/>
                        </wps:cNvCnPr>
                        <wps:spPr>
                          <a:xfrm flipV="1">
                            <a:off x="1321109" y="1479118"/>
                            <a:ext cx="473296" cy="2963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直線單箭頭接點 155"/>
                        <wps:cNvCnPr>
                          <a:stCxn id="201" idx="3"/>
                          <a:endCxn id="149" idx="2"/>
                        </wps:cNvCnPr>
                        <wps:spPr>
                          <a:xfrm flipV="1">
                            <a:off x="1321120" y="1479118"/>
                            <a:ext cx="473285" cy="1841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6" name="直線單箭頭接點 156"/>
                        <wps:cNvCnPr>
                          <a:stCxn id="198" idx="3"/>
                          <a:endCxn id="212" idx="2"/>
                        </wps:cNvCnPr>
                        <wps:spPr>
                          <a:xfrm>
                            <a:off x="1321114" y="1301497"/>
                            <a:ext cx="465702" cy="22110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7" name="直線單箭頭接點 157"/>
                        <wps:cNvCnPr>
                          <a:stCxn id="199" idx="3"/>
                          <a:endCxn id="212" idx="2"/>
                        </wps:cNvCnPr>
                        <wps:spPr>
                          <a:xfrm>
                            <a:off x="1321103" y="2562324"/>
                            <a:ext cx="465713" cy="9502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8" name="直線單箭頭接點 158"/>
                        <wps:cNvCnPr>
                          <a:stCxn id="203" idx="3"/>
                          <a:endCxn id="212" idx="2"/>
                        </wps:cNvCnPr>
                        <wps:spPr>
                          <a:xfrm flipV="1">
                            <a:off x="1337024" y="3512540"/>
                            <a:ext cx="449792" cy="68088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3" name="流程圖: 接點 213"/>
                        <wps:cNvSpPr/>
                        <wps:spPr>
                          <a:xfrm>
                            <a:off x="2586778" y="1285164"/>
                            <a:ext cx="402590" cy="38290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E6624B" w:rsidRPr="00585131" w:rsidRDefault="00E6624B" w:rsidP="00282E0D">
                              <w:pPr>
                                <w:pStyle w:val="ae"/>
                                <w:rPr>
                                  <w:sz w:val="20"/>
                                </w:rPr>
                              </w:pPr>
                              <m:oMathPara>
                                <m:oMathParaPr>
                                  <m:jc m:val="centerGroup"/>
                                </m:oMathParaPr>
                                <m:oMath>
                                  <m:r>
                                    <w:rPr>
                                      <w:rFonts w:ascii="Cambria Math" w:hAnsi="Cambria Math"/>
                                      <w:sz w:val="20"/>
                                    </w:rPr>
                                    <m:t>N</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矩形 214"/>
                        <wps:cNvSpPr/>
                        <wps:spPr>
                          <a:xfrm>
                            <a:off x="2671010" y="2797768"/>
                            <a:ext cx="317500" cy="3098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流程圖: 接點 215"/>
                        <wps:cNvSpPr/>
                        <wps:spPr>
                          <a:xfrm>
                            <a:off x="2586555" y="3321312"/>
                            <a:ext cx="401955" cy="382270"/>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E6624B" w:rsidRPr="00585131" w:rsidRDefault="00E6624B" w:rsidP="00282E0D">
                              <w:pPr>
                                <w:pStyle w:val="ae"/>
                                <w:rPr>
                                  <w:sz w:val="20"/>
                                </w:rPr>
                              </w:pPr>
                              <m:oMathPara>
                                <m:oMathParaPr>
                                  <m:jc m:val="centerGroup"/>
                                </m:oMathParaPr>
                                <m:oMath>
                                  <m:r>
                                    <w:rPr>
                                      <w:rFonts w:ascii="Cambria Math" w:hAnsi="Cambria Math"/>
                                      <w:sz w:val="20"/>
                                    </w:rPr>
                                    <m:t>N</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直線單箭頭接點 159"/>
                        <wps:cNvCnPr>
                          <a:stCxn id="149" idx="6"/>
                          <a:endCxn id="213" idx="2"/>
                        </wps:cNvCnPr>
                        <wps:spPr>
                          <a:xfrm flipV="1">
                            <a:off x="2197260" y="1476617"/>
                            <a:ext cx="389518" cy="25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0" name="直線單箭頭接點 160"/>
                        <wps:cNvCnPr>
                          <a:stCxn id="149" idx="6"/>
                          <a:endCxn id="215" idx="2"/>
                        </wps:cNvCnPr>
                        <wps:spPr>
                          <a:xfrm>
                            <a:off x="2197260" y="1479118"/>
                            <a:ext cx="389295" cy="20333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1" name="直線單箭頭接點 161"/>
                        <wps:cNvCnPr>
                          <a:stCxn id="212" idx="6"/>
                          <a:endCxn id="215" idx="2"/>
                        </wps:cNvCnPr>
                        <wps:spPr>
                          <a:xfrm flipV="1">
                            <a:off x="2188771" y="3512447"/>
                            <a:ext cx="397784" cy="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6" name="直線單箭頭接點 216"/>
                        <wps:cNvCnPr>
                          <a:stCxn id="212" idx="6"/>
                          <a:endCxn id="213" idx="2"/>
                        </wps:cNvCnPr>
                        <wps:spPr>
                          <a:xfrm flipV="1">
                            <a:off x="2188771" y="1476617"/>
                            <a:ext cx="398007" cy="20359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7" name="矩形 217"/>
                        <wps:cNvSpPr/>
                        <wps:spPr>
                          <a:xfrm>
                            <a:off x="3232893" y="358684"/>
                            <a:ext cx="888657" cy="33070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Pr="009F083A" w:rsidRDefault="00E6624B" w:rsidP="00282E0D">
                              <w:pPr>
                                <w:pStyle w:val="ae"/>
                                <w:rPr>
                                  <w:sz w:val="22"/>
                                </w:rPr>
                              </w:pPr>
                              <m:oMathPara>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M</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直線接點 218"/>
                        <wps:cNvCnPr/>
                        <wps:spPr>
                          <a:xfrm>
                            <a:off x="3278046" y="689372"/>
                            <a:ext cx="776378" cy="7"/>
                          </a:xfrm>
                          <a:prstGeom prst="line">
                            <a:avLst/>
                          </a:prstGeom>
                        </wps:spPr>
                        <wps:style>
                          <a:lnRef idx="2">
                            <a:schemeClr val="dk1"/>
                          </a:lnRef>
                          <a:fillRef idx="0">
                            <a:schemeClr val="dk1"/>
                          </a:fillRef>
                          <a:effectRef idx="1">
                            <a:schemeClr val="dk1"/>
                          </a:effectRef>
                          <a:fontRef idx="minor">
                            <a:schemeClr val="tx1"/>
                          </a:fontRef>
                        </wps:style>
                        <wps:bodyPr/>
                      </wps:wsp>
                      <wps:wsp>
                        <wps:cNvPr id="219" name="直線接點 219"/>
                        <wps:cNvCnPr/>
                        <wps:spPr>
                          <a:xfrm>
                            <a:off x="3372939" y="689379"/>
                            <a:ext cx="0" cy="3572075"/>
                          </a:xfrm>
                          <a:prstGeom prst="line">
                            <a:avLst/>
                          </a:prstGeom>
                        </wps:spPr>
                        <wps:style>
                          <a:lnRef idx="2">
                            <a:schemeClr val="dk1"/>
                          </a:lnRef>
                          <a:fillRef idx="0">
                            <a:schemeClr val="dk1"/>
                          </a:fillRef>
                          <a:effectRef idx="1">
                            <a:schemeClr val="dk1"/>
                          </a:effectRef>
                          <a:fontRef idx="minor">
                            <a:schemeClr val="tx1"/>
                          </a:fontRef>
                        </wps:style>
                        <wps:bodyPr/>
                      </wps:wsp>
                      <wps:wsp>
                        <wps:cNvPr id="221" name="流程圖: 接點 221"/>
                        <wps:cNvSpPr/>
                        <wps:spPr>
                          <a:xfrm>
                            <a:off x="3535683" y="1284680"/>
                            <a:ext cx="401955" cy="382270"/>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E6624B" w:rsidRPr="005602DE" w:rsidRDefault="00E6624B" w:rsidP="00282E0D">
                              <w:pPr>
                                <w:pStyle w:val="ae"/>
                                <w:rPr>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流程圖: 接點 222"/>
                        <wps:cNvSpPr/>
                        <wps:spPr>
                          <a:xfrm>
                            <a:off x="3536328" y="3321323"/>
                            <a:ext cx="401320" cy="38163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E6624B" w:rsidRPr="005602DE" w:rsidRDefault="00E6624B" w:rsidP="00282E0D">
                              <w:pPr>
                                <w:pStyle w:val="ae"/>
                                <w:rPr>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矩形 223"/>
                        <wps:cNvSpPr/>
                        <wps:spPr>
                          <a:xfrm>
                            <a:off x="3620783" y="2811332"/>
                            <a:ext cx="316865" cy="3092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直線單箭頭接點 225"/>
                        <wps:cNvCnPr>
                          <a:stCxn id="213" idx="6"/>
                          <a:endCxn id="221" idx="2"/>
                        </wps:cNvCnPr>
                        <wps:spPr>
                          <a:xfrm flipV="1">
                            <a:off x="2989368" y="1475815"/>
                            <a:ext cx="546315" cy="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6" name="直線單箭頭接點 226"/>
                        <wps:cNvCnPr>
                          <a:stCxn id="215" idx="6"/>
                          <a:endCxn id="222" idx="2"/>
                        </wps:cNvCnPr>
                        <wps:spPr>
                          <a:xfrm flipV="1">
                            <a:off x="2988510" y="3512141"/>
                            <a:ext cx="547818" cy="3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7" name="直線單箭頭接點 227"/>
                        <wps:cNvCnPr>
                          <a:endCxn id="221" idx="2"/>
                        </wps:cNvCnPr>
                        <wps:spPr>
                          <a:xfrm flipV="1">
                            <a:off x="3372630" y="1475815"/>
                            <a:ext cx="163053" cy="4517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8" name="直線單箭頭接點 228"/>
                        <wps:cNvCnPr>
                          <a:endCxn id="222" idx="2"/>
                        </wps:cNvCnPr>
                        <wps:spPr>
                          <a:xfrm flipV="1">
                            <a:off x="3372321" y="3512141"/>
                            <a:ext cx="164007" cy="4560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9" name="流程圖: 接點 229"/>
                        <wps:cNvSpPr/>
                        <wps:spPr>
                          <a:xfrm>
                            <a:off x="4320687" y="2239295"/>
                            <a:ext cx="401320" cy="38163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ae"/>
                              </w:pPr>
                              <m:oMathPara>
                                <m:oMathParaPr>
                                  <m:jc m:val="centerGroup"/>
                                </m:oMathParaPr>
                                <m:oMath>
                                  <m:r>
                                    <m:rPr>
                                      <m:sty m:val="p"/>
                                    </m:rPr>
                                    <w:rPr>
                                      <w:rFonts w:ascii="Cambria Math" w:hAnsi="Cambria Math"/>
                                    </w:rPr>
                                    <m:t>Σ</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直線單箭頭接點 230"/>
                        <wps:cNvCnPr>
                          <a:stCxn id="221" idx="6"/>
                          <a:endCxn id="229" idx="2"/>
                        </wps:cNvCnPr>
                        <wps:spPr>
                          <a:xfrm>
                            <a:off x="3937638" y="1475815"/>
                            <a:ext cx="383049" cy="9542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1" name="直線單箭頭接點 231"/>
                        <wps:cNvCnPr>
                          <a:stCxn id="222" idx="6"/>
                          <a:endCxn id="229" idx="2"/>
                        </wps:cNvCnPr>
                        <wps:spPr>
                          <a:xfrm flipV="1">
                            <a:off x="3937648" y="2430113"/>
                            <a:ext cx="383039" cy="10820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2" name="文字方塊 232"/>
                        <wps:cNvSpPr txBox="1"/>
                        <wps:spPr>
                          <a:xfrm>
                            <a:off x="621415" y="4545798"/>
                            <a:ext cx="905826" cy="3452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BE5E66" w:rsidRDefault="00E6624B" w:rsidP="00282E0D">
                              <w:pPr>
                                <w:rPr>
                                  <w:sz w:val="20"/>
                                </w:rPr>
                              </w:pPr>
                              <w:r w:rsidRPr="00BE5E66">
                                <w:rPr>
                                  <w:rFonts w:hint="eastAsia"/>
                                  <w:sz w:val="20"/>
                                </w:rPr>
                                <w:t>前鑑部參數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文字方塊 232"/>
                        <wps:cNvSpPr txBox="1"/>
                        <wps:spPr>
                          <a:xfrm>
                            <a:off x="3234859" y="4543871"/>
                            <a:ext cx="905510" cy="3448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Default="00E6624B" w:rsidP="00282E0D">
                              <w:pPr>
                                <w:pStyle w:val="Web"/>
                                <w:spacing w:before="0" w:beforeAutospacing="0" w:after="0" w:afterAutospacing="0" w:line="372" w:lineRule="auto"/>
                              </w:pPr>
                              <w:r>
                                <w:rPr>
                                  <w:rFonts w:ascii="Times New Roman" w:eastAsia="標楷體" w:hAnsi="標楷體" w:cs="Times New Roman" w:hint="eastAsia"/>
                                  <w:kern w:val="2"/>
                                  <w:sz w:val="20"/>
                                  <w:szCs w:val="20"/>
                                </w:rPr>
                                <w:t>後鑑部參數</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2B32D3" id="畫布 185" o:spid="_x0000_s1026" editas="canvas" style="width:401.25pt;height:385.05pt;mso-position-horizontal-relative:char;mso-position-vertical-relative:line" coordsize="50958,48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958;height:48901;visibility:visible;mso-wrap-style:square">
                  <v:fill o:detectmouseclick="t"/>
                  <v:path o:connecttype="none"/>
                </v:shape>
                <v:shapetype id="_x0000_t202" coordsize="21600,21600" o:spt="202" path="m,l,21600r21600,l21600,xe">
                  <v:stroke joinstyle="miter"/>
                  <v:path gradientshapeok="t" o:connecttype="rect"/>
                </v:shapetype>
                <v:shape id="文字方塊 186" o:spid="_x0000_s1028" type="#_x0000_t202" style="position:absolute;width:5434;height:4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" fillcolor="white [3201]" strokecolor="black [3213]">
                  <v:textbox>
                    <w:txbxContent>
                      <w:p w:rsidR="00E6624B" w:rsidRPr="00145AE0" w:rsidRDefault="00E6624B" w:rsidP="00282E0D">
                        <w:pPr>
                          <w:pStyle w:val="ae"/>
                          <w:jc w:val="center"/>
                          <w:rPr>
                            <w:sz w:val="18"/>
                          </w:rPr>
                        </w:pPr>
                        <w:r w:rsidRPr="00145AE0">
                          <w:rPr>
                            <w:rFonts w:hint="eastAsia"/>
                            <w:sz w:val="18"/>
                          </w:rPr>
                          <w:t>第</w:t>
                        </w:r>
                        <w:r>
                          <w:rPr>
                            <w:rFonts w:hint="eastAsia"/>
                            <w:sz w:val="18"/>
                          </w:rPr>
                          <w:t>1</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輸入層</w:t>
                        </w:r>
                      </w:p>
                    </w:txbxContent>
                  </v:textbox>
                </v:shape>
                <v:shape id="文字方塊 186" o:spid="_x0000_s1029" type="#_x0000_t202" style="position:absolute;left:6285;top:2;width:8810;height:4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rsidR="00E6624B" w:rsidRPr="00145AE0" w:rsidRDefault="00E6624B" w:rsidP="00282E0D">
                        <w:pPr>
                          <w:pStyle w:val="ae"/>
                          <w:jc w:val="center"/>
                          <w:rPr>
                            <w:sz w:val="18"/>
                          </w:rPr>
                        </w:pPr>
                        <w:r w:rsidRPr="00145AE0">
                          <w:rPr>
                            <w:rFonts w:hint="eastAsia"/>
                            <w:sz w:val="18"/>
                          </w:rPr>
                          <w:t>第</w:t>
                        </w:r>
                        <w:r>
                          <w:rPr>
                            <w:rFonts w:hint="eastAsia"/>
                            <w:sz w:val="18"/>
                          </w:rPr>
                          <w:t>2</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複數模糊集層</w:t>
                        </w:r>
                      </w:p>
                    </w:txbxContent>
                  </v:textbox>
                </v:shape>
                <v:shape id="文字方塊 186" o:spid="_x0000_s1030" type="#_x0000_t202" style="position:absolute;left:16032;width:7689;height:44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rsidR="00E6624B" w:rsidRPr="00145AE0" w:rsidRDefault="00E6624B" w:rsidP="00282E0D">
                        <w:pPr>
                          <w:pStyle w:val="ae"/>
                          <w:jc w:val="center"/>
                          <w:rPr>
                            <w:sz w:val="18"/>
                          </w:rPr>
                        </w:pPr>
                        <w:r w:rsidRPr="00145AE0">
                          <w:rPr>
                            <w:rFonts w:hint="eastAsia"/>
                            <w:sz w:val="18"/>
                          </w:rPr>
                          <w:t>第</w:t>
                        </w:r>
                        <w:r>
                          <w:rPr>
                            <w:rFonts w:hint="eastAsia"/>
                            <w:sz w:val="18"/>
                          </w:rPr>
                          <w:t>3</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啟動強度層</w:t>
                        </w:r>
                      </w:p>
                    </w:txbxContent>
                  </v:textbox>
                </v:shape>
                <v:shape id="文字方塊 186" o:spid="_x0000_s1031" type="#_x0000_t202" style="position:absolute;left:24485;top:2;width:6912;height:4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" fillcolor="white [3201]" strokeweight=".5pt">
                  <v:textbox>
                    <w:txbxContent>
                      <w:p w:rsidR="00E6624B" w:rsidRPr="00145AE0" w:rsidRDefault="00E6624B" w:rsidP="00282E0D">
                        <w:pPr>
                          <w:pStyle w:val="ae"/>
                          <w:jc w:val="center"/>
                          <w:rPr>
                            <w:sz w:val="18"/>
                          </w:rPr>
                        </w:pPr>
                        <w:r w:rsidRPr="00145AE0">
                          <w:rPr>
                            <w:rFonts w:hint="eastAsia"/>
                            <w:sz w:val="18"/>
                          </w:rPr>
                          <w:t>第</w:t>
                        </w:r>
                        <w:r>
                          <w:rPr>
                            <w:rFonts w:hint="eastAsia"/>
                            <w:sz w:val="18"/>
                          </w:rPr>
                          <w:t>4</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正規化層</w:t>
                        </w:r>
                      </w:p>
                    </w:txbxContent>
                  </v:textbox>
                </v:shape>
                <v:shape id="文字方塊 186" o:spid="_x0000_s1032" type="#_x0000_t202" style="position:absolute;left:32070;top:2;width:9336;height:4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" fillcolor="white [3201]" strokeweight=".5pt">
                  <v:textbox>
                    <w:txbxContent>
                      <w:p w:rsidR="00E6624B" w:rsidRPr="00145AE0" w:rsidRDefault="00E6624B" w:rsidP="00282E0D">
                        <w:pPr>
                          <w:pStyle w:val="ae"/>
                          <w:jc w:val="center"/>
                          <w:rPr>
                            <w:sz w:val="18"/>
                          </w:rPr>
                        </w:pPr>
                        <w:r w:rsidRPr="00145AE0">
                          <w:rPr>
                            <w:rFonts w:hint="eastAsia"/>
                            <w:sz w:val="18"/>
                          </w:rPr>
                          <w:t>第</w:t>
                        </w:r>
                        <w:r>
                          <w:rPr>
                            <w:rFonts w:hint="eastAsia"/>
                            <w:sz w:val="18"/>
                          </w:rPr>
                          <w:t>5</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後鑑部層</w:t>
                        </w:r>
                      </w:p>
                    </w:txbxContent>
                  </v:textbox>
                </v:shape>
                <v:shape id="文字方塊 186" o:spid="_x0000_s1033" type="#_x0000_t202" style="position:absolute;left:42168;top:2;width:5877;height:4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rsidR="00E6624B" w:rsidRPr="00145AE0" w:rsidRDefault="00E6624B" w:rsidP="00282E0D">
                        <w:pPr>
                          <w:pStyle w:val="ae"/>
                          <w:jc w:val="center"/>
                          <w:rPr>
                            <w:sz w:val="18"/>
                          </w:rPr>
                        </w:pPr>
                        <w:r w:rsidRPr="00145AE0">
                          <w:rPr>
                            <w:rFonts w:hint="eastAsia"/>
                            <w:sz w:val="18"/>
                          </w:rPr>
                          <w:t>第</w:t>
                        </w:r>
                        <w:r>
                          <w:rPr>
                            <w:rFonts w:hint="eastAsia"/>
                            <w:sz w:val="18"/>
                          </w:rPr>
                          <w:t>6</w:t>
                        </w:r>
                        <w:r w:rsidRPr="00145AE0">
                          <w:rPr>
                            <w:rFonts w:hint="eastAsia"/>
                            <w:sz w:val="18"/>
                          </w:rPr>
                          <w:t>層</w:t>
                        </w:r>
                      </w:p>
                      <w:p w:rsidR="00E6624B" w:rsidRPr="00145AE0" w:rsidRDefault="00E6624B" w:rsidP="00282E0D">
                        <w:pPr>
                          <w:pStyle w:val="ae"/>
                          <w:jc w:val="center"/>
                          <w:rPr>
                            <w:sz w:val="18"/>
                          </w:rPr>
                        </w:pPr>
                        <w:r w:rsidRPr="00145AE0">
                          <w:rPr>
                            <w:rFonts w:hint="eastAsia"/>
                            <w:sz w:val="18"/>
                          </w:rPr>
                          <w:t>輸出層</w:t>
                        </w:r>
                      </w:p>
                    </w:txbxContent>
                  </v:textbox>
                </v:shape>
                <v:rect id="矩形 92" o:spid="_x0000_s1034" style="position:absolute;left:862;top:8051;width:3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" fillcolor="white [3201]" stroked="f" strokeweight="1pt">
                  <v:textbox>
                    <w:txbxContent>
                      <w:p w:rsidR="00E6624B" w:rsidRPr="00EF7F18" w:rsidRDefault="00E6624B" w:rsidP="00282E0D">
                        <w:pPr>
                          <w:pStyle w:val="ae"/>
                          <w:rPr>
                            <w:sz w:val="20"/>
                          </w:rPr>
                        </w:pPr>
                        <m:oMathPara>
                          <m:oMath>
                            <m:sSub>
                              <m:sSubPr>
                                <m:ctrlPr>
                                  <w:rPr>
                                    <w:rFonts w:ascii="Cambria Math" w:hAnsi="Cambria Math"/>
                                    <w:sz w:val="20"/>
                                  </w:rPr>
                                </m:ctrlPr>
                              </m:sSubPr>
                              <m:e>
                                <m:r>
                                  <w:rPr>
                                    <w:rFonts w:ascii="Cambria Math" w:hAnsi="Cambria Math"/>
                                    <w:sz w:val="20"/>
                                  </w:rPr>
                                  <m:t>x</m:t>
                                </m:r>
                              </m:e>
                              <m:sub>
                                <m:r>
                                  <m:rPr>
                                    <m:sty m:val="p"/>
                                  </m:rPr>
                                  <w:rPr>
                                    <w:rFonts w:ascii="Cambria Math" w:hAnsi="Cambria Math"/>
                                    <w:sz w:val="20"/>
                                  </w:rPr>
                                  <m:t>1</m:t>
                                </m:r>
                              </m:sub>
                            </m:sSub>
                          </m:oMath>
                        </m:oMathPara>
                      </w:p>
                    </w:txbxContent>
                  </v:textbox>
                </v:rect>
                <v:rect id="矩形 192" o:spid="_x0000_s1035" style="position:absolute;left:862;top:19276;width:3188;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" fillcolor="white [3201]" stroked="f" strokeweight="1pt">
                  <v:textbox>
                    <w:txbxContent>
                      <w:p w:rsidR="00E6624B" w:rsidRPr="00EF7F18" w:rsidRDefault="00E6624B" w:rsidP="00282E0D">
                        <w:pPr>
                          <w:pStyle w:val="ae"/>
                          <w:rPr>
                            <w:sz w:val="22"/>
                          </w:rPr>
                        </w:pPr>
                        <m:oMathPara>
                          <m:oMathParaPr>
                            <m:jc m:val="centerGroup"/>
                          </m:oMathParaPr>
                          <m:oMath>
                            <m:sSub>
                              <m:sSubPr>
                                <m:ctrlPr>
                                  <w:rPr>
                                    <w:rFonts w:ascii="Cambria Math" w:eastAsia="Cambria Math" w:hAnsi="Cambria Math"/>
                                    <w:sz w:val="22"/>
                                  </w:rPr>
                                </m:ctrlPr>
                              </m:sSubPr>
                              <m:e>
                                <m:r>
                                  <w:rPr>
                                    <w:rFonts w:ascii="Cambria Math" w:hAnsi="Cambria Math" w:cs="Times New Roman"/>
                                    <w:sz w:val="18"/>
                                    <w:szCs w:val="20"/>
                                  </w:rPr>
                                  <m:t>x</m:t>
                                </m:r>
                              </m:e>
                              <m:sub>
                                <m:r>
                                  <w:rPr>
                                    <w:rFonts w:ascii="Cambria Math" w:eastAsia="Cambria Math" w:hAnsi="Cambria Math"/>
                                    <w:sz w:val="22"/>
                                  </w:rPr>
                                  <m:t>2</m:t>
                                </m:r>
                              </m:sub>
                            </m:sSub>
                          </m:oMath>
                        </m:oMathPara>
                      </w:p>
                    </w:txbxContent>
                  </v:textbox>
                </v:rect>
                <v:rect id="矩形 193" o:spid="_x0000_s1036" style="position:absolute;left:862;top:27894;width:3188;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" fillcolor="white [3201]" stroked="f" strokeweight="1pt">
                  <v:textbo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rPr>
                              <m:t>⋮</m:t>
                            </m:r>
                          </m:oMath>
                        </m:oMathPara>
                      </w:p>
                    </w:txbxContent>
                  </v:textbox>
                </v:rect>
                <v:rect id="矩形 194" o:spid="_x0000_s1037" style="position:absolute;left:866;top:35969;width:3188;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" fillcolor="white [3201]" stroked="f" strokeweight="1pt">
                  <v:textbox>
                    <w:txbxContent>
                      <w:p w:rsidR="00E6624B" w:rsidRDefault="00E6624B" w:rsidP="00282E0D">
                        <w:pPr>
                          <w:pStyle w:val="ae"/>
                        </w:pPr>
                        <m:oMathPara>
                          <m:oMathParaPr>
                            <m:jc m:val="centerGroup"/>
                          </m:oMathParaPr>
                          <m:oMath>
                            <m:sSub>
                              <m:sSubPr>
                                <m:ctrlPr>
                                  <w:rPr>
                                    <w:rFonts w:ascii="Cambria Math" w:hAnsi="Cambria Math"/>
                                  </w:rPr>
                                </m:ctrlPr>
                              </m:sSubPr>
                              <m:e>
                                <m:r>
                                  <w:rPr>
                                    <w:rFonts w:ascii="Cambria Math" w:hAnsi="Cambria Math"/>
                                  </w:rPr>
                                  <m:t>x</m:t>
                                </m:r>
                              </m:e>
                              <m:sub>
                                <m:r>
                                  <w:rPr>
                                    <w:rFonts w:ascii="Cambria Math" w:hAnsi="Cambria Math"/>
                                  </w:rPr>
                                  <m:t>M</m:t>
                                </m:r>
                              </m:sub>
                            </m:sSub>
                          </m:oMath>
                        </m:oMathPara>
                      </w:p>
                    </w:txbxContent>
                  </v:textbox>
                </v:rect>
                <v:rect id="矩形 195" o:spid="_x0000_s1038" style="position:absolute;left:9011;top:4143;width:4200;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tdwwAAANwAAAAPAAAAZHJzL2Rvd25yZXYueG1sRE9Na8JA&#10;EL0L/Q/LFLzppgW1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VLprXcMAAADcAAAADwAA&#10;AAAAAAAAAAAAAAAHAgAAZHJzL2Rvd25yZXYueG1sUEsFBgAAAAADAAMAtwAAAPcCAAAAAA==&#10;" fillcolor="white [3201]" strokecolor="black [3200]" strokeweight="1pt">
                  <v:textbo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e>
                            </m:sPre>
                          </m:oMath>
                        </m:oMathPara>
                      </w:p>
                      <w:p w:rsidR="00E6624B" w:rsidRPr="00C03CF5" w:rsidRDefault="00E6624B" w:rsidP="00282E0D">
                        <w:pPr>
                          <w:pStyle w:val="ae"/>
                          <w:rPr>
                            <w:sz w:val="20"/>
                          </w:rPr>
                        </w:pPr>
                      </w:p>
                    </w:txbxContent>
                  </v:textbox>
                </v:rect>
                <v:rect id="矩形 196" o:spid="_x0000_s1039" style="position:absolute;left:9011;top:16242;width:4200;height:3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" fillcolor="white [3201]" strokecolor="black [3213]" strokeweight="1pt">
                  <v:textbo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e>
                            </m:sPre>
                          </m:oMath>
                        </m:oMathPara>
                      </w:p>
                      <w:p w:rsidR="00E6624B" w:rsidRPr="00C03CF5" w:rsidRDefault="00E6624B" w:rsidP="00282E0D">
                        <w:pPr>
                          <w:pStyle w:val="ae"/>
                          <w:rPr>
                            <w:sz w:val="20"/>
                            <w:szCs w:val="20"/>
                          </w:rPr>
                        </w:pPr>
                      </w:p>
                    </w:txbxContent>
                  </v:textbox>
                </v:rect>
                <v:rect id="矩形 197" o:spid="_x0000_s1040" style="position:absolute;left:9249;top:7614;width:3188;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" fillcolor="white [3201]" stroked="f" strokeweight="1pt">
                  <v:textbo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rect id="矩形 198" o:spid="_x0000_s1041" style="position:absolute;left:9011;top:11503;width:4200;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" fillcolor="white [3201]" strokecolor="black [3200]" strokeweight="1pt">
                  <v:textbo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k</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e>
                            </m:sPre>
                          </m:oMath>
                        </m:oMathPara>
                      </w:p>
                      <w:p w:rsidR="00E6624B" w:rsidRDefault="00E6624B" w:rsidP="00282E0D">
                        <w:pPr>
                          <w:pStyle w:val="ae"/>
                        </w:pPr>
                      </w:p>
                    </w:txbxContent>
                  </v:textbox>
                </v:rect>
                <v:rect id="矩形 199" o:spid="_x0000_s1042" style="position:absolute;left:9011;top:24112;width:4200;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" fillcolor="white [3201]" strokecolor="black [3200]" strokeweight="1pt">
                  <v:textbo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w:rPr>
                                    <w:rFonts w:ascii="Cambria Math" w:eastAsia="Cambria Math" w:hAnsi="Cambria Math"/>
                                  </w:rPr>
                                  <m:t>k</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e>
                            </m:sPre>
                          </m:oMath>
                        </m:oMathPara>
                      </w:p>
                      <w:p w:rsidR="00E6624B" w:rsidRDefault="00E6624B" w:rsidP="00282E0D">
                        <w:pPr>
                          <w:pStyle w:val="ae"/>
                        </w:pPr>
                      </w:p>
                    </w:txbxContent>
                  </v:textbox>
                </v:rect>
                <v:rect id="矩形 200" o:spid="_x0000_s1043" style="position:absolute;left:9249;top:20121;width:3188;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" fillcolor="white [3201]" stroked="f" strokeweight="1pt">
                  <v:textbo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rect id="矩形 201" o:spid="_x0000_s1044" style="position:absolute;left:9011;top:31690;width:4200;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" fillcolor="white [3201]" strokecolor="black [3200]" strokeweight="1pt">
                  <v:textbox>
                    <w:txbxContent>
                      <w:p w:rsidR="00E6624B" w:rsidRDefault="00E6624B" w:rsidP="00282E0D">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M</m:t>
                                    </m:r>
                                  </m:sub>
                                </m:sSub>
                              </m:e>
                            </m:sPre>
                          </m:oMath>
                        </m:oMathPara>
                      </w:p>
                      <w:p w:rsidR="00E6624B" w:rsidRDefault="00E6624B" w:rsidP="00282E0D"/>
                    </w:txbxContent>
                  </v:textbox>
                </v:rect>
                <v:rect id="矩形 202" o:spid="_x0000_s1045" style="position:absolute;left:9249;top:35808;width:3188;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" fillcolor="white [3201]" stroked="f" strokeweight="1pt">
                  <v:textbo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rect id="矩形 203" o:spid="_x0000_s1046" style="position:absolute;left:9010;top:40401;width:4360;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rsidR="00E6624B" w:rsidRPr="00AC5DBB" w:rsidRDefault="00E6624B" w:rsidP="00282E0D">
                        <w:pPr>
                          <w:pStyle w:val="ae"/>
                          <w:rPr>
                            <w:sz w:val="22"/>
                          </w:rPr>
                        </w:pPr>
                        <m:oMathPara>
                          <m:oMathParaPr>
                            <m:jc m:val="centerGroup"/>
                          </m:oMathParaPr>
                          <m:oMath>
                            <m:sPre>
                              <m:sPrePr>
                                <m:ctrlPr>
                                  <w:rPr>
                                    <w:rFonts w:ascii="Cambria Math" w:hAnsi="Cambria Math"/>
                                    <w:sz w:val="22"/>
                                  </w:rPr>
                                </m:ctrlPr>
                              </m:sPrePr>
                              <m:sub>
                                <m:r>
                                  <w:rPr>
                                    <w:rFonts w:ascii="Cambria Math" w:hAnsi="Cambria Math"/>
                                    <w:sz w:val="22"/>
                                  </w:rPr>
                                  <m:t xml:space="preserve"> </m:t>
                                </m:r>
                              </m:sub>
                              <m:sup>
                                <m:r>
                                  <w:rPr>
                                    <w:rFonts w:ascii="Cambria Math" w:hAnsi="Cambria Math"/>
                                    <w:sz w:val="22"/>
                                  </w:rPr>
                                  <m:t>k</m:t>
                                </m:r>
                              </m:sup>
                              <m:e>
                                <m:sSub>
                                  <m:sSubPr>
                                    <m:ctrlPr>
                                      <w:rPr>
                                        <w:rFonts w:ascii="Cambria Math" w:hAnsi="Cambria Math"/>
                                        <w:sz w:val="22"/>
                                      </w:rPr>
                                    </m:ctrlPr>
                                  </m:sSubPr>
                                  <m:e>
                                    <m:r>
                                      <w:rPr>
                                        <w:rFonts w:ascii="Cambria Math" w:hAnsi="Cambria Math"/>
                                        <w:sz w:val="22"/>
                                      </w:rPr>
                                      <m:t>A</m:t>
                                    </m:r>
                                  </m:e>
                                  <m:sub>
                                    <m:r>
                                      <w:rPr>
                                        <w:rFonts w:ascii="Cambria Math" w:hAnsi="Cambria Math"/>
                                        <w:sz w:val="22"/>
                                      </w:rPr>
                                      <m:t>M</m:t>
                                    </m:r>
                                  </m:sub>
                                </m:sSub>
                              </m:e>
                            </m:sPre>
                          </m:oMath>
                        </m:oMathPara>
                      </w:p>
                      <w:p w:rsidR="00E6624B" w:rsidRDefault="00E6624B" w:rsidP="00282E0D">
                        <w:pPr>
                          <w:pStyle w:val="Web"/>
                          <w:spacing w:before="0" w:beforeAutospacing="0" w:after="0" w:afterAutospacing="0" w:line="372" w:lineRule="auto"/>
                        </w:pPr>
                        <w:r>
                          <w:rPr>
                            <w:rFonts w:ascii="Times New Roman" w:eastAsia="標楷體" w:hAnsi="Times New Roman" w:cs="Times New Roman"/>
                            <w:kern w:val="2"/>
                          </w:rPr>
                          <w:t> </w:t>
                        </w:r>
                      </w:p>
                    </w:txbxContent>
                  </v:textbox>
                </v:rect>
                <v:rect id="矩形 204" o:spid="_x0000_s1047" style="position:absolute;left:9249;top:27904;width:3181;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" fillcolor="white [3201]" stroked="f" strokeweight="1pt">
                  <v:textbo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shapetype id="_x0000_t32" coordsize="21600,21600" o:spt="32" o:oned="t" path="m,l21600,21600e" filled="f">
                  <v:path arrowok="t" fillok="f" o:connecttype="none"/>
                  <o:lock v:ext="edit" shapetype="t"/>
                </v:shapetype>
                <v:shape id="直線單箭頭接點 141" o:spid="_x0000_s1048" type="#_x0000_t32" style="position:absolute;left:4054;top:5598;width:4957;height:3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" strokecolor="black [3200]" strokeweight=".5pt">
                  <v:stroke endarrow="open" joinstyle="miter"/>
                </v:shape>
                <v:shape id="直線單箭頭接點 205" o:spid="_x0000_s1049" type="#_x0000_t32" style="position:absolute;left:4054;top:9388;width:4957;height:3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" strokecolor="black [3200]" strokeweight=".5pt">
                  <v:stroke endarrow="open" joinstyle="miter"/>
                </v:shape>
                <v:shape id="直線單箭頭接點 206" o:spid="_x0000_s1050" type="#_x0000_t32" style="position:absolute;left:4050;top:17754;width:4961;height:30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" strokecolor="black [3200]" strokeweight=".5pt">
                  <v:stroke endarrow="open" joinstyle="miter"/>
                </v:shape>
                <v:shape id="直線單箭頭接點 207" o:spid="_x0000_s1051" type="#_x0000_t32" style="position:absolute;left:4050;top:20835;width:4961;height:4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" strokecolor="black [3200]" strokeweight=".5pt">
                  <v:stroke endarrow="open" joinstyle="miter"/>
                </v:shape>
                <v:shape id="直線單箭頭接點 208" o:spid="_x0000_s1052" type="#_x0000_t32" style="position:absolute;left:4054;top:33201;width:4957;height:4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" strokecolor="black [3200]" strokeweight=".5pt">
                  <v:stroke endarrow="open" joinstyle="miter"/>
                </v:shape>
                <v:shape id="直線單箭頭接點 142" o:spid="_x0000_s1053" type="#_x0000_t32" style="position:absolute;left:4054;top:37525;width:4956;height:4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" strokecolor="black [3200]" strokeweight=".5pt">
                  <v:stroke endarrow="open"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圖: 接點 149" o:spid="_x0000_s1054" type="#_x0000_t120" style="position:absolute;left:17944;top:12874;width:4028;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" fillcolor="white [3201]" strokecolor="black [3200]" strokeweight="1pt">
                  <v:stroke joinstyle="miter"/>
                  <v:textbox>
                    <w:txbxContent>
                      <w:p w:rsidR="00E6624B" w:rsidRPr="00815E4F" w:rsidRDefault="00E6624B" w:rsidP="00282E0D">
                        <w:pPr>
                          <w:pStyle w:val="ae"/>
                          <w:rPr>
                            <w:sz w:val="20"/>
                          </w:rPr>
                        </w:pPr>
                        <m:oMathPara>
                          <m:oMath>
                            <m:r>
                              <m:rPr>
                                <m:sty m:val="p"/>
                              </m:rPr>
                              <w:rPr>
                                <w:rFonts w:ascii="Cambria Math" w:hAnsi="Cambria Math"/>
                                <w:sz w:val="20"/>
                              </w:rPr>
                              <m:t>∏</m:t>
                            </m:r>
                          </m:oMath>
                        </m:oMathPara>
                      </w:p>
                    </w:txbxContent>
                  </v:textbox>
                </v:shape>
                <v:rect id="矩形 211" o:spid="_x0000_s1055" style="position:absolute;left:17944;top:27777;width:3181;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" fillcolor="white [3201]" stroked="f" strokeweight="1pt">
                  <v:textbo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shape id="流程圖: 接點 212" o:spid="_x0000_s1056" type="#_x0000_t120" style="position:absolute;left:17868;top:33214;width:4019;height:3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" fillcolor="white [3201]" strokecolor="black [3200]" strokeweight="1pt">
                  <v:stroke joinstyle="miter"/>
                  <v:textbox>
                    <w:txbxContent>
                      <w:p w:rsidR="00E6624B" w:rsidRDefault="00E6624B" w:rsidP="00282E0D">
                        <w:pPr>
                          <w:pStyle w:val="ae"/>
                        </w:pPr>
                        <m:oMathPara>
                          <m:oMathParaPr>
                            <m:jc m:val="centerGroup"/>
                          </m:oMathParaPr>
                          <m:oMath>
                            <m:r>
                              <m:rPr>
                                <m:sty m:val="p"/>
                              </m:rPr>
                              <w:rPr>
                                <w:rFonts w:ascii="Cambria Math" w:hAnsi="Cambria Math"/>
                                <w:sz w:val="20"/>
                              </w:rPr>
                              <m:t>∏</m:t>
                            </m:r>
                          </m:oMath>
                        </m:oMathPara>
                      </w:p>
                    </w:txbxContent>
                  </v:textbox>
                </v:shape>
                <v:shape id="直線單箭頭接點 153" o:spid="_x0000_s1057" type="#_x0000_t32" style="position:absolute;left:13211;top:5598;width:4733;height:9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" strokecolor="black [3200]" strokeweight=".5pt">
                  <v:stroke endarrow="open" joinstyle="miter"/>
                </v:shape>
                <v:shape id="直線單箭頭接點 154" o:spid="_x0000_s1058" type="#_x0000_t32" style="position:absolute;left:13211;top:14791;width:4733;height:2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" strokecolor="black [3200]" strokeweight=".5pt">
                  <v:stroke endarrow="open" joinstyle="miter"/>
                </v:shape>
                <v:shape id="直線單箭頭接點 155" o:spid="_x0000_s1059" type="#_x0000_t32" style="position:absolute;left:13211;top:14791;width:4733;height:18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" strokecolor="black [3200]" strokeweight=".5pt">
                  <v:stroke endarrow="open" joinstyle="miter"/>
                </v:shape>
                <v:shape id="直線單箭頭接點 156" o:spid="_x0000_s1060" type="#_x0000_t32" style="position:absolute;left:13211;top:13014;width:4657;height:22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" strokecolor="black [3200]" strokeweight=".5pt">
                  <v:stroke endarrow="open" joinstyle="miter"/>
                </v:shape>
                <v:shape id="直線單箭頭接點 157" o:spid="_x0000_s1061" type="#_x0000_t32" style="position:absolute;left:13211;top:25623;width:4657;height:9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" strokecolor="black [3200]" strokeweight=".5pt">
                  <v:stroke endarrow="open" joinstyle="miter"/>
                </v:shape>
                <v:shape id="直線單箭頭接點 158" o:spid="_x0000_s1062" type="#_x0000_t32" style="position:absolute;left:13370;top:35125;width:4498;height:68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" strokecolor="black [3200]" strokeweight=".5pt">
                  <v:stroke endarrow="open" joinstyle="miter"/>
                </v:shape>
                <v:shape id="流程圖: 接點 213" o:spid="_x0000_s1063" type="#_x0000_t120" style="position:absolute;left:25867;top:12851;width:402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" fillcolor="white [3201]" strokecolor="black [3200]" strokeweight="1pt">
                  <v:stroke joinstyle="miter"/>
                  <v:textbox>
                    <w:txbxContent>
                      <w:p w:rsidR="00E6624B" w:rsidRPr="00585131" w:rsidRDefault="00E6624B" w:rsidP="00282E0D">
                        <w:pPr>
                          <w:pStyle w:val="ae"/>
                          <w:rPr>
                            <w:sz w:val="20"/>
                          </w:rPr>
                        </w:pPr>
                        <m:oMathPara>
                          <m:oMathParaPr>
                            <m:jc m:val="centerGroup"/>
                          </m:oMathParaPr>
                          <m:oMath>
                            <m:r>
                              <w:rPr>
                                <w:rFonts w:ascii="Cambria Math" w:hAnsi="Cambria Math"/>
                                <w:sz w:val="20"/>
                              </w:rPr>
                              <m:t>N</m:t>
                            </m:r>
                          </m:oMath>
                        </m:oMathPara>
                      </w:p>
                    </w:txbxContent>
                  </v:textbox>
                </v:shape>
                <v:rect id="矩形 214" o:spid="_x0000_s1064" style="position:absolute;left:26710;top:27977;width:3175;height:3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" fillcolor="white [3201]" stroked="f" strokeweight="1pt">
                  <v:textbo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shape id="流程圖: 接點 215" o:spid="_x0000_s1065" type="#_x0000_t120" style="position:absolute;left:25865;top:33213;width:4020;height:3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" fillcolor="white [3201]" strokecolor="black [3200]" strokeweight="1pt">
                  <v:stroke joinstyle="miter"/>
                  <v:textbox>
                    <w:txbxContent>
                      <w:p w:rsidR="00E6624B" w:rsidRPr="00585131" w:rsidRDefault="00E6624B" w:rsidP="00282E0D">
                        <w:pPr>
                          <w:pStyle w:val="ae"/>
                          <w:rPr>
                            <w:sz w:val="20"/>
                          </w:rPr>
                        </w:pPr>
                        <m:oMathPara>
                          <m:oMathParaPr>
                            <m:jc m:val="centerGroup"/>
                          </m:oMathParaPr>
                          <m:oMath>
                            <m:r>
                              <w:rPr>
                                <w:rFonts w:ascii="Cambria Math" w:hAnsi="Cambria Math"/>
                                <w:sz w:val="20"/>
                              </w:rPr>
                              <m:t>N</m:t>
                            </m:r>
                          </m:oMath>
                        </m:oMathPara>
                      </w:p>
                    </w:txbxContent>
                  </v:textbox>
                </v:shape>
                <v:shape id="直線單箭頭接點 159" o:spid="_x0000_s1066" type="#_x0000_t32" style="position:absolute;left:21972;top:14766;width:3895;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" strokecolor="black [3200]" strokeweight=".5pt">
                  <v:stroke endarrow="open" joinstyle="miter"/>
                </v:shape>
                <v:shape id="直線單箭頭接點 160" o:spid="_x0000_s1067" type="#_x0000_t32" style="position:absolute;left:21972;top:14791;width:3893;height:20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" strokecolor="black [3200]" strokeweight=".5pt">
                  <v:stroke endarrow="open" joinstyle="miter"/>
                </v:shape>
                <v:shape id="直線單箭頭接點 161" o:spid="_x0000_s1068" type="#_x0000_t32" style="position:absolute;left:21887;top:35124;width:39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" strokecolor="black [3200]" strokeweight=".5pt">
                  <v:stroke endarrow="open" joinstyle="miter"/>
                </v:shape>
                <v:shape id="直線單箭頭接點 216" o:spid="_x0000_s1069" type="#_x0000_t32" style="position:absolute;left:21887;top:14766;width:3980;height:203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" strokecolor="black [3200]" strokeweight=".5pt">
                  <v:stroke endarrow="open" joinstyle="miter"/>
                </v:shape>
                <v:rect id="矩形 217" o:spid="_x0000_s1070" style="position:absolute;left:32328;top:3586;width:8887;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" fillcolor="white [3201]" stroked="f" strokeweight="1pt">
                  <v:textbox>
                    <w:txbxContent>
                      <w:p w:rsidR="00E6624B" w:rsidRPr="009F083A" w:rsidRDefault="00E6624B" w:rsidP="00282E0D">
                        <w:pPr>
                          <w:pStyle w:val="ae"/>
                          <w:rPr>
                            <w:sz w:val="22"/>
                          </w:rPr>
                        </w:pPr>
                        <m:oMathPara>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M</m:t>
                                </m:r>
                              </m:sub>
                            </m:sSub>
                          </m:oMath>
                        </m:oMathPara>
                      </w:p>
                    </w:txbxContent>
                  </v:textbox>
                </v:rect>
                <v:line id="直線接點 218" o:spid="_x0000_s1071" style="position:absolute;visibility:visible;mso-wrap-style:square" from="32780,6893" to="40544,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" strokecolor="black [3200]" strokeweight="1pt">
                  <v:stroke joinstyle="miter"/>
                </v:line>
                <v:line id="直線接點 219" o:spid="_x0000_s1072" style="position:absolute;visibility:visible;mso-wrap-style:square" from="33729,6893" to="33729,4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" strokecolor="black [3200]" strokeweight="1pt">
                  <v:stroke joinstyle="miter"/>
                </v:line>
                <v:shape id="流程圖: 接點 221" o:spid="_x0000_s1073" type="#_x0000_t120" style="position:absolute;left:35356;top:12846;width:4020;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" fillcolor="white [3201]" strokecolor="black [3200]" strokeweight="1pt">
                  <v:stroke joinstyle="miter"/>
                  <v:textbox>
                    <w:txbxContent>
                      <w:p w:rsidR="00E6624B" w:rsidRPr="005602DE" w:rsidRDefault="00E6624B" w:rsidP="00282E0D">
                        <w:pPr>
                          <w:pStyle w:val="ae"/>
                          <w:rPr>
                            <w:sz w:val="22"/>
                          </w:rPr>
                        </w:pPr>
                      </w:p>
                    </w:txbxContent>
                  </v:textbox>
                </v:shape>
                <v:shape id="流程圖: 接點 222" o:spid="_x0000_s1074" type="#_x0000_t120" style="position:absolute;left:35363;top:33213;width:4013;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" fillcolor="white [3201]" strokecolor="black [3200]" strokeweight="1pt">
                  <v:stroke joinstyle="miter"/>
                  <v:textbox>
                    <w:txbxContent>
                      <w:p w:rsidR="00E6624B" w:rsidRPr="005602DE" w:rsidRDefault="00E6624B" w:rsidP="00282E0D">
                        <w:pPr>
                          <w:pStyle w:val="ae"/>
                          <w:rPr>
                            <w:sz w:val="22"/>
                          </w:rPr>
                        </w:pPr>
                      </w:p>
                    </w:txbxContent>
                  </v:textbox>
                </v:shape>
                <v:rect id="矩形 223" o:spid="_x0000_s1075" style="position:absolute;left:36207;top:28113;width:3169;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" fillcolor="white [3201]" stroked="f" strokeweight="1pt">
                  <v:textbox>
                    <w:txbxContent>
                      <w:p w:rsidR="00E6624B" w:rsidRDefault="00E6624B" w:rsidP="00282E0D">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shape id="直線單箭頭接點 225" o:spid="_x0000_s1076" type="#_x0000_t32" style="position:absolute;left:29893;top:14758;width:5463;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" strokecolor="black [3200]" strokeweight=".5pt">
                  <v:stroke endarrow="open" joinstyle="miter"/>
                </v:shape>
                <v:shape id="直線單箭頭接點 226" o:spid="_x0000_s1077" type="#_x0000_t32" style="position:absolute;left:29885;top:35121;width:547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" strokecolor="black [3200]" strokeweight=".5pt">
                  <v:stroke endarrow="open" joinstyle="miter"/>
                </v:shape>
                <v:shape id="直線單箭頭接點 227" o:spid="_x0000_s1078" type="#_x0000_t32" style="position:absolute;left:33726;top:14758;width:1630;height:45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" strokecolor="black [3200]" strokeweight=".5pt">
                  <v:stroke endarrow="open" joinstyle="miter"/>
                </v:shape>
                <v:shape id="直線單箭頭接點 228" o:spid="_x0000_s1079" type="#_x0000_t32" style="position:absolute;left:33723;top:35121;width:1640;height:4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" strokecolor="black [3200]" strokeweight=".5pt">
                  <v:stroke endarrow="open" joinstyle="miter"/>
                </v:shape>
                <v:shape id="流程圖: 接點 229" o:spid="_x0000_s1080" type="#_x0000_t120" style="position:absolute;left:43206;top:22392;width:4014;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" fillcolor="white [3201]" strokecolor="black [3200]" strokeweight="1pt">
                  <v:stroke joinstyle="miter"/>
                  <v:textbox>
                    <w:txbxContent>
                      <w:p w:rsidR="00E6624B" w:rsidRDefault="00E6624B" w:rsidP="00282E0D">
                        <w:pPr>
                          <w:pStyle w:val="ae"/>
                        </w:pPr>
                        <m:oMathPara>
                          <m:oMathParaPr>
                            <m:jc m:val="centerGroup"/>
                          </m:oMathParaPr>
                          <m:oMath>
                            <m:r>
                              <m:rPr>
                                <m:sty m:val="p"/>
                              </m:rPr>
                              <w:rPr>
                                <w:rFonts w:ascii="Cambria Math" w:hAnsi="Cambria Math"/>
                              </w:rPr>
                              <m:t>Σ</m:t>
                            </m:r>
                          </m:oMath>
                        </m:oMathPara>
                      </w:p>
                    </w:txbxContent>
                  </v:textbox>
                </v:shape>
                <v:shape id="直線單箭頭接點 230" o:spid="_x0000_s1081" type="#_x0000_t32" style="position:absolute;left:39376;top:14758;width:3830;height:9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" strokecolor="black [3200]" strokeweight=".5pt">
                  <v:stroke endarrow="open" joinstyle="miter"/>
                </v:shape>
                <v:shape id="直線單箭頭接點 231" o:spid="_x0000_s1082" type="#_x0000_t32" style="position:absolute;left:39376;top:24301;width:3830;height:108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" strokecolor="black [3200]" strokeweight=".5pt">
                  <v:stroke endarrow="open" joinstyle="miter"/>
                </v:shape>
                <v:shape id="文字方塊 232" o:spid="_x0000_s1083" type="#_x0000_t202" style="position:absolute;left:6214;top:45457;width:9058;height:3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rsidR="00E6624B" w:rsidRPr="00BE5E66" w:rsidRDefault="00E6624B" w:rsidP="00282E0D">
                        <w:pPr>
                          <w:rPr>
                            <w:sz w:val="20"/>
                          </w:rPr>
                        </w:pPr>
                        <w:r w:rsidRPr="00BE5E66">
                          <w:rPr>
                            <w:rFonts w:hint="eastAsia"/>
                            <w:sz w:val="20"/>
                          </w:rPr>
                          <w:t>前鑑部參數</w:t>
                        </w:r>
                      </w:p>
                    </w:txbxContent>
                  </v:textbox>
                </v:shape>
                <v:shape id="文字方塊 232" o:spid="_x0000_s1084" type="#_x0000_t202" style="position:absolute;left:32348;top:45438;width:905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rsidR="00E6624B" w:rsidRDefault="00E6624B" w:rsidP="00282E0D">
                        <w:pPr>
                          <w:pStyle w:val="Web"/>
                          <w:spacing w:before="0" w:beforeAutospacing="0" w:after="0" w:afterAutospacing="0" w:line="372" w:lineRule="auto"/>
                        </w:pPr>
                        <w:r>
                          <w:rPr>
                            <w:rFonts w:ascii="Times New Roman" w:eastAsia="標楷體" w:hAnsi="標楷體" w:cs="Times New Roman" w:hint="eastAsia"/>
                            <w:kern w:val="2"/>
                            <w:sz w:val="20"/>
                            <w:szCs w:val="20"/>
                          </w:rPr>
                          <w:t>後鑑部參數</w:t>
                        </w:r>
                      </w:p>
                    </w:txbxContent>
                  </v:textbox>
                </v:shape>
                <w10:anchorlock/>
              </v:group>
            </w:pict>
          </mc:Fallback>
        </mc:AlternateContent>
      </w:r>
    </w:p>
    <w:p w:rsidR="00282E0D" w:rsidRDefault="00282E0D" w:rsidP="00282E0D">
      <w:pPr>
        <w:jc w:val="center"/>
      </w:pPr>
      <w:bookmarkStart w:id="39" w:name="_Ref485982061"/>
      <w:bookmarkStart w:id="40" w:name="_Toc5162479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14</w:t>
      </w:r>
      <w:r>
        <w:fldChar w:fldCharType="end"/>
      </w:r>
      <w:bookmarkEnd w:id="39"/>
      <w:r>
        <w:rPr>
          <w:rFonts w:hint="eastAsia"/>
        </w:rPr>
        <w:t xml:space="preserve"> </w:t>
      </w:r>
      <w:r>
        <w:rPr>
          <w:rFonts w:hint="eastAsia"/>
        </w:rPr>
        <w:t>複數模糊類神經系統模型</w:t>
      </w:r>
      <w:bookmarkEnd w:id="40"/>
    </w:p>
    <w:p w:rsidR="00282E0D" w:rsidRDefault="00282E0D" w:rsidP="00282E0D">
      <w:pPr>
        <w:ind w:firstLine="480"/>
      </w:pPr>
      <w:r>
        <w:rPr>
          <w:rFonts w:hint="eastAsia"/>
        </w:rPr>
        <w:t>第一層</w:t>
      </w:r>
      <w:r>
        <w:rPr>
          <w:rFonts w:hint="eastAsia"/>
        </w:rPr>
        <w:t xml:space="preserve"> (Layer 1)</w:t>
      </w:r>
      <w:r>
        <w:rPr>
          <w:rFonts w:hint="eastAsia"/>
        </w:rPr>
        <w:t>：此層為輸入層，目的是將資料輸入系統模型並傳遞給下一層。輸入資料是從時間序列歷史資料而來，該層在迭代次數</w:t>
      </w:r>
      <m:oMath>
        <m:r>
          <w:rPr>
            <w:rFonts w:ascii="Cambria Math" w:hAnsi="Cambria Math"/>
          </w:rPr>
          <m:t>t</m:t>
        </m:r>
      </m:oMath>
      <w:r>
        <w:rPr>
          <w:rFonts w:hint="eastAsia"/>
        </w:rPr>
        <w:t>時的輸入資料向量</w:t>
      </w:r>
      <m:oMath>
        <m:acc>
          <m:accPr>
            <m:chr m:val="⃑"/>
            <m:ctrlPr>
              <w:rPr>
                <w:rFonts w:ascii="Cambria Math" w:hAnsi="Cambria Math"/>
              </w:rPr>
            </m:ctrlPr>
          </m:accPr>
          <m:e>
            <m:r>
              <m:rPr>
                <m:sty m:val="p"/>
              </m:rPr>
              <w:rPr>
                <w:rFonts w:ascii="Cambria Math" w:hAnsi="Cambria Math" w:hint="eastAsia"/>
              </w:rPr>
              <m:t>X</m:t>
            </m:r>
          </m:e>
        </m:acc>
        <m:r>
          <w:rPr>
            <w:rFonts w:ascii="Cambria Math" w:hAnsi="Cambria Math"/>
          </w:rPr>
          <m:t>(t)</m:t>
        </m:r>
      </m:oMath>
      <w:r>
        <w:rPr>
          <w:rFonts w:hint="eastAsia"/>
        </w:rPr>
        <w:t>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Default="00FE3DE0" w:rsidP="00081CA1">
            <m:oMathPara>
              <m:oMath>
                <m:acc>
                  <m:accPr>
                    <m:chr m:val="⃑"/>
                    <m:ctrlPr>
                      <w:rPr>
                        <w:rFonts w:ascii="Cambria Math" w:hAnsi="Cambria Math"/>
                      </w:rPr>
                    </m:ctrlPr>
                  </m:accPr>
                  <m:e>
                    <m:r>
                      <m:rPr>
                        <m:sty m:val="p"/>
                      </m:rPr>
                      <w:rPr>
                        <w:rFonts w:ascii="Cambria Math" w:hAnsi="Cambria Math" w:hint="eastAsia"/>
                      </w:rPr>
                      <m:t>X</m:t>
                    </m:r>
                  </m:e>
                </m:acc>
                <m:d>
                  <m:dPr>
                    <m:ctrlPr>
                      <w:rPr>
                        <w:rFonts w:ascii="Cambria Math" w:hAnsi="Cambria Math"/>
                        <w:i/>
                      </w:rPr>
                    </m:ctrlPr>
                  </m:dPr>
                  <m:e>
                    <m:r>
                      <w:rPr>
                        <w:rFonts w:ascii="Cambria Math" w:hAnsi="Cambria Math"/>
                      </w:rPr>
                      <m:t>t</m:t>
                    </m:r>
                  </m:e>
                </m:d>
                <m:r>
                  <w:rPr>
                    <w:rFonts w:ascii="Cambria Math" w:hAnsi="Cambria Math" w:hint="eastAsia"/>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r>
                                  <w:rPr>
                                    <w:rFonts w:ascii="Cambria Math" w:hAnsi="Cambria Math"/>
                                  </w:rPr>
                                  <m:t>t</m:t>
                                </m:r>
                                <m:r>
                                  <w:rPr>
                                    <w:rFonts w:ascii="Cambria Math" w:hAnsi="Cambria Math" w:hint="eastAsia"/>
                                  </w:rPr>
                                  <m: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hint="eastAsia"/>
                                  </w:rPr>
                                  <m:t>(</m:t>
                                </m:r>
                                <m:r>
                                  <w:rPr>
                                    <w:rFonts w:ascii="Cambria Math" w:hAnsi="Cambria Math"/>
                                  </w:rPr>
                                  <m:t>t</m:t>
                                </m:r>
                                <m:r>
                                  <w:rPr>
                                    <w:rFonts w:ascii="Cambria Math" w:hAnsi="Cambria Math" w:hint="eastAsia"/>
                                  </w:rPr>
                                  <m:t>)</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hint="eastAsia"/>
                                  </w:rPr>
                                  <m:t>(</m:t>
                                </m:r>
                                <m:r>
                                  <w:rPr>
                                    <w:rFonts w:ascii="Cambria Math" w:hAnsi="Cambria Math"/>
                                  </w:rPr>
                                  <m:t>t</m:t>
                                </m:r>
                                <m:r>
                                  <w:rPr>
                                    <w:rFonts w:ascii="Cambria Math" w:hAnsi="Cambria Math" w:hint="eastAsia"/>
                                  </w:rPr>
                                  <m:t>)</m:t>
                                </m:r>
                              </m:e>
                            </m:mr>
                          </m:m>
                        </m:e>
                      </m:mr>
                    </m:m>
                  </m:e>
                </m:d>
              </m:oMath>
            </m:oMathPara>
          </w:p>
        </w:tc>
        <w:tc>
          <w:tcPr>
            <w:tcW w:w="655" w:type="dxa"/>
            <w:vAlign w:val="center"/>
          </w:tcPr>
          <w:p w:rsidR="00282E0D" w:rsidRDefault="00282E0D" w:rsidP="00081CA1">
            <w:pPr>
              <w:pStyle w:val="ae"/>
              <w:jc w:val="right"/>
            </w:pPr>
            <w:r>
              <w:rPr>
                <w:rFonts w:hint="eastAsia"/>
              </w:rPr>
              <w:t>(38)</w:t>
            </w:r>
          </w:p>
        </w:tc>
      </w:tr>
    </w:tbl>
    <w:p w:rsidR="00282E0D" w:rsidRDefault="00282E0D" w:rsidP="00282E0D">
      <w:pPr>
        <w:ind w:firstLine="480"/>
      </w:pPr>
      <w:r>
        <w:rPr>
          <w:rFonts w:hint="eastAsia"/>
        </w:rPr>
        <w:t>第二層</w:t>
      </w:r>
      <w:r>
        <w:rPr>
          <w:rFonts w:hint="eastAsia"/>
        </w:rPr>
        <w:t xml:space="preserve"> (Layer 2)</w:t>
      </w:r>
      <w:r>
        <w:rPr>
          <w:rFonts w:hint="eastAsia"/>
        </w:rPr>
        <w:t>：此層為複數模糊集層，此層中每一神經元代表一複數模糊集合。本研究在複數模糊集合的歸屬函數採用高斯型複數歸屬函數，公式如</w:t>
      </w:r>
      <w:r>
        <w:rPr>
          <w:rFonts w:hint="eastAsia"/>
        </w:rPr>
        <w:t>(6)</w:t>
      </w:r>
      <w:r>
        <w:rPr>
          <w:rFonts w:hint="eastAsia"/>
        </w:rPr>
        <w:t>。經由歸屬函數計算可得知輸入資料屬於該複數模糊集合的歸屬程度，歸屬程度又</w:t>
      </w:r>
      <w:r>
        <w:rPr>
          <w:rFonts w:hint="eastAsia"/>
        </w:rPr>
        <w:lastRenderedPageBreak/>
        <w:t>可以經由分析其值，得到三個不同的歸屬程度，進行多目標運算。在此層中，所有高斯型複數模糊集合的中心值</w:t>
      </w:r>
      <m:oMath>
        <m:r>
          <m:rPr>
            <m:sty m:val="p"/>
          </m:rPr>
          <w:rPr>
            <w:rFonts w:ascii="Cambria Math" w:hAnsi="Cambria Math"/>
          </w:rPr>
          <m:t>m</m:t>
        </m:r>
      </m:oMath>
      <w:r>
        <w:rPr>
          <w:rFonts w:hint="eastAsia"/>
        </w:rPr>
        <w:t>、延展度</w:t>
      </w:r>
      <m:oMath>
        <m:r>
          <m:rPr>
            <m:sty m:val="p"/>
          </m:rPr>
          <w:rPr>
            <w:rFonts w:ascii="Cambria Math" w:hAnsi="Cambria Math"/>
          </w:rPr>
          <m:t>σ</m:t>
        </m:r>
      </m:oMath>
      <w:r>
        <w:rPr>
          <w:rFonts w:hint="eastAsia"/>
        </w:rPr>
        <w:t>以及相位頻率函數</w:t>
      </w:r>
      <m:oMath>
        <m:r>
          <m:rPr>
            <m:sty m:val="p"/>
          </m:rPr>
          <w:rPr>
            <w:rFonts w:ascii="Cambria Math" w:hAnsi="Cambria Math"/>
          </w:rPr>
          <m:t>λ</m:t>
        </m:r>
      </m:oMath>
      <w:r>
        <w:rPr>
          <w:rFonts w:hint="eastAsia"/>
        </w:rPr>
        <w:t>，合為此模型系統的前鑑部參數。</w:t>
      </w:r>
    </w:p>
    <w:p w:rsidR="00282E0D" w:rsidRDefault="00282E0D" w:rsidP="00282E0D">
      <w:pPr>
        <w:ind w:firstLine="480"/>
      </w:pPr>
      <w:r>
        <w:rPr>
          <w:rFonts w:hint="eastAsia"/>
        </w:rPr>
        <w:t>第三層</w:t>
      </w:r>
      <w:r>
        <w:rPr>
          <w:rFonts w:hint="eastAsia"/>
        </w:rPr>
        <w:t xml:space="preserve"> (Layer 3)</w:t>
      </w:r>
      <w:r>
        <w:rPr>
          <w:rFonts w:hint="eastAsia"/>
        </w:rPr>
        <w:t>：此層為啟動強度層，目的是計算每條規則的啟動強度。本研究對於前鑑部的歸屬程度邏輯運算採用積運算，每條模糊規則啟動強度</w:t>
      </w:r>
      <m:oMath>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β(t)</m:t>
            </m:r>
          </m:e>
        </m:sPre>
      </m:oMath>
      <w:r>
        <w:rPr>
          <w:rFonts w:hint="eastAsia"/>
        </w:rPr>
        <w:t>計算如下：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Default="00FE3DE0" w:rsidP="00081CA1">
            <m:oMathPara>
              <m:oMath>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β(t)</m:t>
                    </m:r>
                  </m:e>
                </m:sPre>
                <m:r>
                  <w:rPr>
                    <w:rFonts w:ascii="Cambria Math" w:hAnsi="Cambria Math" w:hint="eastAsia"/>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Pre>
                      <m:sPrePr>
                        <m:ctrlPr>
                          <w:rPr>
                            <w:rFonts w:ascii="Cambria Math" w:hAnsi="Cambria Math"/>
                            <w:i/>
                          </w:rPr>
                        </m:ctrlPr>
                      </m:sPrePr>
                      <m:sub>
                        <m:r>
                          <w:rPr>
                            <w:rFonts w:ascii="Cambria Math" w:hAnsi="Cambria Math"/>
                          </w:rPr>
                          <m:t>s</m:t>
                        </m:r>
                      </m:sub>
                      <m:sup>
                        <m:r>
                          <w:rPr>
                            <w:rFonts w:ascii="Cambria Math" w:hAnsi="Cambria Math"/>
                          </w:rPr>
                          <m:t>k</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e>
                    </m:sPr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e>
                </m:nary>
              </m:oMath>
            </m:oMathPara>
          </w:p>
        </w:tc>
        <w:tc>
          <w:tcPr>
            <w:tcW w:w="655" w:type="dxa"/>
            <w:vAlign w:val="center"/>
          </w:tcPr>
          <w:p w:rsidR="00282E0D" w:rsidRDefault="00282E0D" w:rsidP="00081CA1">
            <w:pPr>
              <w:pStyle w:val="ae"/>
              <w:jc w:val="right"/>
            </w:pPr>
            <w:r>
              <w:rPr>
                <w:rFonts w:hint="eastAsia"/>
              </w:rPr>
              <w:t>(39)</w:t>
            </w:r>
          </w:p>
        </w:tc>
      </w:tr>
    </w:tbl>
    <w:p w:rsidR="00282E0D" w:rsidRPr="00A04532" w:rsidRDefault="00FE3DE0" w:rsidP="00282E0D">
      <m:oMath>
        <m:sPre>
          <m:sPrePr>
            <m:ctrlPr>
              <w:rPr>
                <w:rFonts w:ascii="Cambria Math" w:hAnsi="Cambria Math"/>
                <w:i/>
              </w:rPr>
            </m:ctrlPr>
          </m:sPrePr>
          <m:sub>
            <m:r>
              <w:rPr>
                <w:rFonts w:ascii="Cambria Math" w:hAnsi="Cambria Math"/>
              </w:rPr>
              <m:t>s</m:t>
            </m:r>
          </m:sub>
          <m:sup>
            <m:r>
              <w:rPr>
                <w:rFonts w:ascii="Cambria Math" w:hAnsi="Cambria Math"/>
              </w:rPr>
              <m:t>k</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e>
        </m:sPr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oMath>
      <w:r w:rsidR="00282E0D">
        <w:rPr>
          <w:rFonts w:hint="eastAsia"/>
        </w:rPr>
        <w:t>代表第</w:t>
      </w:r>
      <m:oMath>
        <m:r>
          <w:rPr>
            <w:rFonts w:ascii="Cambria Math" w:hAnsi="Cambria Math"/>
          </w:rPr>
          <m:t>k</m:t>
        </m:r>
      </m:oMath>
      <w:r w:rsidR="00282E0D">
        <w:rPr>
          <w:rFonts w:hint="eastAsia"/>
        </w:rPr>
        <w:t>條規則的第</w:t>
      </w:r>
      <m:oMath>
        <m:r>
          <w:rPr>
            <w:rFonts w:ascii="Cambria Math" w:hAnsi="Cambria Math"/>
          </w:rPr>
          <m:t>i</m:t>
        </m:r>
      </m:oMath>
      <w:r w:rsidR="00282E0D">
        <w:rPr>
          <w:rFonts w:hint="eastAsia"/>
        </w:rPr>
        <w:t>個複數模糊集的歸屬程度，</w:t>
      </w:r>
      <m:oMath>
        <m:r>
          <w:rPr>
            <w:rFonts w:ascii="Cambria Math" w:hAnsi="Cambria Math"/>
          </w:rPr>
          <m:t>s</m:t>
        </m:r>
      </m:oMath>
      <w:r w:rsidR="00282E0D">
        <w:rPr>
          <w:rFonts w:hint="eastAsia"/>
        </w:rPr>
        <w:t>代表解構歸屬程度得到的不同歸屬程度值，</w:t>
      </w:r>
      <m:oMath>
        <m:r>
          <w:rPr>
            <w:rFonts w:ascii="Cambria Math" w:hAnsi="Cambria Math"/>
          </w:rPr>
          <m:t>s</m:t>
        </m:r>
        <m:r>
          <w:rPr>
            <w:rFonts w:ascii="Cambria Math" w:hAnsi="Cambria Math" w:hint="eastAsia"/>
          </w:rPr>
          <m:t>=</m:t>
        </m:r>
        <m:r>
          <w:rPr>
            <w:rFonts w:ascii="Cambria Math" w:hAnsi="Cambria Math"/>
          </w:rPr>
          <m:t>1,2,3</m:t>
        </m:r>
      </m:oMath>
      <w:r w:rsidR="00282E0D">
        <w:rPr>
          <w:rFonts w:hint="eastAsia"/>
        </w:rPr>
        <w:t>。</w:t>
      </w:r>
    </w:p>
    <w:p w:rsidR="00282E0D" w:rsidRDefault="00282E0D" w:rsidP="00282E0D">
      <w:r>
        <w:rPr>
          <w:rFonts w:hint="eastAsia"/>
        </w:rPr>
        <w:tab/>
      </w:r>
      <w:r>
        <w:rPr>
          <w:rFonts w:hint="eastAsia"/>
        </w:rPr>
        <w:t>第四層</w:t>
      </w:r>
      <w:r>
        <w:rPr>
          <w:rFonts w:hint="eastAsia"/>
        </w:rPr>
        <w:t xml:space="preserve"> (Layer 4)</w:t>
      </w:r>
      <w:r>
        <w:rPr>
          <w:rFonts w:hint="eastAsia"/>
        </w:rPr>
        <w:t>：此層為正規化層，將每條規則得到的啟動強度進行正規劃計算。目的是調整比例值，用以了解每條規則佔總輸出的比例。計算正規化啟動強度如下：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Default="00FE3DE0" w:rsidP="00081CA1">
            <m:oMathPara>
              <m:oMath>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λ(t)</m:t>
                    </m:r>
                  </m:e>
                </m:sPre>
                <m:r>
                  <w:rPr>
                    <w:rFonts w:ascii="Cambria Math" w:hAnsi="Cambria Math"/>
                  </w:rPr>
                  <m:t xml:space="preserve">= </m:t>
                </m:r>
                <m:f>
                  <m:fPr>
                    <m:ctrlPr>
                      <w:rPr>
                        <w:rFonts w:ascii="Cambria Math" w:hAnsi="Cambria Math"/>
                        <w:i/>
                      </w:rPr>
                    </m:ctrlPr>
                  </m:fPr>
                  <m:num>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β(t)</m:t>
                        </m:r>
                      </m:e>
                    </m:sPre>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r</m:t>
                        </m:r>
                      </m:sup>
                      <m:e>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β(t)</m:t>
                            </m:r>
                          </m:e>
                        </m:sPre>
                      </m:e>
                    </m:nary>
                  </m:den>
                </m:f>
              </m:oMath>
            </m:oMathPara>
          </w:p>
        </w:tc>
        <w:tc>
          <w:tcPr>
            <w:tcW w:w="655" w:type="dxa"/>
            <w:vAlign w:val="center"/>
          </w:tcPr>
          <w:p w:rsidR="00282E0D" w:rsidRDefault="00282E0D" w:rsidP="00081CA1">
            <w:pPr>
              <w:pStyle w:val="ae"/>
              <w:jc w:val="right"/>
            </w:pPr>
            <w:r>
              <w:rPr>
                <w:rFonts w:hint="eastAsia"/>
              </w:rPr>
              <w:t>(40)</w:t>
            </w:r>
          </w:p>
        </w:tc>
      </w:tr>
    </w:tbl>
    <w:p w:rsidR="00282E0D" w:rsidRDefault="00282E0D" w:rsidP="00282E0D">
      <w:pPr>
        <w:ind w:firstLine="480"/>
      </w:pPr>
      <w:r>
        <w:rPr>
          <w:rFonts w:hint="eastAsia"/>
        </w:rPr>
        <w:t>第五層</w:t>
      </w:r>
      <w:r>
        <w:rPr>
          <w:rFonts w:hint="eastAsia"/>
        </w:rPr>
        <w:t xml:space="preserve"> (Layer 5)</w:t>
      </w:r>
      <w:r>
        <w:rPr>
          <w:rFonts w:hint="eastAsia"/>
        </w:rPr>
        <w:t>：此層為後鑑部層，此層利用前一層所得到的正規化啟動強度計算每條規則在後鑑部的反應值</w:t>
      </w: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c</m:t>
            </m:r>
          </m:e>
        </m:sPre>
      </m:oMath>
      <w:r>
        <w:rPr>
          <w:rFonts w:hint="eastAsia"/>
        </w:rPr>
        <w:t>。經由公式</w:t>
      </w:r>
      <w:r>
        <w:rPr>
          <w:rFonts w:hint="eastAsia"/>
        </w:rPr>
        <w:t>(39)</w:t>
      </w:r>
      <w:r>
        <w:rPr>
          <w:rFonts w:hint="eastAsia"/>
        </w:rPr>
        <w:t>與</w:t>
      </w:r>
      <w:r>
        <w:rPr>
          <w:rFonts w:hint="eastAsia"/>
        </w:rPr>
        <w:t>(40)</w:t>
      </w:r>
      <w:r>
        <w:rPr>
          <w:rFonts w:hint="eastAsia"/>
        </w:rPr>
        <w:t>，可以得知每條規則正規化後的比例輸出值。公式如下：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Pr="00C35FE1" w:rsidRDefault="00FE3DE0" w:rsidP="00081CA1">
            <m:oMathPara>
              <m:oMath>
                <m:sPre>
                  <m:sPrePr>
                    <m:ctrlPr>
                      <w:rPr>
                        <w:rFonts w:ascii="Cambria Math" w:hAnsi="Cambria Math"/>
                        <w:i/>
                      </w:rPr>
                    </m:ctrlPr>
                  </m:sPrePr>
                  <m:sub>
                    <m:r>
                      <w:rPr>
                        <w:rFonts w:ascii="Cambria Math" w:hAnsi="Cambria Math"/>
                      </w:rPr>
                      <m:t>s</m:t>
                    </m:r>
                  </m:sub>
                  <m:sup>
                    <m:r>
                      <w:rPr>
                        <w:rFonts w:ascii="Cambria Math" w:hAnsi="Cambria Math"/>
                      </w:rPr>
                      <m:t>k</m:t>
                    </m:r>
                  </m:sup>
                  <m:e>
                    <m:r>
                      <w:rPr>
                        <w:rFonts w:ascii="Cambria Math" w:hAnsi="Cambria Math"/>
                      </w:rPr>
                      <m:t>c</m:t>
                    </m:r>
                  </m:e>
                </m:sPre>
                <m:r>
                  <m:rPr>
                    <m:sty m:val="p"/>
                    <m:aln/>
                  </m:rPr>
                  <w:rPr>
                    <w:rFonts w:ascii="Cambria Math" w:hAnsi="Cambria Math" w:hint="eastAsia"/>
                  </w:rPr>
                  <m:t xml:space="preserve">= </m:t>
                </m:r>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λ</m:t>
                    </m:r>
                    <m:d>
                      <m:dPr>
                        <m:ctrlPr>
                          <w:rPr>
                            <w:rFonts w:ascii="Cambria Math" w:hAnsi="Cambria Math"/>
                            <w:i/>
                          </w:rPr>
                        </m:ctrlPr>
                      </m:dPr>
                      <m:e>
                        <m:r>
                          <w:rPr>
                            <w:rFonts w:ascii="Cambria Math" w:hAnsi="Cambria Math"/>
                          </w:rPr>
                          <m:t>t</m:t>
                        </m:r>
                      </m:e>
                    </m:d>
                  </m:e>
                </m:sPre>
                <m:r>
                  <w:rPr>
                    <w:rFonts w:ascii="Cambria Math" w:hAnsi="Cambria Math"/>
                  </w:rPr>
                  <m:t>∙</m:t>
                </m:r>
                <m:sPre>
                  <m:sPrePr>
                    <m:ctrlPr>
                      <w:rPr>
                        <w:rFonts w:ascii="Cambria Math" w:hAnsi="Cambria Math"/>
                      </w:rPr>
                    </m:ctrlPr>
                  </m:sPrePr>
                  <m:sub>
                    <m:r>
                      <w:rPr>
                        <w:rFonts w:ascii="Cambria Math" w:hAnsi="Cambria Math"/>
                      </w:rPr>
                      <m:t xml:space="preserve"> </m:t>
                    </m:r>
                  </m:sub>
                  <m:sup>
                    <m:r>
                      <w:rPr>
                        <w:rFonts w:ascii="Cambria Math" w:hAnsi="Cambria Math"/>
                      </w:rPr>
                      <m:t>k</m:t>
                    </m:r>
                  </m:sup>
                  <m:e>
                    <m:sSup>
                      <m:sSupPr>
                        <m:ctrlPr>
                          <w:rPr>
                            <w:rFonts w:ascii="Cambria Math" w:hAnsi="Cambria Math"/>
                          </w:rPr>
                        </m:ctrlPr>
                      </m:sSupPr>
                      <m:e>
                        <m:r>
                          <w:rPr>
                            <w:rFonts w:ascii="Cambria Math" w:hAnsi="Cambria Math"/>
                          </w:rPr>
                          <m:t>Y</m:t>
                        </m:r>
                      </m:e>
                      <m:sup>
                        <m:r>
                          <w:rPr>
                            <w:rFonts w:ascii="Cambria Math" w:hAnsi="Cambria Math"/>
                          </w:rPr>
                          <m:t xml:space="preserve"> </m:t>
                        </m:r>
                      </m:sup>
                    </m:sSup>
                  </m:e>
                </m:sPre>
                <m:r>
                  <m:rPr>
                    <m:sty m:val="p"/>
                  </m:rPr>
                  <w:rPr>
                    <w:rFonts w:ascii="Cambria Math" w:hAnsi="Cambria Math"/>
                  </w:rPr>
                  <w:br/>
                </m:r>
              </m:oMath>
              <m:oMath>
                <m:r>
                  <m:rPr>
                    <m:sty m:val="p"/>
                    <m:aln/>
                  </m:rPr>
                  <w:rPr>
                    <w:rFonts w:ascii="Cambria Math" w:hAnsi="Cambria Math"/>
                  </w:rPr>
                  <m:t xml:space="preserve">= </m:t>
                </m:r>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λ</m:t>
                    </m:r>
                    <m:d>
                      <m:dPr>
                        <m:ctrlPr>
                          <w:rPr>
                            <w:rFonts w:ascii="Cambria Math" w:hAnsi="Cambria Math"/>
                            <w:i/>
                          </w:rPr>
                        </m:ctrlPr>
                      </m:dPr>
                      <m:e>
                        <m:r>
                          <w:rPr>
                            <w:rFonts w:ascii="Cambria Math" w:hAnsi="Cambria Math"/>
                          </w:rPr>
                          <m:t>t</m:t>
                        </m:r>
                      </m:e>
                    </m:d>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tc>
        <w:tc>
          <w:tcPr>
            <w:tcW w:w="655" w:type="dxa"/>
            <w:vAlign w:val="center"/>
          </w:tcPr>
          <w:p w:rsidR="00282E0D" w:rsidRDefault="00282E0D" w:rsidP="00081CA1">
            <w:pPr>
              <w:pStyle w:val="ae"/>
              <w:jc w:val="right"/>
            </w:pPr>
            <w:r>
              <w:rPr>
                <w:rFonts w:hint="eastAsia"/>
              </w:rPr>
              <w:t>(41)</w:t>
            </w:r>
          </w:p>
        </w:tc>
      </w:tr>
    </w:tbl>
    <w:p w:rsidR="00282E0D" w:rsidRDefault="00282E0D" w:rsidP="00282E0D">
      <w:r>
        <w:rPr>
          <w:rFonts w:hint="eastAsia"/>
        </w:rPr>
        <w:tab/>
      </w:r>
      <w:r>
        <w:rPr>
          <w:rFonts w:hint="eastAsia"/>
        </w:rPr>
        <w:t>第六層</w:t>
      </w:r>
      <w:r>
        <w:rPr>
          <w:rFonts w:hint="eastAsia"/>
        </w:rPr>
        <w:t xml:space="preserve"> (Layer 6)</w:t>
      </w:r>
      <w:r>
        <w:rPr>
          <w:rFonts w:hint="eastAsia"/>
        </w:rPr>
        <w:t>：此層為輸出層，將前一層每條規則的正規化輸出值加總，即為模型最終的總輸出。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Default="00FE3DE0" w:rsidP="00081CA1">
            <m:oMathPara>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sPre>
                      <m:sPrePr>
                        <m:ctrlPr>
                          <w:rPr>
                            <w:rFonts w:ascii="Cambria Math" w:hAnsi="Cambria Math"/>
                            <w:i/>
                          </w:rPr>
                        </m:ctrlPr>
                      </m:sPrePr>
                      <m:sub>
                        <m:r>
                          <w:rPr>
                            <w:rFonts w:ascii="Cambria Math" w:hAnsi="Cambria Math"/>
                          </w:rPr>
                          <m:t>s</m:t>
                        </m:r>
                      </m:sub>
                      <m:sup>
                        <m:r>
                          <w:rPr>
                            <w:rFonts w:ascii="Cambria Math" w:hAnsi="Cambria Math"/>
                          </w:rPr>
                          <m:t>k</m:t>
                        </m:r>
                      </m:sup>
                      <m:e>
                        <m:r>
                          <w:rPr>
                            <w:rFonts w:ascii="Cambria Math" w:hAnsi="Cambria Math"/>
                          </w:rPr>
                          <m:t>c</m:t>
                        </m:r>
                      </m:e>
                    </m:sPre>
                  </m:e>
                </m:nary>
              </m:oMath>
            </m:oMathPara>
          </w:p>
        </w:tc>
        <w:tc>
          <w:tcPr>
            <w:tcW w:w="655" w:type="dxa"/>
            <w:vAlign w:val="center"/>
          </w:tcPr>
          <w:p w:rsidR="00282E0D" w:rsidRDefault="00282E0D" w:rsidP="00081CA1">
            <w:pPr>
              <w:pStyle w:val="ae"/>
              <w:jc w:val="right"/>
            </w:pPr>
            <w:r>
              <w:rPr>
                <w:rFonts w:hint="eastAsia"/>
              </w:rPr>
              <w:t>(42)</w:t>
            </w:r>
          </w:p>
        </w:tc>
      </w:tr>
    </w:tbl>
    <w:p w:rsidR="00282E0D" w:rsidRDefault="00282E0D" w:rsidP="00282E0D">
      <w:r>
        <w:rPr>
          <w:rFonts w:hint="eastAsia"/>
        </w:rPr>
        <w:tab/>
      </w:r>
      <w:r>
        <w:rPr>
          <w:rFonts w:hint="eastAsia"/>
        </w:rPr>
        <w:t>系統輸出</w:t>
      </w:r>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oMath>
      <w:r>
        <w:rPr>
          <w:rFonts w:hint="eastAsia"/>
        </w:rPr>
        <w:t>可視為一向量</w:t>
      </w:r>
      <m:oMath>
        <m:acc>
          <m:accPr>
            <m:chr m:val="⃑"/>
            <m:ctrlPr>
              <w:rPr>
                <w:rFonts w:ascii="Cambria Math" w:hAnsi="Cambria Math"/>
              </w:rPr>
            </m:ctrlPr>
          </m:accPr>
          <m:e>
            <m:r>
              <w:rPr>
                <w:rFonts w:ascii="Cambria Math" w:hAnsi="Cambria Math" w:hint="eastAsia"/>
              </w:rPr>
              <m:t>C</m:t>
            </m:r>
          </m:e>
        </m:acc>
      </m:oMath>
      <w:r>
        <w:rPr>
          <w:rFonts w:hint="eastAsia"/>
        </w:rPr>
        <w:t>，因為針對多目標輸出，系統輸出則為多個值。</w:t>
      </w:r>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r>
          <w:rPr>
            <w:rFonts w:ascii="Cambria Math" w:hAnsi="Cambria Math"/>
          </w:rPr>
          <m:t>,s=1,2,3</m:t>
        </m:r>
      </m:oMath>
      <w:r>
        <w:rPr>
          <w:rFonts w:hint="eastAsia"/>
        </w:rPr>
        <w:t>。此外，</w:t>
      </w:r>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oMath>
      <w:r>
        <w:rPr>
          <w:rFonts w:hint="eastAsia"/>
        </w:rPr>
        <w:t>亦為一複數值，如下表示：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Pr="004734C9" w:rsidRDefault="00FE3DE0" w:rsidP="00081CA1">
            <m:oMathPara>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r>
                  <w:rPr>
                    <w:rFonts w:ascii="Cambria Math" w:hAnsi="Cambria Math" w:hint="eastAsia"/>
                  </w:rPr>
                  <m:t>=</m:t>
                </m:r>
                <m:r>
                  <w:rPr>
                    <w:rFonts w:ascii="Cambria Math" w:hAnsi="Cambria Math"/>
                  </w:rPr>
                  <m:t>real</m:t>
                </m:r>
                <m:d>
                  <m:dPr>
                    <m:ctrlPr>
                      <w:rPr>
                        <w:rFonts w:ascii="Cambria Math" w:hAnsi="Cambria Math"/>
                      </w:rPr>
                    </m:ctrlPr>
                  </m:dPr>
                  <m:e>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ctrlPr>
                      <w:rPr>
                        <w:rFonts w:ascii="Cambria Math" w:hAnsi="Cambria Math"/>
                        <w:i/>
                      </w:rPr>
                    </m:ctrlPr>
                  </m:e>
                </m:d>
                <m:r>
                  <w:rPr>
                    <w:rFonts w:ascii="Cambria Math" w:hAnsi="Cambria Math" w:hint="eastAsia"/>
                  </w:rPr>
                  <m:t>+</m:t>
                </m:r>
                <m:r>
                  <w:rPr>
                    <w:rFonts w:ascii="Cambria Math" w:hAnsi="Cambria Math"/>
                  </w:rPr>
                  <m:t>j∙imag</m:t>
                </m:r>
                <m:d>
                  <m:dPr>
                    <m:ctrlPr>
                      <w:rPr>
                        <w:rFonts w:ascii="Cambria Math" w:hAnsi="Cambria Math"/>
                        <w:i/>
                      </w:rPr>
                    </m:ctrlPr>
                  </m:dPr>
                  <m:e>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e>
                </m:d>
              </m:oMath>
            </m:oMathPara>
          </w:p>
        </w:tc>
        <w:tc>
          <w:tcPr>
            <w:tcW w:w="655" w:type="dxa"/>
            <w:vAlign w:val="center"/>
          </w:tcPr>
          <w:p w:rsidR="00282E0D" w:rsidRDefault="00282E0D" w:rsidP="00081CA1">
            <w:pPr>
              <w:pStyle w:val="ae"/>
              <w:jc w:val="right"/>
            </w:pPr>
            <w:r>
              <w:rPr>
                <w:rFonts w:hint="eastAsia"/>
              </w:rPr>
              <w:t>(43)</w:t>
            </w:r>
          </w:p>
        </w:tc>
      </w:tr>
    </w:tbl>
    <w:p w:rsidR="00282E0D" w:rsidRDefault="00282E0D" w:rsidP="00282E0D">
      <m:oMath>
        <m:r>
          <w:rPr>
            <w:rFonts w:ascii="Cambria Math" w:hAnsi="Cambria Math"/>
          </w:rPr>
          <m:t>real</m:t>
        </m:r>
        <m:d>
          <m:dPr>
            <m:ctrlPr>
              <w:rPr>
                <w:rFonts w:ascii="Cambria Math" w:hAnsi="Cambria Math"/>
              </w:rPr>
            </m:ctrlPr>
          </m:dPr>
          <m:e>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ctrlPr>
              <w:rPr>
                <w:rFonts w:ascii="Cambria Math" w:hAnsi="Cambria Math"/>
                <w:i/>
              </w:rPr>
            </m:ctrlPr>
          </m:e>
        </m:d>
      </m:oMath>
      <w:r>
        <w:rPr>
          <w:rFonts w:hint="eastAsia"/>
        </w:rPr>
        <w:t>代表系統輸出的實數部，</w:t>
      </w:r>
      <m:oMath>
        <m:r>
          <w:rPr>
            <w:rFonts w:ascii="Cambria Math" w:hAnsi="Cambria Math"/>
          </w:rPr>
          <m:t>imag</m:t>
        </m:r>
        <m:d>
          <m:dPr>
            <m:ctrlPr>
              <w:rPr>
                <w:rFonts w:ascii="Cambria Math" w:hAnsi="Cambria Math"/>
                <w:i/>
              </w:rPr>
            </m:ctrlPr>
          </m:dPr>
          <m:e>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e>
        </m:d>
      </m:oMath>
      <w:r>
        <w:rPr>
          <w:rFonts w:hint="eastAsia"/>
        </w:rPr>
        <w:t>代表系統輸出的虛數部數值，</w:t>
      </w:r>
      <m:oMath>
        <m:r>
          <w:rPr>
            <w:rFonts w:ascii="Cambria Math" w:hAnsi="Cambria Math"/>
          </w:rPr>
          <m:t>j</m:t>
        </m:r>
        <m:r>
          <w:rPr>
            <w:rFonts w:ascii="Cambria Math" w:hAnsi="Cambria Math" w:hint="eastAsia"/>
          </w:rPr>
          <m:t xml:space="preserve">= </m:t>
        </m:r>
        <m:rad>
          <m:radPr>
            <m:degHide m:val="1"/>
            <m:ctrlPr>
              <w:rPr>
                <w:rFonts w:ascii="Cambria Math" w:hAnsi="Cambria Math"/>
                <w:i/>
              </w:rPr>
            </m:ctrlPr>
          </m:radPr>
          <m:deg/>
          <m:e>
            <m:r>
              <w:rPr>
                <w:rFonts w:ascii="Cambria Math" w:hAnsi="Cambria Math"/>
              </w:rPr>
              <m:t>-1</m:t>
            </m:r>
          </m:e>
        </m:rad>
      </m:oMath>
      <w:r>
        <w:rPr>
          <w:rFonts w:hint="eastAsia"/>
        </w:rPr>
        <w:t>。</w:t>
      </w:r>
    </w:p>
    <w:p w:rsidR="00282E0D" w:rsidRDefault="00282E0D" w:rsidP="00282E0D">
      <w:pPr>
        <w:ind w:firstLine="480"/>
      </w:pPr>
      <w:r>
        <w:rPr>
          <w:rFonts w:hint="eastAsia"/>
        </w:rPr>
        <w:t>得到系統輸出值後，會與目標資料值進行比較得到誤差值，利用誤差值計算成本函數，並利用學習演算法調整參數值，使最後誤差達到最小值。誤差值計算方式如下：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Pr="0025396C" w:rsidRDefault="00FE3DE0" w:rsidP="00081CA1">
            <w:pPr>
              <w:rPr>
                <w:i/>
              </w:rPr>
            </w:pPr>
            <m:oMathPara>
              <m:oMath>
                <m:sPre>
                  <m:sPrePr>
                    <m:ctrlPr>
                      <w:rPr>
                        <w:rFonts w:ascii="Cambria Math" w:hAnsi="Cambria Math"/>
                        <w:i/>
                      </w:rPr>
                    </m:ctrlPr>
                  </m:sPrePr>
                  <m:sub>
                    <m:r>
                      <w:rPr>
                        <w:rFonts w:ascii="Cambria Math" w:hAnsi="Cambria Math"/>
                      </w:rPr>
                      <m:t>s</m:t>
                    </m:r>
                  </m:sub>
                  <m:sup>
                    <m:r>
                      <w:rPr>
                        <w:rFonts w:ascii="Cambria Math" w:hAnsi="Cambria Math"/>
                      </w:rPr>
                      <m:t xml:space="preserve"> </m:t>
                    </m:r>
                  </m:sup>
                  <m:e>
                    <m:r>
                      <w:rPr>
                        <w:rFonts w:ascii="Cambria Math" w:hAnsi="Cambria Math"/>
                      </w:rPr>
                      <m:t>e</m:t>
                    </m:r>
                  </m:e>
                </m:sPre>
                <m:d>
                  <m:dPr>
                    <m:ctrlPr>
                      <w:rPr>
                        <w:rFonts w:ascii="Cambria Math" w:hAnsi="Cambria Math"/>
                        <w:i/>
                      </w:rPr>
                    </m:ctrlPr>
                  </m:dPr>
                  <m:e>
                    <m:r>
                      <w:rPr>
                        <w:rFonts w:ascii="Cambria Math" w:hAnsi="Cambria Math"/>
                      </w:rPr>
                      <m:t>t</m:t>
                    </m:r>
                  </m:e>
                </m:d>
                <m:r>
                  <w:rPr>
                    <w:rFonts w:ascii="Cambria Math" w:hAnsi="Cambria Math"/>
                  </w:rPr>
                  <m:t>=</m:t>
                </m:r>
                <m:sPre>
                  <m:sPrePr>
                    <m:ctrlPr>
                      <w:rPr>
                        <w:rFonts w:ascii="Cambria Math" w:hAnsi="Cambria Math"/>
                        <w:i/>
                      </w:rPr>
                    </m:ctrlPr>
                  </m:sPrePr>
                  <m:sub>
                    <m:r>
                      <w:rPr>
                        <w:rFonts w:ascii="Cambria Math" w:hAnsi="Cambria Math"/>
                      </w:rPr>
                      <m:t>s</m:t>
                    </m:r>
                  </m:sub>
                  <m:sup>
                    <m:r>
                      <w:rPr>
                        <w:rFonts w:ascii="Cambria Math" w:hAnsi="Cambria Math"/>
                      </w:rPr>
                      <m:t xml:space="preserve"> </m:t>
                    </m:r>
                  </m:sup>
                  <m:e>
                    <m:r>
                      <w:rPr>
                        <w:rFonts w:ascii="Cambria Math" w:hAnsi="Cambria Math"/>
                      </w:rPr>
                      <m:t>T</m:t>
                    </m:r>
                  </m:e>
                </m:sPre>
                <m:d>
                  <m:dPr>
                    <m:ctrlPr>
                      <w:rPr>
                        <w:rFonts w:ascii="Cambria Math" w:hAnsi="Cambria Math"/>
                        <w:i/>
                      </w:rPr>
                    </m:ctrlPr>
                  </m:dPr>
                  <m:e>
                    <m:r>
                      <w:rPr>
                        <w:rFonts w:ascii="Cambria Math" w:hAnsi="Cambria Math"/>
                      </w:rPr>
                      <m:t>t</m:t>
                    </m:r>
                  </m:e>
                </m:d>
                <m:r>
                  <w:rPr>
                    <w:rFonts w:ascii="Cambria Math" w:hAnsi="Cambria Math"/>
                  </w:rPr>
                  <m:t>-</m:t>
                </m:r>
                <m:sPre>
                  <m:sPrePr>
                    <m:ctrlPr>
                      <w:rPr>
                        <w:rFonts w:ascii="Cambria Math" w:hAnsi="Cambria Math"/>
                        <w:i/>
                      </w:rPr>
                    </m:ctrlPr>
                  </m:sPrePr>
                  <m:sub>
                    <m:r>
                      <w:rPr>
                        <w:rFonts w:ascii="Cambria Math" w:hAnsi="Cambria Math"/>
                      </w:rPr>
                      <m:t>s</m:t>
                    </m:r>
                  </m:sub>
                  <m:sup>
                    <m:r>
                      <w:rPr>
                        <w:rFonts w:ascii="Cambria Math" w:hAnsi="Cambria Math"/>
                      </w:rPr>
                      <m:t xml:space="preserve"> </m:t>
                    </m:r>
                  </m:sup>
                  <m:e>
                    <m:r>
                      <w:rPr>
                        <w:rFonts w:ascii="Cambria Math" w:hAnsi="Cambria Math"/>
                      </w:rPr>
                      <m:t>C</m:t>
                    </m:r>
                  </m:e>
                </m:sPre>
                <m:r>
                  <w:rPr>
                    <w:rFonts w:ascii="Cambria Math" w:hAnsi="Cambria Math"/>
                  </w:rPr>
                  <m:t xml:space="preserve"> </m:t>
                </m:r>
              </m:oMath>
            </m:oMathPara>
          </w:p>
        </w:tc>
        <w:tc>
          <w:tcPr>
            <w:tcW w:w="655" w:type="dxa"/>
            <w:vAlign w:val="center"/>
          </w:tcPr>
          <w:p w:rsidR="00282E0D" w:rsidRDefault="00282E0D" w:rsidP="00081CA1">
            <w:pPr>
              <w:pStyle w:val="ae"/>
              <w:jc w:val="right"/>
            </w:pPr>
            <w:r>
              <w:rPr>
                <w:rFonts w:hint="eastAsia"/>
              </w:rPr>
              <w:t>(44)</w:t>
            </w:r>
          </w:p>
        </w:tc>
      </w:tr>
    </w:tbl>
    <w:p w:rsidR="00282E0D" w:rsidRDefault="00282E0D" w:rsidP="00282E0D">
      <w:pPr>
        <w:ind w:firstLine="480"/>
      </w:pPr>
      <w:r>
        <w:rPr>
          <w:rFonts w:hint="eastAsia"/>
        </w:rPr>
        <w:t>在下一節會介紹用於優化第二層複數模糊集層的高斯複數模糊歸屬函數的多群連續型蟻群演算法。</w:t>
      </w:r>
    </w:p>
    <w:p w:rsidR="00282E0D" w:rsidRDefault="00B52459" w:rsidP="00466F55">
      <w:pPr>
        <w:pStyle w:val="2"/>
        <w:numPr>
          <w:ilvl w:val="0"/>
          <w:numId w:val="12"/>
        </w:numPr>
      </w:pPr>
      <w:bookmarkStart w:id="41" w:name="_Toc516247933"/>
      <w:r w:rsidRPr="00B52459">
        <w:rPr>
          <w:rFonts w:hint="eastAsia"/>
        </w:rPr>
        <w:t>複數模糊類神經模型</w:t>
      </w:r>
      <w:bookmarkEnd w:id="41"/>
    </w:p>
    <w:p w:rsidR="00282E0D" w:rsidRDefault="00B52459" w:rsidP="00466F55">
      <w:pPr>
        <w:pStyle w:val="2"/>
        <w:numPr>
          <w:ilvl w:val="0"/>
          <w:numId w:val="12"/>
        </w:numPr>
      </w:pPr>
      <w:bookmarkStart w:id="42" w:name="_Toc516247934"/>
      <w:r w:rsidRPr="00B52459">
        <w:rPr>
          <w:rFonts w:hint="eastAsia"/>
        </w:rPr>
        <w:t>參數學習演算法</w:t>
      </w:r>
      <w:bookmarkEnd w:id="42"/>
    </w:p>
    <w:p w:rsidR="00282E0D" w:rsidRDefault="00282E0D" w:rsidP="00282E0D">
      <w:pPr>
        <w:ind w:firstLine="480"/>
      </w:pPr>
      <w:r>
        <w:rPr>
          <w:rFonts w:hint="eastAsia"/>
        </w:rPr>
        <w:t>遞迴式最小平方演算法</w:t>
      </w:r>
      <w:r>
        <w:rPr>
          <w:rFonts w:hint="eastAsia"/>
        </w:rPr>
        <w:t xml:space="preserve">(Recursive least squares </w:t>
      </w:r>
      <w:r>
        <w:t>estimation</w:t>
      </w:r>
      <w:r>
        <w:rPr>
          <w:rFonts w:hint="eastAsia"/>
        </w:rPr>
        <w:t>, RLSE)</w:t>
      </w:r>
      <w:r>
        <w:rPr>
          <w:rFonts w:hint="eastAsia"/>
        </w:rPr>
        <w:t>是由最小平方估計演算法演化而來，最小平方估計法是利用輸入資料點，尋找一線性函數，使資料點與該函數的平方誤差達到最小值，藉此找到符合資料關係的函數。假定有一輸入資料集</w:t>
      </w:r>
      <m:oMath>
        <m:acc>
          <m:accPr>
            <m:chr m:val="⃑"/>
            <m:ctrlPr>
              <w:rPr>
                <w:rFonts w:ascii="Cambria Math" w:hAnsi="Cambria Math"/>
              </w:rPr>
            </m:ctrlPr>
          </m:accPr>
          <m:e>
            <m:r>
              <w:rPr>
                <w:rFonts w:ascii="Cambria Math" w:hAnsi="Cambria Math"/>
              </w:rPr>
              <m:t>x</m:t>
            </m:r>
          </m:e>
        </m:acc>
      </m:oMath>
      <w:r>
        <w:rPr>
          <w:rFonts w:hint="eastAsia"/>
        </w:rPr>
        <w:t>，其線性函數模型如下表示：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Pr="00625003" w:rsidRDefault="00282E0D" w:rsidP="00081CA1">
            <w:pPr>
              <w:rPr>
                <w:i/>
              </w:rPr>
            </w:pPr>
            <m:oMathPara>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ε</m:t>
                    </m:r>
                  </m:e>
                </m:nary>
              </m:oMath>
            </m:oMathPara>
          </w:p>
        </w:tc>
        <w:tc>
          <w:tcPr>
            <w:tcW w:w="655" w:type="dxa"/>
            <w:vAlign w:val="center"/>
          </w:tcPr>
          <w:p w:rsidR="00282E0D" w:rsidRDefault="00282E0D" w:rsidP="00081CA1">
            <w:pPr>
              <w:pStyle w:val="ae"/>
              <w:jc w:val="right"/>
            </w:pPr>
            <w:r>
              <w:rPr>
                <w:rFonts w:hint="eastAsia"/>
              </w:rPr>
              <w:t>(45)</w:t>
            </w:r>
          </w:p>
        </w:tc>
      </w:tr>
    </w:tbl>
    <w:p w:rsidR="00282E0D" w:rsidRDefault="00FE3DE0" w:rsidP="00282E0D">
      <w:pPr>
        <w:ind w:firstLine="480"/>
      </w:pPr>
      <m:oMath>
        <m:acc>
          <m:accPr>
            <m:chr m:val="⃑"/>
            <m:ctrlPr>
              <w:rPr>
                <w:rFonts w:ascii="Cambria Math" w:hAnsi="Cambria Math"/>
                <w:i/>
              </w:rPr>
            </m:ctrlPr>
          </m:accPr>
          <m:e>
            <m:r>
              <w:rPr>
                <w:rFonts w:ascii="Cambria Math" w:hAnsi="Cambria Math"/>
              </w:rPr>
              <m:t>x</m:t>
            </m:r>
          </m:e>
        </m:acc>
      </m:oMath>
      <w:r w:rsidR="00282E0D">
        <w:rPr>
          <w:rFonts w:hint="eastAsia"/>
        </w:rPr>
        <w:t>為該模型輸入，</w:t>
      </w:r>
      <m:oMath>
        <m:r>
          <m:rPr>
            <m:sty m:val="p"/>
          </m:rP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,i=1,2,…,m}</m:t>
        </m:r>
      </m:oMath>
      <w:r w:rsidR="00282E0D">
        <w:rPr>
          <w:rFonts w:hint="eastAsia"/>
        </w:rPr>
        <w:t>則為</w:t>
      </w:r>
      <m:oMath>
        <m:acc>
          <m:accPr>
            <m:chr m:val="⃑"/>
            <m:ctrlPr>
              <w:rPr>
                <w:rFonts w:ascii="Cambria Math" w:hAnsi="Cambria Math"/>
                <w:i/>
              </w:rPr>
            </m:ctrlPr>
          </m:accPr>
          <m:e>
            <m:r>
              <w:rPr>
                <w:rFonts w:ascii="Cambria Math" w:hAnsi="Cambria Math"/>
              </w:rPr>
              <m:t>x</m:t>
            </m:r>
          </m:e>
        </m:acc>
      </m:oMath>
      <w:r w:rsidR="00282E0D">
        <w:rPr>
          <w:rFonts w:hint="eastAsia"/>
        </w:rPr>
        <w:t>的函數，</w:t>
      </w:r>
      <m:oMath>
        <m:r>
          <m:rPr>
            <m:sty m:val="p"/>
          </m:rP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,i=1,2,…,m}</m:t>
        </m:r>
      </m:oMath>
      <w:r w:rsidR="00282E0D">
        <w:rPr>
          <w:rFonts w:hint="eastAsia"/>
        </w:rPr>
        <w:t>則為需要尋找的參數，</w:t>
      </w:r>
      <m:oMath>
        <m:r>
          <w:rPr>
            <w:rFonts w:ascii="Cambria Math" w:hAnsi="Cambria Math"/>
          </w:rPr>
          <m:t>ε</m:t>
        </m:r>
      </m:oMath>
      <w:r w:rsidR="00282E0D">
        <w:rPr>
          <w:rFonts w:hint="eastAsia"/>
        </w:rPr>
        <w:t>則是誤差值。假設共有</w:t>
      </w:r>
      <m:oMath>
        <m:r>
          <w:rPr>
            <w:rFonts w:ascii="Cambria Math" w:hAnsi="Cambria Math" w:hint="eastAsia"/>
          </w:rPr>
          <m:t>N</m:t>
        </m:r>
      </m:oMath>
      <w:r w:rsidR="00282E0D">
        <w:rPr>
          <w:rFonts w:hint="eastAsia"/>
        </w:rPr>
        <w:t>筆模型輸入資料，記為</w:t>
      </w:r>
      <m:oMath>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,i=1,2,…,N}</m:t>
        </m:r>
      </m:oMath>
      <w:r w:rsidR="00282E0D">
        <w:rPr>
          <w:rFonts w:hint="eastAsia"/>
        </w:rPr>
        <w:t>。將其利用</w:t>
      </w:r>
      <w:r w:rsidR="00282E0D">
        <w:rPr>
          <w:rFonts w:hint="eastAsia"/>
        </w:rPr>
        <w:t>(</w:t>
      </w:r>
      <w:r w:rsidR="00282E0D" w:rsidRPr="002279EC">
        <w:rPr>
          <w:rFonts w:hint="eastAsia"/>
        </w:rPr>
        <w:t>45)</w:t>
      </w:r>
      <w:r w:rsidR="00282E0D">
        <w:rPr>
          <w:rFonts w:hint="eastAsia"/>
        </w:rPr>
        <w:t>表示，可得一組線性方程式集合，如下表示：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Pr="00A9362E" w:rsidRDefault="00FE3DE0" w:rsidP="00081CA1">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aln/>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aln/>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2</m:t>
                    </m:r>
                  </m:sub>
                </m:sSub>
                <m:r>
                  <m:rPr>
                    <m:sty m:val="p"/>
                  </m:rPr>
                  <w:rPr>
                    <w:rFonts w:ascii="Cambria Math" w:hAnsi="Cambria Math"/>
                  </w:rPr>
                  <w:br/>
                </m:r>
              </m:oMath>
              <m:oMath>
                <m:r>
                  <m:rPr>
                    <m:sty m:val="p"/>
                    <m:aln/>
                  </m:rPr>
                  <w:rPr>
                    <w:rFonts w:ascii="Cambria Math" w:hAnsi="Cambria Math"/>
                  </w:rPr>
                  <m:t>⋮</m:t>
                </m:r>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N</m:t>
                    </m:r>
                  </m:sub>
                </m:sSub>
              </m:oMath>
            </m:oMathPara>
          </w:p>
        </w:tc>
        <w:tc>
          <w:tcPr>
            <w:tcW w:w="655" w:type="dxa"/>
            <w:vAlign w:val="center"/>
          </w:tcPr>
          <w:p w:rsidR="00282E0D" w:rsidRDefault="00282E0D" w:rsidP="00081CA1">
            <w:pPr>
              <w:pStyle w:val="ae"/>
              <w:jc w:val="right"/>
            </w:pPr>
            <w:r>
              <w:rPr>
                <w:rFonts w:hint="eastAsia"/>
              </w:rPr>
              <w:t>(46)</w:t>
            </w:r>
          </w:p>
        </w:tc>
      </w:tr>
    </w:tbl>
    <w:p w:rsidR="00282E0D" w:rsidRDefault="00282E0D" w:rsidP="00282E0D">
      <w:pPr>
        <w:ind w:firstLine="480"/>
      </w:pPr>
      <w:r>
        <w:rPr>
          <w:rFonts w:hint="eastAsia"/>
        </w:rPr>
        <w:t>將上述方程式集合以矩陣形式表示，其結果如下：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Default="00282E0D" w:rsidP="00081CA1">
            <m:oMathPara>
              <m:oMath>
                <m:r>
                  <m:rPr>
                    <m:sty m:val="p"/>
                  </m:rPr>
                  <w:rPr>
                    <w:rFonts w:ascii="Cambria Math" w:hAnsi="Cambria Math" w:hint="eastAsia"/>
                  </w:rPr>
                  <w:lastRenderedPageBreak/>
                  <m:t>Y=A</m:t>
                </m:r>
                <m:r>
                  <m:rPr>
                    <m:sty m:val="p"/>
                  </m:rPr>
                  <w:rPr>
                    <w:rFonts w:ascii="Cambria Math" w:hAnsi="Cambria Math"/>
                  </w:rPr>
                  <m:t>θ</m:t>
                </m:r>
                <m:r>
                  <m:rPr>
                    <m:sty m:val="p"/>
                  </m:rPr>
                  <w:rPr>
                    <w:rFonts w:ascii="Cambria Math" w:hAnsi="Cambria Math" w:hint="eastAsia"/>
                  </w:rPr>
                  <m:t>+E</m:t>
                </m:r>
              </m:oMath>
            </m:oMathPara>
          </w:p>
        </w:tc>
        <w:tc>
          <w:tcPr>
            <w:tcW w:w="655" w:type="dxa"/>
            <w:vAlign w:val="center"/>
          </w:tcPr>
          <w:p w:rsidR="00282E0D" w:rsidRDefault="00282E0D" w:rsidP="00081CA1">
            <w:pPr>
              <w:pStyle w:val="ae"/>
              <w:jc w:val="right"/>
            </w:pPr>
            <w:r>
              <w:rPr>
                <w:rFonts w:hint="eastAsia"/>
              </w:rPr>
              <w:t>(47)</w:t>
            </w:r>
          </w:p>
        </w:tc>
      </w:tr>
    </w:tbl>
    <w:p w:rsidR="00282E0D" w:rsidRDefault="00282E0D" w:rsidP="00282E0D">
      <w:pPr>
        <w:ind w:firstLine="480"/>
      </w:pPr>
      <m:oMath>
        <m:r>
          <m:rPr>
            <m:sty m:val="p"/>
          </m:rPr>
          <w:rPr>
            <w:rFonts w:ascii="Cambria Math" w:hAnsi="Cambria Math" w:hint="eastAsia"/>
          </w:rPr>
          <m:t>Y</m:t>
        </m:r>
      </m:oMath>
      <w:r>
        <w:rPr>
          <w:rFonts w:hint="eastAsia"/>
        </w:rPr>
        <w:t>為模型輸出矩陣，</w:t>
      </w:r>
      <m:oMath>
        <m:r>
          <m:rPr>
            <m:sty m:val="p"/>
          </m:rPr>
          <w:rPr>
            <w:rFonts w:ascii="Cambria Math" w:hAnsi="Cambria Math" w:hint="eastAsia"/>
          </w:rPr>
          <m:t>A</m:t>
        </m:r>
      </m:oMath>
      <w:r>
        <w:rPr>
          <w:rFonts w:hint="eastAsia"/>
        </w:rPr>
        <w:t>為輸入矩陣，</w:t>
      </w:r>
      <m:oMath>
        <m:r>
          <m:rPr>
            <m:sty m:val="p"/>
          </m:rPr>
          <w:rPr>
            <w:rFonts w:ascii="Cambria Math" w:hAnsi="Cambria Math"/>
          </w:rPr>
          <m:t>θ</m:t>
        </m:r>
      </m:oMath>
      <w:r>
        <w:rPr>
          <w:rFonts w:hint="eastAsia"/>
        </w:rPr>
        <w:t>為需要尋找的參數矩陣，</w:t>
      </w:r>
      <m:oMath>
        <m:r>
          <m:rPr>
            <m:sty m:val="p"/>
          </m:rPr>
          <w:rPr>
            <w:rFonts w:ascii="Cambria Math" w:hAnsi="Cambria Math" w:hint="eastAsia"/>
          </w:rPr>
          <m:t>E</m:t>
        </m:r>
      </m:oMath>
      <w:r>
        <w:rPr>
          <w:rFonts w:hint="eastAsia"/>
        </w:rPr>
        <w:t>為誤差矩陣。各自表示如下：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654"/>
      </w:tblGrid>
      <w:tr w:rsidR="00282E0D" w:rsidTr="00081CA1">
        <w:tc>
          <w:tcPr>
            <w:tcW w:w="7905" w:type="dxa"/>
          </w:tcPr>
          <w:p w:rsidR="00282E0D" w:rsidRPr="00C47E9C" w:rsidRDefault="00282E0D" w:rsidP="00081CA1">
            <m:oMathPara>
              <m:oMath>
                <m:r>
                  <m:rPr>
                    <m:sty m:val="p"/>
                  </m:rPr>
                  <w:rPr>
                    <w:rFonts w:ascii="Cambria Math" w:hAnsi="Cambria Math" w:hint="eastAsia"/>
                  </w:rPr>
                  <m:t>Y=</m:t>
                </m:r>
                <m:sSup>
                  <m:sSupPr>
                    <m:ctrlPr>
                      <w:rPr>
                        <w:rFonts w:ascii="Cambria Math" w:hAnsi="Cambria Math"/>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rPr>
                                        </m:ctrlPr>
                                      </m:sSubPr>
                                      <m:e>
                                        <m:r>
                                          <m:rPr>
                                            <m:sty m:val="p"/>
                                          </m:rPr>
                                          <w:rPr>
                                            <w:rFonts w:ascii="Cambria Math" w:hAnsi="Cambria Math"/>
                                          </w:rPr>
                                          <m:t>y</m:t>
                                        </m:r>
                                      </m:e>
                                      <m:sub>
                                        <m:r>
                                          <w:rPr>
                                            <w:rFonts w:ascii="Cambria Math" w:hAnsi="Cambria Math"/>
                                          </w:rPr>
                                          <m:t>N</m:t>
                                        </m:r>
                                      </m:sub>
                                    </m:sSub>
                                  </m:e>
                                </m:mr>
                              </m:m>
                            </m:e>
                          </m:mr>
                        </m:m>
                      </m:e>
                    </m:d>
                  </m:e>
                  <m:sup>
                    <m:r>
                      <m:rPr>
                        <m:sty m:val="p"/>
                      </m:rPr>
                      <w:rPr>
                        <w:rFonts w:ascii="Cambria Math" w:hAnsi="Cambria Math"/>
                      </w:rPr>
                      <m:t>T</m:t>
                    </m:r>
                  </m:sup>
                </m:sSup>
              </m:oMath>
            </m:oMathPara>
          </w:p>
        </w:tc>
        <w:tc>
          <w:tcPr>
            <w:tcW w:w="655" w:type="dxa"/>
            <w:vAlign w:val="center"/>
          </w:tcPr>
          <w:p w:rsidR="00282E0D" w:rsidRDefault="00282E0D" w:rsidP="00081CA1">
            <w:pPr>
              <w:pStyle w:val="ae"/>
              <w:jc w:val="right"/>
            </w:pPr>
            <w:r>
              <w:rPr>
                <w:rFonts w:hint="eastAsia"/>
              </w:rPr>
              <w:t>(48)</w:t>
            </w:r>
          </w:p>
        </w:tc>
      </w:tr>
      <w:tr w:rsidR="00282E0D" w:rsidTr="00081CA1">
        <w:tc>
          <w:tcPr>
            <w:tcW w:w="7905" w:type="dxa"/>
          </w:tcPr>
          <w:p w:rsidR="00282E0D" w:rsidRDefault="00282E0D" w:rsidP="00081CA1">
            <w:pPr>
              <w:rPr>
                <w:rFonts w:cs="Times New Roman"/>
              </w:rPr>
            </w:pPr>
            <m:oMathPara>
              <m:oMath>
                <m:r>
                  <m:rPr>
                    <m:sty m:val="p"/>
                  </m:rPr>
                  <w:rPr>
                    <w:rFonts w:ascii="Cambria Math" w:hAnsi="Cambria Math" w:hint="eastAsia"/>
                  </w:rPr>
                  <m:t>A</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mr>
                            <m:m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mr>
                            <m:mr>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mr>
                          </m:m>
                        </m:e>
                      </m:mr>
                    </m:m>
                  </m:e>
                </m:d>
              </m:oMath>
            </m:oMathPara>
          </w:p>
        </w:tc>
        <w:tc>
          <w:tcPr>
            <w:tcW w:w="655" w:type="dxa"/>
            <w:vAlign w:val="center"/>
          </w:tcPr>
          <w:p w:rsidR="00282E0D" w:rsidRDefault="00282E0D" w:rsidP="00081CA1">
            <w:pPr>
              <w:pStyle w:val="ae"/>
              <w:jc w:val="right"/>
            </w:pPr>
            <w:r>
              <w:rPr>
                <w:rFonts w:hint="eastAsia"/>
              </w:rPr>
              <w:t>(49)</w:t>
            </w:r>
          </w:p>
        </w:tc>
      </w:tr>
      <w:tr w:rsidR="00282E0D" w:rsidTr="00081CA1">
        <w:tc>
          <w:tcPr>
            <w:tcW w:w="7905" w:type="dxa"/>
          </w:tcPr>
          <w:p w:rsidR="00282E0D" w:rsidRPr="00051AB9" w:rsidRDefault="00282E0D" w:rsidP="00081CA1">
            <w:pPr>
              <w:rPr>
                <w:rFonts w:cs="Times New Roman"/>
              </w:rPr>
            </w:pPr>
            <m:oMathPara>
              <m:oMath>
                <m:r>
                  <m:rPr>
                    <m:sty m:val="p"/>
                  </m:rPr>
                  <w:rPr>
                    <w:rFonts w:ascii="Cambria Math" w:hAnsi="Cambria Math"/>
                  </w:rPr>
                  <m:t xml:space="preserve">θ= </m:t>
                </m:r>
                <m:sSup>
                  <m:sSupPr>
                    <m:ctrlPr>
                      <w:rPr>
                        <w:rFonts w:ascii="Cambria Math" w:hAnsi="Cambria Math" w:cs="Times New Roman"/>
                        <w:i/>
                      </w:rPr>
                    </m:ctrlPr>
                  </m:sSupPr>
                  <m:e>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sSub>
                                      <m:sSubPr>
                                        <m:ctrlPr>
                                          <w:rPr>
                                            <w:rFonts w:ascii="Cambria Math" w:hAnsi="Cambria Math"/>
                                            <w:i/>
                                          </w:rPr>
                                        </m:ctrlPr>
                                      </m:sSubPr>
                                      <m:e>
                                        <m:r>
                                          <w:rPr>
                                            <w:rFonts w:ascii="Cambria Math" w:hAnsi="Cambria Math"/>
                                          </w:rPr>
                                          <m:t>θ</m:t>
                                        </m:r>
                                      </m:e>
                                      <m:sub>
                                        <m:r>
                                          <w:rPr>
                                            <w:rFonts w:ascii="Cambria Math" w:hAnsi="Cambria Math"/>
                                          </w:rPr>
                                          <m:t>1</m:t>
                                        </m:r>
                                      </m:sub>
                                    </m:sSub>
                                  </m:e>
                                  <m:e>
                                    <m:sSub>
                                      <m:sSubPr>
                                        <m:ctrlPr>
                                          <w:rPr>
                                            <w:rFonts w:ascii="Cambria Math" w:hAnsi="Cambria Math"/>
                                            <w:i/>
                                          </w:rPr>
                                        </m:ctrlPr>
                                      </m:sSubPr>
                                      <m:e>
                                        <m:r>
                                          <w:rPr>
                                            <w:rFonts w:ascii="Cambria Math" w:hAnsi="Cambria Math"/>
                                          </w:rPr>
                                          <m:t>θ</m:t>
                                        </m:r>
                                      </m:e>
                                      <m:sub>
                                        <m:r>
                                          <w:rPr>
                                            <w:rFonts w:ascii="Cambria Math" w:hAnsi="Cambria Math"/>
                                          </w:rPr>
                                          <m:t>2</m:t>
                                        </m:r>
                                      </m:sub>
                                    </m:sSub>
                                  </m:e>
                                </m:mr>
                              </m:m>
                            </m:e>
                            <m:e>
                              <m:m>
                                <m:mPr>
                                  <m:mcs>
                                    <m:mc>
                                      <m:mcPr>
                                        <m:count m:val="2"/>
                                        <m:mcJc m:val="center"/>
                                      </m:mcPr>
                                    </m:mc>
                                  </m:mcs>
                                  <m:ctrlPr>
                                    <w:rPr>
                                      <w:rFonts w:ascii="Cambria Math" w:hAnsi="Cambria Math" w:cs="Times New Roman"/>
                                      <w:i/>
                                    </w:rPr>
                                  </m:ctrlPr>
                                </m:mPr>
                                <m:mr>
                                  <m:e>
                                    <m:r>
                                      <w:rPr>
                                        <w:rFonts w:ascii="Cambria Math" w:hAnsi="Cambria Math"/>
                                      </w:rPr>
                                      <m:t>⋯</m:t>
                                    </m:r>
                                  </m:e>
                                  <m:e>
                                    <m:sSub>
                                      <m:sSubPr>
                                        <m:ctrlPr>
                                          <w:rPr>
                                            <w:rFonts w:ascii="Cambria Math" w:hAnsi="Cambria Math"/>
                                            <w:i/>
                                          </w:rPr>
                                        </m:ctrlPr>
                                      </m:sSubPr>
                                      <m:e>
                                        <m:r>
                                          <w:rPr>
                                            <w:rFonts w:ascii="Cambria Math" w:hAnsi="Cambria Math"/>
                                          </w:rPr>
                                          <m:t>θ</m:t>
                                        </m:r>
                                      </m:e>
                                      <m:sub>
                                        <m:r>
                                          <w:rPr>
                                            <w:rFonts w:ascii="Cambria Math" w:hAnsi="Cambria Math"/>
                                          </w:rPr>
                                          <m:t>m</m:t>
                                        </m:r>
                                      </m:sub>
                                    </m:sSub>
                                  </m:e>
                                </m:mr>
                              </m:m>
                            </m:e>
                          </m:mr>
                        </m:m>
                      </m:e>
                    </m:d>
                    <m:ctrlPr>
                      <w:rPr>
                        <w:rFonts w:ascii="Cambria Math" w:hAnsi="Cambria Math"/>
                      </w:rPr>
                    </m:ctrlPr>
                  </m:e>
                  <m:sup>
                    <m:r>
                      <m:rPr>
                        <m:sty m:val="p"/>
                      </m:rPr>
                      <w:rPr>
                        <w:rFonts w:ascii="Cambria Math" w:hAnsi="Cambria Math" w:cs="Times New Roman"/>
                      </w:rPr>
                      <m:t>T</m:t>
                    </m:r>
                  </m:sup>
                </m:sSup>
              </m:oMath>
            </m:oMathPara>
          </w:p>
        </w:tc>
        <w:tc>
          <w:tcPr>
            <w:tcW w:w="655" w:type="dxa"/>
            <w:vAlign w:val="center"/>
          </w:tcPr>
          <w:p w:rsidR="00282E0D" w:rsidRDefault="00282E0D" w:rsidP="00081CA1">
            <w:pPr>
              <w:pStyle w:val="ae"/>
              <w:jc w:val="right"/>
            </w:pPr>
            <w:r>
              <w:rPr>
                <w:rFonts w:hint="eastAsia"/>
              </w:rPr>
              <w:t>(50)</w:t>
            </w:r>
          </w:p>
        </w:tc>
      </w:tr>
      <w:tr w:rsidR="00282E0D" w:rsidTr="00081CA1">
        <w:tc>
          <w:tcPr>
            <w:tcW w:w="7905" w:type="dxa"/>
          </w:tcPr>
          <w:p w:rsidR="00282E0D" w:rsidRDefault="00282E0D" w:rsidP="00081CA1">
            <w:pPr>
              <w:rPr>
                <w:rFonts w:cs="Times New Roman"/>
              </w:rPr>
            </w:pPr>
            <m:oMathPara>
              <m:oMath>
                <m:r>
                  <m:rPr>
                    <m:sty m:val="p"/>
                  </m:rPr>
                  <w:rPr>
                    <w:rFonts w:ascii="Cambria Math" w:hAnsi="Cambria Math" w:hint="eastAsia"/>
                  </w:rPr>
                  <m:t>E</m:t>
                </m:r>
                <m:r>
                  <m:rPr>
                    <m:sty m:val="p"/>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1</m:t>
                                        </m:r>
                                      </m:sub>
                                    </m:sSub>
                                  </m:e>
                                  <m:e>
                                    <m:sSub>
                                      <m:sSubPr>
                                        <m:ctrlPr>
                                          <w:rPr>
                                            <w:rFonts w:ascii="Cambria Math" w:hAnsi="Cambria Math"/>
                                            <w:i/>
                                          </w:rPr>
                                        </m:ctrlPr>
                                      </m:sSubPr>
                                      <m:e>
                                        <m:r>
                                          <w:rPr>
                                            <w:rFonts w:ascii="Cambria Math" w:hAnsi="Cambria Math"/>
                                          </w:rPr>
                                          <m:t>ε</m:t>
                                        </m:r>
                                      </m:e>
                                      <m:sub>
                                        <m:r>
                                          <w:rPr>
                                            <w:rFonts w:ascii="Cambria Math" w:hAnsi="Cambria Math"/>
                                          </w:rPr>
                                          <m:t>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ε</m:t>
                                        </m:r>
                                      </m:e>
                                      <m:sub>
                                        <m:r>
                                          <w:rPr>
                                            <w:rFonts w:ascii="Cambria Math" w:hAnsi="Cambria Math"/>
                                          </w:rPr>
                                          <m:t>N</m:t>
                                        </m:r>
                                      </m:sub>
                                    </m:sSub>
                                  </m:e>
                                </m:mr>
                              </m:m>
                            </m:e>
                          </m:mr>
                        </m:m>
                      </m:e>
                    </m:d>
                    <m:ctrlPr>
                      <w:rPr>
                        <w:rFonts w:ascii="Cambria Math" w:hAnsi="Cambria Math"/>
                      </w:rPr>
                    </m:ctrlPr>
                  </m:e>
                  <m:sup>
                    <m:r>
                      <m:rPr>
                        <m:sty m:val="p"/>
                      </m:rPr>
                      <w:rPr>
                        <w:rFonts w:ascii="Cambria Math" w:hAnsi="Cambria Math"/>
                      </w:rPr>
                      <m:t>T</m:t>
                    </m:r>
                  </m:sup>
                </m:sSup>
              </m:oMath>
            </m:oMathPara>
          </w:p>
        </w:tc>
        <w:tc>
          <w:tcPr>
            <w:tcW w:w="655" w:type="dxa"/>
            <w:vAlign w:val="center"/>
          </w:tcPr>
          <w:p w:rsidR="00282E0D" w:rsidRDefault="00282E0D" w:rsidP="00081CA1">
            <w:pPr>
              <w:pStyle w:val="ae"/>
              <w:jc w:val="right"/>
            </w:pPr>
            <w:r>
              <w:rPr>
                <w:rFonts w:hint="eastAsia"/>
              </w:rPr>
              <w:t>(51)</w:t>
            </w:r>
          </w:p>
        </w:tc>
      </w:tr>
    </w:tbl>
    <w:p w:rsidR="00282E0D" w:rsidRDefault="00282E0D" w:rsidP="00282E0D">
      <w:pPr>
        <w:ind w:firstLine="480"/>
      </w:pPr>
      <w:r>
        <w:rPr>
          <w:rFonts w:hint="eastAsia"/>
        </w:rPr>
        <w:t>對於</w:t>
      </w:r>
      <m:oMath>
        <m:r>
          <m:rPr>
            <m:sty m:val="p"/>
          </m:rPr>
          <w:rPr>
            <w:rFonts w:ascii="Cambria Math" w:hAnsi="Cambria Math"/>
          </w:rPr>
          <m:t>θ</m:t>
        </m:r>
      </m:oMath>
      <w:r>
        <w:rPr>
          <w:rFonts w:hint="eastAsia"/>
        </w:rPr>
        <w:t>，利用最小平方估計演算法可得以下公式：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Pr="0008712B" w:rsidRDefault="00282E0D" w:rsidP="00081CA1">
            <m:oMathPara>
              <m:oMath>
                <m:r>
                  <m:rPr>
                    <m:sty m:val="p"/>
                  </m:rPr>
                  <w:rPr>
                    <w:rFonts w:ascii="Cambria Math" w:hAnsi="Cambria Math"/>
                  </w:rPr>
                  <m:t>θ</m:t>
                </m:r>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A</m:t>
                            </m:r>
                          </m:e>
                          <m:sup>
                            <m:r>
                              <m:rPr>
                                <m:sty m:val="p"/>
                              </m:rPr>
                              <w:rPr>
                                <w:rFonts w:ascii="Cambria Math" w:hAnsi="Cambria Math" w:hint="eastAsia"/>
                              </w:rPr>
                              <m:t>T</m:t>
                            </m:r>
                          </m:sup>
                        </m:sSup>
                        <m:r>
                          <m:rPr>
                            <m:sty m:val="p"/>
                          </m:rPr>
                          <w:rPr>
                            <w:rFonts w:ascii="Cambria Math" w:hAnsi="Cambria Math" w:hint="eastAsia"/>
                          </w:rPr>
                          <m:t>A</m:t>
                        </m:r>
                      </m:e>
                    </m:d>
                  </m:e>
                  <m:sup>
                    <m:r>
                      <m:rPr>
                        <m:sty m:val="p"/>
                      </m:rPr>
                      <w:rPr>
                        <w:rFonts w:ascii="Cambria Math" w:hAnsi="Cambria Math"/>
                      </w:rPr>
                      <m:t>-1</m:t>
                    </m:r>
                  </m:sup>
                </m:sSup>
                <m:sSup>
                  <m:sSupPr>
                    <m:ctrlPr>
                      <w:rPr>
                        <w:rFonts w:ascii="Cambria Math" w:hAnsi="Cambria Math"/>
                        <w:i/>
                      </w:rPr>
                    </m:ctrlPr>
                  </m:sSupPr>
                  <m:e>
                    <m:r>
                      <w:rPr>
                        <w:rFonts w:ascii="Cambria Math" w:hAnsi="Cambria Math"/>
                      </w:rPr>
                      <m:t>A</m:t>
                    </m:r>
                  </m:e>
                  <m:sup>
                    <m:r>
                      <m:rPr>
                        <m:sty m:val="p"/>
                      </m:rPr>
                      <w:rPr>
                        <w:rFonts w:ascii="Cambria Math" w:hAnsi="Cambria Math"/>
                      </w:rPr>
                      <m:t>T</m:t>
                    </m:r>
                  </m:sup>
                </m:sSup>
                <m:r>
                  <m:rPr>
                    <m:sty m:val="p"/>
                  </m:rPr>
                  <w:rPr>
                    <w:rFonts w:ascii="Cambria Math" w:hAnsi="Cambria Math"/>
                  </w:rPr>
                  <m:t>Y</m:t>
                </m:r>
              </m:oMath>
            </m:oMathPara>
          </w:p>
        </w:tc>
        <w:tc>
          <w:tcPr>
            <w:tcW w:w="655" w:type="dxa"/>
            <w:vAlign w:val="center"/>
          </w:tcPr>
          <w:p w:rsidR="00282E0D" w:rsidRDefault="00282E0D" w:rsidP="00081CA1">
            <w:pPr>
              <w:pStyle w:val="ae"/>
              <w:jc w:val="right"/>
            </w:pPr>
            <w:r>
              <w:rPr>
                <w:rFonts w:hint="eastAsia"/>
              </w:rPr>
              <w:t>(52)</w:t>
            </w:r>
          </w:p>
        </w:tc>
      </w:tr>
    </w:tbl>
    <w:p w:rsidR="00282E0D" w:rsidRDefault="00282E0D" w:rsidP="00282E0D">
      <w:pPr>
        <w:ind w:firstLine="480"/>
      </w:pPr>
      <w:r>
        <w:rPr>
          <w:rFonts w:hint="eastAsia"/>
        </w:rPr>
        <w:t>但以此方式進行運算會造成龐大的運算量。而</w:t>
      </w:r>
      <w:r w:rsidRPr="0008712B">
        <w:rPr>
          <w:rFonts w:hint="eastAsia"/>
        </w:rPr>
        <w:t>遞迴式最小平方演算法</w:t>
      </w:r>
      <w:r>
        <w:rPr>
          <w:rFonts w:hint="eastAsia"/>
        </w:rPr>
        <w:t>則是以遞迴方式循序漸進計算，可以降低運算量並增加效率。在遞迴次數為</w:t>
      </w:r>
      <m:oMath>
        <m:r>
          <w:rPr>
            <w:rFonts w:ascii="Cambria Math" w:hAnsi="Cambria Math"/>
          </w:rPr>
          <m:t>k</m:t>
        </m:r>
      </m:oMath>
      <w:r>
        <w:rPr>
          <w:rFonts w:hint="eastAsia"/>
        </w:rPr>
        <w:t>時，參數矩陣為</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oMath>
      <w:r>
        <w:rPr>
          <w:rFonts w:hint="eastAsia"/>
        </w:rPr>
        <w:t>。遞迴最小平方演算法定義如下：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Pr="00E33DCF" w:rsidRDefault="00FE3DE0" w:rsidP="00081CA1">
            <m:oMathPara>
              <m:oMath>
                <m:sSub>
                  <m:sSubPr>
                    <m:ctrlPr>
                      <w:rPr>
                        <w:rFonts w:ascii="Cambria Math" w:hAnsi="Cambria Math"/>
                      </w:rPr>
                    </m:ctrlPr>
                  </m:sSubPr>
                  <m:e>
                    <m:r>
                      <m:rPr>
                        <m:sty m:val="p"/>
                      </m:rP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P</m:t>
                        </m:r>
                      </m:e>
                      <m:sub>
                        <m:r>
                          <w:rPr>
                            <w:rFonts w:ascii="Cambria Math" w:hAnsi="Cambria Math"/>
                          </w:rPr>
                          <m:t>k</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P</m:t>
                        </m:r>
                        <m:ctrlPr>
                          <w:rPr>
                            <w:rFonts w:ascii="Cambria Math" w:hAnsi="Cambria Math"/>
                          </w:rPr>
                        </m:ctrlPr>
                      </m:e>
                      <m:sub>
                        <m:r>
                          <w:rPr>
                            <w:rFonts w:ascii="Cambria Math" w:hAnsi="Cambria Math"/>
                          </w:rPr>
                          <m:t>k</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P</m:t>
                        </m:r>
                      </m:e>
                      <m:sub>
                        <m:r>
                          <w:rPr>
                            <w:rFonts w:ascii="Cambria Math" w:hAnsi="Cambria Math"/>
                          </w:rPr>
                          <m:t>k</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den>
                </m:f>
              </m:oMath>
            </m:oMathPara>
          </w:p>
        </w:tc>
        <w:tc>
          <w:tcPr>
            <w:tcW w:w="655" w:type="dxa"/>
            <w:vAlign w:val="center"/>
          </w:tcPr>
          <w:p w:rsidR="00282E0D" w:rsidRDefault="00282E0D" w:rsidP="00081CA1">
            <w:pPr>
              <w:pStyle w:val="ae"/>
              <w:jc w:val="right"/>
            </w:pPr>
            <w:r>
              <w:rPr>
                <w:rFonts w:hint="eastAsia"/>
              </w:rPr>
              <w:t>(53)</w:t>
            </w:r>
          </w:p>
        </w:tc>
      </w:tr>
      <w:tr w:rsidR="00282E0D" w:rsidTr="00081CA1">
        <w:tc>
          <w:tcPr>
            <w:tcW w:w="7905" w:type="dxa"/>
          </w:tcPr>
          <w:p w:rsidR="00282E0D" w:rsidRDefault="00FE3DE0" w:rsidP="00081CA1">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k+1</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k+1</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r>
                  <w:rPr>
                    <w:rFonts w:ascii="Cambria Math" w:hAnsi="Cambria Math"/>
                  </w:rPr>
                  <m:t>)</m:t>
                </m:r>
              </m:oMath>
            </m:oMathPara>
          </w:p>
        </w:tc>
        <w:tc>
          <w:tcPr>
            <w:tcW w:w="655" w:type="dxa"/>
            <w:vAlign w:val="center"/>
          </w:tcPr>
          <w:p w:rsidR="00282E0D" w:rsidRDefault="00282E0D" w:rsidP="00081CA1">
            <w:pPr>
              <w:pStyle w:val="ae"/>
              <w:jc w:val="right"/>
            </w:pPr>
            <w:r>
              <w:rPr>
                <w:rFonts w:hint="eastAsia"/>
              </w:rPr>
              <w:t>(54)</w:t>
            </w:r>
          </w:p>
        </w:tc>
      </w:tr>
    </w:tbl>
    <w:p w:rsidR="00282E0D" w:rsidRDefault="00282E0D" w:rsidP="00282E0D">
      <w:pPr>
        <w:ind w:firstLine="480"/>
      </w:pPr>
      <w:r>
        <w:rPr>
          <w:rFonts w:hint="eastAsia"/>
        </w:rPr>
        <w:t>其中</w:t>
      </w:r>
      <m:oMath>
        <m:r>
          <w:rPr>
            <w:rFonts w:ascii="Cambria Math" w:hAnsi="Cambria Math"/>
          </w:rPr>
          <m:t>k</m:t>
        </m:r>
      </m:oMath>
      <w:r>
        <w:rPr>
          <w:rFonts w:hint="eastAsia"/>
        </w:rPr>
        <w:t>是遞迴次數，</w:t>
      </w:r>
      <m:oMath>
        <m:r>
          <m:rPr>
            <m:sty m:val="p"/>
          </m:rPr>
          <w:rPr>
            <w:rFonts w:ascii="Cambria Math" w:hAnsi="Cambria Math" w:hint="eastAsia"/>
          </w:rPr>
          <m:t>{</m:t>
        </m:r>
        <m:r>
          <w:rPr>
            <w:rFonts w:ascii="Cambria Math" w:hAnsi="Cambria Math"/>
          </w:rPr>
          <m:t>k</m:t>
        </m:r>
        <m:r>
          <w:rPr>
            <w:rFonts w:ascii="Cambria Math" w:hAnsi="Cambria Math" w:hint="eastAsia"/>
          </w:rPr>
          <m:t>=</m:t>
        </m:r>
        <m:r>
          <w:rPr>
            <w:rFonts w:ascii="Cambria Math" w:hAnsi="Cambria Math"/>
          </w:rPr>
          <m:t>0,1,2,…,N-1}</m:t>
        </m:r>
      </m:oMath>
      <w:r>
        <w:rPr>
          <w:rFonts w:hint="eastAsia"/>
        </w:rPr>
        <w:t>，</w:t>
      </w:r>
      <w:r>
        <w:rPr>
          <w:rFonts w:hint="eastAsia"/>
        </w:rPr>
        <w:t xml:space="preserve"> </w:t>
      </w:r>
      <m:oMath>
        <m:sSub>
          <m:sSubPr>
            <m:ctrlPr>
              <w:rPr>
                <w:rFonts w:ascii="Cambria Math" w:hAnsi="Cambria Math"/>
                <w:i/>
              </w:rPr>
            </m:ctrlPr>
          </m:sSubPr>
          <m:e>
            <m:r>
              <m:rPr>
                <m:sty m:val="p"/>
              </m:rPr>
              <w:rPr>
                <w:rFonts w:ascii="Cambria Math" w:hAnsi="Cambria Math"/>
              </w:rPr>
              <m:t>P</m:t>
            </m:r>
          </m:e>
          <m:sub>
            <m:r>
              <w:rPr>
                <w:rFonts w:ascii="Cambria Math" w:hAnsi="Cambria Math"/>
              </w:rPr>
              <m:t>k</m:t>
            </m:r>
          </m:sub>
        </m:sSub>
      </m:oMath>
      <w:r>
        <w:rPr>
          <w:rFonts w:hint="eastAsia"/>
        </w:rPr>
        <w:t>為投影運算元</w:t>
      </w:r>
      <w:r>
        <w:rPr>
          <w:rFonts w:hint="eastAsia"/>
        </w:rPr>
        <w:t>(Projection operator)</w:t>
      </w:r>
      <w:r>
        <w:rPr>
          <w:rFonts w:hint="eastAsia"/>
        </w:rPr>
        <w:t>或稱之為增益矩陣</w:t>
      </w:r>
      <w:r>
        <w:rPr>
          <w:rFonts w:hint="eastAsia"/>
        </w:rPr>
        <w:t>(Gain matrix)</w:t>
      </w:r>
      <w:r>
        <w:rPr>
          <w:rFonts w:hint="eastAsia"/>
        </w:rPr>
        <w:t>。</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oMath>
      <w:r>
        <w:rPr>
          <w:rFonts w:hint="eastAsia"/>
        </w:rPr>
        <w:t>是</w:t>
      </w:r>
      <w:r>
        <w:rPr>
          <w:rFonts w:hint="eastAsia"/>
        </w:rPr>
        <w:t>RLSE</w:t>
      </w:r>
      <w:r>
        <w:rPr>
          <w:rFonts w:hint="eastAsia"/>
        </w:rPr>
        <w:t>在第</w:t>
      </w:r>
      <m:oMath>
        <m:r>
          <w:rPr>
            <w:rFonts w:ascii="Cambria Math" w:hAnsi="Cambria Math"/>
          </w:rPr>
          <m:t>k</m:t>
        </m:r>
      </m:oMath>
      <w:r>
        <w:rPr>
          <w:rFonts w:hint="eastAsia"/>
        </w:rPr>
        <w:t>次遞迴計算後得出的估計參數值。在</w:t>
      </w:r>
      <w:r>
        <w:rPr>
          <w:rFonts w:hint="eastAsia"/>
        </w:rPr>
        <w:t>(48)</w:t>
      </w:r>
      <w:r>
        <w:rPr>
          <w:rFonts w:hint="eastAsia"/>
        </w:rPr>
        <w:t>、</w:t>
      </w:r>
      <w:r>
        <w:rPr>
          <w:rFonts w:hint="eastAsia"/>
        </w:rPr>
        <w:t>(49)</w:t>
      </w:r>
      <w:r>
        <w:rPr>
          <w:rFonts w:hint="eastAsia"/>
        </w:rPr>
        <w:t>中，第</w:t>
      </w:r>
      <m:oMath>
        <m:r>
          <w:rPr>
            <w:rFonts w:ascii="Cambria Math" w:hAnsi="Cambria Math"/>
          </w:rPr>
          <m:t>N</m:t>
        </m:r>
      </m:oMath>
      <w:r>
        <w:rPr>
          <w:rFonts w:hint="eastAsia"/>
        </w:rPr>
        <w:t>組</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Pr>
          <w:rFonts w:hint="eastAsia"/>
        </w:rPr>
        <w:t>，即為</w:t>
      </w:r>
      <m:oMath>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ctrlPr>
              <w:rPr>
                <w:rFonts w:ascii="Cambria Math" w:hAnsi="Cambria Math"/>
                <w:i/>
              </w:rPr>
            </m:ctrlPr>
          </m:e>
        </m:d>
      </m:oMath>
      <w:r>
        <w:rPr>
          <w:rFonts w:hint="eastAsia"/>
        </w:rPr>
        <w:t>。進行遞迴演算法前須先將</w:t>
      </w:r>
      <m:oMath>
        <m:sSub>
          <m:sSubPr>
            <m:ctrlPr>
              <w:rPr>
                <w:rFonts w:ascii="Cambria Math" w:hAnsi="Cambria Math"/>
              </w:rPr>
            </m:ctrlPr>
          </m:sSubPr>
          <m:e>
            <m:r>
              <m:rPr>
                <m:sty m:val="p"/>
              </m:rPr>
              <w:rPr>
                <w:rFonts w:ascii="Cambria Math" w:hAnsi="Cambria Math"/>
              </w:rPr>
              <m:t>P</m:t>
            </m:r>
          </m:e>
          <m:sub>
            <m:r>
              <w:rPr>
                <w:rFonts w:ascii="Cambria Math" w:hAnsi="Cambria Math"/>
              </w:rPr>
              <m:t>0</m:t>
            </m:r>
          </m:sub>
        </m:sSub>
      </m:oMath>
      <w:r>
        <w:rPr>
          <w:rFonts w:hint="eastAsia"/>
        </w:rPr>
        <w:t>與</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Pr>
          <w:rFonts w:hint="eastAsia"/>
        </w:rPr>
        <w:t>初始化。</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Pr>
          <w:rFonts w:hint="eastAsia"/>
        </w:rPr>
        <w:t>初始成所需估計參數量之零向量，而</w:t>
      </w:r>
      <m:oMath>
        <m:sSub>
          <m:sSubPr>
            <m:ctrlPr>
              <w:rPr>
                <w:rFonts w:ascii="Cambria Math" w:hAnsi="Cambria Math"/>
              </w:rPr>
            </m:ctrlPr>
          </m:sSubPr>
          <m:e>
            <m:r>
              <m:rPr>
                <m:sty m:val="p"/>
              </m:rPr>
              <w:rPr>
                <w:rFonts w:ascii="Cambria Math" w:hAnsi="Cambria Math"/>
              </w:rPr>
              <m:t>P</m:t>
            </m:r>
          </m:e>
          <m:sub>
            <m:r>
              <w:rPr>
                <w:rFonts w:ascii="Cambria Math" w:hAnsi="Cambria Math"/>
              </w:rPr>
              <m:t>0</m:t>
            </m:r>
          </m:sub>
        </m:sSub>
      </m:oMath>
      <w:r>
        <w:rPr>
          <w:rFonts w:hint="eastAsia"/>
        </w:rPr>
        <w:t>的初始化定義如下：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Pr="0069556F" w:rsidRDefault="00FE3DE0" w:rsidP="00081CA1">
            <m:oMathPara>
              <m:oMath>
                <m:sSub>
                  <m:sSubPr>
                    <m:ctrlPr>
                      <w:rPr>
                        <w:rFonts w:ascii="Cambria Math" w:hAnsi="Cambria Math"/>
                      </w:rPr>
                    </m:ctrlPr>
                  </m:sSubPr>
                  <m:e>
                    <m:r>
                      <m:rPr>
                        <m:sty m:val="p"/>
                      </m:rPr>
                      <w:rPr>
                        <w:rFonts w:ascii="Cambria Math" w:hAnsi="Cambria Math"/>
                      </w:rPr>
                      <m:t>P</m:t>
                    </m:r>
                  </m:e>
                  <m:sub>
                    <m:r>
                      <w:rPr>
                        <w:rFonts w:ascii="Cambria Math" w:hAnsi="Cambria Math"/>
                      </w:rPr>
                      <m:t>0</m:t>
                    </m:r>
                  </m:sub>
                </m:sSub>
                <m:r>
                  <w:rPr>
                    <w:rFonts w:ascii="Cambria Math" w:hAnsi="Cambria Math" w:hint="eastAsia"/>
                  </w:rPr>
                  <m:t xml:space="preserve">= </m:t>
                </m:r>
                <m:r>
                  <w:rPr>
                    <w:rFonts w:ascii="Cambria Math" w:hAnsi="Cambria Math"/>
                  </w:rPr>
                  <m:t>α</m:t>
                </m:r>
                <m:r>
                  <w:rPr>
                    <w:rFonts w:ascii="Cambria Math" w:hAnsi="Cambria Math" w:hint="eastAsia"/>
                  </w:rPr>
                  <m:t>I</m:t>
                </m:r>
              </m:oMath>
            </m:oMathPara>
          </w:p>
        </w:tc>
        <w:tc>
          <w:tcPr>
            <w:tcW w:w="655" w:type="dxa"/>
            <w:vAlign w:val="center"/>
          </w:tcPr>
          <w:p w:rsidR="00282E0D" w:rsidRPr="00823CDF" w:rsidRDefault="00282E0D" w:rsidP="00081CA1">
            <w:pPr>
              <w:pStyle w:val="ae"/>
              <w:jc w:val="right"/>
            </w:pPr>
            <w:r>
              <w:rPr>
                <w:rFonts w:hint="eastAsia"/>
              </w:rPr>
              <w:t>(55)</w:t>
            </w:r>
          </w:p>
        </w:tc>
      </w:tr>
    </w:tbl>
    <w:p w:rsidR="00282E0D" w:rsidRDefault="00282E0D" w:rsidP="00282E0D">
      <w:pPr>
        <w:ind w:firstLine="480"/>
      </w:pPr>
      <m:oMath>
        <m:r>
          <w:rPr>
            <w:rFonts w:ascii="Cambria Math" w:hAnsi="Cambria Math"/>
          </w:rPr>
          <m:t>α</m:t>
        </m:r>
      </m:oMath>
      <w:r>
        <w:rPr>
          <w:rFonts w:hint="eastAsia"/>
        </w:rPr>
        <w:t>設為一極大整數，</w:t>
      </w:r>
      <m:oMath>
        <m:r>
          <w:rPr>
            <w:rFonts w:ascii="Cambria Math" w:hAnsi="Cambria Math" w:hint="eastAsia"/>
          </w:rPr>
          <m:t>I</m:t>
        </m:r>
      </m:oMath>
      <w:r>
        <w:rPr>
          <w:rFonts w:hint="eastAsia"/>
        </w:rPr>
        <w:t>則為單位矩陣。</w:t>
      </w:r>
      <w:r>
        <w:rPr>
          <w:rFonts w:hint="eastAsia"/>
        </w:rPr>
        <w:t>RLSE</w:t>
      </w:r>
      <w:r>
        <w:rPr>
          <w:rFonts w:hint="eastAsia"/>
        </w:rPr>
        <w:t>運行的原理為利用前一次估計出的結果值，加入當次觀測的輸入以及輸出值，進而計算當次的估計結果值。其流程如</w:t>
      </w:r>
      <w:r>
        <w:fldChar w:fldCharType="begin"/>
      </w:r>
      <w:r>
        <w:instrText xml:space="preserve"> </w:instrText>
      </w:r>
      <w:r>
        <w:rPr>
          <w:rFonts w:hint="eastAsia"/>
        </w:rPr>
        <w:instrText>REF _Ref485909257 \h</w:instrText>
      </w:r>
      <w:r>
        <w:instrText xml:space="preserve"> </w:instrText>
      </w:r>
      <w:r>
        <w:fldChar w:fldCharType="separate"/>
      </w:r>
      <w:r>
        <w:rPr>
          <w:rFonts w:hint="eastAsia"/>
        </w:rPr>
        <w:t>圖</w:t>
      </w:r>
      <w:r>
        <w:rPr>
          <w:rFonts w:hint="eastAsia"/>
        </w:rPr>
        <w:t xml:space="preserve"> </w:t>
      </w:r>
      <w:r>
        <w:rPr>
          <w:noProof/>
        </w:rPr>
        <w:t>18</w:t>
      </w:r>
      <w:r>
        <w:fldChar w:fldCharType="end"/>
      </w:r>
      <w:r>
        <w:rPr>
          <w:rFonts w:hint="eastAsia"/>
        </w:rPr>
        <w:t>。</w:t>
      </w:r>
    </w:p>
    <w:p w:rsidR="00282E0D" w:rsidRDefault="00282E0D" w:rsidP="00282E0D">
      <w:pPr>
        <w:keepNext/>
        <w:ind w:firstLine="480"/>
      </w:pPr>
      <w:r>
        <w:rPr>
          <w:rFonts w:hint="eastAsia"/>
          <w:noProof/>
        </w:rPr>
        <w:lastRenderedPageBreak/>
        <mc:AlternateContent>
          <mc:Choice Requires="wpc">
            <w:drawing>
              <wp:inline distT="0" distB="0" distL="0" distR="0" wp14:anchorId="0247E055" wp14:editId="1A75C3C5">
                <wp:extent cx="4788730" cy="2287270"/>
                <wp:effectExtent l="0" t="0" r="12065" b="0"/>
                <wp:docPr id="95" name="畫布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矩形 96"/>
                        <wps:cNvSpPr/>
                        <wps:spPr>
                          <a:xfrm>
                            <a:off x="1640175" y="794826"/>
                            <a:ext cx="1155940" cy="457200"/>
                          </a:xfrm>
                          <a:prstGeom prst="rect">
                            <a:avLst/>
                          </a:prstGeom>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jc w:val="center"/>
                              </w:pPr>
                              <w:r>
                                <w:rPr>
                                  <w:rFonts w:hint="eastAsia"/>
                                </w:rPr>
                                <w:t>RLSE</w:t>
                              </w:r>
                              <w:r>
                                <w:rPr>
                                  <w:rFonts w:hint="eastAsia"/>
                                </w:rPr>
                                <w:t>演算法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4" y="821859"/>
                            <a:ext cx="794785" cy="404287"/>
                          </a:xfrm>
                          <a:prstGeom prst="rect">
                            <a:avLst/>
                          </a:prstGeom>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line="372" w:lineRule="auto"/>
                                <w:jc w:val="center"/>
                              </w:pPr>
                              <m:oMath>
                                <m:sSub>
                                  <m:sSubPr>
                                    <m:ctrlPr>
                                      <w:rPr>
                                        <w:rFonts w:ascii="Cambria Math" w:hAnsi="Cambria Math"/>
                                        <w:i/>
                                      </w:rPr>
                                    </m:ctrlPr>
                                  </m:sSubPr>
                                  <m:e>
                                    <m:r>
                                      <m:rPr>
                                        <m:sty m:val="p"/>
                                      </m:rPr>
                                      <w:rPr>
                                        <w:rFonts w:ascii="Cambria Math" w:hAnsi="Cambria Math"/>
                                      </w:rPr>
                                      <m:t>P</m:t>
                                    </m:r>
                                  </m:e>
                                  <m:sub>
                                    <m:r>
                                      <w:rPr>
                                        <w:rFonts w:ascii="Cambria Math" w:hAnsi="Cambria Math"/>
                                      </w:rPr>
                                      <m:t>k</m:t>
                                    </m:r>
                                  </m:sub>
                                </m:sSub>
                              </m:oMath>
                              <w:r w:rsidRPr="00C253E2">
                                <w:rPr>
                                  <w:rFonts w:ascii="標楷體" w:eastAsia="標楷體" w:hAnsi="標楷體" w:hint="eastAsia"/>
                                </w:rPr>
                                <w:t>及</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21174" y="822288"/>
                            <a:ext cx="1467645" cy="403860"/>
                          </a:xfrm>
                          <a:prstGeom prst="rect">
                            <a:avLst/>
                          </a:prstGeom>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line="372" w:lineRule="auto"/>
                                <w:jc w:val="center"/>
                              </w:pPr>
                              <w:r w:rsidRPr="0065240E">
                                <w:rPr>
                                  <w:rFonts w:ascii="標楷體" w:eastAsia="標楷體" w:hAnsi="標楷體" w:cstheme="minorBidi" w:hint="eastAsia"/>
                                  <w:iCs/>
                                </w:rPr>
                                <w:t>估計值</w:t>
                              </w:r>
                              <m:oMath>
                                <m:sSub>
                                  <m:sSubPr>
                                    <m:ctrlPr>
                                      <w:rPr>
                                        <w:rFonts w:ascii="Cambria Math" w:eastAsia="Cambria Math" w:hAnsi="Cambria Math"/>
                                        <w:i/>
                                        <w:iCs/>
                                      </w:rPr>
                                    </m:ctrlPr>
                                  </m:sSubPr>
                                  <m:e>
                                    <m:r>
                                      <m:rPr>
                                        <m:sty m:val="p"/>
                                      </m:rPr>
                                      <w:rPr>
                                        <w:rFonts w:ascii="Cambria Math" w:hAnsi="Cambria Math"/>
                                      </w:rPr>
                                      <m:t>P</m:t>
                                    </m:r>
                                  </m:e>
                                  <m:sub>
                                    <m:r>
                                      <w:rPr>
                                        <w:rFonts w:ascii="Cambria Math" w:hAnsi="Cambria Math"/>
                                      </w:rPr>
                                      <m:t>k+</m:t>
                                    </m:r>
                                    <m:r>
                                      <m:rPr>
                                        <m:sty m:val="p"/>
                                      </m:rPr>
                                      <w:rPr>
                                        <w:rFonts w:ascii="Cambria Math" w:hAnsi="Cambria Math"/>
                                      </w:rPr>
                                      <m:t>1</m:t>
                                    </m:r>
                                  </m:sub>
                                </m:sSub>
                              </m:oMath>
                              <w:r w:rsidRPr="0065240E">
                                <w:rPr>
                                  <w:rFonts w:ascii="標楷體" w:eastAsia="標楷體" w:hAnsi="標楷體" w:hint="eastAsia"/>
                                </w:rPr>
                                <w:t>及</w:t>
                              </w:r>
                              <m:oMath>
                                <m:sSub>
                                  <m:sSubPr>
                                    <m:ctrlPr>
                                      <w:rPr>
                                        <w:rFonts w:ascii="Cambria Math" w:eastAsia="Cambria Math" w:hAnsi="Cambria Math"/>
                                        <w:i/>
                                        <w:iCs/>
                                      </w:rPr>
                                    </m:ctrlPr>
                                  </m:sSubPr>
                                  <m:e>
                                    <m:r>
                                      <m:rPr>
                                        <m:sty m:val="p"/>
                                      </m:rPr>
                                      <w:rPr>
                                        <w:rFonts w:ascii="Cambria Math" w:hAnsi="Cambria Math"/>
                                      </w:rPr>
                                      <m:t>θ</m:t>
                                    </m:r>
                                  </m:e>
                                  <m:sub>
                                    <m:r>
                                      <m:rPr>
                                        <m:sty m:val="p"/>
                                      </m:rPr>
                                      <w:rPr>
                                        <w:rFonts w:ascii="Cambria Math" w:hAnsi="Cambria Math"/>
                                      </w:rPr>
                                      <m:t>k+1</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1388857" y="39"/>
                            <a:ext cx="1657426" cy="457200"/>
                          </a:xfrm>
                          <a:prstGeom prst="rect">
                            <a:avLst/>
                          </a:prstGeom>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line="372" w:lineRule="auto"/>
                                <w:jc w:val="center"/>
                              </w:pPr>
                              <w:r>
                                <w:rPr>
                                  <w:rFonts w:ascii="Times New Roman" w:eastAsia="標楷體" w:hAnsi="Times New Roman" w:cs="Times New Roman" w:hint="eastAsia"/>
                                  <w:kern w:val="2"/>
                                </w:rPr>
                                <w:t>觀測值</w:t>
                              </w:r>
                              <m:oMath>
                                <m:sSub>
                                  <m:sSubPr>
                                    <m:ctrlPr>
                                      <w:rPr>
                                        <w:rFonts w:ascii="Cambria Math" w:hAnsi="Cambria Math"/>
                                        <w:i/>
                                      </w:rPr>
                                    </m:ctrlPr>
                                  </m:sSubPr>
                                  <m:e>
                                    <m:r>
                                      <w:rPr>
                                        <w:rFonts w:ascii="Cambria Math" w:hAnsi="Cambria Math"/>
                                      </w:rPr>
                                      <m:t>y</m:t>
                                    </m:r>
                                  </m:e>
                                  <m:sub>
                                    <m:r>
                                      <w:rPr>
                                        <w:rFonts w:ascii="Cambria Math" w:hAnsi="Cambria Math"/>
                                      </w:rPr>
                                      <m:t>k+1</m:t>
                                    </m:r>
                                  </m:sub>
                                </m:sSub>
                              </m:oMath>
                              <w:r>
                                <w:rPr>
                                  <w:rFonts w:ascii="Times New Roman" w:eastAsia="標楷體" w:hAnsi="Times New Roman" w:cs="Times New Roman" w:hint="eastAsia"/>
                                </w:rPr>
                                <w:t>與</w:t>
                              </w:r>
                              <m:oMath>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直線單箭頭接點 100"/>
                        <wps:cNvCnPr>
                          <a:stCxn id="97" idx="3"/>
                          <a:endCxn id="96" idx="1"/>
                        </wps:cNvCnPr>
                        <wps:spPr>
                          <a:xfrm flipV="1">
                            <a:off x="794789" y="1023426"/>
                            <a:ext cx="845386" cy="5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1" name="直線單箭頭接點 101"/>
                        <wps:cNvCnPr>
                          <a:stCxn id="99" idx="2"/>
                          <a:endCxn id="96" idx="0"/>
                        </wps:cNvCnPr>
                        <wps:spPr>
                          <a:xfrm>
                            <a:off x="2217570" y="457239"/>
                            <a:ext cx="575" cy="3375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2" name="直線單箭頭接點 102"/>
                        <wps:cNvCnPr>
                          <a:stCxn id="96" idx="3"/>
                          <a:endCxn id="98" idx="1"/>
                        </wps:cNvCnPr>
                        <wps:spPr>
                          <a:xfrm>
                            <a:off x="2796115" y="1023426"/>
                            <a:ext cx="525059" cy="7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3" name="矩形 103"/>
                        <wps:cNvSpPr/>
                        <wps:spPr>
                          <a:xfrm>
                            <a:off x="1226109" y="1782974"/>
                            <a:ext cx="1984076" cy="403860"/>
                          </a:xfrm>
                          <a:prstGeom prst="rect">
                            <a:avLst/>
                          </a:prstGeom>
                          <a:ln/>
                        </wps:spPr>
                        <wps:style>
                          <a:lnRef idx="2">
                            <a:schemeClr val="dk1"/>
                          </a:lnRef>
                          <a:fillRef idx="1">
                            <a:schemeClr val="lt1"/>
                          </a:fillRef>
                          <a:effectRef idx="0">
                            <a:schemeClr val="dk1"/>
                          </a:effectRef>
                          <a:fontRef idx="minor">
                            <a:schemeClr val="dk1"/>
                          </a:fontRef>
                        </wps:style>
                        <wps:txbx>
                          <w:txbxContent>
                            <w:p w:rsidR="00E6624B" w:rsidRDefault="00E6624B" w:rsidP="00282E0D">
                              <w:pPr>
                                <w:pStyle w:val="Web"/>
                                <w:spacing w:before="0" w:beforeAutospacing="0" w:after="0" w:afterAutospacing="0" w:line="372" w:lineRule="auto"/>
                                <w:jc w:val="center"/>
                              </w:pPr>
                              <w:r w:rsidRPr="0065240E">
                                <w:rPr>
                                  <w:rFonts w:ascii="標楷體" w:eastAsia="標楷體" w:hAnsi="標楷體" w:cstheme="minorBidi" w:hint="eastAsia"/>
                                  <w:iCs/>
                                </w:rPr>
                                <w:t>成為下次遞迴之</w:t>
                              </w:r>
                              <m:oMath>
                                <m:sSub>
                                  <m:sSubPr>
                                    <m:ctrlPr>
                                      <w:rPr>
                                        <w:rFonts w:ascii="Cambria Math" w:eastAsia="Cambria Math" w:hAnsi="Cambria Math"/>
                                        <w:i/>
                                        <w:iCs/>
                                      </w:rPr>
                                    </m:ctrlPr>
                                  </m:sSubPr>
                                  <m:e>
                                    <m:r>
                                      <m:rPr>
                                        <m:sty m:val="p"/>
                                      </m:rPr>
                                      <w:rPr>
                                        <w:rFonts w:ascii="Cambria Math" w:hAnsi="Cambria Math"/>
                                      </w:rPr>
                                      <m:t>P</m:t>
                                    </m:r>
                                  </m:e>
                                  <m:sub>
                                    <m:r>
                                      <w:rPr>
                                        <w:rFonts w:ascii="Cambria Math" w:hAnsi="Cambria Math"/>
                                      </w:rPr>
                                      <m:t>k</m:t>
                                    </m:r>
                                  </m:sub>
                                </m:sSub>
                              </m:oMath>
                              <w:r w:rsidRPr="0065240E">
                                <w:rPr>
                                  <w:rFonts w:ascii="標楷體" w:eastAsia="標楷體" w:hAnsi="標楷體" w:hint="eastAsia"/>
                                </w:rPr>
                                <w:t>及</w:t>
                              </w:r>
                              <m:oMath>
                                <m:sSub>
                                  <m:sSubPr>
                                    <m:ctrlPr>
                                      <w:rPr>
                                        <w:rFonts w:ascii="Cambria Math" w:eastAsia="Cambria Math" w:hAnsi="Cambria Math"/>
                                        <w:i/>
                                        <w:iCs/>
                                      </w:rPr>
                                    </m:ctrlPr>
                                  </m:sSubPr>
                                  <m:e>
                                    <m:r>
                                      <m:rPr>
                                        <m:sty m:val="p"/>
                                      </m:rPr>
                                      <w:rPr>
                                        <w:rFonts w:ascii="Cambria Math" w:hAnsi="Cambria Math"/>
                                      </w:rPr>
                                      <m:t>θ</m:t>
                                    </m:r>
                                  </m:e>
                                  <m:sub>
                                    <m:r>
                                      <m:rPr>
                                        <m:sty m:val="p"/>
                                      </m:rPr>
                                      <w:rPr>
                                        <w:rFonts w:ascii="Cambria Math" w:hAnsi="Cambria Math"/>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肘形接點 104"/>
                        <wps:cNvCnPr>
                          <a:stCxn id="98" idx="2"/>
                          <a:endCxn id="103" idx="3"/>
                        </wps:cNvCnPr>
                        <wps:spPr>
                          <a:xfrm rot="5400000">
                            <a:off x="3253213" y="1183120"/>
                            <a:ext cx="758756" cy="844812"/>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肘形接點 105"/>
                        <wps:cNvCnPr>
                          <a:stCxn id="103" idx="1"/>
                          <a:endCxn id="96" idx="1"/>
                        </wps:cNvCnPr>
                        <wps:spPr>
                          <a:xfrm rot="10800000" flipH="1">
                            <a:off x="1226109" y="1023426"/>
                            <a:ext cx="414066" cy="961478"/>
                          </a:xfrm>
                          <a:prstGeom prst="bentConnector3">
                            <a:avLst>
                              <a:gd name="adj1" fmla="val -55209"/>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247E055" id="畫布 95" o:spid="_x0000_s1085" editas="canvas" style="width:377.05pt;height:180.1pt;mso-position-horizontal-relative:char;mso-position-vertical-relative:line" coordsize="47885,2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">
                <v:shape id="_x0000_s1086" type="#_x0000_t75" style="position:absolute;width:47885;height:22872;visibility:visible;mso-wrap-style:square">
                  <v:fill o:detectmouseclick="t"/>
                  <v:path o:connecttype="none"/>
                </v:shape>
                <v:rect id="矩形 96" o:spid="_x0000_s1087" style="position:absolute;left:16401;top:7948;width:115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rsidR="00E6624B" w:rsidRDefault="00E6624B" w:rsidP="00282E0D">
                        <w:pPr>
                          <w:jc w:val="center"/>
                        </w:pPr>
                        <w:r>
                          <w:rPr>
                            <w:rFonts w:hint="eastAsia"/>
                          </w:rPr>
                          <w:t>RLSE</w:t>
                        </w:r>
                        <w:r>
                          <w:rPr>
                            <w:rFonts w:hint="eastAsia"/>
                          </w:rPr>
                          <w:t>演算法</w:t>
                        </w:r>
                      </w:p>
                    </w:txbxContent>
                  </v:textbox>
                </v:rect>
                <v:rect id="矩形 97" o:spid="_x0000_s1088" style="position:absolute;top:8218;width:7947;height: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" fillcolor="white [3201]" strokecolor="black [3200]" strokeweight="1pt">
                  <v:textbox>
                    <w:txbxContent>
                      <w:p w:rsidR="00E6624B" w:rsidRDefault="00E6624B" w:rsidP="00282E0D">
                        <w:pPr>
                          <w:pStyle w:val="Web"/>
                          <w:spacing w:before="0" w:beforeAutospacing="0" w:after="0" w:afterAutospacing="0" w:line="372" w:lineRule="auto"/>
                          <w:jc w:val="center"/>
                        </w:pPr>
                        <m:oMath>
                          <m:sSub>
                            <m:sSubPr>
                              <m:ctrlPr>
                                <w:rPr>
                                  <w:rFonts w:ascii="Cambria Math" w:hAnsi="Cambria Math"/>
                                  <w:i/>
                                </w:rPr>
                              </m:ctrlPr>
                            </m:sSubPr>
                            <m:e>
                              <m:r>
                                <m:rPr>
                                  <m:sty m:val="p"/>
                                </m:rPr>
                                <w:rPr>
                                  <w:rFonts w:ascii="Cambria Math" w:hAnsi="Cambria Math"/>
                                </w:rPr>
                                <m:t>P</m:t>
                              </m:r>
                            </m:e>
                            <m:sub>
                              <m:r>
                                <w:rPr>
                                  <w:rFonts w:ascii="Cambria Math" w:hAnsi="Cambria Math"/>
                                </w:rPr>
                                <m:t>k</m:t>
                              </m:r>
                            </m:sub>
                          </m:sSub>
                        </m:oMath>
                        <w:r w:rsidRPr="00C253E2">
                          <w:rPr>
                            <w:rFonts w:ascii="標楷體" w:eastAsia="標楷體" w:hAnsi="標楷體" w:hint="eastAsia"/>
                          </w:rPr>
                          <w:t>及</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oMath>
                      </w:p>
                    </w:txbxContent>
                  </v:textbox>
                </v:rect>
                <v:rect id="矩形 98" o:spid="_x0000_s1089" style="position:absolute;left:33211;top:8222;width:14677;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" fillcolor="white [3201]" strokecolor="black [3200]" strokeweight="1pt">
                  <v:textbox>
                    <w:txbxContent>
                      <w:p w:rsidR="00E6624B" w:rsidRDefault="00E6624B" w:rsidP="00282E0D">
                        <w:pPr>
                          <w:pStyle w:val="Web"/>
                          <w:spacing w:before="0" w:beforeAutospacing="0" w:after="0" w:afterAutospacing="0" w:line="372" w:lineRule="auto"/>
                          <w:jc w:val="center"/>
                        </w:pPr>
                        <w:r w:rsidRPr="0065240E">
                          <w:rPr>
                            <w:rFonts w:ascii="標楷體" w:eastAsia="標楷體" w:hAnsi="標楷體" w:cstheme="minorBidi" w:hint="eastAsia"/>
                            <w:iCs/>
                          </w:rPr>
                          <w:t>估計值</w:t>
                        </w:r>
                        <m:oMath>
                          <m:sSub>
                            <m:sSubPr>
                              <m:ctrlPr>
                                <w:rPr>
                                  <w:rFonts w:ascii="Cambria Math" w:eastAsia="Cambria Math" w:hAnsi="Cambria Math"/>
                                  <w:i/>
                                  <w:iCs/>
                                </w:rPr>
                              </m:ctrlPr>
                            </m:sSubPr>
                            <m:e>
                              <m:r>
                                <m:rPr>
                                  <m:sty m:val="p"/>
                                </m:rPr>
                                <w:rPr>
                                  <w:rFonts w:ascii="Cambria Math" w:hAnsi="Cambria Math"/>
                                </w:rPr>
                                <m:t>P</m:t>
                              </m:r>
                            </m:e>
                            <m:sub>
                              <m:r>
                                <w:rPr>
                                  <w:rFonts w:ascii="Cambria Math" w:hAnsi="Cambria Math"/>
                                </w:rPr>
                                <m:t>k+</m:t>
                              </m:r>
                              <m:r>
                                <m:rPr>
                                  <m:sty m:val="p"/>
                                </m:rPr>
                                <w:rPr>
                                  <w:rFonts w:ascii="Cambria Math" w:hAnsi="Cambria Math"/>
                                </w:rPr>
                                <m:t>1</m:t>
                              </m:r>
                            </m:sub>
                          </m:sSub>
                        </m:oMath>
                        <w:r w:rsidRPr="0065240E">
                          <w:rPr>
                            <w:rFonts w:ascii="標楷體" w:eastAsia="標楷體" w:hAnsi="標楷體" w:hint="eastAsia"/>
                          </w:rPr>
                          <w:t>及</w:t>
                        </w:r>
                        <m:oMath>
                          <m:sSub>
                            <m:sSubPr>
                              <m:ctrlPr>
                                <w:rPr>
                                  <w:rFonts w:ascii="Cambria Math" w:eastAsia="Cambria Math" w:hAnsi="Cambria Math"/>
                                  <w:i/>
                                  <w:iCs/>
                                </w:rPr>
                              </m:ctrlPr>
                            </m:sSubPr>
                            <m:e>
                              <m:r>
                                <m:rPr>
                                  <m:sty m:val="p"/>
                                </m:rPr>
                                <w:rPr>
                                  <w:rFonts w:ascii="Cambria Math" w:hAnsi="Cambria Math"/>
                                </w:rPr>
                                <m:t>θ</m:t>
                              </m:r>
                            </m:e>
                            <m:sub>
                              <m:r>
                                <m:rPr>
                                  <m:sty m:val="p"/>
                                </m:rPr>
                                <w:rPr>
                                  <w:rFonts w:ascii="Cambria Math" w:hAnsi="Cambria Math"/>
                                </w:rPr>
                                <m:t>k+1</m:t>
                              </m:r>
                            </m:sub>
                          </m:sSub>
                        </m:oMath>
                      </w:p>
                    </w:txbxContent>
                  </v:textbox>
                </v:rect>
                <v:rect id="矩形 99" o:spid="_x0000_s1090" style="position:absolute;left:13888;width:1657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" fillcolor="white [3201]" strokecolor="black [3200]" strokeweight="1pt">
                  <v:textbox>
                    <w:txbxContent>
                      <w:p w:rsidR="00E6624B" w:rsidRDefault="00E6624B" w:rsidP="00282E0D">
                        <w:pPr>
                          <w:pStyle w:val="Web"/>
                          <w:spacing w:before="0" w:beforeAutospacing="0" w:after="0" w:afterAutospacing="0" w:line="372" w:lineRule="auto"/>
                          <w:jc w:val="center"/>
                        </w:pPr>
                        <w:r>
                          <w:rPr>
                            <w:rFonts w:ascii="Times New Roman" w:eastAsia="標楷體" w:hAnsi="Times New Roman" w:cs="Times New Roman" w:hint="eastAsia"/>
                            <w:kern w:val="2"/>
                          </w:rPr>
                          <w:t>觀測值</w:t>
                        </w:r>
                        <m:oMath>
                          <m:sSub>
                            <m:sSubPr>
                              <m:ctrlPr>
                                <w:rPr>
                                  <w:rFonts w:ascii="Cambria Math" w:hAnsi="Cambria Math"/>
                                  <w:i/>
                                </w:rPr>
                              </m:ctrlPr>
                            </m:sSubPr>
                            <m:e>
                              <m:r>
                                <w:rPr>
                                  <w:rFonts w:ascii="Cambria Math" w:hAnsi="Cambria Math"/>
                                </w:rPr>
                                <m:t>y</m:t>
                              </m:r>
                            </m:e>
                            <m:sub>
                              <m:r>
                                <w:rPr>
                                  <w:rFonts w:ascii="Cambria Math" w:hAnsi="Cambria Math"/>
                                </w:rPr>
                                <m:t>k+1</m:t>
                              </m:r>
                            </m:sub>
                          </m:sSub>
                        </m:oMath>
                        <w:r>
                          <w:rPr>
                            <w:rFonts w:ascii="Times New Roman" w:eastAsia="標楷體" w:hAnsi="Times New Roman" w:cs="Times New Roman" w:hint="eastAsia"/>
                          </w:rPr>
                          <w:t>與</w:t>
                        </w:r>
                        <m:oMath>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oMath>
                      </w:p>
                    </w:txbxContent>
                  </v:textbox>
                </v:rect>
                <v:shape id="直線單箭頭接點 100" o:spid="_x0000_s1091" type="#_x0000_t32" style="position:absolute;left:7947;top:10234;width:8454;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" strokecolor="black [3200]" strokeweight=".5pt">
                  <v:stroke endarrow="open" joinstyle="miter"/>
                </v:shape>
                <v:shape id="直線單箭頭接點 101" o:spid="_x0000_s1092" type="#_x0000_t32" style="position:absolute;left:22175;top:4572;width:6;height:3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" strokecolor="black [3200]" strokeweight=".5pt">
                  <v:stroke endarrow="open" joinstyle="miter"/>
                </v:shape>
                <v:shape id="直線單箭頭接點 102" o:spid="_x0000_s1093" type="#_x0000_t32" style="position:absolute;left:27961;top:10234;width:525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" strokecolor="black [3200]" strokeweight=".5pt">
                  <v:stroke endarrow="open" joinstyle="miter"/>
                </v:shape>
                <v:rect id="矩形 103" o:spid="_x0000_s1094" style="position:absolute;left:12261;top:17829;width:19840;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M1wgAAANwAAAAPAAAAZHJzL2Rvd25yZXYueG1sRE/fa8Iw&#10;EH4X9j+EG/imyS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BcFcM1wgAAANwAAAAPAAAA&#10;AAAAAAAAAAAAAAcCAABkcnMvZG93bnJldi54bWxQSwUGAAAAAAMAAwC3AAAA9gIAAAAA&#10;" fillcolor="white [3201]" strokecolor="black [3200]" strokeweight="1pt">
                  <v:textbox>
                    <w:txbxContent>
                      <w:p w:rsidR="00E6624B" w:rsidRDefault="00E6624B" w:rsidP="00282E0D">
                        <w:pPr>
                          <w:pStyle w:val="Web"/>
                          <w:spacing w:before="0" w:beforeAutospacing="0" w:after="0" w:afterAutospacing="0" w:line="372" w:lineRule="auto"/>
                          <w:jc w:val="center"/>
                        </w:pPr>
                        <w:r w:rsidRPr="0065240E">
                          <w:rPr>
                            <w:rFonts w:ascii="標楷體" w:eastAsia="標楷體" w:hAnsi="標楷體" w:cstheme="minorBidi" w:hint="eastAsia"/>
                            <w:iCs/>
                          </w:rPr>
                          <w:t>成為下次遞迴之</w:t>
                        </w:r>
                        <m:oMath>
                          <m:sSub>
                            <m:sSubPr>
                              <m:ctrlPr>
                                <w:rPr>
                                  <w:rFonts w:ascii="Cambria Math" w:eastAsia="Cambria Math" w:hAnsi="Cambria Math"/>
                                  <w:i/>
                                  <w:iCs/>
                                </w:rPr>
                              </m:ctrlPr>
                            </m:sSubPr>
                            <m:e>
                              <m:r>
                                <m:rPr>
                                  <m:sty m:val="p"/>
                                </m:rPr>
                                <w:rPr>
                                  <w:rFonts w:ascii="Cambria Math" w:hAnsi="Cambria Math"/>
                                </w:rPr>
                                <m:t>P</m:t>
                              </m:r>
                            </m:e>
                            <m:sub>
                              <m:r>
                                <w:rPr>
                                  <w:rFonts w:ascii="Cambria Math" w:hAnsi="Cambria Math"/>
                                </w:rPr>
                                <m:t>k</m:t>
                              </m:r>
                            </m:sub>
                          </m:sSub>
                        </m:oMath>
                        <w:r w:rsidRPr="0065240E">
                          <w:rPr>
                            <w:rFonts w:ascii="標楷體" w:eastAsia="標楷體" w:hAnsi="標楷體" w:hint="eastAsia"/>
                          </w:rPr>
                          <w:t>及</w:t>
                        </w:r>
                        <m:oMath>
                          <m:sSub>
                            <m:sSubPr>
                              <m:ctrlPr>
                                <w:rPr>
                                  <w:rFonts w:ascii="Cambria Math" w:eastAsia="Cambria Math" w:hAnsi="Cambria Math"/>
                                  <w:i/>
                                  <w:iCs/>
                                </w:rPr>
                              </m:ctrlPr>
                            </m:sSubPr>
                            <m:e>
                              <m:r>
                                <m:rPr>
                                  <m:sty m:val="p"/>
                                </m:rPr>
                                <w:rPr>
                                  <w:rFonts w:ascii="Cambria Math" w:hAnsi="Cambria Math"/>
                                </w:rPr>
                                <m:t>θ</m:t>
                              </m:r>
                            </m:e>
                            <m:sub>
                              <m:r>
                                <m:rPr>
                                  <m:sty m:val="p"/>
                                </m:rPr>
                                <w:rPr>
                                  <w:rFonts w:ascii="Cambria Math" w:hAnsi="Cambria Math"/>
                                </w:rPr>
                                <m:t>k</m:t>
                              </m:r>
                            </m:sub>
                          </m:sSub>
                        </m:oMath>
                      </w:p>
                    </w:txbxContent>
                  </v:textbox>
                </v:rect>
                <v:shapetype id="_x0000_t33" coordsize="21600,21600" o:spt="33" o:oned="t" path="m,l21600,r,21600e" filled="f">
                  <v:stroke joinstyle="miter"/>
                  <v:path arrowok="t" fillok="f" o:connecttype="none"/>
                  <o:lock v:ext="edit" shapetype="t"/>
                </v:shapetype>
                <v:shape id="肘形接點 104" o:spid="_x0000_s1095" type="#_x0000_t33" style="position:absolute;left:32531;top:11831;width:7588;height:844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" strokecolor="black [3200]"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105" o:spid="_x0000_s1096" type="#_x0000_t34" style="position:absolute;left:12261;top:10234;width:4140;height:9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" adj="-11925" strokecolor="black [3200]" strokeweight=".5pt">
                  <v:stroke endarrow="open"/>
                </v:shape>
                <w10:anchorlock/>
              </v:group>
            </w:pict>
          </mc:Fallback>
        </mc:AlternateContent>
      </w:r>
    </w:p>
    <w:p w:rsidR="00282E0D" w:rsidRDefault="00282E0D" w:rsidP="00282E0D">
      <w:pPr>
        <w:jc w:val="center"/>
      </w:pPr>
      <w:bookmarkStart w:id="43" w:name="_Ref485909257"/>
      <w:bookmarkStart w:id="44" w:name="_Toc5162479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19</w:t>
      </w:r>
      <w:r>
        <w:fldChar w:fldCharType="end"/>
      </w:r>
      <w:bookmarkEnd w:id="43"/>
      <w:r>
        <w:rPr>
          <w:rFonts w:hint="eastAsia"/>
        </w:rPr>
        <w:t xml:space="preserve"> </w:t>
      </w:r>
      <w:r w:rsidRPr="00BA4838">
        <w:rPr>
          <w:rFonts w:hint="eastAsia"/>
        </w:rPr>
        <w:t>遞迴式最小平方演算法</w:t>
      </w:r>
      <w:r>
        <w:rPr>
          <w:rFonts w:hint="eastAsia"/>
        </w:rPr>
        <w:t>流程圖</w:t>
      </w:r>
      <w:bookmarkEnd w:id="44"/>
    </w:p>
    <w:p w:rsidR="00282E0D" w:rsidRDefault="00282E0D" w:rsidP="00282E0D">
      <w:pPr>
        <w:ind w:firstLine="480"/>
      </w:pPr>
    </w:p>
    <w:p w:rsidR="00282E0D" w:rsidRDefault="00B52459" w:rsidP="00466F55">
      <w:pPr>
        <w:pStyle w:val="2"/>
        <w:numPr>
          <w:ilvl w:val="0"/>
          <w:numId w:val="12"/>
        </w:numPr>
      </w:pPr>
      <w:bookmarkStart w:id="45" w:name="_Toc516247935"/>
      <w:r>
        <w:rPr>
          <w:rFonts w:hint="eastAsia"/>
        </w:rPr>
        <w:t>投資策略</w:t>
      </w:r>
      <w:bookmarkEnd w:id="45"/>
    </w:p>
    <w:p w:rsidR="00282E0D" w:rsidRDefault="00282E0D" w:rsidP="00282E0D">
      <w:pPr>
        <w:ind w:firstLine="480"/>
      </w:pPr>
      <w:r>
        <w:rPr>
          <w:rFonts w:hint="eastAsia"/>
        </w:rPr>
        <w:t>建構完複數模糊類神經網路模型系統後，利用輸入資料可得系統輸出值，並與目標相比獲得誤差值，系統便根據誤差值的大小調整前鑑部與後鑑部參數。本研究結合多群連續型蟻群演算法</w:t>
      </w:r>
      <w:r w:rsidRPr="00B72B60">
        <w:t>(Multi-group continuous ant colony optimization</w:t>
      </w:r>
      <w:r>
        <w:rPr>
          <w:rFonts w:hint="eastAsia"/>
        </w:rPr>
        <w:t>,</w:t>
      </w:r>
      <w:r w:rsidRPr="00B72B60">
        <w:t xml:space="preserve"> MGCACO</w:t>
      </w:r>
      <w:r>
        <w:rPr>
          <w:rFonts w:hint="eastAsia"/>
        </w:rPr>
        <w:t xml:space="preserve">) </w:t>
      </w:r>
      <w:r>
        <w:rPr>
          <w:rFonts w:hint="eastAsia"/>
        </w:rPr>
        <w:t>以及遞迴式最小平方演算法</w:t>
      </w:r>
      <w:r>
        <w:rPr>
          <w:rFonts w:hint="eastAsia"/>
        </w:rPr>
        <w:t xml:space="preserve">(Recursive least squares </w:t>
      </w:r>
      <w:r>
        <w:t>estimation</w:t>
      </w:r>
      <w:r>
        <w:rPr>
          <w:rFonts w:hint="eastAsia"/>
        </w:rPr>
        <w:t>, RLSE)</w:t>
      </w:r>
      <w:r>
        <w:rPr>
          <w:rFonts w:hint="eastAsia"/>
        </w:rPr>
        <w:t>，提出</w:t>
      </w:r>
      <w:r>
        <w:rPr>
          <w:rFonts w:hint="eastAsia"/>
        </w:rPr>
        <w:t>MGCACO-RLSE</w:t>
      </w:r>
      <w:r>
        <w:rPr>
          <w:rFonts w:hint="eastAsia"/>
        </w:rPr>
        <w:t>的複合型演算法。將模型中前鑑部的高斯複數模糊集和參數以</w:t>
      </w:r>
      <w:r w:rsidRPr="00B72B60">
        <w:t>MGCACO</w:t>
      </w:r>
      <w:r>
        <w:rPr>
          <w:rFonts w:hint="eastAsia"/>
        </w:rPr>
        <w:t>優化，後鑑部的規則參數以</w:t>
      </w:r>
      <w:r>
        <w:rPr>
          <w:rFonts w:hint="eastAsia"/>
        </w:rPr>
        <w:t>RLSE</w:t>
      </w:r>
      <w:r>
        <w:rPr>
          <w:rFonts w:hint="eastAsia"/>
        </w:rPr>
        <w:t>尋找參數解。利用此方式可以將系統學習時間降低，增加效率。該複合型演算法流程如</w:t>
      </w:r>
      <w:r>
        <w:fldChar w:fldCharType="begin"/>
      </w:r>
      <w:r>
        <w:instrText xml:space="preserve"> </w:instrText>
      </w:r>
      <w:r>
        <w:rPr>
          <w:rFonts w:hint="eastAsia"/>
        </w:rPr>
        <w:instrText>REF _Ref486022113 \h</w:instrText>
      </w:r>
      <w:r>
        <w:instrText xml:space="preserve"> </w:instrText>
      </w:r>
      <w:r>
        <w:fldChar w:fldCharType="separate"/>
      </w:r>
      <w:r>
        <w:rPr>
          <w:rFonts w:hint="eastAsia"/>
        </w:rPr>
        <w:t>圖</w:t>
      </w:r>
      <w:r>
        <w:rPr>
          <w:rFonts w:hint="eastAsia"/>
        </w:rPr>
        <w:t xml:space="preserve"> </w:t>
      </w:r>
      <w:r>
        <w:rPr>
          <w:noProof/>
        </w:rPr>
        <w:t>19</w:t>
      </w:r>
      <w:r>
        <w:rPr>
          <w:rFonts w:hint="eastAsia"/>
        </w:rPr>
        <w:t xml:space="preserve"> </w:t>
      </w:r>
      <w:r>
        <w:rPr>
          <w:rFonts w:hint="eastAsia"/>
        </w:rPr>
        <w:t>複合式演算法學習流程圖</w:t>
      </w:r>
      <w:r>
        <w:fldChar w:fldCharType="end"/>
      </w:r>
      <w:r>
        <w:rPr>
          <w:rFonts w:hint="eastAsia"/>
        </w:rPr>
        <w:t>，詳細的演算法流程如下：</w:t>
      </w:r>
    </w:p>
    <w:p w:rsidR="00282E0D" w:rsidRDefault="00282E0D" w:rsidP="00466F55">
      <w:pPr>
        <w:pStyle w:val="a9"/>
        <w:numPr>
          <w:ilvl w:val="0"/>
          <w:numId w:val="4"/>
        </w:numPr>
        <w:ind w:leftChars="0" w:left="1418" w:hanging="938"/>
      </w:pPr>
      <w:r>
        <w:rPr>
          <w:rFonts w:hint="eastAsia"/>
        </w:rPr>
        <w:t>將蒐集的時間序列資料分為兩部分，一部分是訓練資料，另一部分則為測試資料。</w:t>
      </w:r>
    </w:p>
    <w:p w:rsidR="00282E0D" w:rsidRDefault="00282E0D" w:rsidP="00466F55">
      <w:pPr>
        <w:pStyle w:val="a9"/>
        <w:numPr>
          <w:ilvl w:val="0"/>
          <w:numId w:val="4"/>
        </w:numPr>
        <w:ind w:leftChars="0" w:left="1418" w:hanging="938"/>
      </w:pPr>
      <w:r>
        <w:rPr>
          <w:rFonts w:hint="eastAsia"/>
        </w:rPr>
        <w:t>初始多群連續型蟻群演算法以及遞迴最小平方演算法的參數。由於蟻群演算法是用於優化前鑑部複數高斯模糊集的中心值</w:t>
      </w:r>
      <m:oMath>
        <m:r>
          <m:rPr>
            <m:sty m:val="p"/>
          </m:rPr>
          <w:rPr>
            <w:rFonts w:ascii="Cambria Math" w:hAnsi="Cambria Math"/>
          </w:rPr>
          <m:t>m</m:t>
        </m:r>
      </m:oMath>
      <w:r>
        <w:rPr>
          <w:rFonts w:hint="eastAsia"/>
        </w:rPr>
        <w:t>、延展度</w:t>
      </w:r>
      <m:oMath>
        <m:r>
          <m:rPr>
            <m:sty m:val="p"/>
          </m:rPr>
          <w:rPr>
            <w:rFonts w:ascii="Cambria Math" w:hAnsi="Cambria Math"/>
          </w:rPr>
          <m:t>σ</m:t>
        </m:r>
      </m:oMath>
      <w:r>
        <w:rPr>
          <w:rFonts w:hint="eastAsia"/>
        </w:rPr>
        <w:t>以及相位頻率函數</w:t>
      </w:r>
      <m:oMath>
        <m:r>
          <m:rPr>
            <m:sty m:val="p"/>
          </m:rPr>
          <w:rPr>
            <w:rFonts w:ascii="Cambria Math" w:hAnsi="Cambria Math"/>
          </w:rPr>
          <m:t>λ</m:t>
        </m:r>
      </m:oMath>
      <w:r>
        <w:rPr>
          <w:rFonts w:hint="eastAsia"/>
        </w:rPr>
        <w:t>。為了讓高斯模糊集對輸入資料有良好的覆蓋性，則以輸入資料的平均值、標準差以及常數</w:t>
      </w:r>
      <w:r>
        <w:rPr>
          <w:rFonts w:hint="eastAsia"/>
        </w:rPr>
        <w:t>1</w:t>
      </w:r>
      <w:r>
        <w:rPr>
          <w:rFonts w:hint="eastAsia"/>
        </w:rPr>
        <w:t>乘上正規隨機亂數</w:t>
      </w:r>
      <w:r>
        <w:rPr>
          <w:rFonts w:hint="eastAsia"/>
        </w:rPr>
        <w:lastRenderedPageBreak/>
        <w:t>的絕對值作為初始蟻群解的數值。建構第</w:t>
      </w:r>
      <m:oMath>
        <m:r>
          <w:rPr>
            <w:rFonts w:ascii="Cambria Math" w:hAnsi="Cambria Math"/>
          </w:rPr>
          <m:t>k</m:t>
        </m:r>
      </m:oMath>
      <w:r>
        <w:rPr>
          <w:rFonts w:hint="eastAsia"/>
        </w:rPr>
        <w:t>個蟻群解的方式如下：</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616"/>
      </w:tblGrid>
      <w:tr w:rsidR="00282E0D" w:rsidTr="00081CA1">
        <w:tc>
          <w:tcPr>
            <w:tcW w:w="7938" w:type="dxa"/>
          </w:tcPr>
          <w:p w:rsidR="00282E0D" w:rsidRPr="00E0073E" w:rsidRDefault="00282E0D" w:rsidP="00081CA1">
            <w:pPr>
              <w:pStyle w:val="a9"/>
              <w:ind w:leftChars="14" w:left="34"/>
            </w:pPr>
            <m:oMathPara>
              <m:oMath>
                <m:r>
                  <m:rPr>
                    <m:sty m:val="p"/>
                  </m:rPr>
                  <w:rPr>
                    <w:rFonts w:ascii="Cambria Math" w:hAnsi="Cambria Math"/>
                  </w:rPr>
                  <m:t>δ</m:t>
                </m:r>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mean(TD)</m:t>
                          </m:r>
                        </m:e>
                        <m:e>
                          <m:r>
                            <w:rPr>
                              <w:rFonts w:ascii="Cambria Math" w:hAnsi="Cambria Math"/>
                            </w:rPr>
                            <m:t>std(Td)</m:t>
                          </m:r>
                        </m:e>
                        <m:e>
                          <m:r>
                            <w:rPr>
                              <w:rFonts w:ascii="Cambria Math" w:hAnsi="Cambria Math"/>
                            </w:rPr>
                            <m:t>1</m:t>
                          </m:r>
                        </m:e>
                      </m:mr>
                    </m:m>
                  </m:e>
                </m:d>
              </m:oMath>
            </m:oMathPara>
          </w:p>
        </w:tc>
        <w:tc>
          <w:tcPr>
            <w:tcW w:w="567" w:type="dxa"/>
            <w:vAlign w:val="center"/>
          </w:tcPr>
          <w:p w:rsidR="00282E0D" w:rsidRDefault="00282E0D" w:rsidP="00081CA1">
            <w:pPr>
              <w:pStyle w:val="ae"/>
              <w:jc w:val="right"/>
            </w:pPr>
            <w:r>
              <w:rPr>
                <w:rFonts w:hint="eastAsia"/>
              </w:rPr>
              <w:t>(56)</w:t>
            </w:r>
          </w:p>
        </w:tc>
      </w:tr>
      <w:tr w:rsidR="00282E0D" w:rsidTr="00081CA1">
        <w:tc>
          <w:tcPr>
            <w:tcW w:w="7938" w:type="dxa"/>
          </w:tcPr>
          <w:p w:rsidR="00282E0D" w:rsidRPr="002C6035" w:rsidRDefault="00FE3DE0" w:rsidP="00081CA1">
            <w:pPr>
              <w:pStyle w:val="a9"/>
              <w:ind w:leftChars="0" w:left="0"/>
              <w:rPr>
                <w:rFonts w:cs="Times New Roman"/>
                <w:i/>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m:rPr>
                                    <m:sty m:val="p"/>
                                  </m:rPr>
                                  <w:rPr>
                                    <w:rFonts w:ascii="Cambria Math" w:hAnsi="Cambria Math"/>
                                  </w:rPr>
                                  <m:t>δ∙n(0,1)</m:t>
                                </m:r>
                              </m:e>
                              <m:e>
                                <m:r>
                                  <m:rPr>
                                    <m:sty m:val="p"/>
                                  </m:rPr>
                                  <w:rPr>
                                    <w:rFonts w:ascii="Cambria Math" w:hAnsi="Cambria Math"/>
                                  </w:rPr>
                                  <m:t>δ∙n(0,1)</m:t>
                                </m:r>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m:rPr>
                                    <m:sty m:val="p"/>
                                  </m:rPr>
                                  <w:rPr>
                                    <w:rFonts w:ascii="Cambria Math" w:hAnsi="Cambria Math"/>
                                  </w:rPr>
                                  <m:t>δ∙n(0,1)</m:t>
                                </m:r>
                              </m:e>
                            </m:mr>
                          </m:m>
                        </m:e>
                      </m:mr>
                    </m:m>
                  </m:e>
                </m:d>
              </m:oMath>
            </m:oMathPara>
          </w:p>
        </w:tc>
        <w:tc>
          <w:tcPr>
            <w:tcW w:w="567" w:type="dxa"/>
            <w:vAlign w:val="center"/>
          </w:tcPr>
          <w:p w:rsidR="00282E0D" w:rsidRDefault="00282E0D" w:rsidP="00081CA1">
            <w:pPr>
              <w:pStyle w:val="ae"/>
              <w:jc w:val="right"/>
            </w:pPr>
            <w:r>
              <w:rPr>
                <w:rFonts w:hint="eastAsia"/>
              </w:rPr>
              <w:t>(57)</w:t>
            </w:r>
          </w:p>
        </w:tc>
      </w:tr>
    </w:tbl>
    <w:p w:rsidR="00282E0D" w:rsidRDefault="00282E0D" w:rsidP="00466F55">
      <w:pPr>
        <w:pStyle w:val="a9"/>
        <w:numPr>
          <w:ilvl w:val="0"/>
          <w:numId w:val="4"/>
        </w:numPr>
        <w:ind w:leftChars="0" w:left="1418" w:hanging="938"/>
      </w:pPr>
      <w:r>
        <w:rPr>
          <w:rFonts w:hint="eastAsia"/>
        </w:rPr>
        <w:t>利用訓練資料輸入模型並計算每條規則的正規化啟動強度</w:t>
      </w:r>
      <m:oMath>
        <m:r>
          <m:rPr>
            <m:sty m:val="p"/>
          </m:rPr>
          <w:rPr>
            <w:rFonts w:ascii="Cambria Math" w:hAnsi="Cambria Math" w:hint="eastAsia"/>
          </w:rPr>
          <m:t>{</m:t>
        </m:r>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λ</m:t>
            </m:r>
          </m:e>
        </m:sPre>
        <m:r>
          <w:rPr>
            <w:rFonts w:ascii="Cambria Math" w:hAnsi="Cambria Math"/>
          </w:rPr>
          <m:t>, k=1,2,…,r}</m:t>
        </m:r>
      </m:oMath>
      <w:r>
        <w:rPr>
          <w:rFonts w:hint="eastAsia"/>
        </w:rPr>
        <w:t>。</w:t>
      </w:r>
    </w:p>
    <w:p w:rsidR="00282E0D" w:rsidRDefault="00282E0D" w:rsidP="00466F55">
      <w:pPr>
        <w:pStyle w:val="a9"/>
        <w:numPr>
          <w:ilvl w:val="0"/>
          <w:numId w:val="4"/>
        </w:numPr>
        <w:ind w:leftChars="0" w:left="1418" w:hanging="938"/>
      </w:pPr>
      <w:r>
        <w:rPr>
          <w:rFonts w:hint="eastAsia"/>
        </w:rPr>
        <w:t>利用遞迴式最小平方演算法更新模型後鑑部參數。公式</w:t>
      </w:r>
      <w:r>
        <w:rPr>
          <w:rFonts w:hint="eastAsia"/>
        </w:rPr>
        <w:t>(53)</w:t>
      </w:r>
      <w:r>
        <w:rPr>
          <w:rFonts w:hint="eastAsia"/>
        </w:rPr>
        <w:t>中的</w:t>
      </w:r>
      <m:oMath>
        <m:r>
          <w:rPr>
            <w:rFonts w:ascii="Cambria Math" w:hAnsi="Cambria Math"/>
          </w:rPr>
          <m:t>b</m:t>
        </m:r>
      </m:oMath>
      <w:r>
        <w:rPr>
          <w:rFonts w:hint="eastAsia"/>
        </w:rPr>
        <w:t>定義如下：</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616"/>
      </w:tblGrid>
      <w:tr w:rsidR="00282E0D" w:rsidTr="00081CA1">
        <w:tc>
          <w:tcPr>
            <w:tcW w:w="7938" w:type="dxa"/>
          </w:tcPr>
          <w:p w:rsidR="00282E0D" w:rsidRDefault="00FE3DE0" w:rsidP="00081CA1">
            <w:pPr>
              <w:pStyle w:val="a9"/>
              <w:ind w:leftChars="0" w:left="0"/>
            </w:pPr>
            <m:oMathPara>
              <m:oMath>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m:t>
                    </m:r>
                    <m:r>
                      <w:rPr>
                        <w:rFonts w:ascii="Cambria Math" w:hAnsi="Cambria Math" w:hint="eastAsia"/>
                      </w:rPr>
                      <m:t>+</m:t>
                    </m:r>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(k+1)</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(k+1)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r</m:t>
                                    </m:r>
                                  </m:sup>
                                  <m:e>
                                    <m:r>
                                      <w:rPr>
                                        <w:rFonts w:ascii="Cambria Math" w:hAnsi="Cambria Math"/>
                                      </w:rPr>
                                      <m:t>bb</m:t>
                                    </m:r>
                                  </m:e>
                                </m:sPre>
                                <m:r>
                                  <w:rPr>
                                    <w:rFonts w:ascii="Cambria Math" w:hAnsi="Cambria Math"/>
                                  </w:rPr>
                                  <m:t>(k+1)</m:t>
                                </m:r>
                              </m:e>
                            </m:mr>
                          </m:m>
                        </m:e>
                      </m:mr>
                    </m:m>
                  </m:e>
                </m:d>
              </m:oMath>
            </m:oMathPara>
          </w:p>
        </w:tc>
        <w:tc>
          <w:tcPr>
            <w:tcW w:w="567" w:type="dxa"/>
            <w:vAlign w:val="center"/>
          </w:tcPr>
          <w:p w:rsidR="00282E0D" w:rsidRDefault="00282E0D" w:rsidP="00081CA1">
            <w:pPr>
              <w:pStyle w:val="ae"/>
              <w:jc w:val="right"/>
            </w:pPr>
            <w:r>
              <w:rPr>
                <w:rFonts w:hint="eastAsia"/>
              </w:rPr>
              <w:t>(58)</w:t>
            </w:r>
          </w:p>
        </w:tc>
      </w:tr>
      <w:tr w:rsidR="00282E0D" w:rsidTr="00081CA1">
        <w:tc>
          <w:tcPr>
            <w:tcW w:w="7938" w:type="dxa"/>
          </w:tcPr>
          <w:p w:rsidR="00282E0D" w:rsidRDefault="00FE3DE0" w:rsidP="00081CA1">
            <w:pPr>
              <w:pStyle w:val="a9"/>
              <w:ind w:leftChars="0" w:left="0"/>
              <w:rPr>
                <w:rFonts w:cs="Times New Roman"/>
              </w:rP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r</m:t>
                    </m:r>
                  </m:sup>
                  <m:e>
                    <m:r>
                      <w:rPr>
                        <w:rFonts w:ascii="Cambria Math" w:hAnsi="Cambria Math"/>
                      </w:rPr>
                      <m:t>bb</m:t>
                    </m:r>
                  </m:e>
                </m:sPre>
                <m:d>
                  <m:dPr>
                    <m:ctrlPr>
                      <w:rPr>
                        <w:rFonts w:ascii="Cambria Math" w:hAnsi="Cambria Math"/>
                        <w:i/>
                      </w:rPr>
                    </m:ctrlPr>
                  </m:dPr>
                  <m:e>
                    <m:r>
                      <w:rPr>
                        <w:rFonts w:ascii="Cambria Math" w:hAnsi="Cambria Math"/>
                      </w:rPr>
                      <m:t>k+1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rPr>
                                    </m:ctrlPr>
                                  </m:sPrePr>
                                  <m:sub>
                                    <m:r>
                                      <w:rPr>
                                        <w:rFonts w:ascii="Cambria Math" w:hAnsi="Cambria Math"/>
                                      </w:rPr>
                                      <m:t>s</m:t>
                                    </m:r>
                                  </m:sub>
                                  <m:sup>
                                    <m:r>
                                      <w:rPr>
                                        <w:rFonts w:ascii="Cambria Math" w:hAnsi="Cambria Math"/>
                                      </w:rPr>
                                      <m:t>r</m:t>
                                    </m:r>
                                  </m:sup>
                                  <m:e>
                                    <m:r>
                                      <w:rPr>
                                        <w:rFonts w:ascii="Cambria Math" w:hAnsi="Cambria Math"/>
                                      </w:rPr>
                                      <m:t>λ</m:t>
                                    </m:r>
                                  </m:e>
                                </m:sPre>
                              </m:e>
                              <m:e>
                                <m:sPre>
                                  <m:sPrePr>
                                    <m:ctrlPr>
                                      <w:rPr>
                                        <w:rFonts w:ascii="Cambria Math" w:hAnsi="Cambria Math"/>
                                      </w:rPr>
                                    </m:ctrlPr>
                                  </m:sPrePr>
                                  <m:sub>
                                    <m:r>
                                      <w:rPr>
                                        <w:rFonts w:ascii="Cambria Math" w:hAnsi="Cambria Math"/>
                                      </w:rPr>
                                      <m:t>s</m:t>
                                    </m:r>
                                  </m:sub>
                                  <m:sup>
                                    <m:r>
                                      <w:rPr>
                                        <w:rFonts w:ascii="Cambria Math" w:hAnsi="Cambria Math"/>
                                      </w:rPr>
                                      <m:t>r</m:t>
                                    </m:r>
                                  </m:sup>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(k+1)</m:t>
                                    </m:r>
                                  </m:e>
                                </m:sPre>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rPr>
                                    </m:ctrlPr>
                                  </m:sPrePr>
                                  <m:sub>
                                    <m:r>
                                      <w:rPr>
                                        <w:rFonts w:ascii="Cambria Math" w:hAnsi="Cambria Math"/>
                                      </w:rPr>
                                      <m:t>s</m:t>
                                    </m:r>
                                  </m:sub>
                                  <m:sup>
                                    <m:r>
                                      <w:rPr>
                                        <w:rFonts w:ascii="Cambria Math" w:hAnsi="Cambria Math"/>
                                      </w:rPr>
                                      <m:t>r</m:t>
                                    </m:r>
                                  </m:sup>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(k+1)</m:t>
                                    </m:r>
                                  </m:e>
                                </m:sPre>
                              </m:e>
                            </m:mr>
                          </m:m>
                        </m:e>
                      </m:mr>
                    </m:m>
                  </m:e>
                </m:d>
              </m:oMath>
            </m:oMathPara>
          </w:p>
        </w:tc>
        <w:tc>
          <w:tcPr>
            <w:tcW w:w="567" w:type="dxa"/>
            <w:vAlign w:val="center"/>
          </w:tcPr>
          <w:p w:rsidR="00282E0D" w:rsidRDefault="00282E0D" w:rsidP="00081CA1">
            <w:pPr>
              <w:pStyle w:val="ae"/>
              <w:jc w:val="right"/>
            </w:pPr>
            <w:r>
              <w:rPr>
                <w:rFonts w:hint="eastAsia"/>
              </w:rPr>
              <w:t>(59)</w:t>
            </w:r>
          </w:p>
        </w:tc>
      </w:tr>
    </w:tbl>
    <w:p w:rsidR="00282E0D" w:rsidRDefault="00282E0D" w:rsidP="00282E0D">
      <w:pPr>
        <w:ind w:leftChars="600" w:left="1440"/>
      </w:pPr>
      <w:r>
        <w:rPr>
          <w:rFonts w:hint="eastAsia"/>
        </w:rPr>
        <w:t>當中</w:t>
      </w:r>
      <m:oMath>
        <m:r>
          <w:rPr>
            <w:rFonts w:ascii="Cambria Math" w:hAnsi="Cambria Math"/>
          </w:rPr>
          <m:t>r</m:t>
        </m:r>
      </m:oMath>
      <w:r>
        <w:rPr>
          <w:rFonts w:hint="eastAsia"/>
        </w:rPr>
        <w:t>代表規則數指標，</w:t>
      </w:r>
      <m:oMath>
        <m:sPre>
          <m:sPrePr>
            <m:ctrlPr>
              <w:rPr>
                <w:rFonts w:ascii="Cambria Math" w:hAnsi="Cambria Math"/>
              </w:rPr>
            </m:ctrlPr>
          </m:sPrePr>
          <m:sub>
            <m:r>
              <w:rPr>
                <w:rFonts w:ascii="Cambria Math" w:hAnsi="Cambria Math"/>
              </w:rPr>
              <m:t>s</m:t>
            </m:r>
          </m:sub>
          <m:sup>
            <m:r>
              <w:rPr>
                <w:rFonts w:ascii="Cambria Math" w:hAnsi="Cambria Math"/>
              </w:rPr>
              <m:t>r</m:t>
            </m:r>
          </m:sup>
          <m:e>
            <m:r>
              <w:rPr>
                <w:rFonts w:ascii="Cambria Math" w:hAnsi="Cambria Math"/>
              </w:rPr>
              <m:t>λ</m:t>
            </m:r>
          </m:e>
        </m:sPre>
      </m:oMath>
      <w:r>
        <w:rPr>
          <w:rFonts w:hint="eastAsia"/>
        </w:rPr>
        <w:t>是每條規則正規化之後的啟動強度，根據</w:t>
      </w:r>
      <w:r>
        <w:rPr>
          <w:rFonts w:hint="eastAsia"/>
        </w:rPr>
        <w:t>(54)</w:t>
      </w:r>
      <w:r>
        <w:rPr>
          <w:rFonts w:hint="eastAsia"/>
        </w:rPr>
        <w:t>可得後鑑部參數集</w:t>
      </w:r>
      <m:oMath>
        <m:r>
          <m:rPr>
            <m:sty m:val="p"/>
          </m:rPr>
          <w:rPr>
            <w:rFonts w:ascii="Cambria Math" w:hAnsi="Cambria Math"/>
          </w:rPr>
          <m:t>θ</m:t>
        </m:r>
      </m:oMath>
      <w:r>
        <w:rPr>
          <w:rFonts w:hint="eastAsia"/>
        </w:rPr>
        <w:t>。因為多目標預測中，正規化啟動強度為一向量，</w:t>
      </w:r>
      <m:oMath>
        <m:r>
          <w:rPr>
            <w:rFonts w:ascii="Cambria Math" w:hAnsi="Cambria Math"/>
          </w:rPr>
          <m:t>s</m:t>
        </m:r>
        <m:r>
          <w:rPr>
            <w:rFonts w:ascii="Cambria Math" w:hAnsi="Cambria Math" w:hint="eastAsia"/>
          </w:rPr>
          <m:t>=</m:t>
        </m:r>
        <m:r>
          <w:rPr>
            <w:rFonts w:ascii="Cambria Math" w:hAnsi="Cambria Math"/>
          </w:rPr>
          <m:t>1,2,3</m:t>
        </m:r>
      </m:oMath>
      <w:r>
        <w:rPr>
          <w:rFonts w:hint="eastAsia"/>
        </w:rPr>
        <w:t>，且</w:t>
      </w:r>
      <m:oMath>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m:t>
            </m:r>
            <m:r>
              <w:rPr>
                <w:rFonts w:ascii="Cambria Math" w:hAnsi="Cambria Math" w:hint="eastAsia"/>
              </w:rPr>
              <m:t>+</m:t>
            </m:r>
            <m:r>
              <w:rPr>
                <w:rFonts w:ascii="Cambria Math" w:hAnsi="Cambria Math"/>
              </w:rPr>
              <m:t>1</m:t>
            </m:r>
          </m:sub>
        </m:sSub>
      </m:oMath>
      <w:r>
        <w:rPr>
          <w:rFonts w:hint="eastAsia"/>
        </w:rPr>
        <w:t>為一矩陣，因此在原本的公式</w:t>
      </w:r>
      <w:r>
        <w:rPr>
          <w:rFonts w:hint="eastAsia"/>
        </w:rPr>
        <w:t>(53)</w:t>
      </w:r>
      <w:r>
        <w:rPr>
          <w:rFonts w:hint="eastAsia"/>
        </w:rPr>
        <w:t>中，利用單位矩陣取代原本的常數項</w:t>
      </w:r>
      <w:r>
        <w:rPr>
          <w:rFonts w:hint="eastAsia"/>
        </w:rPr>
        <w:t>1</w:t>
      </w:r>
      <w:r>
        <w:rPr>
          <w:rFonts w:hint="eastAsia"/>
        </w:rPr>
        <w:t>，改良後公式如下：</w:t>
      </w:r>
      <w:r>
        <w:t xml:space="preserve"> </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2"/>
        <w:gridCol w:w="624"/>
      </w:tblGrid>
      <w:tr w:rsidR="00282E0D" w:rsidTr="00081CA1">
        <w:tc>
          <w:tcPr>
            <w:tcW w:w="7881" w:type="dxa"/>
          </w:tcPr>
          <w:p w:rsidR="00282E0D" w:rsidRPr="004D3350" w:rsidRDefault="00FE3DE0" w:rsidP="00081CA1">
            <w:pPr>
              <w:rPr>
                <w:rFonts w:cs="Times New Roman"/>
              </w:rPr>
            </w:pPr>
            <m:oMathPara>
              <m:oMath>
                <m:sSub>
                  <m:sSubPr>
                    <m:ctrlPr>
                      <w:rPr>
                        <w:rFonts w:ascii="Cambria Math" w:hAnsi="Cambria Math"/>
                      </w:rPr>
                    </m:ctrlPr>
                  </m:sSubPr>
                  <m:e>
                    <m:r>
                      <m:rPr>
                        <m:sty m:val="p"/>
                      </m:rP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P</m:t>
                        </m:r>
                      </m:e>
                      <m:sub>
                        <m:r>
                          <w:rPr>
                            <w:rFonts w:ascii="Cambria Math" w:hAnsi="Cambria Math"/>
                          </w:rPr>
                          <m:t>k</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P</m:t>
                        </m:r>
                        <m:ctrlPr>
                          <w:rPr>
                            <w:rFonts w:ascii="Cambria Math" w:hAnsi="Cambria Math"/>
                          </w:rPr>
                        </m:ctrlPr>
                      </m:e>
                      <m:sub>
                        <m:r>
                          <w:rPr>
                            <w:rFonts w:ascii="Cambria Math" w:hAnsi="Cambria Math"/>
                          </w:rPr>
                          <m:t>k</m:t>
                        </m:r>
                      </m:sub>
                    </m:sSub>
                  </m:num>
                  <m:den>
                    <m:r>
                      <w:rPr>
                        <w:rFonts w:ascii="Cambria Math" w:hAnsi="Cambria Math" w:hint="eastAsia"/>
                      </w:rPr>
                      <m:t>I</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P</m:t>
                        </m:r>
                      </m:e>
                      <m:sub>
                        <m:r>
                          <w:rPr>
                            <w:rFonts w:ascii="Cambria Math" w:hAnsi="Cambria Math"/>
                          </w:rPr>
                          <m:t>k</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den>
                </m:f>
              </m:oMath>
            </m:oMathPara>
          </w:p>
        </w:tc>
        <w:tc>
          <w:tcPr>
            <w:tcW w:w="624" w:type="dxa"/>
            <w:vAlign w:val="center"/>
          </w:tcPr>
          <w:p w:rsidR="00282E0D" w:rsidRDefault="00282E0D" w:rsidP="00081CA1">
            <w:pPr>
              <w:pStyle w:val="ae"/>
              <w:jc w:val="right"/>
            </w:pPr>
            <w:r>
              <w:rPr>
                <w:rFonts w:hint="eastAsia"/>
              </w:rPr>
              <w:t>(60)</w:t>
            </w:r>
          </w:p>
        </w:tc>
      </w:tr>
      <w:tr w:rsidR="00282E0D" w:rsidTr="00081CA1">
        <w:tc>
          <w:tcPr>
            <w:tcW w:w="7881" w:type="dxa"/>
          </w:tcPr>
          <w:p w:rsidR="00282E0D" w:rsidRDefault="00FE3DE0" w:rsidP="00081CA1">
            <m:oMathPara>
              <m:oMath>
                <m:sSub>
                  <m:sSubPr>
                    <m:ctrlPr>
                      <w:rPr>
                        <w:rFonts w:ascii="Cambria Math" w:hAnsi="Cambria Math"/>
                      </w:rPr>
                    </m:ctrlPr>
                  </m:sSubPr>
                  <m:e>
                    <m:r>
                      <m:rPr>
                        <m:sty m:val="p"/>
                      </m:rPr>
                      <w:rPr>
                        <w:rFonts w:ascii="Cambria Math" w:hAnsi="Cambria Math"/>
                      </w:rPr>
                      <m:t>θ</m:t>
                    </m:r>
                  </m:e>
                  <m:sub>
                    <m:r>
                      <w:rPr>
                        <w:rFonts w:ascii="Cambria Math" w:hAnsi="Cambria Math"/>
                      </w:rPr>
                      <m:t>k</m:t>
                    </m:r>
                  </m:sub>
                </m:sSub>
                <m:r>
                  <m:rPr>
                    <m:sty m:val="p"/>
                  </m:rPr>
                  <w:rPr>
                    <w:rFonts w:ascii="Cambria Math" w:hAnsi="Cambria Math" w:hint="eastAsia"/>
                  </w:rPr>
                  <m:t xml:space="preserve">= </m:t>
                </m:r>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hint="eastAsia"/>
                                      </w:rPr>
                                      <m:t xml:space="preserve"> </m:t>
                                    </m:r>
                                  </m:sub>
                                  <m:sup>
                                    <m:r>
                                      <w:rPr>
                                        <w:rFonts w:ascii="Cambria Math" w:hAnsi="Cambria Math"/>
                                      </w:rPr>
                                      <m:t>1</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e>
                              <m:e>
                                <m:sPre>
                                  <m:sPrePr>
                                    <m:ctrlPr>
                                      <w:rPr>
                                        <w:rFonts w:ascii="Cambria Math" w:hAnsi="Cambria Math"/>
                                        <w:i/>
                                      </w:rPr>
                                    </m:ctrlPr>
                                  </m:sPrePr>
                                  <m:sub>
                                    <m:r>
                                      <w:rPr>
                                        <w:rFonts w:ascii="Cambria Math" w:hAnsi="Cambria Math" w:hint="eastAsia"/>
                                      </w:rPr>
                                      <m:t xml:space="preserve"> </m:t>
                                    </m:r>
                                  </m:sub>
                                  <m:sup>
                                    <m:r>
                                      <w:rPr>
                                        <w:rFonts w:ascii="Cambria Math" w:hAnsi="Cambria Math"/>
                                      </w:rPr>
                                      <m:t>2</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e>
                            </m:mr>
                          </m:m>
                        </m:e>
                      </m:mr>
                    </m:m>
                  </m:e>
                </m:d>
              </m:oMath>
            </m:oMathPara>
          </w:p>
        </w:tc>
        <w:tc>
          <w:tcPr>
            <w:tcW w:w="624" w:type="dxa"/>
            <w:vAlign w:val="center"/>
          </w:tcPr>
          <w:p w:rsidR="00282E0D" w:rsidRDefault="00282E0D" w:rsidP="00081CA1">
            <w:pPr>
              <w:pStyle w:val="ae"/>
              <w:jc w:val="right"/>
            </w:pPr>
            <w:r>
              <w:rPr>
                <w:rFonts w:hint="eastAsia"/>
              </w:rPr>
              <w:t>(61)</w:t>
            </w:r>
          </w:p>
        </w:tc>
      </w:tr>
      <w:tr w:rsidR="00282E0D" w:rsidTr="00081CA1">
        <w:tc>
          <w:tcPr>
            <w:tcW w:w="7881" w:type="dxa"/>
          </w:tcPr>
          <w:p w:rsidR="00282E0D" w:rsidRDefault="00FE3DE0" w:rsidP="00081CA1">
            <w:pPr>
              <w:rPr>
                <w:rFonts w:cs="Times New Roman"/>
              </w:rP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r>
                                      <w:rPr>
                                        <w:rFonts w:ascii="Cambria Math" w:hAnsi="Cambria Math"/>
                                      </w:rPr>
                                      <m:t>(k)</m:t>
                                    </m:r>
                                  </m:e>
                                </m:sPre>
                              </m:e>
                              <m:e>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r>
                                      <w:rPr>
                                        <w:rFonts w:ascii="Cambria Math" w:hAnsi="Cambria Math"/>
                                      </w:rPr>
                                      <m:t>(k)</m:t>
                                    </m:r>
                                  </m:e>
                                </m:sPre>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hint="eastAsia"/>
                                          </w:rPr>
                                          <m:t xml:space="preserve"> </m:t>
                                        </m:r>
                                      </m:sup>
                                    </m:sSubSup>
                                    <m:r>
                                      <w:rPr>
                                        <w:rFonts w:ascii="Cambria Math" w:hAnsi="Cambria Math"/>
                                      </w:rPr>
                                      <m:t>(k)</m:t>
                                    </m:r>
                                  </m:e>
                                </m:sPre>
                              </m:e>
                            </m:mr>
                          </m:m>
                        </m:e>
                      </m:mr>
                    </m:m>
                  </m:e>
                </m:d>
              </m:oMath>
            </m:oMathPara>
          </w:p>
        </w:tc>
        <w:tc>
          <w:tcPr>
            <w:tcW w:w="624" w:type="dxa"/>
            <w:vAlign w:val="center"/>
          </w:tcPr>
          <w:p w:rsidR="00282E0D" w:rsidRDefault="00282E0D" w:rsidP="00081CA1">
            <w:pPr>
              <w:pStyle w:val="ae"/>
              <w:jc w:val="right"/>
            </w:pPr>
            <w:r>
              <w:rPr>
                <w:rFonts w:hint="eastAsia"/>
              </w:rPr>
              <w:t>(62)</w:t>
            </w:r>
          </w:p>
        </w:tc>
      </w:tr>
    </w:tbl>
    <w:p w:rsidR="00282E0D" w:rsidRDefault="00282E0D" w:rsidP="00282E0D">
      <w:pPr>
        <w:ind w:leftChars="600" w:left="1440"/>
      </w:pPr>
      <m:oMath>
        <m:r>
          <w:rPr>
            <w:rFonts w:ascii="Cambria Math" w:hAnsi="Cambria Math"/>
          </w:rPr>
          <m:t>k=0,1,2,…,N-1</m:t>
        </m:r>
      </m:oMath>
      <w:r>
        <w:rPr>
          <w:rFonts w:hint="eastAsia"/>
        </w:rPr>
        <w:t>，</w:t>
      </w:r>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oMath>
      <w:r>
        <w:rPr>
          <w:rFonts w:hint="eastAsia"/>
        </w:rPr>
        <w:t>為第</w:t>
      </w:r>
      <m:oMath>
        <m:r>
          <w:rPr>
            <w:rFonts w:ascii="Cambria Math" w:hAnsi="Cambria Math"/>
          </w:rPr>
          <m:t>k</m:t>
        </m:r>
      </m:oMath>
      <w:r>
        <w:rPr>
          <w:rFonts w:hint="eastAsia"/>
        </w:rPr>
        <w:t>組資料進入</w:t>
      </w:r>
      <w:r>
        <w:rPr>
          <w:rFonts w:hint="eastAsia"/>
        </w:rPr>
        <w:t>RLSE</w:t>
      </w:r>
      <w:r>
        <w:rPr>
          <w:rFonts w:hint="eastAsia"/>
        </w:rPr>
        <w:t>後產生對於第</w:t>
      </w:r>
      <m:oMath>
        <m:r>
          <w:rPr>
            <w:rFonts w:ascii="Cambria Math" w:hAnsi="Cambria Math"/>
          </w:rPr>
          <m:t>r</m:t>
        </m:r>
      </m:oMath>
      <w:r>
        <w:rPr>
          <w:rFonts w:hint="eastAsia"/>
        </w:rPr>
        <w:t>條規則的後鑑部規則參數。</w:t>
      </w:r>
    </w:p>
    <w:p w:rsidR="00282E0D" w:rsidRDefault="00282E0D" w:rsidP="00466F55">
      <w:pPr>
        <w:pStyle w:val="a9"/>
        <w:numPr>
          <w:ilvl w:val="0"/>
          <w:numId w:val="4"/>
        </w:numPr>
        <w:ind w:leftChars="0"/>
      </w:pPr>
      <w:r>
        <w:rPr>
          <w:rFonts w:hint="eastAsia"/>
        </w:rPr>
        <w:t>計算模型輸出，並與預測目標的差量計算誤差值。方式如下：</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616"/>
      </w:tblGrid>
      <w:tr w:rsidR="00282E0D" w:rsidTr="00081CA1">
        <w:tc>
          <w:tcPr>
            <w:tcW w:w="7895" w:type="dxa"/>
          </w:tcPr>
          <w:p w:rsidR="00282E0D" w:rsidRDefault="00282E0D" w:rsidP="00081CA1">
            <w:pPr>
              <w:pStyle w:val="a9"/>
              <w:ind w:leftChars="0" w:left="0"/>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-y(t)</m:t>
                </m:r>
              </m:oMath>
            </m:oMathPara>
          </w:p>
        </w:tc>
        <w:tc>
          <w:tcPr>
            <w:tcW w:w="610" w:type="dxa"/>
            <w:vAlign w:val="center"/>
          </w:tcPr>
          <w:p w:rsidR="00282E0D" w:rsidRDefault="00282E0D" w:rsidP="00081CA1">
            <w:pPr>
              <w:pStyle w:val="ae"/>
              <w:jc w:val="right"/>
            </w:pPr>
            <w:r>
              <w:rPr>
                <w:rFonts w:hint="eastAsia"/>
              </w:rPr>
              <w:t>(63)</w:t>
            </w:r>
          </w:p>
        </w:tc>
      </w:tr>
    </w:tbl>
    <w:p w:rsidR="00282E0D" w:rsidRDefault="00282E0D" w:rsidP="00282E0D">
      <w:pPr>
        <w:pStyle w:val="a9"/>
        <w:ind w:leftChars="0" w:left="960"/>
      </w:pPr>
      <w:r>
        <w:rPr>
          <w:rFonts w:hint="eastAsia"/>
        </w:rPr>
        <w:tab/>
      </w:r>
      <m:oMath>
        <m:r>
          <w:rPr>
            <w:rFonts w:ascii="Cambria Math" w:hAnsi="Cambria Math"/>
          </w:rPr>
          <m:t>g</m:t>
        </m:r>
        <m:d>
          <m:dPr>
            <m:ctrlPr>
              <w:rPr>
                <w:rFonts w:ascii="Cambria Math" w:hAnsi="Cambria Math"/>
                <w:i/>
              </w:rPr>
            </m:ctrlPr>
          </m:dPr>
          <m:e>
            <m:r>
              <w:rPr>
                <w:rFonts w:ascii="Cambria Math" w:hAnsi="Cambria Math"/>
              </w:rPr>
              <m:t>t</m:t>
            </m:r>
          </m:e>
        </m:d>
      </m:oMath>
      <w:r>
        <w:rPr>
          <w:rFonts w:hint="eastAsia"/>
        </w:rPr>
        <w:t>是在時間</w:t>
      </w:r>
      <m:oMath>
        <m:r>
          <w:rPr>
            <w:rFonts w:ascii="Cambria Math" w:hAnsi="Cambria Math"/>
          </w:rPr>
          <m:t>t</m:t>
        </m:r>
      </m:oMath>
      <w:r>
        <w:rPr>
          <w:rFonts w:hint="eastAsia"/>
        </w:rPr>
        <w:t>的預測目標，</w:t>
      </w:r>
      <m:oMath>
        <m:r>
          <w:rPr>
            <w:rFonts w:ascii="Cambria Math" w:hAnsi="Cambria Math"/>
          </w:rPr>
          <m:t>y(t)</m:t>
        </m:r>
      </m:oMath>
      <w:r>
        <w:rPr>
          <w:rFonts w:hint="eastAsia"/>
        </w:rPr>
        <w:t>則是在時間</w:t>
      </w:r>
      <m:oMath>
        <m:r>
          <w:rPr>
            <w:rFonts w:ascii="Cambria Math" w:hAnsi="Cambria Math"/>
          </w:rPr>
          <m:t>t</m:t>
        </m:r>
      </m:oMath>
      <w:r>
        <w:rPr>
          <w:rFonts w:hint="eastAsia"/>
        </w:rPr>
        <w:t>的類神經模型預測值。</w:t>
      </w:r>
    </w:p>
    <w:p w:rsidR="00282E0D" w:rsidRDefault="00282E0D" w:rsidP="00466F55">
      <w:pPr>
        <w:pStyle w:val="a9"/>
        <w:numPr>
          <w:ilvl w:val="0"/>
          <w:numId w:val="4"/>
        </w:numPr>
        <w:ind w:leftChars="0"/>
      </w:pPr>
      <w:r>
        <w:rPr>
          <w:rFonts w:hint="eastAsia"/>
        </w:rPr>
        <w:t>利用誤差值</w:t>
      </w:r>
      <m:oMath>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,t=1,2,…,m}</m:t>
        </m:r>
      </m:oMath>
      <w:r>
        <w:rPr>
          <w:rFonts w:hint="eastAsia"/>
        </w:rPr>
        <w:t>計算均方根誤差</w:t>
      </w:r>
      <w:r>
        <w:rPr>
          <w:rFonts w:hint="eastAsia"/>
        </w:rPr>
        <w:t>(R</w:t>
      </w:r>
      <w:r w:rsidRPr="004742EF">
        <w:t xml:space="preserve">oot-mean-square </w:t>
      </w:r>
      <w:r>
        <w:rPr>
          <w:rFonts w:hint="eastAsia"/>
        </w:rPr>
        <w:tab/>
      </w:r>
      <w:r w:rsidRPr="004742EF">
        <w:t>error</w:t>
      </w:r>
      <w:r>
        <w:rPr>
          <w:rFonts w:hint="eastAsia"/>
        </w:rPr>
        <w:t>,</w:t>
      </w:r>
      <w:r w:rsidRPr="004742EF">
        <w:t xml:space="preserve"> RMSE)</w:t>
      </w:r>
      <w:r>
        <w:rPr>
          <w:rFonts w:hint="eastAsia"/>
        </w:rPr>
        <w:t>，</w:t>
      </w:r>
      <w:r>
        <w:rPr>
          <w:rFonts w:hint="eastAsia"/>
        </w:rPr>
        <w:t>RMSE</w:t>
      </w:r>
      <w:r>
        <w:rPr>
          <w:rFonts w:hint="eastAsia"/>
        </w:rPr>
        <w:t>計算如下。</w:t>
      </w:r>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t</m:t>
                </m:r>
              </m:e>
            </m:d>
            <m:ctrlPr>
              <w:rPr>
                <w:rFonts w:ascii="Cambria Math" w:eastAsia="MS Mincho" w:hAnsi="Cambria Math" w:cs="MS Mincho" w:hint="eastAsia"/>
                <w:i/>
              </w:rPr>
            </m:ctrlPr>
          </m:e>
          <m:sup>
            <m:r>
              <w:rPr>
                <w:rFonts w:ascii="MS Mincho" w:eastAsia="MS Mincho" w:hAnsi="MS Mincho" w:cs="MS Mincho" w:hint="eastAsia"/>
              </w:rPr>
              <m:t>*</m:t>
            </m:r>
          </m:sup>
        </m:sSup>
      </m:oMath>
      <w:r>
        <w:rPr>
          <w:rFonts w:hint="eastAsia"/>
        </w:rPr>
        <w:t>為</w:t>
      </w:r>
      <m:oMath>
        <m:r>
          <w:rPr>
            <w:rFonts w:ascii="Cambria Math" w:hAnsi="Cambria Math"/>
          </w:rPr>
          <m:t>e</m:t>
        </m:r>
        <m:r>
          <w:rPr>
            <w:rFonts w:ascii="Cambria Math" w:hAnsi="Cambria Math" w:hint="eastAsia"/>
          </w:rPr>
          <m:t>(</m:t>
        </m:r>
        <m:r>
          <w:rPr>
            <w:rFonts w:ascii="Cambria Math" w:hAnsi="Cambria Math"/>
          </w:rPr>
          <m:t>t)</m:t>
        </m:r>
      </m:oMath>
      <w:r>
        <w:rPr>
          <w:rFonts w:hint="eastAsia"/>
        </w:rPr>
        <w:t>的</w:t>
      </w:r>
      <w:r w:rsidRPr="0038183C">
        <w:rPr>
          <w:rFonts w:hint="eastAsia"/>
        </w:rPr>
        <w:t>共軛轉置</w:t>
      </w:r>
      <w:r>
        <w:rPr>
          <w:rFonts w:hint="eastAsia"/>
        </w:rPr>
        <w:t>矩陣。</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616"/>
      </w:tblGrid>
      <w:tr w:rsidR="00282E0D" w:rsidTr="00081CA1">
        <w:tc>
          <w:tcPr>
            <w:tcW w:w="7895" w:type="dxa"/>
          </w:tcPr>
          <w:p w:rsidR="00282E0D" w:rsidRDefault="00282E0D" w:rsidP="00081CA1">
            <w:pPr>
              <w:pStyle w:val="a9"/>
              <w:ind w:leftChars="0" w:left="0"/>
            </w:pPr>
            <m:oMathPara>
              <m:oMath>
                <m:r>
                  <m:rPr>
                    <m:sty m:val="p"/>
                  </m:rPr>
                  <w:rPr>
                    <w:rFonts w:ascii="Cambria Math" w:hAnsi="Cambria Math" w:hint="eastAsia"/>
                  </w:rPr>
                  <w:lastRenderedPageBreak/>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t</m:t>
                                    </m:r>
                                  </m:e>
                                </m:d>
                                <m:ctrlPr>
                                  <w:rPr>
                                    <w:rFonts w:ascii="Cambria Math" w:eastAsia="MS Mincho" w:hAnsi="Cambria Math" w:cs="MS Mincho" w:hint="eastAsia"/>
                                    <w:i/>
                                  </w:rPr>
                                </m:ctrlPr>
                              </m:e>
                              <m:sup>
                                <m:r>
                                  <w:rPr>
                                    <w:rFonts w:ascii="MS Mincho" w:eastAsia="MS Mincho" w:hAnsi="MS Mincho" w:cs="MS Mincho" w:hint="eastAsia"/>
                                  </w:rPr>
                                  <m:t>*</m:t>
                                </m:r>
                              </m:sup>
                            </m:sSup>
                          </m:e>
                        </m:nary>
                      </m:num>
                      <m:den>
                        <m:r>
                          <w:rPr>
                            <w:rFonts w:ascii="Cambria Math" w:hAnsi="Cambria Math"/>
                          </w:rPr>
                          <m:t>m</m:t>
                        </m:r>
                      </m:den>
                    </m:f>
                  </m:e>
                </m:rad>
              </m:oMath>
            </m:oMathPara>
          </w:p>
        </w:tc>
        <w:tc>
          <w:tcPr>
            <w:tcW w:w="610" w:type="dxa"/>
            <w:vAlign w:val="center"/>
          </w:tcPr>
          <w:p w:rsidR="00282E0D" w:rsidRDefault="00282E0D" w:rsidP="00081CA1">
            <w:pPr>
              <w:pStyle w:val="ae"/>
              <w:jc w:val="right"/>
            </w:pPr>
            <w:r>
              <w:rPr>
                <w:rFonts w:hint="eastAsia"/>
              </w:rPr>
              <w:t>(64)</w:t>
            </w:r>
          </w:p>
        </w:tc>
      </w:tr>
    </w:tbl>
    <w:p w:rsidR="00282E0D" w:rsidRDefault="00282E0D" w:rsidP="00466F55">
      <w:pPr>
        <w:pStyle w:val="a9"/>
        <w:numPr>
          <w:ilvl w:val="0"/>
          <w:numId w:val="4"/>
        </w:numPr>
        <w:ind w:leftChars="0"/>
      </w:pPr>
      <w:r>
        <w:rPr>
          <w:rFonts w:hint="eastAsia"/>
        </w:rPr>
        <w:t>回到</w:t>
      </w:r>
      <w:r>
        <w:rPr>
          <w:rFonts w:hint="eastAsia"/>
        </w:rPr>
        <w:t>Step3</w:t>
      </w:r>
      <w:r>
        <w:rPr>
          <w:rFonts w:hint="eastAsia"/>
        </w:rPr>
        <w:t>直到完成該群所有蟻群解的計算。</w:t>
      </w:r>
    </w:p>
    <w:p w:rsidR="00282E0D" w:rsidRDefault="00282E0D" w:rsidP="00466F55">
      <w:pPr>
        <w:pStyle w:val="a9"/>
        <w:numPr>
          <w:ilvl w:val="0"/>
          <w:numId w:val="4"/>
        </w:numPr>
        <w:ind w:leftChars="0"/>
      </w:pPr>
      <w:r>
        <w:rPr>
          <w:rFonts w:hint="eastAsia"/>
        </w:rPr>
        <w:t>更新</w:t>
      </w:r>
      <m:oMath>
        <m:r>
          <w:rPr>
            <w:rFonts w:ascii="Cambria Math" w:hAnsi="Cambria Math"/>
          </w:rPr>
          <m:t>pbestL</m:t>
        </m:r>
      </m:oMath>
      <w:r>
        <w:rPr>
          <w:rFonts w:hint="eastAsia"/>
        </w:rPr>
        <w:t>以及</w:t>
      </w:r>
      <m:oMath>
        <m:r>
          <w:rPr>
            <w:rFonts w:ascii="Cambria Math" w:hAnsi="Cambria Math"/>
          </w:rPr>
          <m:t>gbestL</m:t>
        </m:r>
      </m:oMath>
      <w:r>
        <w:rPr>
          <w:rFonts w:hint="eastAsia"/>
        </w:rPr>
        <w:t>，並且更新該群蟻群解。</w:t>
      </w:r>
    </w:p>
    <w:p w:rsidR="00282E0D" w:rsidRDefault="00282E0D" w:rsidP="00466F55">
      <w:pPr>
        <w:pStyle w:val="a9"/>
        <w:numPr>
          <w:ilvl w:val="0"/>
          <w:numId w:val="4"/>
        </w:numPr>
        <w:ind w:leftChars="0"/>
      </w:pPr>
      <w:r>
        <w:rPr>
          <w:rFonts w:hint="eastAsia"/>
        </w:rPr>
        <w:t>回到</w:t>
      </w:r>
      <w:r>
        <w:rPr>
          <w:rFonts w:hint="eastAsia"/>
        </w:rPr>
        <w:t>Step3</w:t>
      </w:r>
      <w:r>
        <w:rPr>
          <w:rFonts w:hint="eastAsia"/>
        </w:rPr>
        <w:t>直到完成所有蟻群的蟻群解計算。</w:t>
      </w:r>
    </w:p>
    <w:p w:rsidR="00282E0D" w:rsidRDefault="00282E0D" w:rsidP="00466F55">
      <w:pPr>
        <w:pStyle w:val="a9"/>
        <w:numPr>
          <w:ilvl w:val="0"/>
          <w:numId w:val="4"/>
        </w:numPr>
        <w:ind w:leftChars="0"/>
      </w:pPr>
      <w:r>
        <w:rPr>
          <w:rFonts w:hint="eastAsia"/>
        </w:rPr>
        <w:t>產生新的蟻群並且用以取代表現最差之蟻群，各蟻群效能表現以</w:t>
      </w:r>
      <w:r>
        <w:tab/>
      </w:r>
      <w:r>
        <w:rPr>
          <w:rFonts w:hint="eastAsia"/>
        </w:rPr>
        <w:t>RMSE</w:t>
      </w:r>
      <w:r>
        <w:rPr>
          <w:rFonts w:hint="eastAsia"/>
        </w:rPr>
        <w:t>作為指標，表現最差即為該群</w:t>
      </w:r>
      <w:r>
        <w:rPr>
          <w:rFonts w:hint="eastAsia"/>
        </w:rPr>
        <w:t>RMSE</w:t>
      </w:r>
      <w:r>
        <w:rPr>
          <w:rFonts w:hint="eastAsia"/>
        </w:rPr>
        <w:t>值最高。</w:t>
      </w:r>
    </w:p>
    <w:p w:rsidR="00282E0D" w:rsidRPr="004742EF" w:rsidRDefault="00282E0D" w:rsidP="00466F55">
      <w:pPr>
        <w:pStyle w:val="a9"/>
        <w:numPr>
          <w:ilvl w:val="0"/>
          <w:numId w:val="4"/>
        </w:numPr>
        <w:ind w:leftChars="0"/>
      </w:pPr>
      <w:r>
        <w:rPr>
          <w:rFonts w:hint="eastAsia"/>
        </w:rPr>
        <w:t>檢查是否達到停止條件，例如已達最高迭代次數。若達到停止條件，</w:t>
      </w:r>
      <w:r>
        <w:tab/>
      </w:r>
      <m:oMath>
        <m:r>
          <w:rPr>
            <w:rFonts w:ascii="Cambria Math" w:hAnsi="Cambria Math"/>
          </w:rPr>
          <m:t>gbestL</m:t>
        </m:r>
      </m:oMath>
      <w:r>
        <w:rPr>
          <w:rFonts w:hint="eastAsia"/>
        </w:rPr>
        <w:t>即為利用複數模糊類神經模型所優化之前鑑部參數。否則回</w:t>
      </w:r>
      <w:r>
        <w:tab/>
      </w:r>
      <w:r>
        <w:rPr>
          <w:rFonts w:hint="eastAsia"/>
        </w:rPr>
        <w:t>到</w:t>
      </w:r>
      <w:r>
        <w:rPr>
          <w:rFonts w:hint="eastAsia"/>
        </w:rPr>
        <w:t>Step3</w:t>
      </w:r>
      <w:r>
        <w:rPr>
          <w:rFonts w:hint="eastAsia"/>
        </w:rPr>
        <w:t>再次計算。</w:t>
      </w:r>
    </w:p>
    <w:p w:rsidR="00282E0D" w:rsidRDefault="00282E0D" w:rsidP="00282E0D">
      <w:pPr>
        <w:keepNext/>
      </w:pPr>
      <w:r>
        <w:rPr>
          <w:noProof/>
        </w:rPr>
        <w:lastRenderedPageBreak/>
        <mc:AlternateContent>
          <mc:Choice Requires="wpc">
            <w:drawing>
              <wp:inline distT="0" distB="0" distL="0" distR="0" wp14:anchorId="32E41A76" wp14:editId="73D7ECB1">
                <wp:extent cx="5173447" cy="5660916"/>
                <wp:effectExtent l="57150" t="0" r="0" b="16510"/>
                <wp:docPr id="119" name="畫布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5" name="文字方塊 140"/>
                        <wps:cNvSpPr txBox="1"/>
                        <wps:spPr>
                          <a:xfrm>
                            <a:off x="3616687" y="0"/>
                            <a:ext cx="561975" cy="261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9436A6" w:rsidRDefault="00E6624B" w:rsidP="00282E0D">
                              <w:pPr>
                                <w:pStyle w:val="ae"/>
                                <w:rPr>
                                  <w:u w:val="single"/>
                                </w:rPr>
                              </w:pPr>
                              <w:r w:rsidRPr="009436A6">
                                <w:rPr>
                                  <w:rFonts w:hint="eastAsia"/>
                                  <w:u w:val="single"/>
                                </w:rPr>
                                <w:t>RLSE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8" name="矩形 258"/>
                        <wps:cNvSpPr/>
                        <wps:spPr>
                          <a:xfrm>
                            <a:off x="3616687" y="2482"/>
                            <a:ext cx="1037230" cy="3266856"/>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文字方塊 140"/>
                        <wps:cNvSpPr txBox="1"/>
                        <wps:spPr>
                          <a:xfrm>
                            <a:off x="2060841" y="13680"/>
                            <a:ext cx="587375" cy="262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9436A6" w:rsidRDefault="00E6624B" w:rsidP="00282E0D">
                              <w:pPr>
                                <w:pStyle w:val="ae"/>
                                <w:rPr>
                                  <w:u w:val="single"/>
                                </w:rPr>
                              </w:pPr>
                              <w:r w:rsidRPr="009436A6">
                                <w:rPr>
                                  <w:rFonts w:hint="eastAsia"/>
                                  <w:u w:val="single"/>
                                </w:rPr>
                                <w:t>Model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7" name="矩形 257"/>
                        <wps:cNvSpPr/>
                        <wps:spPr>
                          <a:xfrm>
                            <a:off x="2060841" y="83"/>
                            <a:ext cx="1207827" cy="360432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文字方塊 140"/>
                        <wps:cNvSpPr txBox="1"/>
                        <wps:spPr>
                          <a:xfrm>
                            <a:off x="30" y="2133"/>
                            <a:ext cx="858520" cy="260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736161" w:rsidRDefault="00E6624B" w:rsidP="00282E0D">
                              <w:pPr>
                                <w:pStyle w:val="ae"/>
                                <w:jc w:val="center"/>
                                <w:rPr>
                                  <w:u w:val="single"/>
                                </w:rPr>
                              </w:pPr>
                              <w:r w:rsidRPr="00736161">
                                <w:rPr>
                                  <w:rFonts w:hint="eastAsia"/>
                                  <w:u w:val="single"/>
                                </w:rPr>
                                <w:t>MGCACO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5" name="矩形 255"/>
                        <wps:cNvSpPr/>
                        <wps:spPr>
                          <a:xfrm>
                            <a:off x="0" y="94"/>
                            <a:ext cx="1665027" cy="566123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文字方塊 209"/>
                        <wps:cNvSpPr txBox="1"/>
                        <wps:spPr>
                          <a:xfrm>
                            <a:off x="177367" y="392138"/>
                            <a:ext cx="1351615" cy="22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6F6EB9" w:rsidRDefault="00E6624B" w:rsidP="00282E0D">
                              <w:pPr>
                                <w:pStyle w:val="ae"/>
                                <w:jc w:val="center"/>
                                <w:rPr>
                                  <w:sz w:val="16"/>
                                  <w:szCs w:val="16"/>
                                </w:rPr>
                              </w:pPr>
                              <w:r w:rsidRPr="006F6EB9">
                                <w:rPr>
                                  <w:rFonts w:hint="eastAsia"/>
                                  <w:sz w:val="16"/>
                                  <w:szCs w:val="16"/>
                                </w:rPr>
                                <w:t>初始化蟻群解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字方塊 209"/>
                        <wps:cNvSpPr txBox="1"/>
                        <wps:spPr>
                          <a:xfrm>
                            <a:off x="177376" y="730806"/>
                            <a:ext cx="1351672" cy="210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6F6EB9" w:rsidRDefault="00E6624B" w:rsidP="00282E0D">
                              <w:pPr>
                                <w:pStyle w:val="ae"/>
                                <w:rPr>
                                  <w:sz w:val="16"/>
                                  <w:szCs w:val="16"/>
                                </w:rPr>
                              </w:pPr>
                              <w:r w:rsidRPr="006F6EB9">
                                <w:rPr>
                                  <w:rFonts w:hint="eastAsia"/>
                                  <w:sz w:val="16"/>
                                  <w:szCs w:val="16"/>
                                </w:rPr>
                                <w:t>將蟻群解作為前鑑部參數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文字方塊 209"/>
                        <wps:cNvSpPr txBox="1"/>
                        <wps:spPr>
                          <a:xfrm>
                            <a:off x="177367" y="1077189"/>
                            <a:ext cx="1351549" cy="2350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6F6EB9" w:rsidRDefault="00E6624B" w:rsidP="00282E0D">
                              <w:pPr>
                                <w:pStyle w:val="ae"/>
                                <w:jc w:val="center"/>
                                <w:rPr>
                                  <w:sz w:val="16"/>
                                  <w:szCs w:val="16"/>
                                </w:rPr>
                              </w:pPr>
                              <w:r w:rsidRPr="006F6EB9">
                                <w:rPr>
                                  <w:rFonts w:hint="eastAsia"/>
                                  <w:sz w:val="16"/>
                                  <w:szCs w:val="16"/>
                                </w:rPr>
                                <w:t>計算蟻群解</w:t>
                              </w:r>
                              <w:r w:rsidRPr="006F6EB9">
                                <w:rPr>
                                  <w:rFonts w:hint="eastAsia"/>
                                  <w:sz w:val="16"/>
                                  <w:szCs w:val="16"/>
                                </w:rPr>
                                <w:t>RMSE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文字方塊 209"/>
                        <wps:cNvSpPr txBox="1"/>
                        <wps:spPr>
                          <a:xfrm>
                            <a:off x="177198" y="2290447"/>
                            <a:ext cx="1351646" cy="2396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FC3110" w:rsidRDefault="00E6624B" w:rsidP="00282E0D">
                              <w:pPr>
                                <w:pStyle w:val="ae"/>
                                <w:jc w:val="center"/>
                                <w:rPr>
                                  <w:sz w:val="16"/>
                                  <w:szCs w:val="16"/>
                                </w:rPr>
                              </w:pPr>
                              <w:r w:rsidRPr="00FC3110">
                                <w:rPr>
                                  <w:rFonts w:hAnsi="標楷體" w:cs="Times New Roman" w:hint="eastAsia"/>
                                  <w:sz w:val="16"/>
                                  <w:szCs w:val="16"/>
                                </w:rPr>
                                <w:t>更新</w:t>
                              </w:r>
                              <m:oMath>
                                <m:r>
                                  <w:rPr>
                                    <w:rFonts w:ascii="Cambria Math" w:hAnsi="Cambria Math"/>
                                    <w:sz w:val="16"/>
                                    <w:szCs w:val="16"/>
                                  </w:rPr>
                                  <m:t>pbestL</m:t>
                                </m:r>
                              </m:oMath>
                              <w:r w:rsidRPr="00FC3110">
                                <w:rPr>
                                  <w:rFonts w:hAnsi="標楷體" w:cs="Times New Roman" w:hint="eastAsia"/>
                                  <w:sz w:val="16"/>
                                  <w:szCs w:val="16"/>
                                </w:rPr>
                                <w:t>與</w:t>
                              </w:r>
                              <m:oMath>
                                <m:r>
                                  <m:rPr>
                                    <m:sty m:val="p"/>
                                  </m:rPr>
                                  <w:rPr>
                                    <w:rFonts w:ascii="Cambria Math" w:hAnsi="Cambria Math"/>
                                    <w:sz w:val="16"/>
                                    <w:szCs w:val="16"/>
                                  </w:rPr>
                                  <m:t>g</m:t>
                                </m:r>
                                <m:r>
                                  <w:rPr>
                                    <w:rFonts w:ascii="Cambria Math" w:hAnsi="Cambria Math"/>
                                    <w:sz w:val="16"/>
                                    <w:szCs w:val="16"/>
                                  </w:rPr>
                                  <m:t>bestL</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流程圖: 決策 210"/>
                        <wps:cNvSpPr/>
                        <wps:spPr>
                          <a:xfrm>
                            <a:off x="184951" y="1450026"/>
                            <a:ext cx="1337898" cy="646543"/>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E6624B" w:rsidRPr="005014D5" w:rsidRDefault="00E6624B" w:rsidP="00282E0D">
                              <w:pPr>
                                <w:pStyle w:val="ae"/>
                                <w:jc w:val="center"/>
                                <w:rPr>
                                  <w:sz w:val="14"/>
                                  <w:szCs w:val="16"/>
                                </w:rPr>
                              </w:pPr>
                              <w:r w:rsidRPr="005014D5">
                                <w:rPr>
                                  <w:rFonts w:hint="eastAsia"/>
                                  <w:sz w:val="14"/>
                                  <w:szCs w:val="16"/>
                                </w:rPr>
                                <w:t>該群所有蟻群解皆計算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流程圖: 決策 239"/>
                        <wps:cNvSpPr/>
                        <wps:spPr>
                          <a:xfrm>
                            <a:off x="177370" y="3152041"/>
                            <a:ext cx="1351360" cy="674312"/>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E6624B" w:rsidRPr="00AF66EE" w:rsidRDefault="00E6624B" w:rsidP="00282E0D">
                              <w:pPr>
                                <w:pStyle w:val="ae"/>
                                <w:rPr>
                                  <w:sz w:val="14"/>
                                  <w:szCs w:val="16"/>
                                </w:rPr>
                              </w:pPr>
                              <w:r w:rsidRPr="00AF66EE">
                                <w:rPr>
                                  <w:rFonts w:hint="eastAsia"/>
                                  <w:sz w:val="14"/>
                                  <w:szCs w:val="16"/>
                                </w:rPr>
                                <w:t>所有族群皆計算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文字方塊 209"/>
                        <wps:cNvSpPr txBox="1"/>
                        <wps:spPr>
                          <a:xfrm>
                            <a:off x="177198" y="2726856"/>
                            <a:ext cx="1351657" cy="252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FC3110" w:rsidRDefault="00E6624B" w:rsidP="00282E0D">
                              <w:pPr>
                                <w:pStyle w:val="ae"/>
                                <w:jc w:val="center"/>
                                <w:rPr>
                                  <w:sz w:val="16"/>
                                  <w:szCs w:val="16"/>
                                </w:rPr>
                              </w:pPr>
                              <w:r w:rsidRPr="00FC3110">
                                <w:rPr>
                                  <w:rFonts w:hAnsi="標楷體" w:hint="eastAsia"/>
                                  <w:sz w:val="16"/>
                                  <w:szCs w:val="16"/>
                                </w:rPr>
                                <w:t>更新蟻群解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文字方塊 209"/>
                        <wps:cNvSpPr txBox="1"/>
                        <wps:spPr>
                          <a:xfrm>
                            <a:off x="179034" y="3990653"/>
                            <a:ext cx="1351654" cy="3423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FC3110" w:rsidRDefault="00E6624B" w:rsidP="00282E0D">
                              <w:pPr>
                                <w:pStyle w:val="ae"/>
                                <w:jc w:val="center"/>
                                <w:rPr>
                                  <w:sz w:val="16"/>
                                  <w:szCs w:val="16"/>
                                </w:rPr>
                              </w:pPr>
                              <w:r w:rsidRPr="00FC3110">
                                <w:rPr>
                                  <w:rFonts w:hint="eastAsia"/>
                                  <w:sz w:val="16"/>
                                  <w:szCs w:val="16"/>
                                </w:rPr>
                                <w:t>建立新蟻群取代表現較差之蟻群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流程圖: 決策 242"/>
                        <wps:cNvSpPr/>
                        <wps:spPr>
                          <a:xfrm>
                            <a:off x="184927" y="4484537"/>
                            <a:ext cx="1337791" cy="668874"/>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E6624B" w:rsidRPr="00AF66EE" w:rsidRDefault="00E6624B" w:rsidP="00282E0D">
                              <w:pPr>
                                <w:pStyle w:val="ae"/>
                                <w:rPr>
                                  <w:sz w:val="14"/>
                                  <w:szCs w:val="16"/>
                                </w:rPr>
                              </w:pPr>
                              <w:r w:rsidRPr="00AF66EE">
                                <w:rPr>
                                  <w:rFonts w:hint="eastAsia"/>
                                  <w:sz w:val="14"/>
                                  <w:szCs w:val="16"/>
                                </w:rPr>
                                <w:t>達到迭代停止條件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文字方塊 209"/>
                        <wps:cNvSpPr txBox="1"/>
                        <wps:spPr>
                          <a:xfrm>
                            <a:off x="2228103" y="388298"/>
                            <a:ext cx="860606" cy="368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BE390B" w:rsidRDefault="00E6624B" w:rsidP="00282E0D">
                              <w:pPr>
                                <w:pStyle w:val="ae"/>
                                <w:jc w:val="center"/>
                                <w:rPr>
                                  <w:sz w:val="16"/>
                                  <w:szCs w:val="16"/>
                                </w:rPr>
                              </w:pPr>
                              <w:r w:rsidRPr="00BE390B">
                                <w:rPr>
                                  <w:rFonts w:hint="eastAsia"/>
                                  <w:sz w:val="16"/>
                                  <w:szCs w:val="16"/>
                                </w:rPr>
                                <w:t>第一層</w:t>
                              </w:r>
                            </w:p>
                            <w:p w:rsidR="00E6624B" w:rsidRPr="00BE390B" w:rsidRDefault="00E6624B" w:rsidP="00282E0D">
                              <w:pPr>
                                <w:pStyle w:val="ae"/>
                                <w:jc w:val="center"/>
                                <w:rPr>
                                  <w:sz w:val="16"/>
                                  <w:szCs w:val="16"/>
                                </w:rPr>
                              </w:pPr>
                              <w:r w:rsidRPr="00BE390B">
                                <w:rPr>
                                  <w:rFonts w:hint="eastAsia"/>
                                  <w:sz w:val="16"/>
                                  <w:szCs w:val="16"/>
                                </w:rPr>
                                <w:t>輸入層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文字方塊 209"/>
                        <wps:cNvSpPr txBox="1"/>
                        <wps:spPr>
                          <a:xfrm>
                            <a:off x="2227366" y="949726"/>
                            <a:ext cx="863903" cy="357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BE390B" w:rsidRDefault="00E6624B" w:rsidP="00282E0D">
                              <w:pPr>
                                <w:pStyle w:val="ae"/>
                                <w:jc w:val="center"/>
                                <w:rPr>
                                  <w:sz w:val="16"/>
                                  <w:szCs w:val="16"/>
                                </w:rPr>
                              </w:pPr>
                              <w:r w:rsidRPr="00BE390B">
                                <w:rPr>
                                  <w:rFonts w:hint="eastAsia"/>
                                  <w:sz w:val="16"/>
                                  <w:szCs w:val="16"/>
                                </w:rPr>
                                <w:t>第二層</w:t>
                              </w:r>
                            </w:p>
                            <w:p w:rsidR="00E6624B" w:rsidRPr="00BE390B" w:rsidRDefault="00E6624B" w:rsidP="00282E0D">
                              <w:pPr>
                                <w:pStyle w:val="ae"/>
                                <w:jc w:val="center"/>
                                <w:rPr>
                                  <w:sz w:val="16"/>
                                  <w:szCs w:val="16"/>
                                </w:rPr>
                              </w:pPr>
                              <w:r w:rsidRPr="00BE390B">
                                <w:rPr>
                                  <w:rFonts w:hint="eastAsia"/>
                                  <w:sz w:val="16"/>
                                  <w:szCs w:val="16"/>
                                </w:rPr>
                                <w:t>複數模糊集層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文字方塊 209"/>
                        <wps:cNvSpPr txBox="1"/>
                        <wps:spPr>
                          <a:xfrm>
                            <a:off x="2227246" y="1551387"/>
                            <a:ext cx="863600" cy="3637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BE390B" w:rsidRDefault="00E6624B" w:rsidP="00282E0D">
                              <w:pPr>
                                <w:pStyle w:val="ae"/>
                                <w:jc w:val="center"/>
                                <w:rPr>
                                  <w:sz w:val="16"/>
                                  <w:szCs w:val="16"/>
                                </w:rPr>
                              </w:pPr>
                              <w:r w:rsidRPr="00BE390B">
                                <w:rPr>
                                  <w:rFonts w:hint="eastAsia"/>
                                  <w:sz w:val="16"/>
                                  <w:szCs w:val="16"/>
                                </w:rPr>
                                <w:t>第三層</w:t>
                              </w:r>
                            </w:p>
                            <w:p w:rsidR="00E6624B" w:rsidRPr="00BE390B" w:rsidRDefault="00E6624B" w:rsidP="00282E0D">
                              <w:pPr>
                                <w:pStyle w:val="ae"/>
                                <w:jc w:val="center"/>
                                <w:rPr>
                                  <w:sz w:val="16"/>
                                  <w:szCs w:val="16"/>
                                </w:rPr>
                              </w:pPr>
                              <w:r w:rsidRPr="00BE390B">
                                <w:rPr>
                                  <w:rFonts w:hint="eastAsia"/>
                                  <w:sz w:val="16"/>
                                  <w:szCs w:val="16"/>
                                </w:rPr>
                                <w:t>啟動強度層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文字方塊 209"/>
                        <wps:cNvSpPr txBox="1"/>
                        <wps:spPr>
                          <a:xfrm>
                            <a:off x="2228143" y="2097142"/>
                            <a:ext cx="862965" cy="372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BE390B" w:rsidRDefault="00E6624B" w:rsidP="00282E0D">
                              <w:pPr>
                                <w:pStyle w:val="ae"/>
                                <w:jc w:val="center"/>
                                <w:rPr>
                                  <w:sz w:val="16"/>
                                  <w:szCs w:val="16"/>
                                </w:rPr>
                              </w:pPr>
                              <w:r w:rsidRPr="00BE390B">
                                <w:rPr>
                                  <w:rFonts w:hint="eastAsia"/>
                                  <w:sz w:val="16"/>
                                  <w:szCs w:val="16"/>
                                </w:rPr>
                                <w:t>第四層</w:t>
                              </w:r>
                            </w:p>
                            <w:p w:rsidR="00E6624B" w:rsidRPr="00BE390B" w:rsidRDefault="00E6624B" w:rsidP="00282E0D">
                              <w:pPr>
                                <w:pStyle w:val="ae"/>
                                <w:jc w:val="center"/>
                                <w:rPr>
                                  <w:sz w:val="16"/>
                                  <w:szCs w:val="16"/>
                                </w:rPr>
                              </w:pPr>
                              <w:r w:rsidRPr="00BE390B">
                                <w:rPr>
                                  <w:rFonts w:hint="eastAsia"/>
                                  <w:sz w:val="16"/>
                                  <w:szCs w:val="16"/>
                                </w:rPr>
                                <w:t>正規化層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文字方塊 209"/>
                        <wps:cNvSpPr txBox="1"/>
                        <wps:spPr>
                          <a:xfrm>
                            <a:off x="2227126" y="2617064"/>
                            <a:ext cx="862330" cy="3444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C96048" w:rsidRDefault="00E6624B" w:rsidP="00282E0D">
                              <w:pPr>
                                <w:pStyle w:val="ae"/>
                                <w:jc w:val="center"/>
                                <w:rPr>
                                  <w:sz w:val="16"/>
                                  <w:szCs w:val="16"/>
                                </w:rPr>
                              </w:pPr>
                              <w:r w:rsidRPr="00C96048">
                                <w:rPr>
                                  <w:rFonts w:hint="eastAsia"/>
                                  <w:sz w:val="16"/>
                                  <w:szCs w:val="16"/>
                                </w:rPr>
                                <w:t>第五層</w:t>
                              </w:r>
                            </w:p>
                            <w:p w:rsidR="00E6624B" w:rsidRPr="00C96048" w:rsidRDefault="00E6624B" w:rsidP="00282E0D">
                              <w:pPr>
                                <w:pStyle w:val="ae"/>
                                <w:jc w:val="center"/>
                                <w:rPr>
                                  <w:sz w:val="16"/>
                                  <w:szCs w:val="16"/>
                                </w:rPr>
                              </w:pPr>
                              <w:r w:rsidRPr="00C96048">
                                <w:rPr>
                                  <w:rFonts w:hint="eastAsia"/>
                                  <w:sz w:val="16"/>
                                  <w:szCs w:val="16"/>
                                </w:rPr>
                                <w:t>後鑑部層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文字方塊 209"/>
                        <wps:cNvSpPr txBox="1"/>
                        <wps:spPr>
                          <a:xfrm>
                            <a:off x="2227125" y="3142710"/>
                            <a:ext cx="861695" cy="3446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C96048" w:rsidRDefault="00E6624B" w:rsidP="00282E0D">
                              <w:pPr>
                                <w:pStyle w:val="ae"/>
                                <w:jc w:val="center"/>
                                <w:rPr>
                                  <w:sz w:val="16"/>
                                  <w:szCs w:val="16"/>
                                </w:rPr>
                              </w:pPr>
                              <w:r w:rsidRPr="00C96048">
                                <w:rPr>
                                  <w:rFonts w:hint="eastAsia"/>
                                  <w:sz w:val="16"/>
                                  <w:szCs w:val="16"/>
                                </w:rPr>
                                <w:t>第六層</w:t>
                              </w:r>
                            </w:p>
                            <w:p w:rsidR="00E6624B" w:rsidRPr="00C96048" w:rsidRDefault="00E6624B" w:rsidP="00282E0D">
                              <w:pPr>
                                <w:pStyle w:val="ae"/>
                                <w:jc w:val="center"/>
                                <w:rPr>
                                  <w:sz w:val="16"/>
                                  <w:szCs w:val="16"/>
                                </w:rPr>
                              </w:pPr>
                              <w:r w:rsidRPr="00C96048">
                                <w:rPr>
                                  <w:rFonts w:hint="eastAsia"/>
                                  <w:sz w:val="16"/>
                                  <w:szCs w:val="16"/>
                                </w:rPr>
                                <w:t>輸出層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0" name="文字方塊 209"/>
                        <wps:cNvSpPr txBox="1"/>
                        <wps:spPr>
                          <a:xfrm>
                            <a:off x="3720315" y="388307"/>
                            <a:ext cx="788299" cy="225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C96048" w:rsidRDefault="00E6624B" w:rsidP="00282E0D">
                              <w:pPr>
                                <w:pStyle w:val="ae"/>
                                <w:jc w:val="center"/>
                                <w:rPr>
                                  <w:sz w:val="16"/>
                                  <w:szCs w:val="16"/>
                                </w:rPr>
                              </w:pPr>
                              <w:r w:rsidRPr="00C96048">
                                <w:rPr>
                                  <w:rFonts w:hAnsi="標楷體" w:hint="eastAsia"/>
                                  <w:sz w:val="16"/>
                                  <w:szCs w:val="16"/>
                                </w:rPr>
                                <w:t>初始</w:t>
                              </w:r>
                              <m:oMath>
                                <m:sSub>
                                  <m:sSubPr>
                                    <m:ctrlPr>
                                      <w:rPr>
                                        <w:rFonts w:ascii="Cambria Math" w:hAnsi="Cambria Math"/>
                                        <w:sz w:val="16"/>
                                        <w:szCs w:val="16"/>
                                      </w:rPr>
                                    </m:ctrlPr>
                                  </m:sSubPr>
                                  <m:e>
                                    <m:r>
                                      <m:rPr>
                                        <m:sty m:val="p"/>
                                      </m:rPr>
                                      <w:rPr>
                                        <w:rFonts w:ascii="Cambria Math" w:hAnsi="Cambria Math"/>
                                        <w:sz w:val="16"/>
                                        <w:szCs w:val="16"/>
                                      </w:rPr>
                                      <m:t>P</m:t>
                                    </m:r>
                                  </m:e>
                                  <m:sub>
                                    <m:r>
                                      <m:rPr>
                                        <m:sty m:val="p"/>
                                      </m:rPr>
                                      <w:rPr>
                                        <w:rFonts w:ascii="Cambria Math" w:hAnsi="Cambria Math"/>
                                        <w:sz w:val="16"/>
                                        <w:szCs w:val="16"/>
                                      </w:rPr>
                                      <m:t>0</m:t>
                                    </m:r>
                                  </m:sub>
                                </m:sSub>
                              </m:oMath>
                              <w:r w:rsidRPr="00C96048">
                                <w:rPr>
                                  <w:rFonts w:hAnsi="標楷體" w:hint="eastAsia"/>
                                  <w:sz w:val="16"/>
                                  <w:szCs w:val="16"/>
                                </w:rPr>
                                <w:t>,</w:t>
                              </w:r>
                              <m:oMath>
                                <m:sSub>
                                  <m:sSubPr>
                                    <m:ctrlPr>
                                      <w:rPr>
                                        <w:rFonts w:ascii="Cambria Math" w:hAnsi="Cambria Math"/>
                                        <w:sz w:val="16"/>
                                        <w:szCs w:val="16"/>
                                      </w:rPr>
                                    </m:ctrlPr>
                                  </m:sSubPr>
                                  <m:e>
                                    <m:r>
                                      <m:rPr>
                                        <m:sty m:val="p"/>
                                      </m:rPr>
                                      <w:rPr>
                                        <w:rFonts w:ascii="Cambria Math" w:hAnsi="Cambria Math"/>
                                        <w:sz w:val="16"/>
                                        <w:szCs w:val="16"/>
                                      </w:rPr>
                                      <m:t>θ</m:t>
                                    </m:r>
                                  </m:e>
                                  <m:sub>
                                    <m:r>
                                      <m:rPr>
                                        <m:sty m:val="p"/>
                                      </m:rPr>
                                      <w:rPr>
                                        <w:rFonts w:ascii="Cambria Math" w:hAnsi="Cambria Math"/>
                                        <w:sz w:val="16"/>
                                        <w:szCs w:val="16"/>
                                      </w:rPr>
                                      <m:t>0</m:t>
                                    </m:r>
                                  </m:sub>
                                </m:sSub>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文字方塊 209"/>
                        <wps:cNvSpPr txBox="1"/>
                        <wps:spPr>
                          <a:xfrm>
                            <a:off x="3720371" y="919859"/>
                            <a:ext cx="788243" cy="3755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Default="00E6624B" w:rsidP="00282E0D">
                              <w:pPr>
                                <w:pStyle w:val="ae"/>
                                <w:jc w:val="center"/>
                                <w:rPr>
                                  <w:rFonts w:hAnsi="標楷體"/>
                                  <w:sz w:val="16"/>
                                  <w:szCs w:val="16"/>
                                </w:rPr>
                              </w:pPr>
                              <w:r w:rsidRPr="00D651EC">
                                <w:rPr>
                                  <w:rFonts w:hAnsi="標楷體" w:hint="eastAsia"/>
                                  <w:sz w:val="16"/>
                                  <w:szCs w:val="16"/>
                                </w:rPr>
                                <w:t>輸入觀測值</w:t>
                              </w:r>
                            </w:p>
                            <w:p w:rsidR="00E6624B" w:rsidRPr="00D651EC" w:rsidRDefault="00E6624B" w:rsidP="00282E0D">
                              <w:pPr>
                                <w:pStyle w:val="ae"/>
                                <w:rPr>
                                  <w:sz w:val="16"/>
                                  <w:szCs w:val="16"/>
                                </w:rPr>
                              </w:pPr>
                              <m:oMath>
                                <m:sSub>
                                  <m:sSubPr>
                                    <m:ctrlPr>
                                      <w:rPr>
                                        <w:rFonts w:ascii="Cambria Math" w:hAnsi="Cambria Math"/>
                                        <w:sz w:val="16"/>
                                        <w:szCs w:val="16"/>
                                      </w:rPr>
                                    </m:ctrlPr>
                                  </m:sSubPr>
                                  <m:e>
                                    <m:r>
                                      <m:rPr>
                                        <m:sty m:val="p"/>
                                      </m:rPr>
                                      <w:rPr>
                                        <w:rFonts w:ascii="Cambria Math" w:hAnsi="Cambria Math"/>
                                        <w:sz w:val="16"/>
                                        <w:szCs w:val="16"/>
                                      </w:rPr>
                                      <m:t>y</m:t>
                                    </m:r>
                                  </m:e>
                                  <m:sub>
                                    <m:r>
                                      <m:rPr>
                                        <m:sty m:val="p"/>
                                      </m:rPr>
                                      <w:rPr>
                                        <w:rFonts w:ascii="Cambria Math" w:hAnsi="Cambria Math"/>
                                        <w:sz w:val="16"/>
                                        <w:szCs w:val="16"/>
                                      </w:rPr>
                                      <m:t>k+1</m:t>
                                    </m:r>
                                  </m:sub>
                                </m:sSub>
                              </m:oMath>
                              <w:r w:rsidRPr="00D651EC">
                                <w:rPr>
                                  <w:rFonts w:hAnsi="標楷體" w:hint="eastAsia"/>
                                  <w:sz w:val="16"/>
                                  <w:szCs w:val="16"/>
                                </w:rPr>
                                <w:t>與</w:t>
                              </w:r>
                              <m:oMath>
                                <m:sSub>
                                  <m:sSubPr>
                                    <m:ctrlPr>
                                      <w:rPr>
                                        <w:rFonts w:ascii="Cambria Math" w:hAnsi="Cambria Math"/>
                                        <w:sz w:val="16"/>
                                        <w:szCs w:val="16"/>
                                      </w:rPr>
                                    </m:ctrlPr>
                                  </m:sSubPr>
                                  <m:e>
                                    <m:r>
                                      <m:rPr>
                                        <m:sty m:val="p"/>
                                      </m:rPr>
                                      <w:rPr>
                                        <w:rFonts w:ascii="Cambria Math" w:hAnsi="Cambria Math"/>
                                        <w:sz w:val="16"/>
                                        <w:szCs w:val="16"/>
                                      </w:rPr>
                                      <m:t>b</m:t>
                                    </m:r>
                                  </m:e>
                                  <m:sub>
                                    <m:r>
                                      <m:rPr>
                                        <m:sty m:val="p"/>
                                      </m:rPr>
                                      <w:rPr>
                                        <w:rFonts w:ascii="Cambria Math" w:hAnsi="Cambria Math"/>
                                        <w:sz w:val="16"/>
                                        <w:szCs w:val="16"/>
                                      </w:rPr>
                                      <m:t xml:space="preserve">k+1 </m:t>
                                    </m:r>
                                  </m:sub>
                                </m:sSub>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文字方塊 209"/>
                        <wps:cNvSpPr txBox="1"/>
                        <wps:spPr>
                          <a:xfrm>
                            <a:off x="3720176" y="1539131"/>
                            <a:ext cx="788298" cy="2386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D651EC" w:rsidRDefault="00E6624B" w:rsidP="00282E0D">
                              <w:pPr>
                                <w:pStyle w:val="ae"/>
                                <w:jc w:val="center"/>
                                <w:rPr>
                                  <w:rFonts w:eastAsiaTheme="minorEastAsia"/>
                                  <w:sz w:val="16"/>
                                  <w:szCs w:val="16"/>
                                </w:rPr>
                              </w:pPr>
                              <w:r>
                                <w:rPr>
                                  <w:rFonts w:hAnsi="標楷體" w:hint="eastAsia"/>
                                  <w:sz w:val="16"/>
                                  <w:szCs w:val="16"/>
                                </w:rPr>
                                <w:t>更新</w:t>
                              </w:r>
                              <m:oMath>
                                <m:sSub>
                                  <m:sSubPr>
                                    <m:ctrlPr>
                                      <w:rPr>
                                        <w:rFonts w:ascii="Cambria Math" w:eastAsia="Cambria Math" w:hAnsi="Cambria Math"/>
                                        <w:i/>
                                        <w:iCs/>
                                        <w:sz w:val="16"/>
                                        <w:szCs w:val="16"/>
                                      </w:rPr>
                                    </m:ctrlPr>
                                  </m:sSubPr>
                                  <m:e>
                                    <m:r>
                                      <m:rPr>
                                        <m:sty m:val="p"/>
                                      </m:rPr>
                                      <w:rPr>
                                        <w:rFonts w:ascii="Cambria Math" w:hAnsi="Cambria Math"/>
                                        <w:sz w:val="16"/>
                                        <w:szCs w:val="16"/>
                                      </w:rPr>
                                      <m:t>P</m:t>
                                    </m:r>
                                  </m:e>
                                  <m:sub>
                                    <m:r>
                                      <m:rPr>
                                        <m:sty m:val="p"/>
                                      </m:rPr>
                                      <w:rPr>
                                        <w:rFonts w:ascii="Cambria Math" w:hAnsi="Cambria Math"/>
                                        <w:sz w:val="16"/>
                                        <w:szCs w:val="16"/>
                                      </w:rPr>
                                      <m:t>k+1</m:t>
                                    </m:r>
                                  </m:sub>
                                </m:sSub>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209"/>
                        <wps:cNvSpPr txBox="1"/>
                        <wps:spPr>
                          <a:xfrm>
                            <a:off x="3720579" y="2035039"/>
                            <a:ext cx="788035" cy="2384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4B7212" w:rsidRDefault="00E6624B" w:rsidP="00282E0D">
                              <w:pPr>
                                <w:pStyle w:val="ae"/>
                                <w:jc w:val="center"/>
                                <w:rPr>
                                  <w:sz w:val="16"/>
                                  <w:szCs w:val="16"/>
                                </w:rPr>
                              </w:pPr>
                              <w:r w:rsidRPr="004B7212">
                                <w:rPr>
                                  <w:rFonts w:hAnsi="標楷體" w:hint="eastAsia"/>
                                  <w:sz w:val="16"/>
                                  <w:szCs w:val="16"/>
                                </w:rPr>
                                <w:t>更新</w:t>
                              </w:r>
                              <m:oMath>
                                <m:sSub>
                                  <m:sSubPr>
                                    <m:ctrlPr>
                                      <w:rPr>
                                        <w:rFonts w:ascii="Cambria Math" w:eastAsia="Cambria Math" w:hAnsi="Cambria Math"/>
                                        <w:i/>
                                        <w:iCs/>
                                        <w:sz w:val="16"/>
                                        <w:szCs w:val="16"/>
                                      </w:rPr>
                                    </m:ctrlPr>
                                  </m:sSubPr>
                                  <m:e>
                                    <m:r>
                                      <m:rPr>
                                        <m:sty m:val="p"/>
                                      </m:rPr>
                                      <w:rPr>
                                        <w:rFonts w:ascii="Cambria Math" w:hAnsi="Cambria Math"/>
                                        <w:sz w:val="16"/>
                                        <w:szCs w:val="16"/>
                                      </w:rPr>
                                      <m:t>θ</m:t>
                                    </m:r>
                                  </m:e>
                                  <m:sub>
                                    <m:r>
                                      <m:rPr>
                                        <m:sty m:val="p"/>
                                      </m:rPr>
                                      <w:rPr>
                                        <w:rFonts w:ascii="Cambria Math" w:hAnsi="Cambria Math"/>
                                        <w:sz w:val="16"/>
                                        <w:szCs w:val="16"/>
                                      </w:rPr>
                                      <m:t>k+1</m:t>
                                    </m:r>
                                  </m:sub>
                                </m:sSub>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文字方塊 209"/>
                        <wps:cNvSpPr txBox="1"/>
                        <wps:spPr>
                          <a:xfrm>
                            <a:off x="3721214" y="2592620"/>
                            <a:ext cx="787400" cy="388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24B" w:rsidRPr="004B7212" w:rsidRDefault="00E6624B" w:rsidP="00282E0D">
                              <w:pPr>
                                <w:pStyle w:val="ae"/>
                                <w:jc w:val="center"/>
                                <w:rPr>
                                  <w:sz w:val="16"/>
                                  <w:szCs w:val="16"/>
                                </w:rPr>
                              </w:pPr>
                              <w:r w:rsidRPr="004B7212">
                                <w:rPr>
                                  <w:rFonts w:hint="eastAsia"/>
                                  <w:sz w:val="16"/>
                                  <w:szCs w:val="16"/>
                                </w:rPr>
                                <w:t>設置</w:t>
                              </w:r>
                              <m:oMath>
                                <m:sSub>
                                  <m:sSubPr>
                                    <m:ctrlPr>
                                      <w:rPr>
                                        <w:rFonts w:ascii="Cambria Math" w:eastAsia="Cambria Math" w:hAnsi="Cambria Math"/>
                                        <w:i/>
                                        <w:sz w:val="16"/>
                                        <w:szCs w:val="16"/>
                                      </w:rPr>
                                    </m:ctrlPr>
                                  </m:sSubPr>
                                  <m:e>
                                    <m:r>
                                      <m:rPr>
                                        <m:sty m:val="p"/>
                                      </m:rPr>
                                      <w:rPr>
                                        <w:rFonts w:ascii="Cambria Math" w:hAnsi="Cambria Math"/>
                                        <w:sz w:val="16"/>
                                        <w:szCs w:val="16"/>
                                      </w:rPr>
                                      <m:t>θ</m:t>
                                    </m:r>
                                  </m:e>
                                  <m:sub>
                                    <m:r>
                                      <m:rPr>
                                        <m:sty m:val="p"/>
                                      </m:rPr>
                                      <w:rPr>
                                        <w:rFonts w:ascii="Cambria Math" w:hAnsi="Cambria Math"/>
                                        <w:sz w:val="16"/>
                                        <w:szCs w:val="16"/>
                                      </w:rPr>
                                      <m:t>k+1</m:t>
                                    </m:r>
                                  </m:sub>
                                </m:sSub>
                              </m:oMath>
                              <w:r w:rsidRPr="004B7212">
                                <w:rPr>
                                  <w:rFonts w:hint="eastAsia"/>
                                  <w:sz w:val="16"/>
                                  <w:szCs w:val="16"/>
                                </w:rPr>
                                <w:t>為後鑑部參數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流程圖: 結束點 224"/>
                        <wps:cNvSpPr/>
                        <wps:spPr>
                          <a:xfrm>
                            <a:off x="177367" y="5267295"/>
                            <a:ext cx="1351488" cy="341776"/>
                          </a:xfrm>
                          <a:prstGeom prst="flowChartTerminator">
                            <a:avLst/>
                          </a:prstGeom>
                          <a:ln w="6350"/>
                        </wps:spPr>
                        <wps:style>
                          <a:lnRef idx="2">
                            <a:schemeClr val="dk1"/>
                          </a:lnRef>
                          <a:fillRef idx="1">
                            <a:schemeClr val="lt1"/>
                          </a:fillRef>
                          <a:effectRef idx="0">
                            <a:schemeClr val="dk1"/>
                          </a:effectRef>
                          <a:fontRef idx="minor">
                            <a:schemeClr val="dk1"/>
                          </a:fontRef>
                        </wps:style>
                        <wps:txbx>
                          <w:txbxContent>
                            <w:p w:rsidR="00E6624B" w:rsidRPr="004B7212" w:rsidRDefault="00E6624B" w:rsidP="00282E0D">
                              <w:pPr>
                                <w:pStyle w:val="ae"/>
                                <w:jc w:val="center"/>
                                <w:rPr>
                                  <w:sz w:val="16"/>
                                  <w:szCs w:val="16"/>
                                </w:rPr>
                              </w:pPr>
                              <w:r w:rsidRPr="004B7212">
                                <w:rPr>
                                  <w:rFonts w:hint="eastAsia"/>
                                  <w:sz w:val="16"/>
                                  <w:szCs w:val="16"/>
                                </w:rPr>
                                <w:t>結束學習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直線單箭頭接點 259"/>
                        <wps:cNvCnPr>
                          <a:stCxn id="209" idx="2"/>
                          <a:endCxn id="236" idx="0"/>
                        </wps:cNvCnPr>
                        <wps:spPr>
                          <a:xfrm>
                            <a:off x="853175" y="615213"/>
                            <a:ext cx="37" cy="1155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0" name="肘形接點 260"/>
                        <wps:cNvCnPr>
                          <a:stCxn id="236" idx="3"/>
                          <a:endCxn id="245" idx="1"/>
                        </wps:cNvCnPr>
                        <wps:spPr>
                          <a:xfrm>
                            <a:off x="1529048" y="835955"/>
                            <a:ext cx="698318" cy="292737"/>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61" name="直線單箭頭接點 261"/>
                        <wps:cNvCnPr>
                          <a:stCxn id="244" idx="2"/>
                          <a:endCxn id="245" idx="0"/>
                        </wps:cNvCnPr>
                        <wps:spPr>
                          <a:xfrm>
                            <a:off x="2658406" y="756970"/>
                            <a:ext cx="912" cy="1927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2" name="直線單箭頭接點 262"/>
                        <wps:cNvCnPr>
                          <a:stCxn id="245" idx="2"/>
                          <a:endCxn id="246" idx="0"/>
                        </wps:cNvCnPr>
                        <wps:spPr>
                          <a:xfrm flipH="1">
                            <a:off x="2659046" y="1307658"/>
                            <a:ext cx="272" cy="2437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3" name="直線單箭頭接點 263"/>
                        <wps:cNvCnPr>
                          <a:stCxn id="246" idx="2"/>
                          <a:endCxn id="247" idx="0"/>
                        </wps:cNvCnPr>
                        <wps:spPr>
                          <a:xfrm>
                            <a:off x="2659046" y="1915124"/>
                            <a:ext cx="580" cy="18201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4" name="肘形接點 264"/>
                        <wps:cNvCnPr>
                          <a:stCxn id="247" idx="3"/>
                          <a:endCxn id="251" idx="1"/>
                        </wps:cNvCnPr>
                        <wps:spPr>
                          <a:xfrm flipV="1">
                            <a:off x="3091108" y="1107628"/>
                            <a:ext cx="629263" cy="1175831"/>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65" name="直線單箭頭接點 265"/>
                        <wps:cNvCnPr>
                          <a:stCxn id="250" idx="2"/>
                          <a:endCxn id="251" idx="0"/>
                        </wps:cNvCnPr>
                        <wps:spPr>
                          <a:xfrm>
                            <a:off x="4114465" y="613846"/>
                            <a:ext cx="28" cy="3060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6" name="直線單箭頭接點 266"/>
                        <wps:cNvCnPr>
                          <a:stCxn id="251" idx="2"/>
                          <a:endCxn id="252" idx="0"/>
                        </wps:cNvCnPr>
                        <wps:spPr>
                          <a:xfrm flipH="1">
                            <a:off x="4114325" y="1295397"/>
                            <a:ext cx="168" cy="2437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7" name="直線單箭頭接點 267"/>
                        <wps:cNvCnPr>
                          <a:stCxn id="252" idx="2"/>
                          <a:endCxn id="253" idx="0"/>
                        </wps:cNvCnPr>
                        <wps:spPr>
                          <a:xfrm>
                            <a:off x="4114325" y="1777779"/>
                            <a:ext cx="272" cy="257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直線單箭頭接點 268"/>
                        <wps:cNvCnPr>
                          <a:stCxn id="253" idx="2"/>
                          <a:endCxn id="254" idx="0"/>
                        </wps:cNvCnPr>
                        <wps:spPr>
                          <a:xfrm>
                            <a:off x="4114597" y="2273497"/>
                            <a:ext cx="317" cy="3191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9" name="直線單箭頭接點 269"/>
                        <wps:cNvCnPr>
                          <a:stCxn id="254" idx="1"/>
                          <a:endCxn id="248" idx="3"/>
                        </wps:cNvCnPr>
                        <wps:spPr>
                          <a:xfrm flipH="1">
                            <a:off x="3089456" y="2786723"/>
                            <a:ext cx="631758" cy="2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0" name="直線單箭頭接點 270"/>
                        <wps:cNvCnPr>
                          <a:stCxn id="247" idx="2"/>
                          <a:endCxn id="248" idx="0"/>
                        </wps:cNvCnPr>
                        <wps:spPr>
                          <a:xfrm flipH="1">
                            <a:off x="2658291" y="2469776"/>
                            <a:ext cx="1335" cy="1472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1" name="直線單箭頭接點 271"/>
                        <wps:cNvCnPr>
                          <a:stCxn id="248" idx="2"/>
                          <a:endCxn id="249" idx="0"/>
                        </wps:cNvCnPr>
                        <wps:spPr>
                          <a:xfrm flipH="1">
                            <a:off x="2657973" y="2961481"/>
                            <a:ext cx="318" cy="1812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2" name="肘形接點 272"/>
                        <wps:cNvCnPr>
                          <a:stCxn id="249" idx="1"/>
                          <a:endCxn id="237" idx="3"/>
                        </wps:cNvCnPr>
                        <wps:spPr>
                          <a:xfrm rot="10800000">
                            <a:off x="1528917" y="1194694"/>
                            <a:ext cx="698209" cy="2120356"/>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73" name="直線單箭頭接點 273"/>
                        <wps:cNvCnPr>
                          <a:stCxn id="237" idx="2"/>
                          <a:endCxn id="210" idx="0"/>
                        </wps:cNvCnPr>
                        <wps:spPr>
                          <a:xfrm>
                            <a:off x="853142" y="1312198"/>
                            <a:ext cx="758" cy="1378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4" name="肘形接點 274"/>
                        <wps:cNvCnPr>
                          <a:stCxn id="210" idx="1"/>
                          <a:endCxn id="236" idx="1"/>
                        </wps:cNvCnPr>
                        <wps:spPr>
                          <a:xfrm rot="10800000">
                            <a:off x="177377" y="835956"/>
                            <a:ext cx="7575" cy="937343"/>
                          </a:xfrm>
                          <a:prstGeom prst="bentConnector3">
                            <a:avLst>
                              <a:gd name="adj1" fmla="val 3117822"/>
                            </a:avLst>
                          </a:prstGeom>
                          <a:ln>
                            <a:tailEnd type="arrow"/>
                          </a:ln>
                        </wps:spPr>
                        <wps:style>
                          <a:lnRef idx="1">
                            <a:schemeClr val="dk1"/>
                          </a:lnRef>
                          <a:fillRef idx="0">
                            <a:schemeClr val="dk1"/>
                          </a:fillRef>
                          <a:effectRef idx="0">
                            <a:schemeClr val="dk1"/>
                          </a:effectRef>
                          <a:fontRef idx="minor">
                            <a:schemeClr val="tx1"/>
                          </a:fontRef>
                        </wps:style>
                        <wps:bodyPr/>
                      </wps:wsp>
                      <wps:wsp>
                        <wps:cNvPr id="275" name="直線單箭頭接點 275"/>
                        <wps:cNvCnPr>
                          <a:stCxn id="210" idx="2"/>
                          <a:endCxn id="238" idx="0"/>
                        </wps:cNvCnPr>
                        <wps:spPr>
                          <a:xfrm flipH="1">
                            <a:off x="853021" y="2096569"/>
                            <a:ext cx="879" cy="1938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7" name="直線單箭頭接點 277"/>
                        <wps:cNvCnPr>
                          <a:stCxn id="238" idx="2"/>
                          <a:endCxn id="240" idx="0"/>
                        </wps:cNvCnPr>
                        <wps:spPr>
                          <a:xfrm>
                            <a:off x="853021" y="2530066"/>
                            <a:ext cx="6" cy="196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8" name="直線單箭頭接點 278"/>
                        <wps:cNvCnPr>
                          <a:stCxn id="240" idx="2"/>
                          <a:endCxn id="239" idx="0"/>
                        </wps:cNvCnPr>
                        <wps:spPr>
                          <a:xfrm>
                            <a:off x="853027" y="2979216"/>
                            <a:ext cx="23" cy="172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9" name="直線單箭頭接點 279"/>
                        <wps:cNvCnPr>
                          <a:stCxn id="239" idx="2"/>
                          <a:endCxn id="241" idx="0"/>
                        </wps:cNvCnPr>
                        <wps:spPr>
                          <a:xfrm>
                            <a:off x="853050" y="3826353"/>
                            <a:ext cx="1811" cy="16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0" name="直線單箭頭接點 280"/>
                        <wps:cNvCnPr>
                          <a:stCxn id="241" idx="2"/>
                          <a:endCxn id="242" idx="0"/>
                        </wps:cNvCnPr>
                        <wps:spPr>
                          <a:xfrm flipH="1">
                            <a:off x="853810" y="4332975"/>
                            <a:ext cx="1051" cy="1515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1" name="直線單箭頭接點 281"/>
                        <wps:cNvCnPr>
                          <a:stCxn id="242" idx="2"/>
                          <a:endCxn id="224" idx="0"/>
                        </wps:cNvCnPr>
                        <wps:spPr>
                          <a:xfrm flipH="1">
                            <a:off x="853111" y="5153411"/>
                            <a:ext cx="699" cy="11388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2" name="肘形接點 282"/>
                        <wps:cNvCnPr>
                          <a:stCxn id="239" idx="1"/>
                          <a:endCxn id="236" idx="1"/>
                        </wps:cNvCnPr>
                        <wps:spPr>
                          <a:xfrm rot="10800000" flipH="1">
                            <a:off x="177370" y="835955"/>
                            <a:ext cx="6" cy="2653242"/>
                          </a:xfrm>
                          <a:prstGeom prst="bentConnector3">
                            <a:avLst>
                              <a:gd name="adj1" fmla="val -3810000000"/>
                            </a:avLst>
                          </a:prstGeom>
                          <a:ln>
                            <a:tailEnd type="arrow"/>
                          </a:ln>
                        </wps:spPr>
                        <wps:style>
                          <a:lnRef idx="1">
                            <a:schemeClr val="dk1"/>
                          </a:lnRef>
                          <a:fillRef idx="0">
                            <a:schemeClr val="dk1"/>
                          </a:fillRef>
                          <a:effectRef idx="0">
                            <a:schemeClr val="dk1"/>
                          </a:effectRef>
                          <a:fontRef idx="minor">
                            <a:schemeClr val="tx1"/>
                          </a:fontRef>
                        </wps:style>
                        <wps:bodyPr/>
                      </wps:wsp>
                      <wps:wsp>
                        <wps:cNvPr id="283" name="肘形接點 283"/>
                        <wps:cNvCnPr>
                          <a:stCxn id="242" idx="1"/>
                          <a:endCxn id="236" idx="1"/>
                        </wps:cNvCnPr>
                        <wps:spPr>
                          <a:xfrm rot="10800000">
                            <a:off x="177377" y="835956"/>
                            <a:ext cx="7551" cy="3983019"/>
                          </a:xfrm>
                          <a:prstGeom prst="bentConnector3">
                            <a:avLst>
                              <a:gd name="adj1" fmla="val 3127414"/>
                            </a:avLst>
                          </a:prstGeom>
                          <a:ln>
                            <a:tailEnd type="arrow"/>
                          </a:ln>
                        </wps:spPr>
                        <wps:style>
                          <a:lnRef idx="1">
                            <a:schemeClr val="dk1"/>
                          </a:lnRef>
                          <a:fillRef idx="0">
                            <a:schemeClr val="dk1"/>
                          </a:fillRef>
                          <a:effectRef idx="0">
                            <a:schemeClr val="dk1"/>
                          </a:effectRef>
                          <a:fontRef idx="minor">
                            <a:schemeClr val="tx1"/>
                          </a:fontRef>
                        </wps:style>
                        <wps:bodyPr/>
                      </wps:wsp>
                      <wps:wsp>
                        <wps:cNvPr id="284" name="文字方塊 284"/>
                        <wps:cNvSpPr txBox="1"/>
                        <wps:spPr>
                          <a:xfrm>
                            <a:off x="923309" y="5055788"/>
                            <a:ext cx="291465" cy="21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841022" w:rsidRDefault="00E6624B" w:rsidP="00282E0D">
                              <w:pPr>
                                <w:pStyle w:val="ae"/>
                                <w:rPr>
                                  <w:sz w:val="16"/>
                                  <w:szCs w:val="16"/>
                                </w:rPr>
                              </w:pPr>
                              <w:r w:rsidRPr="00841022">
                                <w:rPr>
                                  <w:rFonts w:hint="eastAsia"/>
                                  <w:sz w:val="16"/>
                                  <w:szCs w:val="16"/>
                                </w:rPr>
                                <w:t>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文字方塊 284"/>
                        <wps:cNvSpPr txBox="1"/>
                        <wps:spPr>
                          <a:xfrm>
                            <a:off x="859131" y="2049651"/>
                            <a:ext cx="291465" cy="210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841022" w:rsidRDefault="00E6624B" w:rsidP="00282E0D">
                              <w:pPr>
                                <w:pStyle w:val="ae"/>
                                <w:rPr>
                                  <w:sz w:val="16"/>
                                  <w:szCs w:val="16"/>
                                </w:rPr>
                              </w:pPr>
                              <w:r w:rsidRPr="00841022">
                                <w:rPr>
                                  <w:rFonts w:hint="eastAsia"/>
                                  <w:sz w:val="16"/>
                                  <w:szCs w:val="16"/>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6" name="文字方塊 284"/>
                        <wps:cNvSpPr txBox="1"/>
                        <wps:spPr>
                          <a:xfrm>
                            <a:off x="859134" y="3736489"/>
                            <a:ext cx="291465" cy="210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841022" w:rsidRDefault="00E6624B" w:rsidP="00282E0D">
                              <w:pPr>
                                <w:pStyle w:val="ae"/>
                                <w:rPr>
                                  <w:sz w:val="16"/>
                                  <w:szCs w:val="16"/>
                                </w:rPr>
                              </w:pPr>
                              <w:r w:rsidRPr="00841022">
                                <w:rPr>
                                  <w:rFonts w:hint="eastAsia"/>
                                  <w:sz w:val="16"/>
                                  <w:szCs w:val="16"/>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7" name="文字方塊 284"/>
                        <wps:cNvSpPr txBox="1"/>
                        <wps:spPr>
                          <a:xfrm>
                            <a:off x="16589" y="1578473"/>
                            <a:ext cx="291465"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841022" w:rsidRDefault="00E6624B" w:rsidP="00282E0D">
                              <w:pPr>
                                <w:pStyle w:val="ae"/>
                                <w:rPr>
                                  <w:sz w:val="16"/>
                                  <w:szCs w:val="16"/>
                                </w:rPr>
                              </w:pPr>
                              <w:r w:rsidRPr="00841022">
                                <w:rPr>
                                  <w:rFonts w:hint="eastAsia"/>
                                  <w:sz w:val="16"/>
                                  <w:szCs w:val="16"/>
                                </w:rPr>
                                <w:t>否</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8" name="文字方塊 284"/>
                        <wps:cNvSpPr txBox="1"/>
                        <wps:spPr>
                          <a:xfrm>
                            <a:off x="48395" y="3269343"/>
                            <a:ext cx="29146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841022" w:rsidRDefault="00E6624B" w:rsidP="00282E0D">
                              <w:pPr>
                                <w:pStyle w:val="ae"/>
                                <w:rPr>
                                  <w:sz w:val="16"/>
                                  <w:szCs w:val="16"/>
                                </w:rPr>
                              </w:pPr>
                              <w:r w:rsidRPr="00841022">
                                <w:rPr>
                                  <w:rFonts w:hint="eastAsia"/>
                                  <w:sz w:val="16"/>
                                  <w:szCs w:val="16"/>
                                </w:rPr>
                                <w:t>否</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9" name="文字方塊 284"/>
                        <wps:cNvSpPr txBox="1"/>
                        <wps:spPr>
                          <a:xfrm>
                            <a:off x="74064" y="4530287"/>
                            <a:ext cx="29146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624B" w:rsidRPr="00841022" w:rsidRDefault="00E6624B" w:rsidP="00282E0D">
                              <w:pPr>
                                <w:pStyle w:val="ae"/>
                                <w:rPr>
                                  <w:sz w:val="16"/>
                                  <w:szCs w:val="16"/>
                                </w:rPr>
                              </w:pPr>
                              <w:r w:rsidRPr="00841022">
                                <w:rPr>
                                  <w:rFonts w:hint="eastAsia"/>
                                  <w:sz w:val="16"/>
                                  <w:szCs w:val="16"/>
                                </w:rPr>
                                <w:t>否</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E41A76" id="畫布 119" o:spid="_x0000_s1097" editas="canvas" style="width:407.35pt;height:445.75pt;mso-position-horizontal-relative:char;mso-position-vertical-relative:line" coordsize="51733,56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">
                <v:shape id="_x0000_s1098" type="#_x0000_t75" style="position:absolute;width:51733;height:56603;visibility:visible;mso-wrap-style:square">
                  <v:fill o:detectmouseclick="t"/>
                  <v:path o:connecttype="none"/>
                </v:shape>
                <v:shape id="文字方塊 140" o:spid="_x0000_s1099" type="#_x0000_t202" style="position:absolute;left:36166;width:5620;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CzxQAAANwAAAAPAAAAZHJzL2Rvd25yZXYueG1sRI9Ba8JA&#10;FITvgv9heQVvujHS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BUnCCzxQAAANwAAAAP&#10;AAAAAAAAAAAAAAAAAAcCAABkcnMvZG93bnJldi54bWxQSwUGAAAAAAMAAwC3AAAA+QIAAAAA&#10;" fillcolor="white [3201]" stroked="f" strokeweight=".5pt">
                  <v:textbox>
                    <w:txbxContent>
                      <w:p w:rsidR="00E6624B" w:rsidRPr="009436A6" w:rsidRDefault="00E6624B" w:rsidP="00282E0D">
                        <w:pPr>
                          <w:pStyle w:val="ae"/>
                          <w:rPr>
                            <w:u w:val="single"/>
                          </w:rPr>
                        </w:pPr>
                        <w:r w:rsidRPr="009436A6">
                          <w:rPr>
                            <w:rFonts w:hint="eastAsia"/>
                            <w:u w:val="single"/>
                          </w:rPr>
                          <w:t>RLSE</w:t>
                        </w:r>
                      </w:p>
                    </w:txbxContent>
                  </v:textbox>
                </v:shape>
                <v:rect id="矩形 258" o:spid="_x0000_s1100" style="position:absolute;left:36166;top:24;width:10373;height:3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" filled="f" strokecolor="black [3200]" strokeweight="1pt"/>
                <v:shape id="文字方塊 140" o:spid="_x0000_s1101" type="#_x0000_t202" style="position:absolute;left:20608;top:136;width:5874;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E6624B" w:rsidRPr="009436A6" w:rsidRDefault="00E6624B" w:rsidP="00282E0D">
                        <w:pPr>
                          <w:pStyle w:val="ae"/>
                          <w:rPr>
                            <w:u w:val="single"/>
                          </w:rPr>
                        </w:pPr>
                        <w:r w:rsidRPr="009436A6">
                          <w:rPr>
                            <w:rFonts w:hint="eastAsia"/>
                            <w:u w:val="single"/>
                          </w:rPr>
                          <w:t>Model</w:t>
                        </w:r>
                      </w:p>
                    </w:txbxContent>
                  </v:textbox>
                </v:shape>
                <v:rect id="矩形 257" o:spid="_x0000_s1102" style="position:absolute;left:20608;width:12078;height:36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" filled="f" strokecolor="black [3200]" strokeweight="1pt"/>
                <v:shape id="文字方塊 140" o:spid="_x0000_s1103" type="#_x0000_t202" style="position:absolute;top:21;width:8585;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" fillcolor="white [3201]" stroked="f" strokeweight=".5pt">
                  <v:textbox>
                    <w:txbxContent>
                      <w:p w:rsidR="00E6624B" w:rsidRPr="00736161" w:rsidRDefault="00E6624B" w:rsidP="00282E0D">
                        <w:pPr>
                          <w:pStyle w:val="ae"/>
                          <w:jc w:val="center"/>
                          <w:rPr>
                            <w:u w:val="single"/>
                          </w:rPr>
                        </w:pPr>
                        <w:r w:rsidRPr="00736161">
                          <w:rPr>
                            <w:rFonts w:hint="eastAsia"/>
                            <w:u w:val="single"/>
                          </w:rPr>
                          <w:t>MGCACO</w:t>
                        </w:r>
                      </w:p>
                    </w:txbxContent>
                  </v:textbox>
                </v:shape>
                <v:rect id="矩形 255" o:spid="_x0000_s1104" style="position:absolute;width:16650;height:56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" filled="f" strokecolor="black [3200]" strokeweight="1pt"/>
                <v:shape id="文字方塊 209" o:spid="_x0000_s1105" type="#_x0000_t202" style="position:absolute;left:1773;top:3921;width:13516;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" fillcolor="white [3201]" strokeweight=".5pt">
                  <v:textbox>
                    <w:txbxContent>
                      <w:p w:rsidR="00E6624B" w:rsidRPr="006F6EB9" w:rsidRDefault="00E6624B" w:rsidP="00282E0D">
                        <w:pPr>
                          <w:pStyle w:val="ae"/>
                          <w:jc w:val="center"/>
                          <w:rPr>
                            <w:sz w:val="16"/>
                            <w:szCs w:val="16"/>
                          </w:rPr>
                        </w:pPr>
                        <w:r w:rsidRPr="006F6EB9">
                          <w:rPr>
                            <w:rFonts w:hint="eastAsia"/>
                            <w:sz w:val="16"/>
                            <w:szCs w:val="16"/>
                          </w:rPr>
                          <w:t>初始化蟻群解</w:t>
                        </w:r>
                      </w:p>
                    </w:txbxContent>
                  </v:textbox>
                </v:shape>
                <v:shape id="文字方塊 209" o:spid="_x0000_s1106" type="#_x0000_t202" style="position:absolute;left:1773;top:7308;width:13517;height: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rsidR="00E6624B" w:rsidRPr="006F6EB9" w:rsidRDefault="00E6624B" w:rsidP="00282E0D">
                        <w:pPr>
                          <w:pStyle w:val="ae"/>
                          <w:rPr>
                            <w:sz w:val="16"/>
                            <w:szCs w:val="16"/>
                          </w:rPr>
                        </w:pPr>
                        <w:r w:rsidRPr="006F6EB9">
                          <w:rPr>
                            <w:rFonts w:hint="eastAsia"/>
                            <w:sz w:val="16"/>
                            <w:szCs w:val="16"/>
                          </w:rPr>
                          <w:t>將蟻群解作為前鑑部參數</w:t>
                        </w:r>
                      </w:p>
                    </w:txbxContent>
                  </v:textbox>
                </v:shape>
                <v:shape id="文字方塊 209" o:spid="_x0000_s1107" type="#_x0000_t202" style="position:absolute;left:1773;top:10771;width:13516;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rsidR="00E6624B" w:rsidRPr="006F6EB9" w:rsidRDefault="00E6624B" w:rsidP="00282E0D">
                        <w:pPr>
                          <w:pStyle w:val="ae"/>
                          <w:jc w:val="center"/>
                          <w:rPr>
                            <w:sz w:val="16"/>
                            <w:szCs w:val="16"/>
                          </w:rPr>
                        </w:pPr>
                        <w:r w:rsidRPr="006F6EB9">
                          <w:rPr>
                            <w:rFonts w:hint="eastAsia"/>
                            <w:sz w:val="16"/>
                            <w:szCs w:val="16"/>
                          </w:rPr>
                          <w:t>計算蟻群解</w:t>
                        </w:r>
                        <w:r w:rsidRPr="006F6EB9">
                          <w:rPr>
                            <w:rFonts w:hint="eastAsia"/>
                            <w:sz w:val="16"/>
                            <w:szCs w:val="16"/>
                          </w:rPr>
                          <w:t>RMSE</w:t>
                        </w:r>
                      </w:p>
                    </w:txbxContent>
                  </v:textbox>
                </v:shape>
                <v:shape id="文字方塊 209" o:spid="_x0000_s1108" type="#_x0000_t202" style="position:absolute;left:1771;top:22904;width:13517;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rsidR="00E6624B" w:rsidRPr="00FC3110" w:rsidRDefault="00E6624B" w:rsidP="00282E0D">
                        <w:pPr>
                          <w:pStyle w:val="ae"/>
                          <w:jc w:val="center"/>
                          <w:rPr>
                            <w:sz w:val="16"/>
                            <w:szCs w:val="16"/>
                          </w:rPr>
                        </w:pPr>
                        <w:r w:rsidRPr="00FC3110">
                          <w:rPr>
                            <w:rFonts w:hAnsi="標楷體" w:cs="Times New Roman" w:hint="eastAsia"/>
                            <w:sz w:val="16"/>
                            <w:szCs w:val="16"/>
                          </w:rPr>
                          <w:t>更新</w:t>
                        </w:r>
                        <m:oMath>
                          <m:r>
                            <w:rPr>
                              <w:rFonts w:ascii="Cambria Math" w:hAnsi="Cambria Math"/>
                              <w:sz w:val="16"/>
                              <w:szCs w:val="16"/>
                            </w:rPr>
                            <m:t>pbestL</m:t>
                          </m:r>
                        </m:oMath>
                        <w:r w:rsidRPr="00FC3110">
                          <w:rPr>
                            <w:rFonts w:hAnsi="標楷體" w:cs="Times New Roman" w:hint="eastAsia"/>
                            <w:sz w:val="16"/>
                            <w:szCs w:val="16"/>
                          </w:rPr>
                          <w:t>與</w:t>
                        </w:r>
                        <m:oMath>
                          <m:r>
                            <m:rPr>
                              <m:sty m:val="p"/>
                            </m:rPr>
                            <w:rPr>
                              <w:rFonts w:ascii="Cambria Math" w:hAnsi="Cambria Math"/>
                              <w:sz w:val="16"/>
                              <w:szCs w:val="16"/>
                            </w:rPr>
                            <m:t>g</m:t>
                          </m:r>
                          <m:r>
                            <w:rPr>
                              <w:rFonts w:ascii="Cambria Math" w:hAnsi="Cambria Math"/>
                              <w:sz w:val="16"/>
                              <w:szCs w:val="16"/>
                            </w:rPr>
                            <m:t>bestL</m:t>
                          </m:r>
                        </m:oMath>
                      </w:p>
                    </w:txbxContent>
                  </v:textbox>
                </v:shape>
                <v:shapetype id="_x0000_t110" coordsize="21600,21600" o:spt="110" path="m10800,l,10800,10800,21600,21600,10800xe">
                  <v:stroke joinstyle="miter"/>
                  <v:path gradientshapeok="t" o:connecttype="rect" textboxrect="5400,5400,16200,16200"/>
                </v:shapetype>
                <v:shape id="流程圖: 決策 210" o:spid="_x0000_s1109" type="#_x0000_t110" style="position:absolute;left:1849;top:14500;width:13379;height: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" fillcolor="white [3201]" strokecolor="black [3200]">
                  <v:textbox>
                    <w:txbxContent>
                      <w:p w:rsidR="00E6624B" w:rsidRPr="005014D5" w:rsidRDefault="00E6624B" w:rsidP="00282E0D">
                        <w:pPr>
                          <w:pStyle w:val="ae"/>
                          <w:jc w:val="center"/>
                          <w:rPr>
                            <w:sz w:val="14"/>
                            <w:szCs w:val="16"/>
                          </w:rPr>
                        </w:pPr>
                        <w:r w:rsidRPr="005014D5">
                          <w:rPr>
                            <w:rFonts w:hint="eastAsia"/>
                            <w:sz w:val="14"/>
                            <w:szCs w:val="16"/>
                          </w:rPr>
                          <w:t>該群所有蟻群解皆計算</w:t>
                        </w:r>
                      </w:p>
                    </w:txbxContent>
                  </v:textbox>
                </v:shape>
                <v:shape id="流程圖: 決策 239" o:spid="_x0000_s1110" type="#_x0000_t110" style="position:absolute;left:1773;top:31520;width:13514;height:6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" fillcolor="white [3201]" strokecolor="black [3200]">
                  <v:textbox>
                    <w:txbxContent>
                      <w:p w:rsidR="00E6624B" w:rsidRPr="00AF66EE" w:rsidRDefault="00E6624B" w:rsidP="00282E0D">
                        <w:pPr>
                          <w:pStyle w:val="ae"/>
                          <w:rPr>
                            <w:sz w:val="14"/>
                            <w:szCs w:val="16"/>
                          </w:rPr>
                        </w:pPr>
                        <w:r w:rsidRPr="00AF66EE">
                          <w:rPr>
                            <w:rFonts w:hint="eastAsia"/>
                            <w:sz w:val="14"/>
                            <w:szCs w:val="16"/>
                          </w:rPr>
                          <w:t>所有族群皆計算</w:t>
                        </w:r>
                      </w:p>
                    </w:txbxContent>
                  </v:textbox>
                </v:shape>
                <v:shape id="文字方塊 209" o:spid="_x0000_s1111" type="#_x0000_t202" style="position:absolute;left:1771;top:27268;width:1351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rsidR="00E6624B" w:rsidRPr="00FC3110" w:rsidRDefault="00E6624B" w:rsidP="00282E0D">
                        <w:pPr>
                          <w:pStyle w:val="ae"/>
                          <w:jc w:val="center"/>
                          <w:rPr>
                            <w:sz w:val="16"/>
                            <w:szCs w:val="16"/>
                          </w:rPr>
                        </w:pPr>
                        <w:r w:rsidRPr="00FC3110">
                          <w:rPr>
                            <w:rFonts w:hAnsi="標楷體" w:hint="eastAsia"/>
                            <w:sz w:val="16"/>
                            <w:szCs w:val="16"/>
                          </w:rPr>
                          <w:t>更新蟻群解</w:t>
                        </w:r>
                      </w:p>
                    </w:txbxContent>
                  </v:textbox>
                </v:shape>
                <v:shape id="文字方塊 209" o:spid="_x0000_s1112" type="#_x0000_t202" style="position:absolute;left:1790;top:39906;width:13516;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rsidR="00E6624B" w:rsidRPr="00FC3110" w:rsidRDefault="00E6624B" w:rsidP="00282E0D">
                        <w:pPr>
                          <w:pStyle w:val="ae"/>
                          <w:jc w:val="center"/>
                          <w:rPr>
                            <w:sz w:val="16"/>
                            <w:szCs w:val="16"/>
                          </w:rPr>
                        </w:pPr>
                        <w:r w:rsidRPr="00FC3110">
                          <w:rPr>
                            <w:rFonts w:hint="eastAsia"/>
                            <w:sz w:val="16"/>
                            <w:szCs w:val="16"/>
                          </w:rPr>
                          <w:t>建立新蟻群取代表現較差之蟻群</w:t>
                        </w:r>
                      </w:p>
                    </w:txbxContent>
                  </v:textbox>
                </v:shape>
                <v:shape id="流程圖: 決策 242" o:spid="_x0000_s1113" type="#_x0000_t110" style="position:absolute;left:1849;top:44845;width:13378;height:6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" fillcolor="white [3201]" strokecolor="black [3200]">
                  <v:textbox>
                    <w:txbxContent>
                      <w:p w:rsidR="00E6624B" w:rsidRPr="00AF66EE" w:rsidRDefault="00E6624B" w:rsidP="00282E0D">
                        <w:pPr>
                          <w:pStyle w:val="ae"/>
                          <w:rPr>
                            <w:sz w:val="14"/>
                            <w:szCs w:val="16"/>
                          </w:rPr>
                        </w:pPr>
                        <w:r w:rsidRPr="00AF66EE">
                          <w:rPr>
                            <w:rFonts w:hint="eastAsia"/>
                            <w:sz w:val="14"/>
                            <w:szCs w:val="16"/>
                          </w:rPr>
                          <w:t>達到迭代停止條件</w:t>
                        </w:r>
                      </w:p>
                    </w:txbxContent>
                  </v:textbox>
                </v:shape>
                <v:shape id="文字方塊 209" o:spid="_x0000_s1114" type="#_x0000_t202" style="position:absolute;left:22281;top:3882;width:8606;height:3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rsidR="00E6624B" w:rsidRPr="00BE390B" w:rsidRDefault="00E6624B" w:rsidP="00282E0D">
                        <w:pPr>
                          <w:pStyle w:val="ae"/>
                          <w:jc w:val="center"/>
                          <w:rPr>
                            <w:sz w:val="16"/>
                            <w:szCs w:val="16"/>
                          </w:rPr>
                        </w:pPr>
                        <w:r w:rsidRPr="00BE390B">
                          <w:rPr>
                            <w:rFonts w:hint="eastAsia"/>
                            <w:sz w:val="16"/>
                            <w:szCs w:val="16"/>
                          </w:rPr>
                          <w:t>第一層</w:t>
                        </w:r>
                      </w:p>
                      <w:p w:rsidR="00E6624B" w:rsidRPr="00BE390B" w:rsidRDefault="00E6624B" w:rsidP="00282E0D">
                        <w:pPr>
                          <w:pStyle w:val="ae"/>
                          <w:jc w:val="center"/>
                          <w:rPr>
                            <w:sz w:val="16"/>
                            <w:szCs w:val="16"/>
                          </w:rPr>
                        </w:pPr>
                        <w:r w:rsidRPr="00BE390B">
                          <w:rPr>
                            <w:rFonts w:hint="eastAsia"/>
                            <w:sz w:val="16"/>
                            <w:szCs w:val="16"/>
                          </w:rPr>
                          <w:t>輸入層</w:t>
                        </w:r>
                      </w:p>
                    </w:txbxContent>
                  </v:textbox>
                </v:shape>
                <v:shape id="文字方塊 209" o:spid="_x0000_s1115" type="#_x0000_t202" style="position:absolute;left:22273;top:9497;width:8639;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" fillcolor="white [3201]" strokeweight=".5pt">
                  <v:textbox>
                    <w:txbxContent>
                      <w:p w:rsidR="00E6624B" w:rsidRPr="00BE390B" w:rsidRDefault="00E6624B" w:rsidP="00282E0D">
                        <w:pPr>
                          <w:pStyle w:val="ae"/>
                          <w:jc w:val="center"/>
                          <w:rPr>
                            <w:sz w:val="16"/>
                            <w:szCs w:val="16"/>
                          </w:rPr>
                        </w:pPr>
                        <w:r w:rsidRPr="00BE390B">
                          <w:rPr>
                            <w:rFonts w:hint="eastAsia"/>
                            <w:sz w:val="16"/>
                            <w:szCs w:val="16"/>
                          </w:rPr>
                          <w:t>第二層</w:t>
                        </w:r>
                      </w:p>
                      <w:p w:rsidR="00E6624B" w:rsidRPr="00BE390B" w:rsidRDefault="00E6624B" w:rsidP="00282E0D">
                        <w:pPr>
                          <w:pStyle w:val="ae"/>
                          <w:jc w:val="center"/>
                          <w:rPr>
                            <w:sz w:val="16"/>
                            <w:szCs w:val="16"/>
                          </w:rPr>
                        </w:pPr>
                        <w:r w:rsidRPr="00BE390B">
                          <w:rPr>
                            <w:rFonts w:hint="eastAsia"/>
                            <w:sz w:val="16"/>
                            <w:szCs w:val="16"/>
                          </w:rPr>
                          <w:t>複數模糊集層</w:t>
                        </w:r>
                      </w:p>
                    </w:txbxContent>
                  </v:textbox>
                </v:shape>
                <v:shape id="文字方塊 209" o:spid="_x0000_s1116" type="#_x0000_t202" style="position:absolute;left:22272;top:15513;width:8636;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rsidR="00E6624B" w:rsidRPr="00BE390B" w:rsidRDefault="00E6624B" w:rsidP="00282E0D">
                        <w:pPr>
                          <w:pStyle w:val="ae"/>
                          <w:jc w:val="center"/>
                          <w:rPr>
                            <w:sz w:val="16"/>
                            <w:szCs w:val="16"/>
                          </w:rPr>
                        </w:pPr>
                        <w:r w:rsidRPr="00BE390B">
                          <w:rPr>
                            <w:rFonts w:hint="eastAsia"/>
                            <w:sz w:val="16"/>
                            <w:szCs w:val="16"/>
                          </w:rPr>
                          <w:t>第三層</w:t>
                        </w:r>
                      </w:p>
                      <w:p w:rsidR="00E6624B" w:rsidRPr="00BE390B" w:rsidRDefault="00E6624B" w:rsidP="00282E0D">
                        <w:pPr>
                          <w:pStyle w:val="ae"/>
                          <w:jc w:val="center"/>
                          <w:rPr>
                            <w:sz w:val="16"/>
                            <w:szCs w:val="16"/>
                          </w:rPr>
                        </w:pPr>
                        <w:r w:rsidRPr="00BE390B">
                          <w:rPr>
                            <w:rFonts w:hint="eastAsia"/>
                            <w:sz w:val="16"/>
                            <w:szCs w:val="16"/>
                          </w:rPr>
                          <w:t>啟動強度層</w:t>
                        </w:r>
                      </w:p>
                    </w:txbxContent>
                  </v:textbox>
                </v:shape>
                <v:shape id="文字方塊 209" o:spid="_x0000_s1117" type="#_x0000_t202" style="position:absolute;left:22281;top:20971;width:8630;height:3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ZwwAAANwAAAAPAAAAZHJzL2Rvd25yZXYueG1sRI9BSwMx&#10;FITvgv8hPMGbzVqK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3aHPmcMAAADcAAAADwAA&#10;AAAAAAAAAAAAAAAHAgAAZHJzL2Rvd25yZXYueG1sUEsFBgAAAAADAAMAtwAAAPcCAAAAAA==&#10;" fillcolor="white [3201]" strokeweight=".5pt">
                  <v:textbox>
                    <w:txbxContent>
                      <w:p w:rsidR="00E6624B" w:rsidRPr="00BE390B" w:rsidRDefault="00E6624B" w:rsidP="00282E0D">
                        <w:pPr>
                          <w:pStyle w:val="ae"/>
                          <w:jc w:val="center"/>
                          <w:rPr>
                            <w:sz w:val="16"/>
                            <w:szCs w:val="16"/>
                          </w:rPr>
                        </w:pPr>
                        <w:r w:rsidRPr="00BE390B">
                          <w:rPr>
                            <w:rFonts w:hint="eastAsia"/>
                            <w:sz w:val="16"/>
                            <w:szCs w:val="16"/>
                          </w:rPr>
                          <w:t>第四層</w:t>
                        </w:r>
                      </w:p>
                      <w:p w:rsidR="00E6624B" w:rsidRPr="00BE390B" w:rsidRDefault="00E6624B" w:rsidP="00282E0D">
                        <w:pPr>
                          <w:pStyle w:val="ae"/>
                          <w:jc w:val="center"/>
                          <w:rPr>
                            <w:sz w:val="16"/>
                            <w:szCs w:val="16"/>
                          </w:rPr>
                        </w:pPr>
                        <w:r w:rsidRPr="00BE390B">
                          <w:rPr>
                            <w:rFonts w:hint="eastAsia"/>
                            <w:sz w:val="16"/>
                            <w:szCs w:val="16"/>
                          </w:rPr>
                          <w:t>正規化層</w:t>
                        </w:r>
                      </w:p>
                    </w:txbxContent>
                  </v:textbox>
                </v:shape>
                <v:shape id="文字方塊 209" o:spid="_x0000_s1118" type="#_x0000_t202" style="position:absolute;left:22271;top:26170;width:8623;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vrwAAAANwAAAAPAAAAZHJzL2Rvd25yZXYueG1sRE9NawIx&#10;EL0X+h/CFHqr2Y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rD5b68AAAADcAAAADwAAAAAA&#10;AAAAAAAAAAAHAgAAZHJzL2Rvd25yZXYueG1sUEsFBgAAAAADAAMAtwAAAPQCAAAAAA==&#10;" fillcolor="white [3201]" strokeweight=".5pt">
                  <v:textbox>
                    <w:txbxContent>
                      <w:p w:rsidR="00E6624B" w:rsidRPr="00C96048" w:rsidRDefault="00E6624B" w:rsidP="00282E0D">
                        <w:pPr>
                          <w:pStyle w:val="ae"/>
                          <w:jc w:val="center"/>
                          <w:rPr>
                            <w:sz w:val="16"/>
                            <w:szCs w:val="16"/>
                          </w:rPr>
                        </w:pPr>
                        <w:r w:rsidRPr="00C96048">
                          <w:rPr>
                            <w:rFonts w:hint="eastAsia"/>
                            <w:sz w:val="16"/>
                            <w:szCs w:val="16"/>
                          </w:rPr>
                          <w:t>第五層</w:t>
                        </w:r>
                      </w:p>
                      <w:p w:rsidR="00E6624B" w:rsidRPr="00C96048" w:rsidRDefault="00E6624B" w:rsidP="00282E0D">
                        <w:pPr>
                          <w:pStyle w:val="ae"/>
                          <w:jc w:val="center"/>
                          <w:rPr>
                            <w:sz w:val="16"/>
                            <w:szCs w:val="16"/>
                          </w:rPr>
                        </w:pPr>
                        <w:r w:rsidRPr="00C96048">
                          <w:rPr>
                            <w:rFonts w:hint="eastAsia"/>
                            <w:sz w:val="16"/>
                            <w:szCs w:val="16"/>
                          </w:rPr>
                          <w:t>後鑑部層</w:t>
                        </w:r>
                      </w:p>
                    </w:txbxContent>
                  </v:textbox>
                </v:shape>
                <v:shape id="文字方塊 209" o:spid="_x0000_s1119" type="#_x0000_t202" style="position:absolute;left:22271;top:31427;width:8617;height:3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5wwwAAANwAAAAPAAAAZHJzL2Rvd25yZXYueG1sRI9BawIx&#10;FITvhf6H8Aq91axSZF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w3L+cMMAAADcAAAADwAA&#10;AAAAAAAAAAAAAAAHAgAAZHJzL2Rvd25yZXYueG1sUEsFBgAAAAADAAMAtwAAAPcCAAAAAA==&#10;" fillcolor="white [3201]" strokeweight=".5pt">
                  <v:textbox>
                    <w:txbxContent>
                      <w:p w:rsidR="00E6624B" w:rsidRPr="00C96048" w:rsidRDefault="00E6624B" w:rsidP="00282E0D">
                        <w:pPr>
                          <w:pStyle w:val="ae"/>
                          <w:jc w:val="center"/>
                          <w:rPr>
                            <w:sz w:val="16"/>
                            <w:szCs w:val="16"/>
                          </w:rPr>
                        </w:pPr>
                        <w:r w:rsidRPr="00C96048">
                          <w:rPr>
                            <w:rFonts w:hint="eastAsia"/>
                            <w:sz w:val="16"/>
                            <w:szCs w:val="16"/>
                          </w:rPr>
                          <w:t>第六層</w:t>
                        </w:r>
                      </w:p>
                      <w:p w:rsidR="00E6624B" w:rsidRPr="00C96048" w:rsidRDefault="00E6624B" w:rsidP="00282E0D">
                        <w:pPr>
                          <w:pStyle w:val="ae"/>
                          <w:jc w:val="center"/>
                          <w:rPr>
                            <w:sz w:val="16"/>
                            <w:szCs w:val="16"/>
                          </w:rPr>
                        </w:pPr>
                        <w:r w:rsidRPr="00C96048">
                          <w:rPr>
                            <w:rFonts w:hint="eastAsia"/>
                            <w:sz w:val="16"/>
                            <w:szCs w:val="16"/>
                          </w:rPr>
                          <w:t>輸出層</w:t>
                        </w:r>
                      </w:p>
                    </w:txbxContent>
                  </v:textbox>
                </v:shape>
                <v:shape id="文字方塊 209" o:spid="_x0000_s1120" type="#_x0000_t202" style="position:absolute;left:37203;top:3883;width:7883;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EwwAAAANwAAAAPAAAAZHJzL2Rvd25yZXYueG1sRE9NawIx&#10;EL0X+h/CFHqr2QqW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15HBMMAAAADcAAAADwAAAAAA&#10;AAAAAAAAAAAHAgAAZHJzL2Rvd25yZXYueG1sUEsFBgAAAAADAAMAtwAAAPQCAAAAAA==&#10;" fillcolor="white [3201]" strokeweight=".5pt">
                  <v:textbox>
                    <w:txbxContent>
                      <w:p w:rsidR="00E6624B" w:rsidRPr="00C96048" w:rsidRDefault="00E6624B" w:rsidP="00282E0D">
                        <w:pPr>
                          <w:pStyle w:val="ae"/>
                          <w:jc w:val="center"/>
                          <w:rPr>
                            <w:sz w:val="16"/>
                            <w:szCs w:val="16"/>
                          </w:rPr>
                        </w:pPr>
                        <w:r w:rsidRPr="00C96048">
                          <w:rPr>
                            <w:rFonts w:hAnsi="標楷體" w:hint="eastAsia"/>
                            <w:sz w:val="16"/>
                            <w:szCs w:val="16"/>
                          </w:rPr>
                          <w:t>初始</w:t>
                        </w:r>
                        <m:oMath>
                          <m:sSub>
                            <m:sSubPr>
                              <m:ctrlPr>
                                <w:rPr>
                                  <w:rFonts w:ascii="Cambria Math" w:hAnsi="Cambria Math"/>
                                  <w:sz w:val="16"/>
                                  <w:szCs w:val="16"/>
                                </w:rPr>
                              </m:ctrlPr>
                            </m:sSubPr>
                            <m:e>
                              <m:r>
                                <m:rPr>
                                  <m:sty m:val="p"/>
                                </m:rPr>
                                <w:rPr>
                                  <w:rFonts w:ascii="Cambria Math" w:hAnsi="Cambria Math"/>
                                  <w:sz w:val="16"/>
                                  <w:szCs w:val="16"/>
                                </w:rPr>
                                <m:t>P</m:t>
                              </m:r>
                            </m:e>
                            <m:sub>
                              <m:r>
                                <m:rPr>
                                  <m:sty m:val="p"/>
                                </m:rPr>
                                <w:rPr>
                                  <w:rFonts w:ascii="Cambria Math" w:hAnsi="Cambria Math"/>
                                  <w:sz w:val="16"/>
                                  <w:szCs w:val="16"/>
                                </w:rPr>
                                <m:t>0</m:t>
                              </m:r>
                            </m:sub>
                          </m:sSub>
                        </m:oMath>
                        <w:r w:rsidRPr="00C96048">
                          <w:rPr>
                            <w:rFonts w:hAnsi="標楷體" w:hint="eastAsia"/>
                            <w:sz w:val="16"/>
                            <w:szCs w:val="16"/>
                          </w:rPr>
                          <w:t>,</w:t>
                        </w:r>
                        <m:oMath>
                          <m:sSub>
                            <m:sSubPr>
                              <m:ctrlPr>
                                <w:rPr>
                                  <w:rFonts w:ascii="Cambria Math" w:hAnsi="Cambria Math"/>
                                  <w:sz w:val="16"/>
                                  <w:szCs w:val="16"/>
                                </w:rPr>
                              </m:ctrlPr>
                            </m:sSubPr>
                            <m:e>
                              <m:r>
                                <m:rPr>
                                  <m:sty m:val="p"/>
                                </m:rPr>
                                <w:rPr>
                                  <w:rFonts w:ascii="Cambria Math" w:hAnsi="Cambria Math"/>
                                  <w:sz w:val="16"/>
                                  <w:szCs w:val="16"/>
                                </w:rPr>
                                <m:t>θ</m:t>
                              </m:r>
                            </m:e>
                            <m:sub>
                              <m:r>
                                <m:rPr>
                                  <m:sty m:val="p"/>
                                </m:rPr>
                                <w:rPr>
                                  <w:rFonts w:ascii="Cambria Math" w:hAnsi="Cambria Math"/>
                                  <w:sz w:val="16"/>
                                  <w:szCs w:val="16"/>
                                </w:rPr>
                                <m:t>0</m:t>
                              </m:r>
                            </m:sub>
                          </m:sSub>
                        </m:oMath>
                      </w:p>
                    </w:txbxContent>
                  </v:textbox>
                </v:shape>
                <v:shape id="文字方塊 209" o:spid="_x0000_s1121" type="#_x0000_t202" style="position:absolute;left:37203;top:9198;width:7883;height:3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rsidR="00E6624B" w:rsidRDefault="00E6624B" w:rsidP="00282E0D">
                        <w:pPr>
                          <w:pStyle w:val="ae"/>
                          <w:jc w:val="center"/>
                          <w:rPr>
                            <w:rFonts w:hAnsi="標楷體"/>
                            <w:sz w:val="16"/>
                            <w:szCs w:val="16"/>
                          </w:rPr>
                        </w:pPr>
                        <w:r w:rsidRPr="00D651EC">
                          <w:rPr>
                            <w:rFonts w:hAnsi="標楷體" w:hint="eastAsia"/>
                            <w:sz w:val="16"/>
                            <w:szCs w:val="16"/>
                          </w:rPr>
                          <w:t>輸入觀測值</w:t>
                        </w:r>
                      </w:p>
                      <w:p w:rsidR="00E6624B" w:rsidRPr="00D651EC" w:rsidRDefault="00E6624B" w:rsidP="00282E0D">
                        <w:pPr>
                          <w:pStyle w:val="ae"/>
                          <w:rPr>
                            <w:sz w:val="16"/>
                            <w:szCs w:val="16"/>
                          </w:rPr>
                        </w:pPr>
                        <m:oMath>
                          <m:sSub>
                            <m:sSubPr>
                              <m:ctrlPr>
                                <w:rPr>
                                  <w:rFonts w:ascii="Cambria Math" w:hAnsi="Cambria Math"/>
                                  <w:sz w:val="16"/>
                                  <w:szCs w:val="16"/>
                                </w:rPr>
                              </m:ctrlPr>
                            </m:sSubPr>
                            <m:e>
                              <m:r>
                                <m:rPr>
                                  <m:sty m:val="p"/>
                                </m:rPr>
                                <w:rPr>
                                  <w:rFonts w:ascii="Cambria Math" w:hAnsi="Cambria Math"/>
                                  <w:sz w:val="16"/>
                                  <w:szCs w:val="16"/>
                                </w:rPr>
                                <m:t>y</m:t>
                              </m:r>
                            </m:e>
                            <m:sub>
                              <m:r>
                                <m:rPr>
                                  <m:sty m:val="p"/>
                                </m:rPr>
                                <w:rPr>
                                  <w:rFonts w:ascii="Cambria Math" w:hAnsi="Cambria Math"/>
                                  <w:sz w:val="16"/>
                                  <w:szCs w:val="16"/>
                                </w:rPr>
                                <m:t>k+1</m:t>
                              </m:r>
                            </m:sub>
                          </m:sSub>
                        </m:oMath>
                        <w:r w:rsidRPr="00D651EC">
                          <w:rPr>
                            <w:rFonts w:hAnsi="標楷體" w:hint="eastAsia"/>
                            <w:sz w:val="16"/>
                            <w:szCs w:val="16"/>
                          </w:rPr>
                          <w:t>與</w:t>
                        </w:r>
                        <m:oMath>
                          <m:sSub>
                            <m:sSubPr>
                              <m:ctrlPr>
                                <w:rPr>
                                  <w:rFonts w:ascii="Cambria Math" w:hAnsi="Cambria Math"/>
                                  <w:sz w:val="16"/>
                                  <w:szCs w:val="16"/>
                                </w:rPr>
                              </m:ctrlPr>
                            </m:sSubPr>
                            <m:e>
                              <m:r>
                                <m:rPr>
                                  <m:sty m:val="p"/>
                                </m:rPr>
                                <w:rPr>
                                  <w:rFonts w:ascii="Cambria Math" w:hAnsi="Cambria Math"/>
                                  <w:sz w:val="16"/>
                                  <w:szCs w:val="16"/>
                                </w:rPr>
                                <m:t>b</m:t>
                              </m:r>
                            </m:e>
                            <m:sub>
                              <m:r>
                                <m:rPr>
                                  <m:sty m:val="p"/>
                                </m:rPr>
                                <w:rPr>
                                  <w:rFonts w:ascii="Cambria Math" w:hAnsi="Cambria Math"/>
                                  <w:sz w:val="16"/>
                                  <w:szCs w:val="16"/>
                                </w:rPr>
                                <m:t xml:space="preserve">k+1 </m:t>
                              </m:r>
                            </m:sub>
                          </m:sSub>
                        </m:oMath>
                      </w:p>
                    </w:txbxContent>
                  </v:textbox>
                </v:shape>
                <v:shape id="文字方塊 209" o:spid="_x0000_s1122" type="#_x0000_t202" style="position:absolute;left:37201;top:15391;width:788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cwgAAANwAAAAPAAAAZHJzL2Rvd25yZXYueG1sRI9BSwMx&#10;FITvgv8hPMGbzXbB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BID/rcwgAAANwAAAAPAAAA&#10;AAAAAAAAAAAAAAcCAABkcnMvZG93bnJldi54bWxQSwUGAAAAAAMAAwC3AAAA9gIAAAAA&#10;" fillcolor="white [3201]" strokeweight=".5pt">
                  <v:textbox>
                    <w:txbxContent>
                      <w:p w:rsidR="00E6624B" w:rsidRPr="00D651EC" w:rsidRDefault="00E6624B" w:rsidP="00282E0D">
                        <w:pPr>
                          <w:pStyle w:val="ae"/>
                          <w:jc w:val="center"/>
                          <w:rPr>
                            <w:rFonts w:eastAsiaTheme="minorEastAsia"/>
                            <w:sz w:val="16"/>
                            <w:szCs w:val="16"/>
                          </w:rPr>
                        </w:pPr>
                        <w:r>
                          <w:rPr>
                            <w:rFonts w:hAnsi="標楷體" w:hint="eastAsia"/>
                            <w:sz w:val="16"/>
                            <w:szCs w:val="16"/>
                          </w:rPr>
                          <w:t>更新</w:t>
                        </w:r>
                        <m:oMath>
                          <m:sSub>
                            <m:sSubPr>
                              <m:ctrlPr>
                                <w:rPr>
                                  <w:rFonts w:ascii="Cambria Math" w:eastAsia="Cambria Math" w:hAnsi="Cambria Math"/>
                                  <w:i/>
                                  <w:iCs/>
                                  <w:sz w:val="16"/>
                                  <w:szCs w:val="16"/>
                                </w:rPr>
                              </m:ctrlPr>
                            </m:sSubPr>
                            <m:e>
                              <m:r>
                                <m:rPr>
                                  <m:sty m:val="p"/>
                                </m:rPr>
                                <w:rPr>
                                  <w:rFonts w:ascii="Cambria Math" w:hAnsi="Cambria Math"/>
                                  <w:sz w:val="16"/>
                                  <w:szCs w:val="16"/>
                                </w:rPr>
                                <m:t>P</m:t>
                              </m:r>
                            </m:e>
                            <m:sub>
                              <m:r>
                                <m:rPr>
                                  <m:sty m:val="p"/>
                                </m:rPr>
                                <w:rPr>
                                  <w:rFonts w:ascii="Cambria Math" w:hAnsi="Cambria Math"/>
                                  <w:sz w:val="16"/>
                                  <w:szCs w:val="16"/>
                                </w:rPr>
                                <m:t>k+1</m:t>
                              </m:r>
                            </m:sub>
                          </m:sSub>
                        </m:oMath>
                      </w:p>
                    </w:txbxContent>
                  </v:textbox>
                </v:shape>
                <v:shape id="文字方塊 209" o:spid="_x0000_s1123" type="#_x0000_t202" style="position:absolute;left:37205;top:20350;width:7881;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19HwwAAANwAAAAPAAAAZHJzL2Rvd25yZXYueG1sRI9BSwMx&#10;FITvgv8hPMGbzdpi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J0NfR8MAAADcAAAADwAA&#10;AAAAAAAAAAAAAAAHAgAAZHJzL2Rvd25yZXYueG1sUEsFBgAAAAADAAMAtwAAAPcCAAAAAA==&#10;" fillcolor="white [3201]" strokeweight=".5pt">
                  <v:textbox>
                    <w:txbxContent>
                      <w:p w:rsidR="00E6624B" w:rsidRPr="004B7212" w:rsidRDefault="00E6624B" w:rsidP="00282E0D">
                        <w:pPr>
                          <w:pStyle w:val="ae"/>
                          <w:jc w:val="center"/>
                          <w:rPr>
                            <w:sz w:val="16"/>
                            <w:szCs w:val="16"/>
                          </w:rPr>
                        </w:pPr>
                        <w:r w:rsidRPr="004B7212">
                          <w:rPr>
                            <w:rFonts w:hAnsi="標楷體" w:hint="eastAsia"/>
                            <w:sz w:val="16"/>
                            <w:szCs w:val="16"/>
                          </w:rPr>
                          <w:t>更新</w:t>
                        </w:r>
                        <m:oMath>
                          <m:sSub>
                            <m:sSubPr>
                              <m:ctrlPr>
                                <w:rPr>
                                  <w:rFonts w:ascii="Cambria Math" w:eastAsia="Cambria Math" w:hAnsi="Cambria Math"/>
                                  <w:i/>
                                  <w:iCs/>
                                  <w:sz w:val="16"/>
                                  <w:szCs w:val="16"/>
                                </w:rPr>
                              </m:ctrlPr>
                            </m:sSubPr>
                            <m:e>
                              <m:r>
                                <m:rPr>
                                  <m:sty m:val="p"/>
                                </m:rPr>
                                <w:rPr>
                                  <w:rFonts w:ascii="Cambria Math" w:hAnsi="Cambria Math"/>
                                  <w:sz w:val="16"/>
                                  <w:szCs w:val="16"/>
                                </w:rPr>
                                <m:t>θ</m:t>
                              </m:r>
                            </m:e>
                            <m:sub>
                              <m:r>
                                <m:rPr>
                                  <m:sty m:val="p"/>
                                </m:rPr>
                                <w:rPr>
                                  <w:rFonts w:ascii="Cambria Math" w:hAnsi="Cambria Math"/>
                                  <w:sz w:val="16"/>
                                  <w:szCs w:val="16"/>
                                </w:rPr>
                                <m:t>k+1</m:t>
                              </m:r>
                            </m:sub>
                          </m:sSub>
                        </m:oMath>
                      </w:p>
                    </w:txbxContent>
                  </v:textbox>
                </v:shape>
                <v:shape id="文字方塊 209" o:spid="_x0000_s1124" type="#_x0000_t202" style="position:absolute;left:37212;top:25926;width:7874;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czwwAAANwAAAAPAAAAZHJzL2Rvd25yZXYueG1sRI9BSwMx&#10;FITvgv8hPMGbzVpq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qKrHM8MAAADcAAAADwAA&#10;AAAAAAAAAAAAAAAHAgAAZHJzL2Rvd25yZXYueG1sUEsFBgAAAAADAAMAtwAAAPcCAAAAAA==&#10;" fillcolor="white [3201]" strokeweight=".5pt">
                  <v:textbox>
                    <w:txbxContent>
                      <w:p w:rsidR="00E6624B" w:rsidRPr="004B7212" w:rsidRDefault="00E6624B" w:rsidP="00282E0D">
                        <w:pPr>
                          <w:pStyle w:val="ae"/>
                          <w:jc w:val="center"/>
                          <w:rPr>
                            <w:sz w:val="16"/>
                            <w:szCs w:val="16"/>
                          </w:rPr>
                        </w:pPr>
                        <w:r w:rsidRPr="004B7212">
                          <w:rPr>
                            <w:rFonts w:hint="eastAsia"/>
                            <w:sz w:val="16"/>
                            <w:szCs w:val="16"/>
                          </w:rPr>
                          <w:t>設置</w:t>
                        </w:r>
                        <m:oMath>
                          <m:sSub>
                            <m:sSubPr>
                              <m:ctrlPr>
                                <w:rPr>
                                  <w:rFonts w:ascii="Cambria Math" w:eastAsia="Cambria Math" w:hAnsi="Cambria Math"/>
                                  <w:i/>
                                  <w:sz w:val="16"/>
                                  <w:szCs w:val="16"/>
                                </w:rPr>
                              </m:ctrlPr>
                            </m:sSubPr>
                            <m:e>
                              <m:r>
                                <m:rPr>
                                  <m:sty m:val="p"/>
                                </m:rPr>
                                <w:rPr>
                                  <w:rFonts w:ascii="Cambria Math" w:hAnsi="Cambria Math"/>
                                  <w:sz w:val="16"/>
                                  <w:szCs w:val="16"/>
                                </w:rPr>
                                <m:t>θ</m:t>
                              </m:r>
                            </m:e>
                            <m:sub>
                              <m:r>
                                <m:rPr>
                                  <m:sty m:val="p"/>
                                </m:rPr>
                                <w:rPr>
                                  <w:rFonts w:ascii="Cambria Math" w:hAnsi="Cambria Math"/>
                                  <w:sz w:val="16"/>
                                  <w:szCs w:val="16"/>
                                </w:rPr>
                                <m:t>k+1</m:t>
                              </m:r>
                            </m:sub>
                          </m:sSub>
                        </m:oMath>
                        <w:r w:rsidRPr="004B7212">
                          <w:rPr>
                            <w:rFonts w:hint="eastAsia"/>
                            <w:sz w:val="16"/>
                            <w:szCs w:val="16"/>
                          </w:rPr>
                          <w:t>為後鑑部參數</w:t>
                        </w:r>
                      </w:p>
                    </w:txbxContent>
                  </v:textbox>
                </v:shape>
                <v:shapetype id="_x0000_t116" coordsize="21600,21600" o:spt="116" path="m3475,qx,10800,3475,21600l18125,21600qx21600,10800,18125,xe">
                  <v:stroke joinstyle="miter"/>
                  <v:path gradientshapeok="t" o:connecttype="rect" textboxrect="1018,3163,20582,18437"/>
                </v:shapetype>
                <v:shape id="流程圖: 結束點 224" o:spid="_x0000_s1125" type="#_x0000_t116" style="position:absolute;left:1773;top:52672;width:13515;height:3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" fillcolor="white [3201]" strokecolor="black [3200]" strokeweight=".5pt">
                  <v:textbox>
                    <w:txbxContent>
                      <w:p w:rsidR="00E6624B" w:rsidRPr="004B7212" w:rsidRDefault="00E6624B" w:rsidP="00282E0D">
                        <w:pPr>
                          <w:pStyle w:val="ae"/>
                          <w:jc w:val="center"/>
                          <w:rPr>
                            <w:sz w:val="16"/>
                            <w:szCs w:val="16"/>
                          </w:rPr>
                        </w:pPr>
                        <w:r w:rsidRPr="004B7212">
                          <w:rPr>
                            <w:rFonts w:hint="eastAsia"/>
                            <w:sz w:val="16"/>
                            <w:szCs w:val="16"/>
                          </w:rPr>
                          <w:t>結束學習</w:t>
                        </w:r>
                      </w:p>
                    </w:txbxContent>
                  </v:textbox>
                </v:shape>
                <v:shape id="直線單箭頭接點 259" o:spid="_x0000_s1126" type="#_x0000_t32" style="position:absolute;left:8531;top:6152;width:1;height:1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" strokecolor="black [3200]" strokeweight=".5pt">
                  <v:stroke endarrow="open" joinstyle="miter"/>
                </v:shape>
                <v:shape id="肘形接點 260" o:spid="_x0000_s1127" type="#_x0000_t34" style="position:absolute;left:15290;top:8359;width:6983;height:29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" strokecolor="black [3200]" strokeweight=".5pt">
                  <v:stroke endarrow="open"/>
                </v:shape>
                <v:shape id="直線單箭頭接點 261" o:spid="_x0000_s1128" type="#_x0000_t32" style="position:absolute;left:26584;top:7569;width:9;height:1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" strokecolor="black [3200]" strokeweight=".5pt">
                  <v:stroke endarrow="open" joinstyle="miter"/>
                </v:shape>
                <v:shape id="直線單箭頭接點 262" o:spid="_x0000_s1129" type="#_x0000_t32" style="position:absolute;left:26590;top:13076;width:3;height:24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" strokecolor="black [3200]" strokeweight=".5pt">
                  <v:stroke endarrow="open" joinstyle="miter"/>
                </v:shape>
                <v:shape id="直線單箭頭接點 263" o:spid="_x0000_s1130" type="#_x0000_t32" style="position:absolute;left:26590;top:19151;width:6;height:1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" strokecolor="black [3200]" strokeweight=".5pt">
                  <v:stroke endarrow="open" joinstyle="miter"/>
                </v:shape>
                <v:shape id="肘形接點 264" o:spid="_x0000_s1131" type="#_x0000_t34" style="position:absolute;left:30911;top:11076;width:6292;height:117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" strokecolor="black [3200]" strokeweight=".5pt">
                  <v:stroke endarrow="open"/>
                </v:shape>
                <v:shape id="直線單箭頭接點 265" o:spid="_x0000_s1132" type="#_x0000_t32" style="position:absolute;left:41144;top:6138;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" strokecolor="black [3200]" strokeweight=".5pt">
                  <v:stroke endarrow="open" joinstyle="miter"/>
                </v:shape>
                <v:shape id="直線單箭頭接點 266" o:spid="_x0000_s1133" type="#_x0000_t32" style="position:absolute;left:41143;top:12953;width:1;height:24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" strokecolor="black [3200]" strokeweight=".5pt">
                  <v:stroke endarrow="open" joinstyle="miter"/>
                </v:shape>
                <v:shape id="直線單箭頭接點 267" o:spid="_x0000_s1134" type="#_x0000_t32" style="position:absolute;left:41143;top:17777;width:2;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" strokecolor="black [3200]" strokeweight=".5pt">
                  <v:stroke endarrow="open" joinstyle="miter"/>
                </v:shape>
                <v:shape id="直線單箭頭接點 268" o:spid="_x0000_s1135" type="#_x0000_t32" style="position:absolute;left:41145;top:22734;width:4;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" strokecolor="black [3200]" strokeweight=".5pt">
                  <v:stroke endarrow="open" joinstyle="miter"/>
                </v:shape>
                <v:shape id="直線單箭頭接點 269" o:spid="_x0000_s1136" type="#_x0000_t32" style="position:absolute;left:30894;top:27867;width:6318;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" strokecolor="black [3200]" strokeweight=".5pt">
                  <v:stroke endarrow="open" joinstyle="miter"/>
                </v:shape>
                <v:shape id="直線單箭頭接點 270" o:spid="_x0000_s1137" type="#_x0000_t32" style="position:absolute;left:26582;top:24697;width:14;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" strokecolor="black [3200]" strokeweight=".5pt">
                  <v:stroke endarrow="open" joinstyle="miter"/>
                </v:shape>
                <v:shape id="直線單箭頭接點 271" o:spid="_x0000_s1138" type="#_x0000_t32" style="position:absolute;left:26579;top:29614;width:3;height:1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" strokecolor="black [3200]" strokeweight=".5pt">
                  <v:stroke endarrow="open" joinstyle="miter"/>
                </v:shape>
                <v:shape id="肘形接點 272" o:spid="_x0000_s1139" type="#_x0000_t34" style="position:absolute;left:15289;top:11946;width:6982;height:21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" strokecolor="black [3200]" strokeweight=".5pt">
                  <v:stroke endarrow="open"/>
                </v:shape>
                <v:shape id="直線單箭頭接點 273" o:spid="_x0000_s1140" type="#_x0000_t32" style="position:absolute;left:8531;top:13121;width:8;height:1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" strokecolor="black [3200]" strokeweight=".5pt">
                  <v:stroke endarrow="open" joinstyle="miter"/>
                </v:shape>
                <v:shape id="肘形接點 274" o:spid="_x0000_s1141" type="#_x0000_t34" style="position:absolute;left:1773;top:8359;width:76;height:937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" adj="673450" strokecolor="black [3200]" strokeweight=".5pt">
                  <v:stroke endarrow="open"/>
                </v:shape>
                <v:shape id="直線單箭頭接點 275" o:spid="_x0000_s1142" type="#_x0000_t32" style="position:absolute;left:8530;top:20965;width:9;height:1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" strokecolor="black [3200]" strokeweight=".5pt">
                  <v:stroke endarrow="open" joinstyle="miter"/>
                </v:shape>
                <v:shape id="直線單箭頭接點 277" o:spid="_x0000_s1143" type="#_x0000_t32" style="position:absolute;left:8530;top:25300;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" strokecolor="black [3200]" strokeweight=".5pt">
                  <v:stroke endarrow="open" joinstyle="miter"/>
                </v:shape>
                <v:shape id="直線單箭頭接點 278" o:spid="_x0000_s1144" type="#_x0000_t32" style="position:absolute;left:8530;top:29792;width:0;height:1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" strokecolor="black [3200]" strokeweight=".5pt">
                  <v:stroke endarrow="open" joinstyle="miter"/>
                </v:shape>
                <v:shape id="直線單箭頭接點 279" o:spid="_x0000_s1145" type="#_x0000_t32" style="position:absolute;left:8530;top:38263;width:18;height:1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" strokecolor="black [3200]" strokeweight=".5pt">
                  <v:stroke endarrow="open" joinstyle="miter"/>
                </v:shape>
                <v:shape id="直線單箭頭接點 280" o:spid="_x0000_s1146" type="#_x0000_t32" style="position:absolute;left:8538;top:43329;width:10;height:1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" strokecolor="black [3200]" strokeweight=".5pt">
                  <v:stroke endarrow="open" joinstyle="miter"/>
                </v:shape>
                <v:shape id="直線單箭頭接點 281" o:spid="_x0000_s1147" type="#_x0000_t32" style="position:absolute;left:8531;top:51534;width:7;height:11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" strokecolor="black [3200]" strokeweight=".5pt">
                  <v:stroke endarrow="open" joinstyle="miter"/>
                </v:shape>
                <v:shape id="肘形接點 282" o:spid="_x0000_s1148" type="#_x0000_t34" style="position:absolute;left:1773;top:8359;width:0;height:2653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" adj="-822960000" strokecolor="black [3200]" strokeweight=".5pt">
                  <v:stroke endarrow="open"/>
                </v:shape>
                <v:shape id="肘形接點 283" o:spid="_x0000_s1149" type="#_x0000_t34" style="position:absolute;left:1773;top:8359;width:76;height:398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" adj="675521" strokecolor="black [3200]" strokeweight=".5pt">
                  <v:stroke endarrow="open"/>
                </v:shape>
                <v:shape id="文字方塊 284" o:spid="_x0000_s1150" type="#_x0000_t202" style="position:absolute;left:9233;top:50557;width:2914;height:2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" filled="f" stroked="f" strokeweight=".5pt">
                  <v:textbox>
                    <w:txbxContent>
                      <w:p w:rsidR="00E6624B" w:rsidRPr="00841022" w:rsidRDefault="00E6624B" w:rsidP="00282E0D">
                        <w:pPr>
                          <w:pStyle w:val="ae"/>
                          <w:rPr>
                            <w:sz w:val="16"/>
                            <w:szCs w:val="16"/>
                          </w:rPr>
                        </w:pPr>
                        <w:r w:rsidRPr="00841022">
                          <w:rPr>
                            <w:rFonts w:hint="eastAsia"/>
                            <w:sz w:val="16"/>
                            <w:szCs w:val="16"/>
                          </w:rPr>
                          <w:t>是</w:t>
                        </w:r>
                      </w:p>
                    </w:txbxContent>
                  </v:textbox>
                </v:shape>
                <v:shape id="文字方塊 284" o:spid="_x0000_s1151" type="#_x0000_t202" style="position:absolute;left:8591;top:20496;width:2914;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" filled="f" stroked="f" strokeweight=".5pt">
                  <v:textbox>
                    <w:txbxContent>
                      <w:p w:rsidR="00E6624B" w:rsidRPr="00841022" w:rsidRDefault="00E6624B" w:rsidP="00282E0D">
                        <w:pPr>
                          <w:pStyle w:val="ae"/>
                          <w:rPr>
                            <w:sz w:val="16"/>
                            <w:szCs w:val="16"/>
                          </w:rPr>
                        </w:pPr>
                        <w:r w:rsidRPr="00841022">
                          <w:rPr>
                            <w:rFonts w:hint="eastAsia"/>
                            <w:sz w:val="16"/>
                            <w:szCs w:val="16"/>
                          </w:rPr>
                          <w:t>是</w:t>
                        </w:r>
                      </w:p>
                    </w:txbxContent>
                  </v:textbox>
                </v:shape>
                <v:shape id="文字方塊 284" o:spid="_x0000_s1152" type="#_x0000_t202" style="position:absolute;left:8591;top:37364;width:2914;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" filled="f" stroked="f" strokeweight=".5pt">
                  <v:textbox>
                    <w:txbxContent>
                      <w:p w:rsidR="00E6624B" w:rsidRPr="00841022" w:rsidRDefault="00E6624B" w:rsidP="00282E0D">
                        <w:pPr>
                          <w:pStyle w:val="ae"/>
                          <w:rPr>
                            <w:sz w:val="16"/>
                            <w:szCs w:val="16"/>
                          </w:rPr>
                        </w:pPr>
                        <w:r w:rsidRPr="00841022">
                          <w:rPr>
                            <w:rFonts w:hint="eastAsia"/>
                            <w:sz w:val="16"/>
                            <w:szCs w:val="16"/>
                          </w:rPr>
                          <w:t>是</w:t>
                        </w:r>
                      </w:p>
                    </w:txbxContent>
                  </v:textbox>
                </v:shape>
                <v:shape id="文字方塊 284" o:spid="_x0000_s1153" type="#_x0000_t202" style="position:absolute;left:165;top:15784;width:2915;height:2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" filled="f" stroked="f" strokeweight=".5pt">
                  <v:textbox>
                    <w:txbxContent>
                      <w:p w:rsidR="00E6624B" w:rsidRPr="00841022" w:rsidRDefault="00E6624B" w:rsidP="00282E0D">
                        <w:pPr>
                          <w:pStyle w:val="ae"/>
                          <w:rPr>
                            <w:sz w:val="16"/>
                            <w:szCs w:val="16"/>
                          </w:rPr>
                        </w:pPr>
                        <w:r w:rsidRPr="00841022">
                          <w:rPr>
                            <w:rFonts w:hint="eastAsia"/>
                            <w:sz w:val="16"/>
                            <w:szCs w:val="16"/>
                          </w:rPr>
                          <w:t>否</w:t>
                        </w:r>
                      </w:p>
                    </w:txbxContent>
                  </v:textbox>
                </v:shape>
                <v:shape id="文字方塊 284" o:spid="_x0000_s1154" type="#_x0000_t202" style="position:absolute;left:483;top:32693;width:2915;height:20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" filled="f" stroked="f" strokeweight=".5pt">
                  <v:textbox>
                    <w:txbxContent>
                      <w:p w:rsidR="00E6624B" w:rsidRPr="00841022" w:rsidRDefault="00E6624B" w:rsidP="00282E0D">
                        <w:pPr>
                          <w:pStyle w:val="ae"/>
                          <w:rPr>
                            <w:sz w:val="16"/>
                            <w:szCs w:val="16"/>
                          </w:rPr>
                        </w:pPr>
                        <w:r w:rsidRPr="00841022">
                          <w:rPr>
                            <w:rFonts w:hint="eastAsia"/>
                            <w:sz w:val="16"/>
                            <w:szCs w:val="16"/>
                          </w:rPr>
                          <w:t>否</w:t>
                        </w:r>
                      </w:p>
                    </w:txbxContent>
                  </v:textbox>
                </v:shape>
                <v:shape id="文字方塊 284" o:spid="_x0000_s1155" type="#_x0000_t202" style="position:absolute;left:740;top:45302;width:2915;height:20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" filled="f" stroked="f" strokeweight=".5pt">
                  <v:textbox>
                    <w:txbxContent>
                      <w:p w:rsidR="00E6624B" w:rsidRPr="00841022" w:rsidRDefault="00E6624B" w:rsidP="00282E0D">
                        <w:pPr>
                          <w:pStyle w:val="ae"/>
                          <w:rPr>
                            <w:sz w:val="16"/>
                            <w:szCs w:val="16"/>
                          </w:rPr>
                        </w:pPr>
                        <w:r w:rsidRPr="00841022">
                          <w:rPr>
                            <w:rFonts w:hint="eastAsia"/>
                            <w:sz w:val="16"/>
                            <w:szCs w:val="16"/>
                          </w:rPr>
                          <w:t>否</w:t>
                        </w:r>
                      </w:p>
                    </w:txbxContent>
                  </v:textbox>
                </v:shape>
                <w10:anchorlock/>
              </v:group>
            </w:pict>
          </mc:Fallback>
        </mc:AlternateContent>
      </w:r>
    </w:p>
    <w:p w:rsidR="00282E0D" w:rsidRDefault="00282E0D" w:rsidP="00282E0D">
      <w:pPr>
        <w:jc w:val="center"/>
      </w:pPr>
      <w:bookmarkStart w:id="46" w:name="_Ref486022113"/>
      <w:bookmarkStart w:id="47" w:name="_Toc51624797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20</w:t>
      </w:r>
      <w:r>
        <w:fldChar w:fldCharType="end"/>
      </w:r>
      <w:r>
        <w:rPr>
          <w:rFonts w:hint="eastAsia"/>
        </w:rPr>
        <w:t xml:space="preserve"> </w:t>
      </w:r>
      <w:r>
        <w:rPr>
          <w:rFonts w:hint="eastAsia"/>
        </w:rPr>
        <w:t>複合式演算法學習流程圖</w:t>
      </w:r>
      <w:bookmarkEnd w:id="46"/>
      <w:bookmarkEnd w:id="47"/>
    </w:p>
    <w:p w:rsidR="00282E0D" w:rsidRPr="002354FA" w:rsidRDefault="00282E0D" w:rsidP="00282E0D"/>
    <w:p w:rsidR="00282E0D" w:rsidRDefault="00282E0D" w:rsidP="00282E0D">
      <w:pPr>
        <w:pStyle w:val="1"/>
        <w:numPr>
          <w:ilvl w:val="0"/>
          <w:numId w:val="1"/>
        </w:numPr>
        <w:ind w:left="1680" w:right="240"/>
      </w:pPr>
      <w:bookmarkStart w:id="48" w:name="_Toc516247936"/>
      <w:r>
        <w:rPr>
          <w:rFonts w:hint="eastAsia"/>
        </w:rPr>
        <w:lastRenderedPageBreak/>
        <w:t>實驗</w:t>
      </w:r>
      <w:bookmarkEnd w:id="48"/>
    </w:p>
    <w:p w:rsidR="00282E0D" w:rsidRDefault="00282E0D" w:rsidP="00282E0D">
      <w:pPr>
        <w:ind w:firstLine="480"/>
      </w:pPr>
      <w:r>
        <w:rPr>
          <w:rFonts w:hint="eastAsia"/>
        </w:rPr>
        <w:t>本研究採用三個實驗驗證</w:t>
      </w:r>
      <w:r>
        <w:rPr>
          <w:rFonts w:hint="eastAsia"/>
        </w:rPr>
        <w:t>MGCACO-RLSE</w:t>
      </w:r>
      <w:r>
        <w:rPr>
          <w:rFonts w:hint="eastAsia"/>
        </w:rPr>
        <w:t>測試優化複數模糊類神經模型的可行性以及利用複數型態的歸屬函數讓模型有能力預測多目標和預測的準確度。於時間序列的預測中，測試資料的誤差是用於判斷該模型效能的一個重要指標。測試的誤差越小，越能顯現該模型的優異處。於實驗中，將會與部分文獻</w:t>
      </w:r>
      <w:r>
        <w:fldChar w:fldCharType="begin"/>
      </w:r>
      <w:r>
        <w:instrText xml:space="preserve"> </w:instrText>
      </w:r>
      <w:r>
        <w:rPr>
          <w:rFonts w:hint="eastAsia"/>
        </w:rPr>
        <w:instrText>REF _Ref486162772 \h</w:instrText>
      </w:r>
      <w:r>
        <w:instrText xml:space="preserve"> </w:instrText>
      </w:r>
      <w:r>
        <w:fldChar w:fldCharType="separate"/>
      </w:r>
      <w:r>
        <w:t xml:space="preserve">[ </w:t>
      </w:r>
      <w:r>
        <w:rPr>
          <w:noProof/>
        </w:rPr>
        <w:t>34</w:t>
      </w:r>
      <w:r>
        <w:fldChar w:fldCharType="end"/>
      </w:r>
      <w:r>
        <w:rPr>
          <w:rFonts w:hint="eastAsia"/>
        </w:rPr>
        <w:t>]</w:t>
      </w:r>
      <w:r>
        <w:fldChar w:fldCharType="begin"/>
      </w:r>
      <w:r>
        <w:instrText xml:space="preserve"> REF _Ref486172308 \h </w:instrText>
      </w:r>
      <w:r>
        <w:fldChar w:fldCharType="separate"/>
      </w:r>
      <w:r>
        <w:t xml:space="preserve">[ </w:t>
      </w:r>
      <w:r>
        <w:rPr>
          <w:noProof/>
        </w:rPr>
        <w:t>35</w:t>
      </w:r>
      <w:r>
        <w:fldChar w:fldCharType="end"/>
      </w:r>
      <w:r>
        <w:rPr>
          <w:rFonts w:hint="eastAsia"/>
        </w:rPr>
        <w:t>]</w:t>
      </w:r>
      <w:r>
        <w:fldChar w:fldCharType="begin"/>
      </w:r>
      <w:r>
        <w:instrText xml:space="preserve"> REF _Ref486358276 \h </w:instrText>
      </w:r>
      <w:r>
        <w:fldChar w:fldCharType="separate"/>
      </w:r>
      <w:r>
        <w:t xml:space="preserve">[ </w:t>
      </w:r>
      <w:r>
        <w:rPr>
          <w:noProof/>
        </w:rPr>
        <w:t>36</w:t>
      </w:r>
      <w:r>
        <w:fldChar w:fldCharType="end"/>
      </w:r>
      <w:r>
        <w:rPr>
          <w:rFonts w:hint="eastAsia"/>
        </w:rPr>
        <w:t>]</w:t>
      </w:r>
      <w:r>
        <w:rPr>
          <w:rFonts w:hint="eastAsia"/>
        </w:rPr>
        <w:t>進行效能比較，用以證實本模型之優劣。使用到的效能指標有</w:t>
      </w:r>
      <w:r w:rsidRPr="005B49D5">
        <w:rPr>
          <w:rFonts w:hint="eastAsia"/>
        </w:rPr>
        <w:t>絕對誤差百分比</w:t>
      </w:r>
      <w:r w:rsidRPr="005B49D5">
        <w:rPr>
          <w:rFonts w:hint="eastAsia"/>
        </w:rPr>
        <w:t>(Me</w:t>
      </w:r>
      <w:r>
        <w:rPr>
          <w:rFonts w:hint="eastAsia"/>
        </w:rPr>
        <w:t>an Absolute</w:t>
      </w:r>
      <w:r w:rsidRPr="005B49D5">
        <w:rPr>
          <w:rFonts w:hint="eastAsia"/>
        </w:rPr>
        <w:t xml:space="preserve"> Percentage Error</w:t>
      </w:r>
      <w:r>
        <w:rPr>
          <w:rFonts w:hint="eastAsia"/>
        </w:rPr>
        <w:t xml:space="preserve">, </w:t>
      </w:r>
      <w:r w:rsidRPr="005B49D5">
        <w:rPr>
          <w:rFonts w:hint="eastAsia"/>
        </w:rPr>
        <w:t>MAPE)</w:t>
      </w:r>
      <w:r>
        <w:rPr>
          <w:rFonts w:hint="eastAsia"/>
        </w:rPr>
        <w:t>以及均方根誤差</w:t>
      </w:r>
      <w:r>
        <w:rPr>
          <w:rFonts w:hint="eastAsia"/>
        </w:rPr>
        <w:t>(</w:t>
      </w:r>
      <w:r w:rsidRPr="00661A3E">
        <w:t>RMSE)</w:t>
      </w:r>
      <w:r>
        <w:rPr>
          <w:rFonts w:hint="eastAsia"/>
        </w:rPr>
        <w:t>，效能指標公式如下：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Default="00282E0D" w:rsidP="00081CA1">
            <m:oMathPara>
              <m:oMath>
                <m:r>
                  <m:rPr>
                    <m:sty m:val="p"/>
                  </m:rPr>
                  <w:rPr>
                    <w:rFonts w:ascii="Cambria Math" w:hAnsi="Cambria Math" w:hint="eastAsia"/>
                  </w:rPr>
                  <m:t xml:space="preserve">MAPE= </m:t>
                </m:r>
                <m:f>
                  <m:fPr>
                    <m:ctrlPr>
                      <w:rPr>
                        <w:rFonts w:ascii="Cambria Math" w:hAnsi="Cambria Math"/>
                      </w:rPr>
                    </m:ctrlPr>
                  </m:fPr>
                  <m:num>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nary>
                      </m:e>
                    </m:d>
                  </m:num>
                  <m:den>
                    <m:r>
                      <w:rPr>
                        <w:rFonts w:ascii="Cambria Math" w:hAnsi="Cambria Math"/>
                      </w:rPr>
                      <m:t>t</m:t>
                    </m:r>
                  </m:den>
                </m:f>
                <m:r>
                  <w:rPr>
                    <w:rFonts w:ascii="Cambria Math" w:hAnsi="Cambria Math"/>
                  </w:rPr>
                  <m:t>∙100%</m:t>
                </m:r>
              </m:oMath>
            </m:oMathPara>
          </w:p>
        </w:tc>
        <w:tc>
          <w:tcPr>
            <w:tcW w:w="655" w:type="dxa"/>
            <w:vAlign w:val="center"/>
          </w:tcPr>
          <w:p w:rsidR="00282E0D" w:rsidRDefault="00282E0D" w:rsidP="00081CA1">
            <w:pPr>
              <w:pStyle w:val="ae"/>
              <w:jc w:val="right"/>
            </w:pPr>
            <w:r>
              <w:rPr>
                <w:rFonts w:hint="eastAsia"/>
              </w:rPr>
              <w:t>(65)</w:t>
            </w:r>
          </w:p>
        </w:tc>
      </w:tr>
      <w:tr w:rsidR="00282E0D" w:rsidTr="00081CA1">
        <w:tc>
          <w:tcPr>
            <w:tcW w:w="7905" w:type="dxa"/>
          </w:tcPr>
          <w:p w:rsidR="00282E0D" w:rsidRDefault="00282E0D" w:rsidP="00081CA1">
            <m:oMathPara>
              <m:oMath>
                <m:r>
                  <m:rPr>
                    <m:sty m:val="p"/>
                  </m:rPr>
                  <w:rPr>
                    <w:rFonts w:ascii="Cambria Math" w:hAnsi="Cambria Math"/>
                  </w:rPr>
                  <m:t xml:space="preserve">RMSE= </m:t>
                </m:r>
                <m:rad>
                  <m:radPr>
                    <m:degHide m:val="1"/>
                    <m:ctrlPr>
                      <w:rPr>
                        <w:rFonts w:ascii="Cambria Math" w:hAnsi="Cambria Math"/>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num>
                      <m:den>
                        <m:r>
                          <w:rPr>
                            <w:rFonts w:ascii="Cambria Math" w:hAnsi="Cambria Math"/>
                          </w:rPr>
                          <m:t>t</m:t>
                        </m:r>
                      </m:den>
                    </m:f>
                  </m:e>
                </m:rad>
              </m:oMath>
            </m:oMathPara>
          </w:p>
        </w:tc>
        <w:tc>
          <w:tcPr>
            <w:tcW w:w="655" w:type="dxa"/>
            <w:vAlign w:val="center"/>
          </w:tcPr>
          <w:p w:rsidR="00282E0D" w:rsidRDefault="00282E0D" w:rsidP="00081CA1">
            <w:pPr>
              <w:pStyle w:val="ae"/>
              <w:jc w:val="right"/>
            </w:pPr>
            <w:r>
              <w:rPr>
                <w:rFonts w:hint="eastAsia"/>
              </w:rPr>
              <w:t>(66)</w:t>
            </w:r>
          </w:p>
        </w:tc>
      </w:tr>
    </w:tbl>
    <w:p w:rsidR="00282E0D" w:rsidRDefault="00282E0D" w:rsidP="00282E0D">
      <w:pPr>
        <w:ind w:firstLine="480"/>
      </w:pPr>
      <w:r>
        <w:rPr>
          <w:rFonts w:hint="eastAsia"/>
        </w:rPr>
        <w:t>於實驗一，進行類神經模糊模型對於單一目標的預測。目的是為了獲得初步的證實，驗證</w:t>
      </w:r>
      <w:r>
        <w:rPr>
          <w:rFonts w:hint="eastAsia"/>
        </w:rPr>
        <w:t>MGCACO-RLSE</w:t>
      </w:r>
      <w:r>
        <w:rPr>
          <w:rFonts w:hint="eastAsia"/>
        </w:rPr>
        <w:t>優化模型參數的可行性。實驗二則是進行雙目標的預測，因為複數模糊類神經模型的輸出可以為一複數，利用該複數的實數部以及虛數部個別對不同目標預測，驗證複數輸出預測不同目標的可行性。實驗三是進行三個不同目標的預測實驗，如</w:t>
      </w:r>
      <w:r>
        <w:fldChar w:fldCharType="begin"/>
      </w:r>
      <w:r>
        <w:instrText xml:space="preserve"> </w:instrText>
      </w:r>
      <w:r>
        <w:rPr>
          <w:rFonts w:hint="eastAsia"/>
        </w:rPr>
        <w:instrText>REF _Ref486159188 \r \h</w:instrText>
      </w:r>
      <w:r>
        <w:instrText xml:space="preserve"> </w:instrText>
      </w:r>
      <w:r>
        <w:fldChar w:fldCharType="separate"/>
      </w:r>
      <w:r>
        <w:t>3.2</w:t>
      </w:r>
      <w:r>
        <w:fldChar w:fldCharType="end"/>
      </w:r>
      <w:r>
        <w:rPr>
          <w:rFonts w:hint="eastAsia"/>
        </w:rPr>
        <w:t>所提及，一複數歸屬程度可以解構出不同的歸屬程度值，並且利用不同的歸屬程度值對不同目標進行預測。實驗三採用兩個不同歸屬程度值，讓模型輸出兩個複數數值。以第一個數值的實數、虛數以及第二個數值的實數部，個別對不同目標預測。證實模型多目標輸出預測的可行性。</w:t>
      </w:r>
    </w:p>
    <w:p w:rsidR="00282E0D" w:rsidRDefault="00282E0D" w:rsidP="00466F55">
      <w:pPr>
        <w:pStyle w:val="2"/>
        <w:numPr>
          <w:ilvl w:val="0"/>
          <w:numId w:val="5"/>
        </w:numPr>
      </w:pPr>
      <w:bookmarkStart w:id="49" w:name="_Toc516247937"/>
      <w:r>
        <w:rPr>
          <w:rFonts w:hint="eastAsia"/>
        </w:rPr>
        <w:t>實驗一：道瓊工業指數時間序列預測</w:t>
      </w:r>
      <w:bookmarkEnd w:id="49"/>
    </w:p>
    <w:p w:rsidR="00282E0D" w:rsidRDefault="00282E0D" w:rsidP="00282E0D">
      <w:pPr>
        <w:ind w:left="77" w:firstLine="403"/>
      </w:pPr>
      <w:r w:rsidRPr="00F2171F">
        <w:rPr>
          <w:rFonts w:hint="eastAsia"/>
        </w:rPr>
        <w:t>本實驗是進行</w:t>
      </w:r>
      <w:r>
        <w:rPr>
          <w:rFonts w:hint="eastAsia"/>
        </w:rPr>
        <w:t>單目標</w:t>
      </w:r>
      <w:r w:rsidRPr="00F2171F">
        <w:rPr>
          <w:rFonts w:hint="eastAsia"/>
        </w:rPr>
        <w:t>的</w:t>
      </w:r>
      <w:r>
        <w:rPr>
          <w:rFonts w:hint="eastAsia"/>
        </w:rPr>
        <w:t>時間序列</w:t>
      </w:r>
      <w:r w:rsidRPr="00F2171F">
        <w:rPr>
          <w:rFonts w:hint="eastAsia"/>
        </w:rPr>
        <w:t>預測，實驗目標是建立模型，訓練後並且預測</w:t>
      </w:r>
      <w:r>
        <w:rPr>
          <w:rFonts w:hint="eastAsia"/>
        </w:rPr>
        <w:t>每日</w:t>
      </w:r>
      <w:r w:rsidRPr="00F2171F">
        <w:rPr>
          <w:rFonts w:hint="eastAsia"/>
        </w:rPr>
        <w:t>股價指數</w:t>
      </w:r>
      <w:r>
        <w:rPr>
          <w:rFonts w:hint="eastAsia"/>
        </w:rPr>
        <w:t>該股價指數為道瓊工業平均指數</w:t>
      </w:r>
      <w:r>
        <w:rPr>
          <w:rFonts w:hint="eastAsia"/>
        </w:rPr>
        <w:t>(</w:t>
      </w:r>
      <w:r w:rsidRPr="002364B8">
        <w:t>Dow Jones Industrial Average</w:t>
      </w:r>
      <w:r>
        <w:rPr>
          <w:rFonts w:hint="eastAsia"/>
        </w:rPr>
        <w:t xml:space="preserve"> </w:t>
      </w:r>
      <w:r>
        <w:rPr>
          <w:rFonts w:hint="eastAsia"/>
        </w:rPr>
        <w:lastRenderedPageBreak/>
        <w:t>Index)</w:t>
      </w:r>
      <w:r w:rsidRPr="00F2171F">
        <w:rPr>
          <w:rFonts w:hint="eastAsia"/>
        </w:rPr>
        <w:t>。</w:t>
      </w:r>
      <w:r>
        <w:rPr>
          <w:rFonts w:hint="eastAsia"/>
        </w:rPr>
        <w:t>模型輸出為一複數值，取其實數部為模型預測道瓊指數的數值。</w:t>
      </w:r>
      <w:r>
        <w:t xml:space="preserve"> </w:t>
      </w:r>
    </w:p>
    <w:p w:rsidR="00282E0D" w:rsidRDefault="00282E0D" w:rsidP="00282E0D">
      <w:pPr>
        <w:spacing w:before="120" w:after="120"/>
        <w:ind w:left="77" w:firstLine="403"/>
      </w:pPr>
      <w:r>
        <w:rPr>
          <w:rFonts w:hint="eastAsia"/>
        </w:rPr>
        <w:t>道瓊工業平均指數是由華爾街日報</w:t>
      </w:r>
      <w:r>
        <w:rPr>
          <w:rFonts w:hint="eastAsia"/>
        </w:rPr>
        <w:t>(</w:t>
      </w:r>
      <w:r w:rsidRPr="002364B8">
        <w:t>The Wall Street Journal</w:t>
      </w:r>
      <w:r>
        <w:rPr>
          <w:rFonts w:hint="eastAsia"/>
        </w:rPr>
        <w:t>)</w:t>
      </w:r>
      <w:r>
        <w:rPr>
          <w:rFonts w:hint="eastAsia"/>
        </w:rPr>
        <w:t>以及</w:t>
      </w:r>
      <w:r w:rsidRPr="004546BD">
        <w:t>Dow</w:t>
      </w:r>
      <w:r>
        <w:rPr>
          <w:rFonts w:hint="eastAsia"/>
        </w:rPr>
        <w:t>於</w:t>
      </w:r>
      <w:r>
        <w:rPr>
          <w:rFonts w:hint="eastAsia"/>
        </w:rPr>
        <w:t>1896</w:t>
      </w:r>
      <w:r>
        <w:rPr>
          <w:rFonts w:hint="eastAsia"/>
        </w:rPr>
        <w:t>年開始公布。該指數包含</w:t>
      </w:r>
      <w:r w:rsidRPr="004546BD">
        <w:rPr>
          <w:rFonts w:hint="eastAsia"/>
        </w:rPr>
        <w:t>美國</w:t>
      </w:r>
      <w:r w:rsidRPr="004546BD">
        <w:rPr>
          <w:rFonts w:hint="eastAsia"/>
        </w:rPr>
        <w:t>30</w:t>
      </w:r>
      <w:r w:rsidRPr="004546BD">
        <w:rPr>
          <w:rFonts w:hint="eastAsia"/>
        </w:rPr>
        <w:t>間</w:t>
      </w:r>
      <w:r>
        <w:rPr>
          <w:rFonts w:hint="eastAsia"/>
        </w:rPr>
        <w:t>最為知名的上市公司，足以</w:t>
      </w:r>
      <w:r w:rsidRPr="00F2171F">
        <w:rPr>
          <w:rFonts w:hint="eastAsia"/>
        </w:rPr>
        <w:t>反映總體經濟市場狀況</w:t>
      </w:r>
      <w:r>
        <w:rPr>
          <w:rFonts w:hint="eastAsia"/>
        </w:rPr>
        <w:t>。本實驗擷取</w:t>
      </w:r>
      <w:r>
        <w:rPr>
          <w:rFonts w:hint="eastAsia"/>
        </w:rPr>
        <w:t>1993</w:t>
      </w:r>
      <w:r>
        <w:rPr>
          <w:rFonts w:hint="eastAsia"/>
        </w:rPr>
        <w:t>年一月至</w:t>
      </w:r>
      <w:r>
        <w:rPr>
          <w:rFonts w:hint="eastAsia"/>
        </w:rPr>
        <w:t>2010</w:t>
      </w:r>
      <w:r>
        <w:rPr>
          <w:rFonts w:hint="eastAsia"/>
        </w:rPr>
        <w:t>年十二月作為實驗所使用的資料，最後</w:t>
      </w:r>
      <w:r>
        <w:rPr>
          <w:rFonts w:hint="eastAsia"/>
        </w:rPr>
        <w:t>60</w:t>
      </w:r>
      <w:r>
        <w:rPr>
          <w:rFonts w:hint="eastAsia"/>
        </w:rPr>
        <w:t>筆為測試資料，其餘的作為訓練資料。在實驗的學習過程中，每個蟻群解的效能優劣以</w:t>
      </w:r>
      <w:r>
        <w:rPr>
          <w:rFonts w:hint="eastAsia"/>
        </w:rPr>
        <w:t>RMSE</w:t>
      </w:r>
      <w:r>
        <w:rPr>
          <w:rFonts w:hint="eastAsia"/>
        </w:rPr>
        <w:t>作為性能指標。</w:t>
      </w:r>
    </w:p>
    <w:p w:rsidR="00282E0D" w:rsidRDefault="00282E0D" w:rsidP="00282E0D">
      <w:pPr>
        <w:spacing w:before="120" w:after="120"/>
        <w:ind w:left="77" w:firstLine="403"/>
        <w:rPr>
          <w:szCs w:val="24"/>
        </w:rPr>
      </w:pPr>
      <w:r>
        <w:rPr>
          <w:rFonts w:hint="eastAsia"/>
        </w:rPr>
        <w:t>訓練</w:t>
      </w:r>
      <w:r w:rsidRPr="001563F5">
        <w:rPr>
          <w:rFonts w:hint="eastAsia"/>
        </w:rPr>
        <w:t>資料至模型前會先將資料進行</w:t>
      </w:r>
      <w:r>
        <w:rPr>
          <w:rFonts w:hint="eastAsia"/>
        </w:rPr>
        <w:t>前處理後再執行</w:t>
      </w:r>
      <w:r w:rsidRPr="001563F5">
        <w:rPr>
          <w:rFonts w:hint="eastAsia"/>
        </w:rPr>
        <w:t>特徵選取，選取目標交易</w:t>
      </w:r>
      <w:r>
        <w:rPr>
          <w:rFonts w:hint="eastAsia"/>
        </w:rPr>
        <w:t>月</w:t>
      </w:r>
      <w:r w:rsidRPr="001563F5">
        <w:rPr>
          <w:rFonts w:hint="eastAsia"/>
        </w:rPr>
        <w:t>前</w:t>
      </w:r>
      <w:r>
        <w:rPr>
          <w:rFonts w:hint="eastAsia"/>
        </w:rPr>
        <w:t>30</w:t>
      </w:r>
      <w:r w:rsidRPr="001563F5">
        <w:rPr>
          <w:rFonts w:hint="eastAsia"/>
        </w:rPr>
        <w:t>個交易</w:t>
      </w:r>
      <w:r>
        <w:rPr>
          <w:rFonts w:hint="eastAsia"/>
        </w:rPr>
        <w:t>月</w:t>
      </w:r>
      <w:r w:rsidRPr="001563F5">
        <w:rPr>
          <w:rFonts w:hint="eastAsia"/>
        </w:rPr>
        <w:t>的</w:t>
      </w:r>
      <w:r>
        <w:rPr>
          <w:rFonts w:hint="eastAsia"/>
        </w:rPr>
        <w:t>指數</w:t>
      </w:r>
      <w:r w:rsidRPr="001563F5">
        <w:rPr>
          <w:rFonts w:hint="eastAsia"/>
        </w:rPr>
        <w:t>漲跌變化作為候選特徵</w:t>
      </w:r>
      <w:r>
        <w:rPr>
          <w:rFonts w:hint="eastAsia"/>
        </w:rPr>
        <w:t>，</w:t>
      </w:r>
      <w:r w:rsidRPr="001563F5">
        <w:rPr>
          <w:rFonts w:hint="eastAsia"/>
        </w:rPr>
        <w:t>此</w:t>
      </w:r>
      <w:r>
        <w:rPr>
          <w:rFonts w:hint="eastAsia"/>
        </w:rPr>
        <w:t>30</w:t>
      </w:r>
      <w:r w:rsidRPr="001563F5">
        <w:rPr>
          <w:rFonts w:hint="eastAsia"/>
        </w:rPr>
        <w:t>個交易</w:t>
      </w:r>
      <w:r>
        <w:rPr>
          <w:rFonts w:hint="eastAsia"/>
        </w:rPr>
        <w:t>月</w:t>
      </w:r>
      <w:r w:rsidRPr="001563F5">
        <w:rPr>
          <w:rFonts w:hint="eastAsia"/>
        </w:rPr>
        <w:t>是</w:t>
      </w:r>
      <w:r>
        <w:rPr>
          <w:rFonts w:hint="eastAsia"/>
        </w:rPr>
        <w:t>從最遠離目標交易日漲跌依序靠近，記為</w:t>
      </w:r>
      <m:oMath>
        <m:d>
          <m:dPr>
            <m:begChr m:val="{"/>
            <m:endChr m:val="}"/>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,i=1,2,…,3</m:t>
            </m:r>
            <m:r>
              <w:rPr>
                <w:rFonts w:ascii="Cambria Math" w:hAnsi="Cambria Math" w:hint="eastAsia"/>
                <w:szCs w:val="24"/>
              </w:rPr>
              <m:t>0</m:t>
            </m:r>
          </m:e>
        </m:d>
      </m:oMath>
      <w:r>
        <w:rPr>
          <w:rFonts w:hint="eastAsia"/>
          <w:szCs w:val="24"/>
        </w:rPr>
        <w:t>。</w:t>
      </w:r>
      <w:r w:rsidRPr="00C7222A">
        <w:rPr>
          <w:rFonts w:hint="eastAsia"/>
          <w:szCs w:val="24"/>
        </w:rPr>
        <w:t>候選特徵的選擇增益則是基於對目標資料提供的資訊量及對於已選擇的候選特徵彼此之間的冗餘資訊量</w:t>
      </w:r>
      <w:r>
        <w:rPr>
          <w:rFonts w:hint="eastAsia"/>
          <w:szCs w:val="24"/>
        </w:rPr>
        <w:t>，</w:t>
      </w:r>
      <w:r w:rsidRPr="00C7222A">
        <w:rPr>
          <w:rFonts w:hint="eastAsia"/>
          <w:szCs w:val="24"/>
        </w:rPr>
        <w:t>此實驗的候選特徵對於目標的候選特徵選擇順序於</w:t>
      </w:r>
      <w:r>
        <w:rPr>
          <w:szCs w:val="24"/>
        </w:rPr>
        <w:fldChar w:fldCharType="begin"/>
      </w:r>
      <w:r>
        <w:rPr>
          <w:szCs w:val="24"/>
        </w:rPr>
        <w:instrText xml:space="preserve"> </w:instrText>
      </w:r>
      <w:r>
        <w:rPr>
          <w:rFonts w:hint="eastAsia"/>
          <w:szCs w:val="24"/>
        </w:rPr>
        <w:instrText>REF _Ref486167159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w:t>
      </w:r>
      <w:r>
        <w:rPr>
          <w:szCs w:val="24"/>
        </w:rPr>
        <w:fldChar w:fldCharType="end"/>
      </w:r>
      <w:r>
        <w:rPr>
          <w:rFonts w:hint="eastAsia"/>
          <w:szCs w:val="24"/>
        </w:rPr>
        <w:t>，候選特徵對於</w:t>
      </w:r>
      <w:r w:rsidRPr="00C7222A">
        <w:rPr>
          <w:rFonts w:hint="eastAsia"/>
          <w:szCs w:val="24"/>
        </w:rPr>
        <w:t>目標的總</w:t>
      </w:r>
      <w:r>
        <w:rPr>
          <w:rFonts w:hint="eastAsia"/>
          <w:szCs w:val="24"/>
        </w:rPr>
        <w:t>選擇增益量</w:t>
      </w:r>
      <w:r w:rsidRPr="00C7222A">
        <w:rPr>
          <w:rFonts w:hint="eastAsia"/>
          <w:szCs w:val="24"/>
        </w:rPr>
        <w:t>變化如</w:t>
      </w:r>
      <w:r>
        <w:rPr>
          <w:szCs w:val="24"/>
        </w:rPr>
        <w:fldChar w:fldCharType="begin"/>
      </w:r>
      <w:r>
        <w:rPr>
          <w:szCs w:val="24"/>
        </w:rPr>
        <w:instrText xml:space="preserve"> </w:instrText>
      </w:r>
      <w:r>
        <w:rPr>
          <w:rFonts w:hint="eastAsia"/>
          <w:szCs w:val="24"/>
        </w:rPr>
        <w:instrText>REF _Ref486167186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20</w:t>
      </w:r>
      <w:r>
        <w:rPr>
          <w:szCs w:val="24"/>
        </w:rPr>
        <w:fldChar w:fldCharType="end"/>
      </w:r>
      <w:r>
        <w:rPr>
          <w:rFonts w:hint="eastAsia"/>
          <w:szCs w:val="24"/>
        </w:rPr>
        <w:t>。該圖為隨著選擇特徵的數量增加，對於目標的總選擇增益量變化，從圖中可見，約選擇到第</w:t>
      </w:r>
      <w:r>
        <w:rPr>
          <w:rFonts w:hint="eastAsia"/>
          <w:szCs w:val="24"/>
        </w:rPr>
        <w:t>14</w:t>
      </w:r>
      <w:r>
        <w:rPr>
          <w:rFonts w:hint="eastAsia"/>
          <w:szCs w:val="24"/>
        </w:rPr>
        <w:t>個特徵時，總選擇增益量最大。但是若採用</w:t>
      </w:r>
      <w:r>
        <w:rPr>
          <w:rFonts w:hint="eastAsia"/>
          <w:szCs w:val="24"/>
        </w:rPr>
        <w:t>14</w:t>
      </w:r>
      <w:r>
        <w:rPr>
          <w:rFonts w:hint="eastAsia"/>
          <w:szCs w:val="24"/>
        </w:rPr>
        <w:t>個特徵集合進入模型學習，會造成模型龐大的計算負擔。於是本實驗會採用單目標特徵選取策略針對特徵再次進行篩選。</w:t>
      </w:r>
    </w:p>
    <w:p w:rsidR="00282E0D" w:rsidRDefault="00282E0D" w:rsidP="00282E0D">
      <w:pPr>
        <w:spacing w:before="120" w:after="120"/>
        <w:ind w:left="77" w:firstLine="403"/>
        <w:rPr>
          <w:szCs w:val="24"/>
        </w:rPr>
      </w:pPr>
      <w:r w:rsidRPr="001D02D3">
        <w:rPr>
          <w:rFonts w:hint="eastAsia"/>
          <w:szCs w:val="24"/>
        </w:rPr>
        <w:t>經過特徵選取後，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m:t>
        </m:r>
      </m:oMath>
      <w:r w:rsidRPr="001D02D3">
        <w:rPr>
          <w:rFonts w:hint="eastAsia"/>
          <w:szCs w:val="24"/>
        </w:rPr>
        <w:t>為被選入模型的候選特徵變數</w:t>
      </w:r>
      <w:r>
        <w:rPr>
          <w:rFonts w:hint="eastAsia"/>
          <w:szCs w:val="24"/>
        </w:rPr>
        <w:t>，為第</w:t>
      </w:r>
      <w:r>
        <w:rPr>
          <w:rFonts w:hint="eastAsia"/>
          <w:szCs w:val="24"/>
        </w:rPr>
        <w:t>30</w:t>
      </w:r>
      <w:r>
        <w:rPr>
          <w:rFonts w:hint="eastAsia"/>
          <w:szCs w:val="24"/>
        </w:rPr>
        <w:t>個以及第二個特徵，此二特徵個別為目標交易月第</w:t>
      </w:r>
      <w:r>
        <w:rPr>
          <w:rFonts w:hint="eastAsia"/>
          <w:szCs w:val="24"/>
        </w:rPr>
        <w:t>30</w:t>
      </w:r>
      <w:r>
        <w:rPr>
          <w:rFonts w:hint="eastAsia"/>
          <w:szCs w:val="24"/>
        </w:rPr>
        <w:t>個月前以及兩個月前的指數漲跌變化量。預測模型的輸入資料為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e>
            </m:d>
            <m:r>
              <w:rPr>
                <w:rFonts w:ascii="Cambria Math" w:hAnsi="Cambria Math" w:cs="Times New Roman"/>
                <w:szCs w:val="24"/>
              </w:rPr>
              <m:t>, i=1,2,…</m:t>
            </m:r>
          </m:e>
        </m:d>
      </m:oMath>
      <w:r>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是前述輸入特徵資料的向量，</w:t>
      </w:r>
      <m:oMath>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oMath>
      <w:r>
        <w:rPr>
          <w:rFonts w:hint="eastAsia"/>
          <w:szCs w:val="24"/>
        </w:rPr>
        <w:t>則是模型所要預測的道瓊工業指數目標資料，</w:t>
      </w:r>
      <m:oMath>
        <m:r>
          <w:rPr>
            <w:rFonts w:ascii="Cambria Math" w:hAnsi="Cambria Math" w:cs="Times New Roman"/>
            <w:kern w:val="0"/>
            <w:szCs w:val="24"/>
          </w:rPr>
          <m:t>i</m:t>
        </m:r>
      </m:oMath>
      <w:r w:rsidRPr="001D02D3">
        <w:rPr>
          <w:rFonts w:hint="eastAsia"/>
          <w:kern w:val="0"/>
          <w:szCs w:val="24"/>
        </w:rPr>
        <w:t>則為資料筆數</w:t>
      </w:r>
      <w:r>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定義如下：</w:t>
      </w:r>
    </w:p>
    <w:tbl>
      <w:tblPr>
        <w:tblStyle w:val="a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729"/>
      </w:tblGrid>
      <w:tr w:rsidR="00282E0D" w:rsidTr="00081CA1">
        <w:tc>
          <w:tcPr>
            <w:tcW w:w="7828" w:type="dxa"/>
          </w:tcPr>
          <w:p w:rsidR="00282E0D" w:rsidRDefault="00FE3DE0" w:rsidP="00081CA1">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ctrlPr>
                      <w:rPr>
                        <w:rFonts w:ascii="Cambria Math" w:hAnsi="Cambria Math"/>
                        <w:i/>
                        <w:szCs w:val="24"/>
                      </w:rPr>
                    </m:ctrlPr>
                  </m:e>
                </m:d>
              </m:oMath>
            </m:oMathPara>
          </w:p>
        </w:tc>
        <w:tc>
          <w:tcPr>
            <w:tcW w:w="732" w:type="dxa"/>
            <w:vAlign w:val="center"/>
          </w:tcPr>
          <w:p w:rsidR="00282E0D" w:rsidRDefault="00282E0D" w:rsidP="00081CA1">
            <w:pPr>
              <w:pStyle w:val="ae"/>
              <w:jc w:val="right"/>
            </w:pPr>
            <w:r>
              <w:rPr>
                <w:rFonts w:hint="eastAsia"/>
              </w:rPr>
              <w:t>(67)</w:t>
            </w:r>
          </w:p>
        </w:tc>
      </w:tr>
    </w:tbl>
    <w:p w:rsidR="00282E0D" w:rsidRDefault="00282E0D" w:rsidP="00282E0D">
      <w:pPr>
        <w:ind w:left="77" w:firstLine="403"/>
        <w:rPr>
          <w:szCs w:val="24"/>
        </w:rPr>
      </w:pPr>
      <w:r w:rsidRPr="005B1FD5">
        <w:rPr>
          <w:rFonts w:hint="eastAsia"/>
        </w:rPr>
        <w:t>每個輸入</w:t>
      </w:r>
      <w:r>
        <w:rPr>
          <w:rFonts w:hint="eastAsia"/>
        </w:rPr>
        <w:t>在複數模糊集層</w:t>
      </w:r>
      <w:r w:rsidRPr="005B1FD5">
        <w:rPr>
          <w:rFonts w:hint="eastAsia"/>
        </w:rPr>
        <w:t>皆有三個</w:t>
      </w:r>
      <w:r>
        <w:rPr>
          <w:rFonts w:hint="eastAsia"/>
        </w:rPr>
        <w:t>複數</w:t>
      </w:r>
      <w:r w:rsidRPr="005B1FD5">
        <w:rPr>
          <w:rFonts w:hint="eastAsia"/>
        </w:rPr>
        <w:t>高斯複數模糊集，所以總共劃分出</w:t>
      </w:r>
      <w:r>
        <w:rPr>
          <w:rFonts w:hint="eastAsia"/>
        </w:rPr>
        <w:t>九</w:t>
      </w:r>
      <w:r w:rsidRPr="005B1FD5">
        <w:rPr>
          <w:rFonts w:hint="eastAsia"/>
        </w:rPr>
        <w:t>個前鑑部區域。</w:t>
      </w:r>
      <w:r w:rsidRPr="004331D5">
        <w:rPr>
          <w:rFonts w:hint="eastAsia"/>
        </w:rPr>
        <w:t>後鑑部則是採用</w:t>
      </w:r>
      <w:r w:rsidRPr="004331D5">
        <w:rPr>
          <w:rFonts w:hint="eastAsia"/>
        </w:rPr>
        <w:t>T-S</w:t>
      </w:r>
      <w:r w:rsidRPr="004331D5">
        <w:rPr>
          <w:rFonts w:hint="eastAsia"/>
        </w:rPr>
        <w:t>規則的方式，</w:t>
      </w:r>
      <w:r>
        <w:rPr>
          <w:rFonts w:hint="eastAsia"/>
        </w:rPr>
        <w:t>根據高斯模糊集數量</w:t>
      </w:r>
      <w:r w:rsidRPr="004331D5">
        <w:rPr>
          <w:rFonts w:hint="eastAsia"/>
        </w:rPr>
        <w:t>總共建立</w:t>
      </w:r>
      <w:r w:rsidRPr="004331D5">
        <w:rPr>
          <w:rFonts w:hint="eastAsia"/>
        </w:rPr>
        <w:lastRenderedPageBreak/>
        <w:t>了</w:t>
      </w:r>
      <w:r>
        <w:rPr>
          <w:rFonts w:hint="eastAsia"/>
        </w:rPr>
        <w:t>九</w:t>
      </w:r>
      <w:r w:rsidRPr="004331D5">
        <w:rPr>
          <w:rFonts w:hint="eastAsia"/>
        </w:rPr>
        <w:t>條規則。</w:t>
      </w:r>
      <w:r>
        <w:rPr>
          <w:rFonts w:hint="eastAsia"/>
        </w:rPr>
        <w:t>複數模糊類神經模型</w:t>
      </w:r>
      <w:r w:rsidRPr="001D02D3">
        <w:rPr>
          <w:rFonts w:hint="eastAsia"/>
          <w:szCs w:val="24"/>
        </w:rPr>
        <w:t>的設定如</w:t>
      </w:r>
      <w:r>
        <w:rPr>
          <w:szCs w:val="24"/>
        </w:rPr>
        <w:fldChar w:fldCharType="begin"/>
      </w:r>
      <w:r>
        <w:rPr>
          <w:szCs w:val="24"/>
        </w:rPr>
        <w:instrText xml:space="preserve"> </w:instrText>
      </w:r>
      <w:r>
        <w:rPr>
          <w:rFonts w:hint="eastAsia"/>
          <w:szCs w:val="24"/>
        </w:rPr>
        <w:instrText>REF _Ref486167197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w:t>
      </w:r>
      <w:r>
        <w:rPr>
          <w:szCs w:val="24"/>
        </w:rPr>
        <w:fldChar w:fldCharType="end"/>
      </w:r>
      <w:r>
        <w:rPr>
          <w:rFonts w:hint="eastAsia"/>
          <w:szCs w:val="24"/>
        </w:rPr>
        <w:t>。</w:t>
      </w:r>
    </w:p>
    <w:p w:rsidR="00282E0D" w:rsidRDefault="00282E0D" w:rsidP="00282E0D">
      <w:pPr>
        <w:ind w:left="77" w:firstLine="403"/>
        <w:rPr>
          <w:szCs w:val="24"/>
        </w:rPr>
      </w:pPr>
      <w:r w:rsidRPr="004331D5">
        <w:rPr>
          <w:rFonts w:hint="eastAsia"/>
        </w:rPr>
        <w:t>本實驗是採用</w:t>
      </w:r>
      <w:r>
        <w:rPr>
          <w:rFonts w:hint="eastAsia"/>
        </w:rPr>
        <w:t>MGCACO-RLSE</w:t>
      </w:r>
      <w:r w:rsidRPr="004331D5">
        <w:rPr>
          <w:rFonts w:hint="eastAsia"/>
        </w:rPr>
        <w:t>的</w:t>
      </w:r>
      <w:r>
        <w:rPr>
          <w:rFonts w:hint="eastAsia"/>
        </w:rPr>
        <w:t>複合</w:t>
      </w:r>
      <w:r w:rsidRPr="004331D5">
        <w:rPr>
          <w:rFonts w:hint="eastAsia"/>
        </w:rPr>
        <w:t>型演算法訓練資料集，其設定如</w:t>
      </w:r>
      <w:r>
        <w:fldChar w:fldCharType="begin"/>
      </w:r>
      <w:r>
        <w:instrText xml:space="preserve"> </w:instrText>
      </w:r>
      <w:r>
        <w:rPr>
          <w:rFonts w:hint="eastAsia"/>
        </w:rPr>
        <w:instrText>REF _Ref486167205 \h</w:instrText>
      </w:r>
      <w:r>
        <w:instrText xml:space="preserve"> </w:instrText>
      </w:r>
      <w:r>
        <w:fldChar w:fldCharType="separate"/>
      </w:r>
      <w:r>
        <w:rPr>
          <w:rFonts w:hint="eastAsia"/>
        </w:rPr>
        <w:t>表</w:t>
      </w:r>
      <w:r>
        <w:rPr>
          <w:rFonts w:hint="eastAsia"/>
        </w:rPr>
        <w:t xml:space="preserve"> </w:t>
      </w:r>
      <w:r>
        <w:rPr>
          <w:noProof/>
        </w:rPr>
        <w:t>3</w:t>
      </w:r>
      <w:r>
        <w:fldChar w:fldCharType="end"/>
      </w:r>
      <w:r>
        <w:rPr>
          <w:rFonts w:hint="eastAsia"/>
        </w:rPr>
        <w:t>，</w:t>
      </w:r>
      <w:r w:rsidRPr="004331D5">
        <w:rPr>
          <w:rFonts w:hint="eastAsia"/>
        </w:rPr>
        <w:t>在</w:t>
      </w:r>
      <w:r>
        <w:rPr>
          <w:rFonts w:hint="eastAsia"/>
        </w:rPr>
        <w:t>MGCACO</w:t>
      </w:r>
      <w:r w:rsidRPr="004331D5">
        <w:rPr>
          <w:rFonts w:hint="eastAsia"/>
        </w:rPr>
        <w:t>中的</w:t>
      </w:r>
      <w:r>
        <w:rPr>
          <w:rFonts w:hint="eastAsia"/>
        </w:rPr>
        <w:t>蟻群解，其位置初始方式如</w:t>
      </w:r>
      <w:r>
        <w:fldChar w:fldCharType="begin"/>
      </w:r>
      <w:r>
        <w:instrText xml:space="preserve"> </w:instrText>
      </w:r>
      <w:r>
        <w:rPr>
          <w:rFonts w:hint="eastAsia"/>
        </w:rPr>
        <w:instrText>REF _Ref486162123 \r \h</w:instrText>
      </w:r>
      <w:r>
        <w:instrText xml:space="preserve"> </w:instrText>
      </w:r>
      <w:r>
        <w:fldChar w:fldCharType="separate"/>
      </w:r>
      <w:r>
        <w:t>3.5</w:t>
      </w:r>
      <w:r>
        <w:fldChar w:fldCharType="end"/>
      </w:r>
      <w:r>
        <w:rPr>
          <w:rFonts w:hint="eastAsia"/>
        </w:rPr>
        <w:t>所提及，以輸入資料的平均值、標準差以及常數</w:t>
      </w:r>
      <w:r>
        <w:rPr>
          <w:rFonts w:hint="eastAsia"/>
        </w:rPr>
        <w:t>1</w:t>
      </w:r>
      <w:r>
        <w:rPr>
          <w:rFonts w:hint="eastAsia"/>
        </w:rPr>
        <w:t>乘上正規隨機亂數的絕對值作為初始蟻群解的數值。</w:t>
      </w:r>
      <w:r w:rsidRPr="001D02D3">
        <w:rPr>
          <w:rFonts w:hint="eastAsia"/>
          <w:szCs w:val="24"/>
        </w:rPr>
        <w:t>以此方式便能良好覆蓋資料集，增加效率。</w:t>
      </w:r>
    </w:p>
    <w:p w:rsidR="00282E0D" w:rsidRDefault="00282E0D" w:rsidP="00282E0D">
      <w:pPr>
        <w:ind w:left="77" w:firstLine="403"/>
      </w:pPr>
      <w:r w:rsidRPr="001D02D3">
        <w:rPr>
          <w:rFonts w:hint="eastAsia"/>
          <w:szCs w:val="24"/>
        </w:rPr>
        <w:t>為了測試此模型與演算法的穩定性，本實驗一共進行十次試驗</w:t>
      </w:r>
      <w:r>
        <w:rPr>
          <w:rFonts w:hint="eastAsia"/>
          <w:szCs w:val="24"/>
        </w:rPr>
        <w:t>，</w:t>
      </w:r>
      <w:r w:rsidRPr="001D02D3">
        <w:rPr>
          <w:rFonts w:hint="eastAsia"/>
          <w:szCs w:val="24"/>
        </w:rPr>
        <w:t>呈現的結果為學習過程中表現最佳的第</w:t>
      </w:r>
      <w:r>
        <w:rPr>
          <w:rFonts w:hint="eastAsia"/>
          <w:szCs w:val="24"/>
        </w:rPr>
        <w:t>2</w:t>
      </w:r>
      <w:r w:rsidRPr="001D02D3">
        <w:rPr>
          <w:rFonts w:hint="eastAsia"/>
          <w:szCs w:val="24"/>
        </w:rPr>
        <w:t>次試驗</w:t>
      </w:r>
      <w:r>
        <w:rPr>
          <w:rFonts w:hint="eastAsia"/>
          <w:szCs w:val="24"/>
        </w:rPr>
        <w:t>。</w:t>
      </w:r>
      <w:r w:rsidRPr="001D02D3">
        <w:rPr>
          <w:rFonts w:hint="eastAsia"/>
          <w:szCs w:val="24"/>
        </w:rPr>
        <w:t>該次試驗的學習後</w:t>
      </w:r>
      <w:r>
        <w:rPr>
          <w:rFonts w:hint="eastAsia"/>
          <w:szCs w:val="24"/>
        </w:rPr>
        <w:t>前鑑部以及後鑑部</w:t>
      </w:r>
      <w:r w:rsidRPr="001D02D3">
        <w:rPr>
          <w:rFonts w:hint="eastAsia"/>
          <w:szCs w:val="24"/>
        </w:rPr>
        <w:t>參數值如</w:t>
      </w:r>
      <w:r>
        <w:rPr>
          <w:szCs w:val="24"/>
        </w:rPr>
        <w:fldChar w:fldCharType="begin"/>
      </w:r>
      <w:r>
        <w:rPr>
          <w:szCs w:val="24"/>
        </w:rPr>
        <w:instrText xml:space="preserve"> </w:instrText>
      </w:r>
      <w:r>
        <w:rPr>
          <w:rFonts w:hint="eastAsia"/>
          <w:szCs w:val="24"/>
        </w:rPr>
        <w:instrText>REF _Ref486167214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4</w:t>
      </w:r>
      <w:r>
        <w:rPr>
          <w:szCs w:val="24"/>
        </w:rPr>
        <w:fldChar w:fldCharType="end"/>
      </w:r>
      <w:r>
        <w:rPr>
          <w:rFonts w:hint="eastAsia"/>
          <w:szCs w:val="24"/>
        </w:rPr>
        <w:t>、</w:t>
      </w:r>
      <w:r>
        <w:rPr>
          <w:szCs w:val="24"/>
        </w:rPr>
        <w:fldChar w:fldCharType="begin"/>
      </w:r>
      <w:r>
        <w:rPr>
          <w:szCs w:val="24"/>
        </w:rPr>
        <w:instrText xml:space="preserve"> REF _Ref486167216 \h </w:instrText>
      </w:r>
      <w:r>
        <w:rPr>
          <w:szCs w:val="24"/>
        </w:rPr>
      </w:r>
      <w:r>
        <w:rPr>
          <w:szCs w:val="24"/>
        </w:rPr>
        <w:fldChar w:fldCharType="separate"/>
      </w:r>
      <w:r>
        <w:rPr>
          <w:rFonts w:hint="eastAsia"/>
        </w:rPr>
        <w:t>表</w:t>
      </w:r>
      <w:r>
        <w:rPr>
          <w:rFonts w:hint="eastAsia"/>
        </w:rPr>
        <w:t xml:space="preserve"> </w:t>
      </w:r>
      <w:r>
        <w:rPr>
          <w:noProof/>
        </w:rPr>
        <w:t>5</w:t>
      </w:r>
      <w:r>
        <w:rPr>
          <w:szCs w:val="24"/>
        </w:rPr>
        <w:fldChar w:fldCharType="end"/>
      </w:r>
      <w:r>
        <w:rPr>
          <w:rFonts w:hint="eastAsia"/>
          <w:szCs w:val="24"/>
        </w:rPr>
        <w:t>。在優化參數的過程中，最佳蟻群解效能表現亦為學習曲線</w:t>
      </w:r>
      <w:r>
        <w:rPr>
          <w:rFonts w:hint="eastAsia"/>
          <w:szCs w:val="24"/>
        </w:rPr>
        <w:t>(Learning curve)</w:t>
      </w:r>
      <w:r>
        <w:rPr>
          <w:rFonts w:hint="eastAsia"/>
          <w:szCs w:val="24"/>
        </w:rPr>
        <w:t>，表示如</w:t>
      </w:r>
      <w:r>
        <w:rPr>
          <w:szCs w:val="24"/>
        </w:rPr>
        <w:fldChar w:fldCharType="begin"/>
      </w:r>
      <w:r>
        <w:rPr>
          <w:szCs w:val="24"/>
        </w:rPr>
        <w:instrText xml:space="preserve"> </w:instrText>
      </w:r>
      <w:r>
        <w:rPr>
          <w:rFonts w:hint="eastAsia"/>
          <w:szCs w:val="24"/>
        </w:rPr>
        <w:instrText>REF _Ref486167237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23</w:t>
      </w:r>
      <w:r>
        <w:rPr>
          <w:szCs w:val="24"/>
        </w:rPr>
        <w:fldChar w:fldCharType="end"/>
      </w:r>
      <w:r>
        <w:rPr>
          <w:rFonts w:hint="eastAsia"/>
          <w:szCs w:val="24"/>
        </w:rPr>
        <w:t>。模型對於道瓊工業指數的預測值以及實際指數值如</w:t>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21</w:t>
      </w:r>
      <w:r>
        <w:rPr>
          <w:szCs w:val="24"/>
        </w:rPr>
        <w:fldChar w:fldCharType="end"/>
      </w:r>
      <w:r>
        <w:rPr>
          <w:rFonts w:hint="eastAsia"/>
          <w:szCs w:val="24"/>
        </w:rPr>
        <w:t>，實際值以及預測值之間的誤差量如</w:t>
      </w:r>
      <w:r>
        <w:rPr>
          <w:szCs w:val="24"/>
        </w:rPr>
        <w:fldChar w:fldCharType="begin"/>
      </w:r>
      <w:r>
        <w:rPr>
          <w:szCs w:val="24"/>
        </w:rPr>
        <w:instrText xml:space="preserve"> </w:instrText>
      </w:r>
      <w:r>
        <w:rPr>
          <w:rFonts w:hint="eastAsia"/>
          <w:szCs w:val="24"/>
        </w:rPr>
        <w:instrText>REF _Ref486167250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22</w:t>
      </w:r>
      <w:r>
        <w:rPr>
          <w:szCs w:val="24"/>
        </w:rPr>
        <w:fldChar w:fldCharType="end"/>
      </w:r>
      <w:r>
        <w:rPr>
          <w:rFonts w:hint="eastAsia"/>
          <w:szCs w:val="24"/>
        </w:rPr>
        <w:t>。相較於比較文獻</w:t>
      </w:r>
      <w:r>
        <w:rPr>
          <w:szCs w:val="24"/>
        </w:rPr>
        <w:fldChar w:fldCharType="begin"/>
      </w:r>
      <w:r>
        <w:rPr>
          <w:szCs w:val="24"/>
        </w:rPr>
        <w:instrText xml:space="preserve"> </w:instrText>
      </w:r>
      <w:r>
        <w:rPr>
          <w:rFonts w:hint="eastAsia"/>
          <w:szCs w:val="24"/>
        </w:rPr>
        <w:instrText>REF _Ref486162772 \h</w:instrText>
      </w:r>
      <w:r>
        <w:rPr>
          <w:szCs w:val="24"/>
        </w:rPr>
        <w:instrText xml:space="preserve"> </w:instrText>
      </w:r>
      <w:r>
        <w:rPr>
          <w:szCs w:val="24"/>
        </w:rPr>
      </w:r>
      <w:r>
        <w:rPr>
          <w:szCs w:val="24"/>
        </w:rPr>
        <w:fldChar w:fldCharType="separate"/>
      </w:r>
      <w:r>
        <w:t xml:space="preserve">[ </w:t>
      </w:r>
      <w:r>
        <w:rPr>
          <w:noProof/>
        </w:rPr>
        <w:t>34</w:t>
      </w:r>
      <w:r>
        <w:rPr>
          <w:szCs w:val="24"/>
        </w:rPr>
        <w:fldChar w:fldCharType="end"/>
      </w:r>
      <w:r>
        <w:rPr>
          <w:rFonts w:hint="eastAsia"/>
          <w:szCs w:val="24"/>
        </w:rPr>
        <w:t>]</w:t>
      </w:r>
      <w:r>
        <w:rPr>
          <w:rFonts w:hint="eastAsia"/>
          <w:szCs w:val="24"/>
        </w:rPr>
        <w:t>與本研究的實驗結果於</w:t>
      </w:r>
      <w:r>
        <w:rPr>
          <w:szCs w:val="24"/>
        </w:rPr>
        <w:fldChar w:fldCharType="begin"/>
      </w:r>
      <w:r>
        <w:rPr>
          <w:szCs w:val="24"/>
        </w:rPr>
        <w:instrText xml:space="preserve"> </w:instrText>
      </w:r>
      <w:r>
        <w:rPr>
          <w:rFonts w:hint="eastAsia"/>
          <w:szCs w:val="24"/>
        </w:rPr>
        <w:instrText>REF _Ref486167226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6</w:t>
      </w:r>
      <w:r>
        <w:rPr>
          <w:szCs w:val="24"/>
        </w:rPr>
        <w:fldChar w:fldCharType="end"/>
      </w:r>
      <w:r>
        <w:rPr>
          <w:rFonts w:hint="eastAsia"/>
          <w:szCs w:val="24"/>
        </w:rPr>
        <w:t>。</w:t>
      </w:r>
    </w:p>
    <w:p w:rsidR="00282E0D" w:rsidRDefault="00282E0D" w:rsidP="00282E0D">
      <w:pPr>
        <w:jc w:val="center"/>
      </w:pPr>
      <w:bookmarkStart w:id="50" w:name="_Ref486167159"/>
      <w:bookmarkStart w:id="51" w:name="_Toc49076598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50"/>
      <w:r>
        <w:rPr>
          <w:rFonts w:hint="eastAsia"/>
        </w:rPr>
        <w:t xml:space="preserve"> </w:t>
      </w:r>
      <w:r>
        <w:rPr>
          <w:rFonts w:hint="eastAsia"/>
        </w:rPr>
        <w:t>實驗一之特徵選取次序、特徵變數、選取增益及總選取增益</w:t>
      </w:r>
      <w:r>
        <w:rPr>
          <w:rFonts w:hint="eastAsia"/>
        </w:rPr>
        <w:t>-</w:t>
      </w:r>
      <w:r>
        <w:br/>
      </w:r>
      <w:r>
        <w:rPr>
          <w:rFonts w:hint="eastAsia"/>
        </w:rPr>
        <w:t>以道瓊工業指數為目標</w:t>
      </w:r>
      <w:r>
        <w:rPr>
          <w:rFonts w:hint="eastAsia"/>
        </w:rPr>
        <w:t>(</w:t>
      </w:r>
      <w:r>
        <w:rPr>
          <w:rFonts w:hint="eastAsia"/>
        </w:rPr>
        <w:t>節錄前十選擇次序</w:t>
      </w:r>
      <w:r>
        <w:rPr>
          <w:rFonts w:hint="eastAsia"/>
        </w:rPr>
        <w:t>)</w:t>
      </w:r>
      <w:bookmarkEnd w:id="51"/>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0.0237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0.0237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0.0281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0.0518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0.0160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0.0677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0.0156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0.0834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7</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0.0144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0.0977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0.1105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0.0105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0.1210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0.0077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0.1287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0.0054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0.1341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282E0D" w:rsidRPr="00E96CCB"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0.0047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0.1389 </w:t>
            </w:r>
          </w:p>
        </w:tc>
      </w:tr>
    </w:tbl>
    <w:p w:rsidR="00282E0D" w:rsidRDefault="00282E0D" w:rsidP="00282E0D">
      <w:pPr>
        <w:ind w:left="77" w:firstLine="403"/>
      </w:pPr>
    </w:p>
    <w:p w:rsidR="00282E0D" w:rsidRDefault="00282E0D" w:rsidP="00282E0D">
      <w:pPr>
        <w:keepNext/>
        <w:ind w:left="77" w:firstLine="403"/>
        <w:jc w:val="center"/>
      </w:pPr>
      <w:r>
        <w:rPr>
          <w:noProof/>
        </w:rPr>
        <w:lastRenderedPageBreak/>
        <w:drawing>
          <wp:inline distT="0" distB="0" distL="0" distR="0" wp14:anchorId="3DA03B9C" wp14:editId="471BAC82">
            <wp:extent cx="3957746" cy="2958861"/>
            <wp:effectExtent l="0" t="0" r="5080" b="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2" t="6139" r="8369" b="1584"/>
                    <a:stretch/>
                  </pic:blipFill>
                  <pic:spPr bwMode="auto">
                    <a:xfrm>
                      <a:off x="0" y="0"/>
                      <a:ext cx="3966830" cy="296565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52" w:name="_Ref486167186"/>
      <w:bookmarkStart w:id="53" w:name="_Toc51624797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21</w:t>
      </w:r>
      <w:r>
        <w:fldChar w:fldCharType="end"/>
      </w:r>
      <w:bookmarkEnd w:id="52"/>
      <w:r>
        <w:rPr>
          <w:rFonts w:hint="eastAsia"/>
        </w:rPr>
        <w:t xml:space="preserve"> </w:t>
      </w:r>
      <w:r>
        <w:rPr>
          <w:rFonts w:hint="eastAsia"/>
        </w:rPr>
        <w:t>輸入特徵數對於目標總選取增益量變化</w:t>
      </w:r>
      <w:bookmarkEnd w:id="53"/>
    </w:p>
    <w:p w:rsidR="00282E0D" w:rsidRDefault="00282E0D" w:rsidP="00282E0D">
      <w:pPr>
        <w:jc w:val="center"/>
      </w:pPr>
      <w:bookmarkStart w:id="54" w:name="_Ref486167197"/>
      <w:bookmarkStart w:id="55" w:name="_Toc49076598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54"/>
      <w:r>
        <w:rPr>
          <w:rFonts w:hint="eastAsia"/>
        </w:rPr>
        <w:t xml:space="preserve"> </w:t>
      </w:r>
      <w:r>
        <w:rPr>
          <w:rFonts w:hint="eastAsia"/>
        </w:rPr>
        <w:t>實驗一複數類神經模型設定</w:t>
      </w:r>
      <w:bookmarkEnd w:id="55"/>
    </w:p>
    <w:tbl>
      <w:tblPr>
        <w:tblW w:w="0" w:type="auto"/>
        <w:jc w:val="center"/>
        <w:tblLook w:val="04A0" w:firstRow="1" w:lastRow="0" w:firstColumn="1" w:lastColumn="0" w:noHBand="0" w:noVBand="1"/>
      </w:tblPr>
      <w:tblGrid>
        <w:gridCol w:w="4077"/>
        <w:gridCol w:w="3402"/>
      </w:tblGrid>
      <w:tr w:rsidR="00282E0D" w:rsidRPr="00697F63" w:rsidTr="00081CA1">
        <w:trPr>
          <w:jc w:val="center"/>
        </w:trPr>
        <w:tc>
          <w:tcPr>
            <w:tcW w:w="4077" w:type="dxa"/>
            <w:tcBorders>
              <w:top w:val="single" w:sz="4" w:space="0" w:color="auto"/>
              <w:left w:val="nil"/>
              <w:bottom w:val="single" w:sz="4" w:space="0" w:color="auto"/>
              <w:right w:val="nil"/>
            </w:tcBorders>
          </w:tcPr>
          <w:p w:rsidR="00282E0D" w:rsidRPr="00697F63" w:rsidRDefault="00282E0D" w:rsidP="00081CA1">
            <w:pPr>
              <w:pStyle w:val="ae"/>
            </w:pPr>
            <w:r>
              <w:rPr>
                <w:rFonts w:hint="eastAsia"/>
              </w:rPr>
              <w:t>類神經模型設定</w:t>
            </w:r>
          </w:p>
        </w:tc>
        <w:tc>
          <w:tcPr>
            <w:tcW w:w="3402" w:type="dxa"/>
            <w:tcBorders>
              <w:top w:val="single" w:sz="4" w:space="0" w:color="auto"/>
              <w:left w:val="nil"/>
              <w:bottom w:val="single" w:sz="4" w:space="0" w:color="auto"/>
              <w:right w:val="nil"/>
            </w:tcBorders>
          </w:tcPr>
          <w:p w:rsidR="00282E0D" w:rsidRPr="00697F63" w:rsidRDefault="00282E0D" w:rsidP="00081CA1">
            <w:pPr>
              <w:pStyle w:val="ae"/>
            </w:pPr>
          </w:p>
        </w:tc>
      </w:tr>
      <w:tr w:rsidR="00282E0D" w:rsidRPr="00697F63" w:rsidTr="00081CA1">
        <w:trPr>
          <w:jc w:val="center"/>
        </w:trPr>
        <w:tc>
          <w:tcPr>
            <w:tcW w:w="4077" w:type="dxa"/>
            <w:tcBorders>
              <w:top w:val="single" w:sz="4" w:space="0" w:color="auto"/>
              <w:left w:val="nil"/>
              <w:bottom w:val="nil"/>
              <w:right w:val="nil"/>
            </w:tcBorders>
            <w:vAlign w:val="center"/>
          </w:tcPr>
          <w:p w:rsidR="00282E0D" w:rsidRPr="00697F63" w:rsidRDefault="00282E0D" w:rsidP="00081CA1">
            <w:pPr>
              <w:pStyle w:val="ae"/>
            </w:pPr>
            <w:r>
              <w:rPr>
                <w:rFonts w:hint="eastAsia"/>
              </w:rPr>
              <w:t>輸入特徵</w:t>
            </w:r>
          </w:p>
        </w:tc>
        <w:tc>
          <w:tcPr>
            <w:tcW w:w="3402" w:type="dxa"/>
            <w:tcBorders>
              <w:top w:val="single" w:sz="4" w:space="0" w:color="auto"/>
              <w:left w:val="nil"/>
              <w:bottom w:val="nil"/>
              <w:right w:val="nil"/>
            </w:tcBorders>
          </w:tcPr>
          <w:p w:rsidR="00282E0D" w:rsidRPr="00393ED7" w:rsidRDefault="00282E0D" w:rsidP="00081CA1">
            <w:pPr>
              <w:pStyle w:val="ae"/>
            </w:pPr>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w:r>
              <w:rPr>
                <w:rFonts w:hint="eastAsia"/>
              </w:rPr>
              <w:t xml:space="preserve"> </w:t>
            </w:r>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學習次數</w:t>
            </w:r>
          </w:p>
        </w:tc>
        <w:tc>
          <w:tcPr>
            <w:tcW w:w="3402" w:type="dxa"/>
            <w:tcBorders>
              <w:top w:val="nil"/>
              <w:left w:val="nil"/>
              <w:bottom w:val="nil"/>
              <w:right w:val="nil"/>
            </w:tcBorders>
          </w:tcPr>
          <w:p w:rsidR="00282E0D" w:rsidRPr="00697F63" w:rsidRDefault="00282E0D" w:rsidP="00081CA1">
            <w:pPr>
              <w:pStyle w:val="ae"/>
            </w:pPr>
            <w:r>
              <w:rPr>
                <w:rFonts w:hint="eastAsia"/>
              </w:rPr>
              <w:t>50</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輸出值數量</w:t>
            </w:r>
            <w:r>
              <w:rPr>
                <w:rFonts w:hint="eastAsia"/>
              </w:rPr>
              <w:t>(</w:t>
            </w:r>
            <w:r>
              <w:rPr>
                <w:rFonts w:hint="eastAsia"/>
              </w:rPr>
              <w:t>複數型態</w:t>
            </w:r>
            <w:r>
              <w:rPr>
                <w:rFonts w:hint="eastAsia"/>
              </w:rPr>
              <w:t>)</w:t>
            </w:r>
          </w:p>
        </w:tc>
        <w:tc>
          <w:tcPr>
            <w:tcW w:w="3402" w:type="dxa"/>
            <w:tcBorders>
              <w:top w:val="nil"/>
              <w:left w:val="nil"/>
              <w:bottom w:val="nil"/>
              <w:right w:val="nil"/>
            </w:tcBorders>
          </w:tcPr>
          <w:p w:rsidR="00282E0D" w:rsidRDefault="00282E0D" w:rsidP="00081CA1">
            <w:pPr>
              <w:pStyle w:val="ae"/>
            </w:pPr>
            <w:r>
              <w:rPr>
                <w:rFonts w:hint="eastAsia"/>
              </w:rPr>
              <w:t>1</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前鑑部個數</w:t>
            </w:r>
          </w:p>
        </w:tc>
        <w:tc>
          <w:tcPr>
            <w:tcW w:w="3402" w:type="dxa"/>
            <w:tcBorders>
              <w:top w:val="nil"/>
              <w:left w:val="nil"/>
              <w:bottom w:val="nil"/>
              <w:right w:val="nil"/>
            </w:tcBorders>
          </w:tcPr>
          <w:p w:rsidR="00282E0D" w:rsidRPr="00AE4D92" w:rsidRDefault="00282E0D" w:rsidP="00081CA1">
            <w:pPr>
              <w:pStyle w:val="ae"/>
            </w:pPr>
            <w:r>
              <w:rPr>
                <w:rFonts w:hint="eastAsia"/>
              </w:rPr>
              <w:t>9</w:t>
            </w:r>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前鑑部參數總個數</w:t>
            </w:r>
          </w:p>
        </w:tc>
        <w:tc>
          <w:tcPr>
            <w:tcW w:w="3402" w:type="dxa"/>
            <w:tcBorders>
              <w:top w:val="nil"/>
              <w:left w:val="nil"/>
              <w:bottom w:val="nil"/>
              <w:right w:val="nil"/>
            </w:tcBorders>
          </w:tcPr>
          <w:p w:rsidR="00282E0D" w:rsidRPr="00697F63" w:rsidRDefault="00282E0D" w:rsidP="00081CA1">
            <w:pPr>
              <w:pStyle w:val="ae"/>
            </w:pPr>
            <w:r>
              <w:rPr>
                <w:rFonts w:hint="eastAsia"/>
              </w:rPr>
              <w:t>18</w:t>
            </w:r>
          </w:p>
        </w:tc>
      </w:tr>
      <w:tr w:rsidR="00282E0D" w:rsidRPr="00697F63" w:rsidTr="00081CA1">
        <w:trPr>
          <w:jc w:val="center"/>
        </w:trPr>
        <w:tc>
          <w:tcPr>
            <w:tcW w:w="4077" w:type="dxa"/>
            <w:tcBorders>
              <w:top w:val="nil"/>
              <w:left w:val="nil"/>
              <w:right w:val="nil"/>
            </w:tcBorders>
            <w:vAlign w:val="center"/>
          </w:tcPr>
          <w:p w:rsidR="00282E0D" w:rsidRPr="00697F63" w:rsidRDefault="00282E0D" w:rsidP="00081CA1">
            <w:pPr>
              <w:pStyle w:val="ae"/>
            </w:pPr>
            <w:r>
              <w:rPr>
                <w:rFonts w:hint="eastAsia"/>
              </w:rPr>
              <w:t>後鑑部規則個數</w:t>
            </w:r>
          </w:p>
        </w:tc>
        <w:tc>
          <w:tcPr>
            <w:tcW w:w="3402" w:type="dxa"/>
            <w:tcBorders>
              <w:top w:val="nil"/>
              <w:left w:val="nil"/>
              <w:right w:val="nil"/>
            </w:tcBorders>
            <w:vAlign w:val="center"/>
          </w:tcPr>
          <w:p w:rsidR="00282E0D" w:rsidRPr="00697F63" w:rsidRDefault="00282E0D" w:rsidP="00081CA1">
            <w:pPr>
              <w:pStyle w:val="ae"/>
            </w:pPr>
            <w:r>
              <w:rPr>
                <w:rFonts w:hint="eastAsia"/>
              </w:rPr>
              <w:t>9</w:t>
            </w:r>
          </w:p>
        </w:tc>
      </w:tr>
      <w:tr w:rsidR="00282E0D" w:rsidRPr="00697F63" w:rsidTr="00081CA1">
        <w:trPr>
          <w:jc w:val="center"/>
        </w:trPr>
        <w:tc>
          <w:tcPr>
            <w:tcW w:w="4077" w:type="dxa"/>
            <w:tcBorders>
              <w:top w:val="nil"/>
              <w:left w:val="nil"/>
              <w:bottom w:val="single" w:sz="4" w:space="0" w:color="auto"/>
              <w:right w:val="nil"/>
            </w:tcBorders>
            <w:vAlign w:val="center"/>
          </w:tcPr>
          <w:p w:rsidR="00282E0D" w:rsidRPr="00697F63" w:rsidRDefault="00282E0D" w:rsidP="00081CA1">
            <w:pPr>
              <w:pStyle w:val="ae"/>
            </w:pPr>
            <w:r>
              <w:rPr>
                <w:rFonts w:hint="eastAsia"/>
              </w:rPr>
              <w:t>後鑑部規則參數總個數</w:t>
            </w:r>
          </w:p>
        </w:tc>
        <w:tc>
          <w:tcPr>
            <w:tcW w:w="3402" w:type="dxa"/>
            <w:tcBorders>
              <w:top w:val="nil"/>
              <w:left w:val="nil"/>
              <w:bottom w:val="single" w:sz="4" w:space="0" w:color="auto"/>
              <w:right w:val="nil"/>
            </w:tcBorders>
          </w:tcPr>
          <w:p w:rsidR="00282E0D" w:rsidRPr="00697F63" w:rsidRDefault="00282E0D" w:rsidP="00081CA1">
            <w:pPr>
              <w:pStyle w:val="ae"/>
            </w:pPr>
            <w:r>
              <w:rPr>
                <w:rFonts w:hint="eastAsia"/>
              </w:rPr>
              <w:t>27</w:t>
            </w:r>
          </w:p>
        </w:tc>
      </w:tr>
    </w:tbl>
    <w:p w:rsidR="00282E0D" w:rsidRDefault="00282E0D" w:rsidP="00282E0D">
      <w:pPr>
        <w:ind w:left="77" w:firstLine="403"/>
      </w:pPr>
    </w:p>
    <w:p w:rsidR="00282E0D" w:rsidRDefault="00282E0D" w:rsidP="00282E0D">
      <w:pPr>
        <w:jc w:val="center"/>
      </w:pPr>
      <w:bookmarkStart w:id="56" w:name="_Ref486167205"/>
      <w:bookmarkStart w:id="57" w:name="_Toc49076598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56"/>
      <w:r>
        <w:rPr>
          <w:rFonts w:hint="eastAsia"/>
        </w:rPr>
        <w:t xml:space="preserve"> </w:t>
      </w:r>
      <w:r>
        <w:rPr>
          <w:rFonts w:hint="eastAsia"/>
        </w:rPr>
        <w:t>實驗一</w:t>
      </w:r>
      <w:r>
        <w:rPr>
          <w:rFonts w:hint="eastAsia"/>
        </w:rPr>
        <w:t>MGCACO-RLSE</w:t>
      </w:r>
      <w:r>
        <w:rPr>
          <w:rFonts w:hint="eastAsia"/>
        </w:rPr>
        <w:t>複合式演算法參數設定</w:t>
      </w:r>
      <w:bookmarkEnd w:id="57"/>
    </w:p>
    <w:tbl>
      <w:tblPr>
        <w:tblW w:w="7337" w:type="dxa"/>
        <w:jc w:val="center"/>
        <w:tblLook w:val="04A0" w:firstRow="1" w:lastRow="0" w:firstColumn="1" w:lastColumn="0" w:noHBand="0" w:noVBand="1"/>
      </w:tblPr>
      <w:tblGrid>
        <w:gridCol w:w="4644"/>
        <w:gridCol w:w="2693"/>
      </w:tblGrid>
      <w:tr w:rsidR="00282E0D" w:rsidTr="00081CA1">
        <w:trPr>
          <w:jc w:val="center"/>
        </w:trPr>
        <w:tc>
          <w:tcPr>
            <w:tcW w:w="4644" w:type="dxa"/>
            <w:tcBorders>
              <w:top w:val="single" w:sz="4" w:space="0" w:color="auto"/>
              <w:left w:val="nil"/>
              <w:bottom w:val="single" w:sz="4" w:space="0" w:color="auto"/>
              <w:right w:val="nil"/>
            </w:tcBorders>
          </w:tcPr>
          <w:p w:rsidR="00282E0D" w:rsidRDefault="00282E0D" w:rsidP="00081CA1">
            <w:pPr>
              <w:pStyle w:val="ae"/>
            </w:pPr>
            <w:r>
              <w:rPr>
                <w:rFonts w:hint="eastAsia"/>
              </w:rPr>
              <w:t>MGCACO</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644" w:type="dxa"/>
            <w:tcBorders>
              <w:top w:val="single" w:sz="4" w:space="0" w:color="auto"/>
              <w:left w:val="nil"/>
              <w:bottom w:val="nil"/>
              <w:right w:val="nil"/>
            </w:tcBorders>
            <w:vAlign w:val="center"/>
          </w:tcPr>
          <w:p w:rsidR="00282E0D" w:rsidRDefault="00282E0D" w:rsidP="00081CA1">
            <w:pPr>
              <w:pStyle w:val="ae"/>
            </w:pPr>
            <w:r>
              <w:rPr>
                <w:rFonts w:hint="eastAsia"/>
              </w:rPr>
              <w:t>蟻群組數量</w:t>
            </w:r>
            <w:r>
              <w:rPr>
                <w:rFonts w:hint="eastAsia"/>
              </w:rPr>
              <w:t xml:space="preserve"> </w:t>
            </w:r>
          </w:p>
        </w:tc>
        <w:tc>
          <w:tcPr>
            <w:tcW w:w="2693" w:type="dxa"/>
            <w:tcBorders>
              <w:top w:val="single" w:sz="4" w:space="0" w:color="auto"/>
              <w:left w:val="nil"/>
              <w:bottom w:val="nil"/>
              <w:right w:val="nil"/>
            </w:tcBorders>
          </w:tcPr>
          <w:p w:rsidR="00282E0D" w:rsidRDefault="00282E0D" w:rsidP="00081CA1">
            <w:pPr>
              <w:pStyle w:val="ae"/>
            </w:pPr>
            <w:r>
              <w:rPr>
                <w:rFonts w:hint="eastAsia"/>
              </w:rPr>
              <w:t>3</w:t>
            </w:r>
          </w:p>
        </w:tc>
      </w:tr>
      <w:tr w:rsidR="00282E0D" w:rsidTr="00081CA1">
        <w:trPr>
          <w:jc w:val="center"/>
        </w:trPr>
        <w:tc>
          <w:tcPr>
            <w:tcW w:w="4644" w:type="dxa"/>
            <w:tcBorders>
              <w:top w:val="nil"/>
              <w:left w:val="nil"/>
              <w:bottom w:val="nil"/>
              <w:right w:val="nil"/>
            </w:tcBorders>
            <w:vAlign w:val="center"/>
          </w:tcPr>
          <w:p w:rsidR="00282E0D" w:rsidRDefault="00282E0D" w:rsidP="00081CA1">
            <w:pPr>
              <w:pStyle w:val="ae"/>
            </w:pPr>
            <w:r>
              <w:rPr>
                <w:rFonts w:hint="eastAsia"/>
              </w:rPr>
              <w:t>每蟻群組回傳蟻群解數量</w:t>
            </w:r>
          </w:p>
        </w:tc>
        <w:tc>
          <w:tcPr>
            <w:tcW w:w="2693" w:type="dxa"/>
            <w:tcBorders>
              <w:top w:val="nil"/>
              <w:left w:val="nil"/>
              <w:bottom w:val="nil"/>
              <w:right w:val="nil"/>
            </w:tcBorders>
          </w:tcPr>
          <w:p w:rsidR="00282E0D" w:rsidRDefault="00282E0D" w:rsidP="00081CA1">
            <w:pPr>
              <w:pStyle w:val="ae"/>
            </w:pPr>
            <w:r>
              <w:rPr>
                <w:rFonts w:hint="eastAsia"/>
              </w:rPr>
              <w:t>5</w:t>
            </w:r>
          </w:p>
        </w:tc>
      </w:tr>
      <w:tr w:rsidR="00282E0D" w:rsidTr="00081CA1">
        <w:trPr>
          <w:jc w:val="center"/>
        </w:trPr>
        <w:tc>
          <w:tcPr>
            <w:tcW w:w="4644" w:type="dxa"/>
            <w:tcBorders>
              <w:top w:val="nil"/>
              <w:left w:val="nil"/>
              <w:bottom w:val="nil"/>
              <w:right w:val="nil"/>
            </w:tcBorders>
            <w:vAlign w:val="center"/>
          </w:tcPr>
          <w:p w:rsidR="00282E0D" w:rsidRDefault="00282E0D" w:rsidP="00081CA1">
            <w:pPr>
              <w:pStyle w:val="ae"/>
            </w:pPr>
            <w:r>
              <w:rPr>
                <w:rFonts w:hint="eastAsia"/>
              </w:rPr>
              <w:t>每個蟻群組中蟻群解數量</w:t>
            </w:r>
          </w:p>
        </w:tc>
        <w:tc>
          <w:tcPr>
            <w:tcW w:w="2693" w:type="dxa"/>
            <w:tcBorders>
              <w:top w:val="nil"/>
              <w:left w:val="nil"/>
              <w:bottom w:val="nil"/>
              <w:right w:val="nil"/>
            </w:tcBorders>
          </w:tcPr>
          <w:p w:rsidR="00282E0D" w:rsidRDefault="00282E0D" w:rsidP="00081CA1">
            <w:pPr>
              <w:pStyle w:val="ae"/>
            </w:pPr>
            <w:r>
              <w:rPr>
                <w:rFonts w:hint="eastAsia"/>
              </w:rPr>
              <w:t>30</w:t>
            </w:r>
          </w:p>
        </w:tc>
      </w:tr>
      <w:tr w:rsidR="00282E0D" w:rsidTr="00081CA1">
        <w:trPr>
          <w:jc w:val="center"/>
        </w:trPr>
        <w:tc>
          <w:tcPr>
            <w:tcW w:w="4644" w:type="dxa"/>
            <w:tcBorders>
              <w:top w:val="nil"/>
              <w:left w:val="nil"/>
              <w:bottom w:val="nil"/>
              <w:right w:val="nil"/>
            </w:tcBorders>
            <w:vAlign w:val="center"/>
          </w:tcPr>
          <w:p w:rsidR="00282E0D" w:rsidRDefault="00282E0D" w:rsidP="00081CA1">
            <w:pPr>
              <w:pStyle w:val="ae"/>
            </w:pPr>
            <w:r>
              <w:rPr>
                <w:rFonts w:hint="eastAsia"/>
              </w:rPr>
              <w:t>每個蟻群組更新蟻群解數量</w:t>
            </w:r>
          </w:p>
        </w:tc>
        <w:tc>
          <w:tcPr>
            <w:tcW w:w="2693" w:type="dxa"/>
            <w:tcBorders>
              <w:top w:val="nil"/>
              <w:left w:val="nil"/>
              <w:bottom w:val="nil"/>
              <w:right w:val="nil"/>
            </w:tcBorders>
          </w:tcPr>
          <w:p w:rsidR="00282E0D" w:rsidRDefault="00282E0D" w:rsidP="00081CA1">
            <w:pPr>
              <w:pStyle w:val="ae"/>
            </w:pPr>
            <w:r>
              <w:rPr>
                <w:rFonts w:hint="eastAsia"/>
              </w:rPr>
              <w:t>20</w:t>
            </w:r>
          </w:p>
        </w:tc>
      </w:tr>
      <w:tr w:rsidR="00282E0D" w:rsidTr="00081CA1">
        <w:trPr>
          <w:jc w:val="center"/>
        </w:trPr>
        <w:tc>
          <w:tcPr>
            <w:tcW w:w="4644" w:type="dxa"/>
            <w:tcBorders>
              <w:top w:val="nil"/>
              <w:left w:val="nil"/>
              <w:bottom w:val="nil"/>
              <w:right w:val="nil"/>
            </w:tcBorders>
            <w:vAlign w:val="center"/>
          </w:tcPr>
          <w:p w:rsidR="00282E0D" w:rsidRDefault="00282E0D" w:rsidP="00081CA1">
            <w:pPr>
              <w:pStyle w:val="ae"/>
            </w:pPr>
            <m:oMath>
              <m:r>
                <w:rPr>
                  <w:rFonts w:ascii="Cambria Math" w:hAnsi="Cambria Math"/>
                </w:rPr>
                <m:t>pbestL</m:t>
              </m:r>
            </m:oMath>
            <w:r>
              <w:rPr>
                <w:rFonts w:hint="eastAsia"/>
              </w:rPr>
              <w:t>更新蟻群解比例</w:t>
            </w:r>
          </w:p>
        </w:tc>
        <w:tc>
          <w:tcPr>
            <w:tcW w:w="2693" w:type="dxa"/>
            <w:tcBorders>
              <w:top w:val="nil"/>
              <w:left w:val="nil"/>
              <w:bottom w:val="nil"/>
              <w:right w:val="nil"/>
            </w:tcBorders>
          </w:tcPr>
          <w:p w:rsidR="00282E0D" w:rsidRDefault="00282E0D" w:rsidP="00081CA1">
            <w:pPr>
              <w:pStyle w:val="ae"/>
            </w:pPr>
            <w:r>
              <w:rPr>
                <w:rFonts w:hint="eastAsia"/>
              </w:rPr>
              <w:t>40%</w:t>
            </w:r>
            <w:r>
              <w:tab/>
            </w:r>
            <w:r>
              <w:rPr>
                <w:rFonts w:hint="eastAsia"/>
              </w:rPr>
              <w:t>(</w:t>
            </w:r>
            <w:r>
              <w:rPr>
                <w:rFonts w:hint="eastAsia"/>
              </w:rPr>
              <w:t>取代</w:t>
            </w:r>
            <w:r>
              <w:rPr>
                <w:rFonts w:hint="eastAsia"/>
              </w:rPr>
              <w:t>8</w:t>
            </w:r>
            <w:r>
              <w:rPr>
                <w:rFonts w:hint="eastAsia"/>
              </w:rPr>
              <w:t>個蟻群解</w:t>
            </w:r>
            <w:r>
              <w:rPr>
                <w:rFonts w:hint="eastAsia"/>
              </w:rPr>
              <w:t>)</w:t>
            </w:r>
          </w:p>
        </w:tc>
      </w:tr>
      <w:tr w:rsidR="00282E0D" w:rsidTr="00081CA1">
        <w:trPr>
          <w:jc w:val="center"/>
        </w:trPr>
        <w:tc>
          <w:tcPr>
            <w:tcW w:w="4644" w:type="dxa"/>
            <w:tcBorders>
              <w:top w:val="nil"/>
              <w:left w:val="nil"/>
              <w:bottom w:val="nil"/>
              <w:right w:val="nil"/>
            </w:tcBorders>
            <w:vAlign w:val="center"/>
          </w:tcPr>
          <w:p w:rsidR="00282E0D" w:rsidRPr="00CF4BA6" w:rsidRDefault="00282E0D" w:rsidP="00081CA1">
            <w:pPr>
              <w:pStyle w:val="ae"/>
            </w:pPr>
            <m:oMath>
              <m:r>
                <w:rPr>
                  <w:rFonts w:ascii="Cambria Math" w:hAnsi="Cambria Math"/>
                </w:rPr>
                <m:t>gbestL</m:t>
              </m:r>
            </m:oMath>
            <w:r>
              <w:rPr>
                <w:rFonts w:hint="eastAsia"/>
              </w:rPr>
              <w:t>更新蟻群解比例</w:t>
            </w:r>
          </w:p>
        </w:tc>
        <w:tc>
          <w:tcPr>
            <w:tcW w:w="2693" w:type="dxa"/>
            <w:tcBorders>
              <w:top w:val="nil"/>
              <w:left w:val="nil"/>
              <w:bottom w:val="nil"/>
              <w:right w:val="nil"/>
            </w:tcBorders>
          </w:tcPr>
          <w:p w:rsidR="00282E0D" w:rsidRDefault="00282E0D" w:rsidP="00081CA1">
            <w:pPr>
              <w:pStyle w:val="ae"/>
            </w:pPr>
            <w:r>
              <w:rPr>
                <w:rFonts w:hint="eastAsia"/>
              </w:rPr>
              <w:t>60%</w:t>
            </w:r>
            <w:r>
              <w:tab/>
            </w:r>
            <w:r>
              <w:rPr>
                <w:rFonts w:hint="eastAsia"/>
              </w:rPr>
              <w:t>(</w:t>
            </w:r>
            <w:r>
              <w:rPr>
                <w:rFonts w:hint="eastAsia"/>
              </w:rPr>
              <w:t>取代</w:t>
            </w:r>
            <w:r>
              <w:rPr>
                <w:rFonts w:hint="eastAsia"/>
              </w:rPr>
              <w:t>12</w:t>
            </w:r>
            <w:r>
              <w:rPr>
                <w:rFonts w:hint="eastAsia"/>
              </w:rPr>
              <w:t>個蟻群解</w:t>
            </w:r>
            <w:r>
              <w:rPr>
                <w:rFonts w:hint="eastAsia"/>
              </w:rPr>
              <w:t>)</w:t>
            </w:r>
          </w:p>
        </w:tc>
      </w:tr>
      <w:tr w:rsidR="00282E0D" w:rsidTr="00081CA1">
        <w:trPr>
          <w:jc w:val="center"/>
        </w:trPr>
        <w:tc>
          <w:tcPr>
            <w:tcW w:w="4644" w:type="dxa"/>
            <w:tcBorders>
              <w:top w:val="single" w:sz="4" w:space="0" w:color="auto"/>
              <w:left w:val="nil"/>
              <w:bottom w:val="single" w:sz="4" w:space="0" w:color="auto"/>
              <w:right w:val="nil"/>
            </w:tcBorders>
          </w:tcPr>
          <w:p w:rsidR="00282E0D" w:rsidRDefault="00282E0D" w:rsidP="00081CA1">
            <w:pPr>
              <w:pStyle w:val="ae"/>
            </w:pPr>
            <w:r>
              <w:rPr>
                <w:rFonts w:hint="eastAsia"/>
              </w:rPr>
              <w:t>RLSE</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644" w:type="dxa"/>
            <w:tcBorders>
              <w:top w:val="single" w:sz="4" w:space="0" w:color="auto"/>
              <w:left w:val="nil"/>
              <w:bottom w:val="nil"/>
              <w:right w:val="nil"/>
            </w:tcBorders>
          </w:tcPr>
          <w:p w:rsidR="00282E0D" w:rsidRDefault="00282E0D" w:rsidP="00081CA1">
            <w:pPr>
              <w:pStyle w:val="ae"/>
            </w:pPr>
            <w:r>
              <w:rPr>
                <w:rFonts w:hint="eastAsia"/>
              </w:rPr>
              <w:t>後鑑部參數數量</w:t>
            </w:r>
          </w:p>
        </w:tc>
        <w:tc>
          <w:tcPr>
            <w:tcW w:w="2693" w:type="dxa"/>
            <w:tcBorders>
              <w:top w:val="single" w:sz="4" w:space="0" w:color="auto"/>
              <w:left w:val="nil"/>
              <w:bottom w:val="nil"/>
              <w:right w:val="nil"/>
            </w:tcBorders>
            <w:vAlign w:val="center"/>
          </w:tcPr>
          <w:p w:rsidR="00282E0D" w:rsidRPr="00922CAB" w:rsidRDefault="00282E0D" w:rsidP="00081CA1">
            <w:pPr>
              <w:pStyle w:val="ae"/>
            </w:pPr>
            <w:r>
              <w:rPr>
                <w:rFonts w:hint="eastAsia"/>
              </w:rPr>
              <w:t>27</w:t>
            </w:r>
          </w:p>
        </w:tc>
      </w:tr>
      <w:tr w:rsidR="00282E0D" w:rsidTr="00081CA1">
        <w:trPr>
          <w:jc w:val="center"/>
        </w:trPr>
        <w:tc>
          <w:tcPr>
            <w:tcW w:w="4644" w:type="dxa"/>
            <w:tcBorders>
              <w:top w:val="nil"/>
              <w:left w:val="nil"/>
              <w:bottom w:val="nil"/>
              <w:right w:val="nil"/>
            </w:tcBorders>
            <w:vAlign w:val="center"/>
          </w:tcPr>
          <w:p w:rsidR="00282E0D" w:rsidRPr="00F66B23" w:rsidRDefault="00282E0D" w:rsidP="00081CA1">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282E0D" w:rsidRPr="00A64E70" w:rsidRDefault="00282E0D" w:rsidP="00081CA1">
            <w:pPr>
              <w:pStyle w:val="ae"/>
            </w:pPr>
            <w:r>
              <w:rPr>
                <w:rFonts w:hint="eastAsia"/>
              </w:rPr>
              <w:t>10</w:t>
            </w:r>
            <w:r>
              <w:rPr>
                <w:rFonts w:hint="eastAsia"/>
                <w:vertAlign w:val="superscript"/>
              </w:rPr>
              <w:t>9</w:t>
            </w:r>
          </w:p>
        </w:tc>
      </w:tr>
      <w:tr w:rsidR="00282E0D" w:rsidTr="00081CA1">
        <w:trPr>
          <w:jc w:val="center"/>
        </w:trPr>
        <w:tc>
          <w:tcPr>
            <w:tcW w:w="4644" w:type="dxa"/>
            <w:tcBorders>
              <w:top w:val="nil"/>
              <w:left w:val="nil"/>
              <w:bottom w:val="nil"/>
              <w:right w:val="nil"/>
            </w:tcBorders>
          </w:tcPr>
          <w:p w:rsidR="00282E0D" w:rsidRPr="00F66B23" w:rsidRDefault="00282E0D" w:rsidP="00081CA1">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282E0D" w:rsidRDefault="00282E0D" w:rsidP="00081CA1">
            <w:pPr>
              <w:pStyle w:val="ae"/>
            </w:pPr>
            <w:r>
              <w:rPr>
                <w:rFonts w:hint="eastAsia"/>
              </w:rPr>
              <w:t xml:space="preserve">27*27 </w:t>
            </w:r>
            <w:r>
              <w:rPr>
                <w:rFonts w:hint="eastAsia"/>
              </w:rPr>
              <w:t>單位矩陣</w:t>
            </w:r>
          </w:p>
        </w:tc>
      </w:tr>
      <w:tr w:rsidR="00282E0D" w:rsidTr="00081CA1">
        <w:trPr>
          <w:jc w:val="center"/>
        </w:trPr>
        <w:tc>
          <w:tcPr>
            <w:tcW w:w="4644" w:type="dxa"/>
            <w:tcBorders>
              <w:top w:val="nil"/>
              <w:left w:val="nil"/>
              <w:bottom w:val="nil"/>
              <w:right w:val="nil"/>
            </w:tcBorders>
          </w:tcPr>
          <w:p w:rsidR="00282E0D" w:rsidRPr="00F66B23" w:rsidRDefault="00FE3DE0" w:rsidP="00081CA1">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282E0D" w:rsidRPr="00284E4E" w:rsidRDefault="00282E0D" w:rsidP="00081CA1">
            <w:pPr>
              <w:pStyle w:val="ae"/>
            </w:pPr>
            <m:oMath>
              <m:r>
                <w:rPr>
                  <w:rFonts w:ascii="Cambria Math" w:hAnsi="Cambria Math"/>
                </w:rPr>
                <m:t>αI</m:t>
              </m:r>
            </m:oMath>
            <w:r>
              <w:rPr>
                <w:rFonts w:hint="eastAsia"/>
              </w:rPr>
              <w:t xml:space="preserve"> </w:t>
            </w:r>
          </w:p>
        </w:tc>
      </w:tr>
      <w:tr w:rsidR="00282E0D" w:rsidTr="00081CA1">
        <w:trPr>
          <w:jc w:val="center"/>
        </w:trPr>
        <w:tc>
          <w:tcPr>
            <w:tcW w:w="4644" w:type="dxa"/>
            <w:tcBorders>
              <w:top w:val="nil"/>
              <w:left w:val="nil"/>
              <w:bottom w:val="single" w:sz="4" w:space="0" w:color="auto"/>
              <w:right w:val="nil"/>
            </w:tcBorders>
          </w:tcPr>
          <w:p w:rsidR="00282E0D" w:rsidRPr="00F66B23" w:rsidRDefault="00FE3DE0" w:rsidP="00081CA1">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282E0D" w:rsidRPr="00284E4E" w:rsidRDefault="00282E0D" w:rsidP="00081CA1">
            <w:pPr>
              <w:pStyle w:val="ae"/>
            </w:pPr>
            <w:r>
              <w:rPr>
                <w:rFonts w:hint="eastAsia"/>
              </w:rPr>
              <w:t xml:space="preserve">27*1 </w:t>
            </w:r>
            <w:r>
              <w:rPr>
                <w:rFonts w:hint="eastAsia"/>
              </w:rPr>
              <w:t>零矩陣</w:t>
            </w:r>
          </w:p>
        </w:tc>
      </w:tr>
    </w:tbl>
    <w:p w:rsidR="00282E0D" w:rsidRDefault="00282E0D" w:rsidP="00282E0D">
      <w:pPr>
        <w:ind w:left="77" w:firstLine="403"/>
      </w:pPr>
    </w:p>
    <w:p w:rsidR="00282E0D" w:rsidRDefault="00282E0D" w:rsidP="00282E0D">
      <w:pPr>
        <w:keepNext/>
        <w:jc w:val="center"/>
      </w:pPr>
      <w:r>
        <w:rPr>
          <w:rFonts w:hint="eastAsia"/>
          <w:noProof/>
        </w:rPr>
        <w:drawing>
          <wp:inline distT="0" distB="0" distL="0" distR="0" wp14:anchorId="0BB5D318" wp14:editId="596FE75B">
            <wp:extent cx="4535424" cy="3090174"/>
            <wp:effectExtent l="0" t="0" r="0" b="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5063" t="5413" r="8676" b="1994"/>
                    <a:stretch/>
                  </pic:blipFill>
                  <pic:spPr bwMode="auto">
                    <a:xfrm>
                      <a:off x="0" y="0"/>
                      <a:ext cx="4551551" cy="310116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58" w:name="_Ref486167245"/>
      <w:bookmarkStart w:id="59" w:name="_Toc51624797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22</w:t>
      </w:r>
      <w:r>
        <w:fldChar w:fldCharType="end"/>
      </w:r>
      <w:bookmarkEnd w:id="58"/>
      <w:r>
        <w:rPr>
          <w:rFonts w:hint="eastAsia"/>
        </w:rPr>
        <w:t>預測結果</w:t>
      </w:r>
      <w:r>
        <w:rPr>
          <w:rFonts w:hint="eastAsia"/>
        </w:rPr>
        <w:t>-</w:t>
      </w:r>
      <w:r>
        <w:rPr>
          <w:rFonts w:hint="eastAsia"/>
        </w:rPr>
        <w:t>以道瓊工業指數為目標</w:t>
      </w:r>
      <w:r>
        <w:rPr>
          <w:rFonts w:hint="eastAsia"/>
        </w:rPr>
        <w:t>:</w:t>
      </w:r>
      <w:r>
        <w:br/>
      </w:r>
      <w:r>
        <w:rPr>
          <w:rFonts w:hint="eastAsia"/>
        </w:rPr>
        <w:t>藍色實線為實際目標值，紅色虛線為模型預測值</w:t>
      </w:r>
      <w:bookmarkEnd w:id="59"/>
    </w:p>
    <w:p w:rsidR="00282E0D" w:rsidRDefault="00282E0D" w:rsidP="00282E0D"/>
    <w:p w:rsidR="00282E0D" w:rsidRDefault="00282E0D" w:rsidP="00282E0D">
      <w:pPr>
        <w:keepNext/>
        <w:jc w:val="center"/>
      </w:pPr>
      <w:r>
        <w:rPr>
          <w:rFonts w:hint="eastAsia"/>
          <w:noProof/>
        </w:rPr>
        <w:lastRenderedPageBreak/>
        <w:drawing>
          <wp:inline distT="0" distB="0" distL="0" distR="0" wp14:anchorId="350B6B45" wp14:editId="121F0E69">
            <wp:extent cx="4599600" cy="3390181"/>
            <wp:effectExtent l="0" t="0" r="0" b="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4514" t="5730" r="8303" b="1560"/>
                    <a:stretch/>
                  </pic:blipFill>
                  <pic:spPr bwMode="auto">
                    <a:xfrm>
                      <a:off x="0" y="0"/>
                      <a:ext cx="4608717" cy="3396901"/>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60" w:name="_Ref486167250"/>
      <w:bookmarkStart w:id="61" w:name="_Toc51624797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23</w:t>
      </w:r>
      <w:r>
        <w:fldChar w:fldCharType="end"/>
      </w:r>
      <w:bookmarkEnd w:id="60"/>
      <w:r>
        <w:rPr>
          <w:rFonts w:hint="eastAsia"/>
        </w:rPr>
        <w:t xml:space="preserve"> </w:t>
      </w:r>
      <w:r>
        <w:rPr>
          <w:rFonts w:hint="eastAsia"/>
        </w:rPr>
        <w:t>模型預測誤差值</w:t>
      </w:r>
      <w:r>
        <w:rPr>
          <w:rFonts w:hint="eastAsia"/>
        </w:rPr>
        <w:t>-</w:t>
      </w:r>
      <w:r>
        <w:rPr>
          <w:rFonts w:hint="eastAsia"/>
        </w:rPr>
        <w:t>以道瓊工業指數為目標</w:t>
      </w:r>
      <w:bookmarkEnd w:id="61"/>
    </w:p>
    <w:p w:rsidR="00282E0D" w:rsidRDefault="00282E0D" w:rsidP="00282E0D"/>
    <w:p w:rsidR="00282E0D" w:rsidRDefault="00282E0D" w:rsidP="00282E0D">
      <w:pPr>
        <w:keepNext/>
        <w:jc w:val="center"/>
      </w:pPr>
      <w:r>
        <w:rPr>
          <w:rFonts w:hint="eastAsia"/>
          <w:noProof/>
        </w:rPr>
        <w:drawing>
          <wp:inline distT="0" distB="0" distL="0" distR="0" wp14:anchorId="4C788B8A" wp14:editId="478E0C37">
            <wp:extent cx="3964839" cy="3118786"/>
            <wp:effectExtent l="0" t="0" r="0" b="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5597" t="5171" r="8108" b="2217"/>
                    <a:stretch/>
                  </pic:blipFill>
                  <pic:spPr bwMode="auto">
                    <a:xfrm>
                      <a:off x="0" y="0"/>
                      <a:ext cx="3969273" cy="3122274"/>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Pr="00164678" w:rsidRDefault="00282E0D" w:rsidP="00282E0D">
      <w:pPr>
        <w:jc w:val="center"/>
      </w:pPr>
      <w:bookmarkStart w:id="62" w:name="_Ref486167237"/>
      <w:bookmarkStart w:id="63" w:name="_Toc51624797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24</w:t>
      </w:r>
      <w:r>
        <w:fldChar w:fldCharType="end"/>
      </w:r>
      <w:bookmarkEnd w:id="62"/>
      <w:r>
        <w:rPr>
          <w:rFonts w:hint="eastAsia"/>
        </w:rPr>
        <w:t xml:space="preserve"> </w:t>
      </w:r>
      <w:r>
        <w:rPr>
          <w:rFonts w:hint="eastAsia"/>
        </w:rPr>
        <w:t>實驗一模糊類神經模型學習曲線</w:t>
      </w:r>
      <w:bookmarkEnd w:id="63"/>
    </w:p>
    <w:p w:rsidR="00282E0D" w:rsidRDefault="00282E0D" w:rsidP="00282E0D">
      <w:pPr>
        <w:ind w:left="77" w:firstLine="403"/>
      </w:pPr>
    </w:p>
    <w:p w:rsidR="00282E0D" w:rsidRDefault="00282E0D" w:rsidP="00282E0D">
      <w:pPr>
        <w:jc w:val="center"/>
      </w:pPr>
      <w:bookmarkStart w:id="64" w:name="_Ref486167214"/>
      <w:bookmarkStart w:id="65" w:name="_Toc4907659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bookmarkEnd w:id="64"/>
      <w:r>
        <w:rPr>
          <w:rFonts w:hint="eastAsia"/>
        </w:rPr>
        <w:t xml:space="preserve"> </w:t>
      </w:r>
      <w:r>
        <w:rPr>
          <w:rFonts w:hint="eastAsia"/>
        </w:rPr>
        <w:t>實驗一學習後前鑑部參數值</w:t>
      </w:r>
      <w:bookmarkEnd w:id="65"/>
    </w:p>
    <w:tbl>
      <w:tblPr>
        <w:tblStyle w:val="aa"/>
        <w:tblW w:w="0" w:type="auto"/>
        <w:jc w:val="center"/>
        <w:tblLook w:val="04A0" w:firstRow="1" w:lastRow="0" w:firstColumn="1" w:lastColumn="0" w:noHBand="0" w:noVBand="1"/>
      </w:tblPr>
      <w:tblGrid>
        <w:gridCol w:w="856"/>
        <w:gridCol w:w="866"/>
        <w:gridCol w:w="866"/>
        <w:gridCol w:w="966"/>
        <w:gridCol w:w="856"/>
        <w:gridCol w:w="856"/>
        <w:gridCol w:w="933"/>
        <w:gridCol w:w="933"/>
        <w:gridCol w:w="1033"/>
      </w:tblGrid>
      <w:tr w:rsidR="00282E0D" w:rsidTr="00081CA1">
        <w:trPr>
          <w:jc w:val="center"/>
        </w:trPr>
        <w:tc>
          <w:tcPr>
            <w:tcW w:w="8165" w:type="dxa"/>
            <w:gridSpan w:val="9"/>
            <w:tcBorders>
              <w:left w:val="nil"/>
              <w:right w:val="nil"/>
            </w:tcBorders>
          </w:tcPr>
          <w:p w:rsidR="00282E0D" w:rsidRDefault="00282E0D" w:rsidP="00081CA1">
            <w:pPr>
              <w:pStyle w:val="ae"/>
              <w:jc w:val="center"/>
            </w:pPr>
            <w:r w:rsidRPr="000E7A0D">
              <w:rPr>
                <w:rFonts w:hint="eastAsia"/>
              </w:rPr>
              <w:lastRenderedPageBreak/>
              <w:t>前鑑部參數</w:t>
            </w:r>
          </w:p>
        </w:tc>
      </w:tr>
      <w:tr w:rsidR="00282E0D" w:rsidTr="00081CA1">
        <w:trPr>
          <w:jc w:val="center"/>
        </w:trPr>
        <w:tc>
          <w:tcPr>
            <w:tcW w:w="856" w:type="dxa"/>
            <w:tcBorders>
              <w:left w:val="nil"/>
              <w:bottom w:val="single" w:sz="4" w:space="0" w:color="auto"/>
              <w:right w:val="nil"/>
            </w:tcBorders>
          </w:tcPr>
          <w:p w:rsidR="00282E0D" w:rsidRDefault="00282E0D" w:rsidP="00081CA1">
            <w:pPr>
              <w:pStyle w:val="ae"/>
            </w:pPr>
          </w:p>
        </w:tc>
        <w:tc>
          <w:tcPr>
            <w:tcW w:w="2698" w:type="dxa"/>
            <w:gridSpan w:val="3"/>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oMath>
            </m:oMathPara>
          </w:p>
        </w:tc>
        <w:tc>
          <w:tcPr>
            <w:tcW w:w="856" w:type="dxa"/>
            <w:vMerge w:val="restart"/>
            <w:tcBorders>
              <w:top w:val="nil"/>
              <w:left w:val="nil"/>
              <w:bottom w:val="single" w:sz="4" w:space="0" w:color="auto"/>
              <w:right w:val="nil"/>
            </w:tcBorders>
          </w:tcPr>
          <w:p w:rsidR="00282E0D" w:rsidRDefault="00282E0D" w:rsidP="00081CA1">
            <w:pPr>
              <w:pStyle w:val="ae"/>
            </w:pPr>
          </w:p>
        </w:tc>
        <w:tc>
          <w:tcPr>
            <w:tcW w:w="856" w:type="dxa"/>
            <w:tcBorders>
              <w:left w:val="nil"/>
              <w:right w:val="nil"/>
            </w:tcBorders>
          </w:tcPr>
          <w:p w:rsidR="00282E0D" w:rsidRDefault="00282E0D" w:rsidP="00081CA1">
            <w:pPr>
              <w:pStyle w:val="ae"/>
            </w:pPr>
          </w:p>
        </w:tc>
        <w:tc>
          <w:tcPr>
            <w:tcW w:w="2899" w:type="dxa"/>
            <w:gridSpan w:val="3"/>
            <w:tcBorders>
              <w:left w:val="nil"/>
              <w:bottom w:val="single" w:sz="4" w:space="0" w:color="auto"/>
              <w:right w:val="nil"/>
            </w:tcBorders>
          </w:tcPr>
          <w:p w:rsidR="00282E0D" w:rsidRDefault="00282E0D" w:rsidP="00081CA1">
            <w:pPr>
              <w:pStyle w:val="ae"/>
            </w:pPr>
            <m:oMathPara>
              <m:oMath>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m:oMathPara>
          </w:p>
        </w:tc>
      </w:tr>
      <w:tr w:rsidR="00282E0D" w:rsidTr="00081CA1">
        <w:trPr>
          <w:jc w:val="center"/>
        </w:trPr>
        <w:tc>
          <w:tcPr>
            <w:tcW w:w="856"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8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8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9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9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282E0D" w:rsidTr="00081CA1">
        <w:trPr>
          <w:jc w:val="center"/>
        </w:trPr>
        <w:tc>
          <w:tcPr>
            <w:tcW w:w="856" w:type="dxa"/>
            <w:tcBorders>
              <w:left w:val="nil"/>
              <w:bottom w:val="nil"/>
              <w:right w:val="nil"/>
            </w:tcBorders>
            <w:vAlign w:val="center"/>
          </w:tcPr>
          <w:p w:rsidR="00282E0D" w:rsidRDefault="00282E0D" w:rsidP="00081CA1">
            <w:pPr>
              <w:pStyle w:val="ae"/>
              <w:jc w:val="center"/>
            </w:pPr>
            <w:r>
              <w:rPr>
                <w:rFonts w:hint="eastAsia"/>
              </w:rPr>
              <w:t>1</w:t>
            </w:r>
          </w:p>
        </w:tc>
        <w:tc>
          <w:tcPr>
            <w:tcW w:w="866"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72.5187 </w:t>
            </w:r>
          </w:p>
        </w:tc>
        <w:tc>
          <w:tcPr>
            <w:tcW w:w="866"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18.1860 </w:t>
            </w:r>
          </w:p>
        </w:tc>
        <w:tc>
          <w:tcPr>
            <w:tcW w:w="966"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126.2135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left w:val="nil"/>
              <w:bottom w:val="nil"/>
              <w:right w:val="nil"/>
            </w:tcBorders>
            <w:vAlign w:val="center"/>
          </w:tcPr>
          <w:p w:rsidR="00282E0D" w:rsidRDefault="00282E0D" w:rsidP="00081CA1">
            <w:pPr>
              <w:pStyle w:val="ae"/>
              <w:jc w:val="center"/>
            </w:pPr>
            <w:r>
              <w:rPr>
                <w:rFonts w:hint="eastAsia"/>
              </w:rPr>
              <w:t>4</w:t>
            </w:r>
          </w:p>
        </w:tc>
        <w:tc>
          <w:tcPr>
            <w:tcW w:w="933"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-6.9879 </w:t>
            </w:r>
          </w:p>
        </w:tc>
        <w:tc>
          <w:tcPr>
            <w:tcW w:w="933"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78.9989 </w:t>
            </w:r>
          </w:p>
        </w:tc>
        <w:tc>
          <w:tcPr>
            <w:tcW w:w="1033"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-4.9252 </w:t>
            </w:r>
          </w:p>
        </w:tc>
      </w:tr>
      <w:tr w:rsidR="00282E0D" w:rsidTr="00081CA1">
        <w:trPr>
          <w:jc w:val="center"/>
        </w:trPr>
        <w:tc>
          <w:tcPr>
            <w:tcW w:w="856" w:type="dxa"/>
            <w:tcBorders>
              <w:top w:val="nil"/>
              <w:left w:val="nil"/>
              <w:bottom w:val="nil"/>
              <w:right w:val="nil"/>
            </w:tcBorders>
            <w:vAlign w:val="center"/>
          </w:tcPr>
          <w:p w:rsidR="00282E0D" w:rsidRDefault="00282E0D" w:rsidP="00081CA1">
            <w:pPr>
              <w:pStyle w:val="ae"/>
              <w:jc w:val="center"/>
            </w:pPr>
            <w:r>
              <w:rPr>
                <w:rFonts w:hint="eastAsia"/>
              </w:rPr>
              <w:t>2</w:t>
            </w:r>
          </w:p>
        </w:tc>
        <w:tc>
          <w:tcPr>
            <w:tcW w:w="866"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42.2308 </w:t>
            </w:r>
          </w:p>
        </w:tc>
        <w:tc>
          <w:tcPr>
            <w:tcW w:w="866"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85.9688 </w:t>
            </w:r>
          </w:p>
        </w:tc>
        <w:tc>
          <w:tcPr>
            <w:tcW w:w="966"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266.2049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top w:val="nil"/>
              <w:left w:val="nil"/>
              <w:bottom w:val="nil"/>
              <w:right w:val="nil"/>
            </w:tcBorders>
            <w:vAlign w:val="center"/>
          </w:tcPr>
          <w:p w:rsidR="00282E0D" w:rsidRDefault="00282E0D" w:rsidP="00081CA1">
            <w:pPr>
              <w:pStyle w:val="ae"/>
              <w:jc w:val="center"/>
            </w:pPr>
            <w:r>
              <w:rPr>
                <w:rFonts w:hint="eastAsia"/>
              </w:rPr>
              <w:t>5</w:t>
            </w:r>
          </w:p>
        </w:tc>
        <w:tc>
          <w:tcPr>
            <w:tcW w:w="933"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9.7063 </w:t>
            </w:r>
          </w:p>
        </w:tc>
        <w:tc>
          <w:tcPr>
            <w:tcW w:w="933"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-69.1629 </w:t>
            </w:r>
          </w:p>
        </w:tc>
        <w:tc>
          <w:tcPr>
            <w:tcW w:w="1033"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-161.2525 </w:t>
            </w:r>
          </w:p>
        </w:tc>
      </w:tr>
      <w:tr w:rsidR="00282E0D" w:rsidTr="00081CA1">
        <w:trPr>
          <w:jc w:val="center"/>
        </w:trPr>
        <w:tc>
          <w:tcPr>
            <w:tcW w:w="856" w:type="dxa"/>
            <w:tcBorders>
              <w:top w:val="nil"/>
              <w:left w:val="nil"/>
              <w:right w:val="nil"/>
            </w:tcBorders>
            <w:vAlign w:val="center"/>
          </w:tcPr>
          <w:p w:rsidR="00282E0D" w:rsidRDefault="00282E0D" w:rsidP="00081CA1">
            <w:pPr>
              <w:pStyle w:val="ae"/>
              <w:jc w:val="center"/>
            </w:pPr>
            <w:r>
              <w:rPr>
                <w:rFonts w:hint="eastAsia"/>
              </w:rPr>
              <w:t>3</w:t>
            </w:r>
          </w:p>
        </w:tc>
        <w:tc>
          <w:tcPr>
            <w:tcW w:w="866"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78.2718 </w:t>
            </w:r>
          </w:p>
        </w:tc>
        <w:tc>
          <w:tcPr>
            <w:tcW w:w="866"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-5.4354 </w:t>
            </w:r>
          </w:p>
        </w:tc>
        <w:tc>
          <w:tcPr>
            <w:tcW w:w="966"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504.5853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top w:val="nil"/>
              <w:left w:val="nil"/>
              <w:right w:val="nil"/>
            </w:tcBorders>
            <w:vAlign w:val="center"/>
          </w:tcPr>
          <w:p w:rsidR="00282E0D" w:rsidRDefault="00282E0D" w:rsidP="00081CA1">
            <w:pPr>
              <w:pStyle w:val="ae"/>
              <w:jc w:val="center"/>
            </w:pPr>
            <w:r>
              <w:rPr>
                <w:rFonts w:hint="eastAsia"/>
              </w:rPr>
              <w:t>6</w:t>
            </w:r>
          </w:p>
        </w:tc>
        <w:tc>
          <w:tcPr>
            <w:tcW w:w="933"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-10.5809 </w:t>
            </w:r>
          </w:p>
        </w:tc>
        <w:tc>
          <w:tcPr>
            <w:tcW w:w="933"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-77.1484 </w:t>
            </w:r>
          </w:p>
        </w:tc>
        <w:tc>
          <w:tcPr>
            <w:tcW w:w="1033"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-86.0750 </w:t>
            </w:r>
          </w:p>
        </w:tc>
      </w:tr>
    </w:tbl>
    <w:p w:rsidR="00282E0D" w:rsidRDefault="00282E0D" w:rsidP="00282E0D">
      <w:pPr>
        <w:ind w:left="77" w:firstLine="403"/>
      </w:pPr>
    </w:p>
    <w:p w:rsidR="00282E0D" w:rsidRDefault="00282E0D" w:rsidP="00282E0D">
      <w:pPr>
        <w:jc w:val="center"/>
      </w:pPr>
      <w:bookmarkStart w:id="66" w:name="_Ref486167216"/>
      <w:bookmarkStart w:id="67" w:name="_Toc4907659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bookmarkEnd w:id="66"/>
      <w:r>
        <w:rPr>
          <w:rFonts w:hint="eastAsia"/>
        </w:rPr>
        <w:t xml:space="preserve"> </w:t>
      </w:r>
      <w:r>
        <w:rPr>
          <w:rFonts w:hint="eastAsia"/>
        </w:rPr>
        <w:t>實驗一學習後後鑑部參數值</w:t>
      </w:r>
      <w:bookmarkEnd w:id="67"/>
    </w:p>
    <w:tbl>
      <w:tblPr>
        <w:tblStyle w:val="aa"/>
        <w:tblW w:w="8569" w:type="dxa"/>
        <w:jc w:val="center"/>
        <w:tblLayout w:type="fixed"/>
        <w:tblLook w:val="04A0" w:firstRow="1" w:lastRow="0" w:firstColumn="1" w:lastColumn="0" w:noHBand="0" w:noVBand="1"/>
      </w:tblPr>
      <w:tblGrid>
        <w:gridCol w:w="1076"/>
        <w:gridCol w:w="415"/>
        <w:gridCol w:w="2019"/>
        <w:gridCol w:w="236"/>
        <w:gridCol w:w="2032"/>
        <w:gridCol w:w="473"/>
        <w:gridCol w:w="2318"/>
      </w:tblGrid>
      <w:tr w:rsidR="00282E0D" w:rsidTr="00081CA1">
        <w:trPr>
          <w:jc w:val="center"/>
        </w:trPr>
        <w:tc>
          <w:tcPr>
            <w:tcW w:w="1076" w:type="dxa"/>
            <w:tcBorders>
              <w:top w:val="single" w:sz="4" w:space="0" w:color="auto"/>
              <w:left w:val="nil"/>
              <w:bottom w:val="single" w:sz="4" w:space="0" w:color="auto"/>
              <w:right w:val="nil"/>
            </w:tcBorders>
          </w:tcPr>
          <w:p w:rsidR="00282E0D" w:rsidRDefault="00282E0D" w:rsidP="00081CA1">
            <w:pPr>
              <w:pStyle w:val="ae"/>
            </w:pPr>
          </w:p>
        </w:tc>
        <w:tc>
          <w:tcPr>
            <w:tcW w:w="415" w:type="dxa"/>
            <w:tcBorders>
              <w:top w:val="single" w:sz="4" w:space="0" w:color="auto"/>
              <w:left w:val="nil"/>
              <w:bottom w:val="single" w:sz="4" w:space="0" w:color="auto"/>
              <w:right w:val="nil"/>
            </w:tcBorders>
          </w:tcPr>
          <w:p w:rsidR="00282E0D" w:rsidRDefault="00282E0D" w:rsidP="00081CA1">
            <w:pPr>
              <w:pStyle w:val="ae"/>
            </w:pPr>
          </w:p>
        </w:tc>
        <w:tc>
          <w:tcPr>
            <w:tcW w:w="7078" w:type="dxa"/>
            <w:gridSpan w:val="5"/>
            <w:tcBorders>
              <w:top w:val="single" w:sz="4" w:space="0" w:color="auto"/>
              <w:left w:val="nil"/>
              <w:bottom w:val="single" w:sz="4" w:space="0" w:color="auto"/>
              <w:right w:val="nil"/>
            </w:tcBorders>
            <w:vAlign w:val="center"/>
          </w:tcPr>
          <w:p w:rsidR="00282E0D" w:rsidRDefault="00FE3DE0"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m:oMathPara>
          </w:p>
        </w:tc>
      </w:tr>
      <w:tr w:rsidR="00282E0D" w:rsidTr="00081CA1">
        <w:trPr>
          <w:jc w:val="center"/>
        </w:trPr>
        <w:tc>
          <w:tcPr>
            <w:tcW w:w="1076" w:type="dxa"/>
            <w:tcBorders>
              <w:top w:val="nil"/>
              <w:left w:val="nil"/>
              <w:bottom w:val="nil"/>
              <w:right w:val="nil"/>
            </w:tcBorders>
          </w:tcPr>
          <w:p w:rsidR="00282E0D" w:rsidRDefault="00282E0D" w:rsidP="00081CA1">
            <w:pPr>
              <w:pStyle w:val="ae"/>
            </w:pPr>
            <m:oMathPara>
              <m:oMath>
                <m:r>
                  <w:rPr>
                    <w:rFonts w:ascii="Cambria Math" w:hAnsi="Cambria Math"/>
                  </w:rPr>
                  <m:t>Rule k</m:t>
                </m:r>
              </m:oMath>
            </m:oMathPara>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single" w:sz="4" w:space="0" w:color="auto"/>
              <w:right w:val="nil"/>
            </w:tcBorders>
            <w:vAlign w:val="center"/>
          </w:tcPr>
          <w:p w:rsidR="00282E0D" w:rsidRDefault="00FE3DE0"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oMath>
            </m:oMathPara>
          </w:p>
        </w:tc>
        <w:tc>
          <w:tcPr>
            <w:tcW w:w="236" w:type="dxa"/>
            <w:tcBorders>
              <w:top w:val="nil"/>
              <w:left w:val="nil"/>
              <w:bottom w:val="nil"/>
              <w:right w:val="nil"/>
            </w:tcBorders>
            <w:vAlign w:val="center"/>
          </w:tcPr>
          <w:p w:rsidR="00282E0D" w:rsidRDefault="00282E0D" w:rsidP="00081CA1">
            <w:pPr>
              <w:pStyle w:val="ae"/>
            </w:pPr>
          </w:p>
        </w:tc>
        <w:tc>
          <w:tcPr>
            <w:tcW w:w="2032" w:type="dxa"/>
            <w:tcBorders>
              <w:top w:val="nil"/>
              <w:left w:val="nil"/>
              <w:bottom w:val="single" w:sz="4" w:space="0" w:color="auto"/>
              <w:right w:val="nil"/>
            </w:tcBorders>
            <w:vAlign w:val="center"/>
          </w:tcPr>
          <w:p w:rsidR="00282E0D" w:rsidRDefault="00FE3DE0"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oMath>
            </m:oMathPara>
          </w:p>
        </w:tc>
        <w:tc>
          <w:tcPr>
            <w:tcW w:w="473" w:type="dxa"/>
            <w:tcBorders>
              <w:top w:val="nil"/>
              <w:left w:val="nil"/>
              <w:bottom w:val="nil"/>
              <w:right w:val="nil"/>
            </w:tcBorders>
            <w:vAlign w:val="center"/>
          </w:tcPr>
          <w:p w:rsidR="00282E0D" w:rsidRDefault="00282E0D" w:rsidP="00081CA1">
            <w:pPr>
              <w:pStyle w:val="ae"/>
            </w:pPr>
          </w:p>
        </w:tc>
        <w:tc>
          <w:tcPr>
            <w:tcW w:w="2318" w:type="dxa"/>
            <w:tcBorders>
              <w:top w:val="nil"/>
              <w:left w:val="nil"/>
              <w:bottom w:val="single" w:sz="4" w:space="0" w:color="auto"/>
              <w:right w:val="nil"/>
            </w:tcBorders>
            <w:vAlign w:val="center"/>
          </w:tcPr>
          <w:p w:rsidR="00282E0D" w:rsidRDefault="00FE3DE0"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oMath>
            </m:oMathPara>
          </w:p>
        </w:tc>
      </w:tr>
      <w:tr w:rsidR="00282E0D" w:rsidRPr="00782AC2" w:rsidTr="00081CA1">
        <w:trPr>
          <w:jc w:val="center"/>
        </w:trPr>
        <w:tc>
          <w:tcPr>
            <w:tcW w:w="1076" w:type="dxa"/>
            <w:tcBorders>
              <w:top w:val="nil"/>
              <w:left w:val="nil"/>
              <w:bottom w:val="nil"/>
              <w:right w:val="nil"/>
            </w:tcBorders>
          </w:tcPr>
          <w:p w:rsidR="00282E0D" w:rsidRPr="00FB5CD0" w:rsidRDefault="00282E0D" w:rsidP="00081CA1">
            <w:pPr>
              <w:pStyle w:val="ae"/>
              <w:jc w:val="center"/>
            </w:pPr>
            <w:r>
              <w:rPr>
                <w:rFonts w:hint="eastAsia"/>
              </w:rPr>
              <w:t>1</w:t>
            </w:r>
          </w:p>
        </w:tc>
        <w:tc>
          <w:tcPr>
            <w:tcW w:w="415" w:type="dxa"/>
            <w:tcBorders>
              <w:top w:val="nil"/>
              <w:left w:val="nil"/>
              <w:bottom w:val="nil"/>
              <w:right w:val="nil"/>
            </w:tcBorders>
          </w:tcPr>
          <w:p w:rsidR="00282E0D" w:rsidRDefault="00282E0D" w:rsidP="00081CA1">
            <w:pPr>
              <w:pStyle w:val="ae"/>
            </w:pPr>
          </w:p>
        </w:tc>
        <w:tc>
          <w:tcPr>
            <w:tcW w:w="2019" w:type="dxa"/>
            <w:tcBorders>
              <w:top w:val="single" w:sz="4" w:space="0" w:color="auto"/>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8.0025E-23+7.275E-24i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single" w:sz="4" w:space="0" w:color="auto"/>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1.67613E-20-2.328E-21i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single" w:sz="4" w:space="0" w:color="auto"/>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1.3968E-20-4.656E-21i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2</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3.9785E-24+1.5914E-24i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6.693E-22-1.455E-22i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2.037E-21+1.164E-22i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3</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3.9558E-23+1.364E-24i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1.1523E-20-9.312E-22i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7.2168E-21+6.984E-22i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4</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0.0004+0.0004i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0.1034+0.103i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0.1183+0.0905i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5</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0.000009+0.00002i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0.0045+0.0054i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0.0111+0.0119i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6</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0.0002+0.0001i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0.0474+0.0615i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0.0527+0.031i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7</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1.0123E-211-2.939E-212i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2.8006E-209-6.688E-210i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3.5112E-209+8.36E-210i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8</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6.3271E-213-4.082E-214i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9.9275E-211+3.3962E-211i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2.8737E-210-1.045E-211i</w:t>
            </w:r>
          </w:p>
        </w:tc>
      </w:tr>
      <w:tr w:rsidR="00282E0D" w:rsidRPr="00782AC2" w:rsidTr="00081CA1">
        <w:trPr>
          <w:jc w:val="center"/>
        </w:trPr>
        <w:tc>
          <w:tcPr>
            <w:tcW w:w="1076" w:type="dxa"/>
            <w:tcBorders>
              <w:top w:val="nil"/>
              <w:left w:val="nil"/>
              <w:bottom w:val="single" w:sz="4" w:space="0" w:color="auto"/>
              <w:right w:val="nil"/>
            </w:tcBorders>
          </w:tcPr>
          <w:p w:rsidR="00282E0D" w:rsidRDefault="00282E0D" w:rsidP="00081CA1">
            <w:pPr>
              <w:pStyle w:val="ae"/>
              <w:jc w:val="center"/>
            </w:pPr>
            <w:r>
              <w:rPr>
                <w:rFonts w:hint="eastAsia"/>
              </w:rPr>
              <w:t>9</w:t>
            </w:r>
          </w:p>
        </w:tc>
        <w:tc>
          <w:tcPr>
            <w:tcW w:w="415" w:type="dxa"/>
            <w:tcBorders>
              <w:top w:val="nil"/>
              <w:left w:val="nil"/>
              <w:bottom w:val="single" w:sz="4" w:space="0" w:color="auto"/>
              <w:right w:val="nil"/>
            </w:tcBorders>
          </w:tcPr>
          <w:p w:rsidR="00282E0D" w:rsidRDefault="00282E0D" w:rsidP="00081CA1">
            <w:pPr>
              <w:pStyle w:val="ae"/>
            </w:pPr>
          </w:p>
        </w:tc>
        <w:tc>
          <w:tcPr>
            <w:tcW w:w="2019" w:type="dxa"/>
            <w:tcBorders>
              <w:top w:val="nil"/>
              <w:left w:val="nil"/>
              <w:bottom w:val="single" w:sz="4" w:space="0" w:color="auto"/>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2.7757E-212-4.082E-213i</w:t>
            </w:r>
          </w:p>
        </w:tc>
        <w:tc>
          <w:tcPr>
            <w:tcW w:w="236" w:type="dxa"/>
            <w:tcBorders>
              <w:top w:val="nil"/>
              <w:left w:val="nil"/>
              <w:bottom w:val="single" w:sz="4" w:space="0" w:color="auto"/>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single" w:sz="4" w:space="0" w:color="auto"/>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8.778E-210+6.27E-211i</w:t>
            </w:r>
          </w:p>
        </w:tc>
        <w:tc>
          <w:tcPr>
            <w:tcW w:w="473" w:type="dxa"/>
            <w:tcBorders>
              <w:top w:val="nil"/>
              <w:left w:val="nil"/>
              <w:bottom w:val="single" w:sz="4" w:space="0" w:color="auto"/>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single" w:sz="4" w:space="0" w:color="auto"/>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1.5466E-209+3.344E-210i</w:t>
            </w:r>
          </w:p>
        </w:tc>
      </w:tr>
    </w:tbl>
    <w:p w:rsidR="00282E0D" w:rsidRDefault="00282E0D" w:rsidP="00282E0D">
      <w:pPr>
        <w:ind w:left="77" w:firstLine="403"/>
      </w:pPr>
    </w:p>
    <w:p w:rsidR="00282E0D" w:rsidRDefault="00282E0D" w:rsidP="00282E0D">
      <w:pPr>
        <w:jc w:val="center"/>
      </w:pPr>
      <w:bookmarkStart w:id="68" w:name="_Ref486167226"/>
      <w:bookmarkStart w:id="69" w:name="_Toc49076599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bookmarkEnd w:id="68"/>
      <w:r>
        <w:rPr>
          <w:rFonts w:hint="eastAsia"/>
        </w:rPr>
        <w:t xml:space="preserve"> </w:t>
      </w:r>
      <w:r>
        <w:rPr>
          <w:rFonts w:hint="eastAsia"/>
        </w:rPr>
        <w:t>實驗一效能比較</w:t>
      </w:r>
      <w:r>
        <w:rPr>
          <w:rFonts w:hint="eastAsia"/>
        </w:rPr>
        <w:t>-</w:t>
      </w:r>
      <w:r>
        <w:rPr>
          <w:rFonts w:hint="eastAsia"/>
        </w:rPr>
        <w:t>以</w:t>
      </w:r>
      <w:r w:rsidRPr="0019654D">
        <w:rPr>
          <w:rFonts w:hint="eastAsia"/>
        </w:rPr>
        <w:t>道瓊工業指數</w:t>
      </w:r>
      <w:r>
        <w:rPr>
          <w:rFonts w:hint="eastAsia"/>
        </w:rPr>
        <w:t>為目標</w:t>
      </w:r>
      <w:r>
        <w:fldChar w:fldCharType="begin"/>
      </w:r>
      <w:r>
        <w:instrText xml:space="preserve"> </w:instrText>
      </w:r>
      <w:r>
        <w:rPr>
          <w:rFonts w:hint="eastAsia"/>
        </w:rPr>
        <w:instrText>REF _Ref486162772 \h</w:instrText>
      </w:r>
      <w:r>
        <w:instrText xml:space="preserve"> </w:instrText>
      </w:r>
      <w:r>
        <w:fldChar w:fldCharType="separate"/>
      </w:r>
      <w:r>
        <w:t xml:space="preserve">[ </w:t>
      </w:r>
      <w:r>
        <w:rPr>
          <w:noProof/>
        </w:rPr>
        <w:t>34</w:t>
      </w:r>
      <w:r>
        <w:fldChar w:fldCharType="end"/>
      </w:r>
      <w:r>
        <w:rPr>
          <w:rFonts w:hint="eastAsia"/>
        </w:rPr>
        <w:t>]</w:t>
      </w:r>
      <w:bookmarkEnd w:id="69"/>
    </w:p>
    <w:tbl>
      <w:tblPr>
        <w:tblStyle w:val="aa"/>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282E0D" w:rsidTr="00081CA1">
        <w:trPr>
          <w:jc w:val="center"/>
        </w:trPr>
        <w:tc>
          <w:tcPr>
            <w:tcW w:w="2802" w:type="dxa"/>
            <w:tcBorders>
              <w:top w:val="single" w:sz="4" w:space="0" w:color="auto"/>
              <w:bottom w:val="single" w:sz="4" w:space="0" w:color="auto"/>
            </w:tcBorders>
            <w:vAlign w:val="center"/>
          </w:tcPr>
          <w:p w:rsidR="00282E0D" w:rsidRDefault="00282E0D" w:rsidP="00081CA1">
            <w:pPr>
              <w:pStyle w:val="ae"/>
              <w:jc w:val="both"/>
            </w:pPr>
            <w:r>
              <w:rPr>
                <w:rFonts w:hint="eastAsia"/>
              </w:rPr>
              <w:t>方法</w:t>
            </w:r>
          </w:p>
        </w:tc>
        <w:tc>
          <w:tcPr>
            <w:tcW w:w="1718" w:type="dxa"/>
            <w:tcBorders>
              <w:top w:val="single" w:sz="4" w:space="0" w:color="auto"/>
              <w:bottom w:val="single" w:sz="4" w:space="0" w:color="auto"/>
            </w:tcBorders>
            <w:vAlign w:val="center"/>
          </w:tcPr>
          <w:p w:rsidR="00282E0D" w:rsidRPr="00E404E4" w:rsidRDefault="00282E0D" w:rsidP="00081CA1">
            <w:pPr>
              <w:pStyle w:val="ae"/>
              <w:jc w:val="both"/>
            </w:pPr>
            <w:r w:rsidRPr="00E404E4">
              <w:rPr>
                <w:rFonts w:hint="eastAsia"/>
              </w:rPr>
              <w:t>RMSE</w:t>
            </w:r>
          </w:p>
        </w:tc>
        <w:tc>
          <w:tcPr>
            <w:tcW w:w="1719" w:type="dxa"/>
            <w:tcBorders>
              <w:top w:val="single" w:sz="4" w:space="0" w:color="auto"/>
              <w:bottom w:val="single" w:sz="4" w:space="0" w:color="auto"/>
            </w:tcBorders>
            <w:vAlign w:val="center"/>
          </w:tcPr>
          <w:p w:rsidR="00282E0D" w:rsidRPr="00E404E4" w:rsidRDefault="00282E0D" w:rsidP="00081CA1">
            <w:pPr>
              <w:pStyle w:val="ae"/>
              <w:jc w:val="both"/>
            </w:pPr>
            <w:r>
              <w:rPr>
                <w:rFonts w:hint="eastAsia"/>
              </w:rPr>
              <w:t>MAPE</w:t>
            </w:r>
          </w:p>
        </w:tc>
      </w:tr>
      <w:tr w:rsidR="00282E0D" w:rsidTr="00081CA1">
        <w:trPr>
          <w:jc w:val="center"/>
        </w:trPr>
        <w:tc>
          <w:tcPr>
            <w:tcW w:w="2802" w:type="dxa"/>
          </w:tcPr>
          <w:p w:rsidR="00282E0D" w:rsidRPr="00D5059A" w:rsidRDefault="00282E0D" w:rsidP="00081CA1">
            <w:pPr>
              <w:pStyle w:val="ae"/>
            </w:pPr>
            <w:r>
              <w:rPr>
                <w:rFonts w:hint="eastAsia"/>
              </w:rPr>
              <w:t>ESM</w:t>
            </w:r>
          </w:p>
        </w:tc>
        <w:tc>
          <w:tcPr>
            <w:tcW w:w="1718" w:type="dxa"/>
          </w:tcPr>
          <w:p w:rsidR="00282E0D" w:rsidRDefault="00282E0D" w:rsidP="00081CA1">
            <w:pPr>
              <w:pStyle w:val="ae"/>
            </w:pPr>
            <w:r>
              <w:rPr>
                <w:rFonts w:hint="eastAsia"/>
              </w:rPr>
              <w:t>5984.2</w:t>
            </w:r>
          </w:p>
        </w:tc>
        <w:tc>
          <w:tcPr>
            <w:tcW w:w="1719" w:type="dxa"/>
          </w:tcPr>
          <w:p w:rsidR="00282E0D" w:rsidRPr="00FF6BCA" w:rsidRDefault="00282E0D" w:rsidP="00081CA1">
            <w:pPr>
              <w:pStyle w:val="ae"/>
            </w:pPr>
            <w:r>
              <w:rPr>
                <w:rFonts w:hint="eastAsia"/>
              </w:rPr>
              <w:t>47.61%</w:t>
            </w:r>
          </w:p>
        </w:tc>
      </w:tr>
      <w:tr w:rsidR="00282E0D" w:rsidTr="00081CA1">
        <w:trPr>
          <w:jc w:val="center"/>
        </w:trPr>
        <w:tc>
          <w:tcPr>
            <w:tcW w:w="2802" w:type="dxa"/>
          </w:tcPr>
          <w:p w:rsidR="00282E0D" w:rsidRPr="00D5059A" w:rsidRDefault="00282E0D" w:rsidP="00081CA1">
            <w:pPr>
              <w:pStyle w:val="ae"/>
            </w:pPr>
            <w:r>
              <w:rPr>
                <w:rFonts w:hint="eastAsia"/>
              </w:rPr>
              <w:t xml:space="preserve">ARIMA </w:t>
            </w:r>
          </w:p>
        </w:tc>
        <w:tc>
          <w:tcPr>
            <w:tcW w:w="1718" w:type="dxa"/>
          </w:tcPr>
          <w:p w:rsidR="00282E0D" w:rsidRDefault="00282E0D" w:rsidP="00081CA1">
            <w:pPr>
              <w:pStyle w:val="ae"/>
            </w:pPr>
            <w:r>
              <w:rPr>
                <w:rFonts w:hint="eastAsia"/>
              </w:rPr>
              <w:t>5715.4</w:t>
            </w:r>
          </w:p>
        </w:tc>
        <w:tc>
          <w:tcPr>
            <w:tcW w:w="1719" w:type="dxa"/>
          </w:tcPr>
          <w:p w:rsidR="00282E0D" w:rsidRPr="00FF6BCA" w:rsidRDefault="00282E0D" w:rsidP="00081CA1">
            <w:pPr>
              <w:pStyle w:val="ae"/>
            </w:pPr>
            <w:r>
              <w:rPr>
                <w:rFonts w:hint="eastAsia"/>
              </w:rPr>
              <w:t>41.3%</w:t>
            </w:r>
          </w:p>
        </w:tc>
      </w:tr>
      <w:tr w:rsidR="00282E0D" w:rsidTr="00081CA1">
        <w:trPr>
          <w:jc w:val="center"/>
        </w:trPr>
        <w:tc>
          <w:tcPr>
            <w:tcW w:w="2802" w:type="dxa"/>
          </w:tcPr>
          <w:p w:rsidR="00282E0D" w:rsidRPr="00D5059A" w:rsidRDefault="00282E0D" w:rsidP="00081CA1">
            <w:pPr>
              <w:pStyle w:val="ae"/>
            </w:pPr>
            <w:r>
              <w:rPr>
                <w:rFonts w:hint="eastAsia"/>
              </w:rPr>
              <w:t xml:space="preserve">BPNN </w:t>
            </w:r>
          </w:p>
        </w:tc>
        <w:tc>
          <w:tcPr>
            <w:tcW w:w="1718" w:type="dxa"/>
          </w:tcPr>
          <w:p w:rsidR="00282E0D" w:rsidRPr="00FF6BCA" w:rsidRDefault="00282E0D" w:rsidP="00081CA1">
            <w:pPr>
              <w:pStyle w:val="ae"/>
            </w:pPr>
            <w:r>
              <w:rPr>
                <w:rFonts w:hint="eastAsia"/>
              </w:rPr>
              <w:t>5821.4</w:t>
            </w:r>
          </w:p>
        </w:tc>
        <w:tc>
          <w:tcPr>
            <w:tcW w:w="1719" w:type="dxa"/>
          </w:tcPr>
          <w:p w:rsidR="00282E0D" w:rsidRPr="00FF6BCA" w:rsidRDefault="00282E0D" w:rsidP="00081CA1">
            <w:pPr>
              <w:pStyle w:val="ae"/>
            </w:pPr>
            <w:r>
              <w:rPr>
                <w:rFonts w:hint="eastAsia"/>
              </w:rPr>
              <w:t>38.97%</w:t>
            </w:r>
          </w:p>
        </w:tc>
      </w:tr>
      <w:tr w:rsidR="00282E0D" w:rsidTr="00081CA1">
        <w:trPr>
          <w:jc w:val="center"/>
        </w:trPr>
        <w:tc>
          <w:tcPr>
            <w:tcW w:w="2802" w:type="dxa"/>
          </w:tcPr>
          <w:p w:rsidR="00282E0D" w:rsidRPr="00D5059A" w:rsidRDefault="00282E0D" w:rsidP="00081CA1">
            <w:pPr>
              <w:pStyle w:val="ae"/>
            </w:pPr>
            <w:r>
              <w:rPr>
                <w:rFonts w:hint="eastAsia"/>
              </w:rPr>
              <w:t xml:space="preserve">EWH </w:t>
            </w:r>
          </w:p>
        </w:tc>
        <w:tc>
          <w:tcPr>
            <w:tcW w:w="1718" w:type="dxa"/>
          </w:tcPr>
          <w:p w:rsidR="00282E0D" w:rsidRDefault="00282E0D" w:rsidP="00081CA1">
            <w:pPr>
              <w:pStyle w:val="ae"/>
            </w:pPr>
            <w:r>
              <w:rPr>
                <w:rFonts w:hint="eastAsia"/>
              </w:rPr>
              <w:t>5061.4</w:t>
            </w:r>
          </w:p>
        </w:tc>
        <w:tc>
          <w:tcPr>
            <w:tcW w:w="1719" w:type="dxa"/>
          </w:tcPr>
          <w:p w:rsidR="00282E0D" w:rsidRPr="00FF6BCA" w:rsidRDefault="00282E0D" w:rsidP="00081CA1">
            <w:pPr>
              <w:pStyle w:val="ae"/>
            </w:pPr>
            <w:r>
              <w:rPr>
                <w:rFonts w:hint="eastAsia"/>
              </w:rPr>
              <w:t>34.71%</w:t>
            </w:r>
          </w:p>
        </w:tc>
      </w:tr>
      <w:tr w:rsidR="00282E0D" w:rsidRPr="00D06DED" w:rsidTr="00081CA1">
        <w:trPr>
          <w:jc w:val="center"/>
        </w:trPr>
        <w:tc>
          <w:tcPr>
            <w:tcW w:w="2802" w:type="dxa"/>
          </w:tcPr>
          <w:p w:rsidR="00282E0D" w:rsidRPr="00D5059A" w:rsidRDefault="00282E0D" w:rsidP="00081CA1">
            <w:pPr>
              <w:pStyle w:val="ae"/>
            </w:pPr>
            <w:r>
              <w:rPr>
                <w:rFonts w:hint="eastAsia"/>
              </w:rPr>
              <w:t xml:space="preserve">PHM </w:t>
            </w:r>
          </w:p>
        </w:tc>
        <w:tc>
          <w:tcPr>
            <w:tcW w:w="1718" w:type="dxa"/>
            <w:vAlign w:val="center"/>
          </w:tcPr>
          <w:p w:rsidR="00282E0D" w:rsidRPr="00961F34" w:rsidRDefault="00282E0D" w:rsidP="00081CA1">
            <w:pPr>
              <w:pStyle w:val="ae"/>
              <w:rPr>
                <w:rFonts w:ascii="新細明體" w:eastAsia="新細明體" w:hAnsi="新細明體" w:cs="新細明體"/>
                <w:color w:val="000000"/>
                <w:szCs w:val="24"/>
              </w:rPr>
            </w:pPr>
            <w:r>
              <w:rPr>
                <w:rFonts w:hint="eastAsia"/>
                <w:color w:val="000000"/>
              </w:rPr>
              <w:t>4356.6</w:t>
            </w:r>
          </w:p>
        </w:tc>
        <w:tc>
          <w:tcPr>
            <w:tcW w:w="1719" w:type="dxa"/>
            <w:vAlign w:val="center"/>
          </w:tcPr>
          <w:p w:rsidR="00282E0D" w:rsidRPr="00D7388F" w:rsidRDefault="00282E0D" w:rsidP="00081CA1">
            <w:pPr>
              <w:pStyle w:val="ae"/>
              <w:rPr>
                <w:rFonts w:eastAsia="新細明體" w:cs="新細明體"/>
                <w:color w:val="000000"/>
              </w:rPr>
            </w:pPr>
            <w:r w:rsidRPr="00D7388F">
              <w:rPr>
                <w:rFonts w:eastAsia="新細明體" w:cs="新細明體"/>
                <w:color w:val="000000"/>
              </w:rPr>
              <w:t>30.53%</w:t>
            </w:r>
          </w:p>
        </w:tc>
      </w:tr>
      <w:tr w:rsidR="00282E0D" w:rsidRPr="00D06DED" w:rsidTr="00081CA1">
        <w:trPr>
          <w:jc w:val="center"/>
        </w:trPr>
        <w:tc>
          <w:tcPr>
            <w:tcW w:w="2802" w:type="dxa"/>
          </w:tcPr>
          <w:p w:rsidR="00282E0D" w:rsidRPr="00D5059A" w:rsidRDefault="00282E0D" w:rsidP="00081CA1">
            <w:pPr>
              <w:pStyle w:val="ae"/>
            </w:pPr>
            <w:r>
              <w:rPr>
                <w:rFonts w:hint="eastAsia"/>
              </w:rPr>
              <w:t xml:space="preserve">RWM </w:t>
            </w:r>
          </w:p>
        </w:tc>
        <w:tc>
          <w:tcPr>
            <w:tcW w:w="1718" w:type="dxa"/>
            <w:vAlign w:val="center"/>
          </w:tcPr>
          <w:p w:rsidR="00282E0D" w:rsidRDefault="00282E0D" w:rsidP="00081CA1">
            <w:pPr>
              <w:pStyle w:val="ae"/>
              <w:rPr>
                <w:rFonts w:ascii="新細明體" w:eastAsia="新細明體" w:hAnsi="新細明體" w:cs="新細明體"/>
                <w:color w:val="000000"/>
              </w:rPr>
            </w:pPr>
            <w:r>
              <w:rPr>
                <w:rFonts w:hint="eastAsia"/>
                <w:color w:val="000000"/>
              </w:rPr>
              <w:t>6178.2</w:t>
            </w:r>
          </w:p>
        </w:tc>
        <w:tc>
          <w:tcPr>
            <w:tcW w:w="1719" w:type="dxa"/>
            <w:vAlign w:val="center"/>
          </w:tcPr>
          <w:p w:rsidR="00282E0D" w:rsidRPr="00FF6BCA" w:rsidRDefault="00282E0D" w:rsidP="00081CA1">
            <w:pPr>
              <w:pStyle w:val="ae"/>
              <w:rPr>
                <w:rFonts w:ascii="新細明體" w:eastAsia="新細明體" w:hAnsi="新細明體" w:cs="新細明體"/>
                <w:color w:val="000000"/>
              </w:rPr>
            </w:pPr>
            <w:r>
              <w:rPr>
                <w:rFonts w:hint="eastAsia"/>
                <w:color w:val="000000"/>
              </w:rPr>
              <w:t>51.29%</w:t>
            </w:r>
            <w:r w:rsidRPr="00FF6BCA">
              <w:rPr>
                <w:rFonts w:hint="eastAsia"/>
                <w:color w:val="000000"/>
              </w:rPr>
              <w:t xml:space="preserve"> </w:t>
            </w:r>
          </w:p>
        </w:tc>
      </w:tr>
      <w:tr w:rsidR="00282E0D" w:rsidRPr="00D06DE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718" w:type="dxa"/>
            <w:tcBorders>
              <w:bottom w:val="single" w:sz="4" w:space="0" w:color="auto"/>
            </w:tcBorders>
            <w:vAlign w:val="center"/>
          </w:tcPr>
          <w:p w:rsidR="00282E0D" w:rsidRPr="00D7388F" w:rsidRDefault="00282E0D" w:rsidP="00081CA1">
            <w:pPr>
              <w:pStyle w:val="ae"/>
              <w:rPr>
                <w:rFonts w:eastAsia="新細明體" w:cs="新細明體"/>
                <w:color w:val="000000"/>
                <w:szCs w:val="24"/>
              </w:rPr>
            </w:pPr>
            <w:r w:rsidRPr="00D7388F">
              <w:rPr>
                <w:rFonts w:eastAsia="新細明體" w:cs="新細明體"/>
                <w:color w:val="000000"/>
                <w:szCs w:val="24"/>
              </w:rPr>
              <w:t>517.21</w:t>
            </w:r>
          </w:p>
        </w:tc>
        <w:tc>
          <w:tcPr>
            <w:tcW w:w="1719" w:type="dxa"/>
            <w:tcBorders>
              <w:bottom w:val="single" w:sz="4" w:space="0" w:color="auto"/>
            </w:tcBorders>
            <w:vAlign w:val="center"/>
          </w:tcPr>
          <w:p w:rsidR="00282E0D" w:rsidRPr="00D7388F" w:rsidRDefault="00282E0D" w:rsidP="00081CA1">
            <w:pPr>
              <w:pStyle w:val="ae"/>
              <w:rPr>
                <w:rFonts w:eastAsia="新細明體" w:cs="新細明體"/>
                <w:color w:val="000000"/>
                <w:szCs w:val="24"/>
              </w:rPr>
            </w:pPr>
            <w:r w:rsidRPr="00D7388F">
              <w:rPr>
                <w:rFonts w:eastAsia="新細明體" w:cs="新細明體"/>
                <w:color w:val="000000"/>
                <w:szCs w:val="24"/>
              </w:rPr>
              <w:t>3.93%</w:t>
            </w:r>
          </w:p>
        </w:tc>
      </w:tr>
    </w:tbl>
    <w:p w:rsidR="00282E0D" w:rsidRDefault="00282E0D" w:rsidP="00282E0D">
      <w:pPr>
        <w:ind w:left="77" w:firstLine="403"/>
      </w:pPr>
    </w:p>
    <w:p w:rsidR="00282E0D" w:rsidRDefault="00282E0D" w:rsidP="00466F55">
      <w:pPr>
        <w:pStyle w:val="2"/>
        <w:numPr>
          <w:ilvl w:val="0"/>
          <w:numId w:val="5"/>
        </w:numPr>
      </w:pPr>
      <w:bookmarkStart w:id="70" w:name="_Toc516247938"/>
      <w:r>
        <w:rPr>
          <w:rFonts w:hint="eastAsia"/>
        </w:rPr>
        <w:t>實驗二：高盛與微軟股價資料預測</w:t>
      </w:r>
      <w:bookmarkEnd w:id="70"/>
    </w:p>
    <w:p w:rsidR="00282E0D" w:rsidRPr="00270AA9" w:rsidRDefault="00282E0D" w:rsidP="00282E0D">
      <w:pPr>
        <w:ind w:firstLine="480"/>
      </w:pPr>
      <w:r>
        <w:rPr>
          <w:rFonts w:hint="eastAsia"/>
        </w:rPr>
        <w:t>於實驗二是進行雙目標的預測，</w:t>
      </w:r>
      <w:r w:rsidRPr="00F2171F">
        <w:rPr>
          <w:rFonts w:hint="eastAsia"/>
        </w:rPr>
        <w:t>實驗目標是建立模型，訓練後並且</w:t>
      </w:r>
      <w:r>
        <w:rPr>
          <w:rFonts w:hint="eastAsia"/>
        </w:rPr>
        <w:t>將其輸出之複數資料，以實部數值和虛部數值分別預測兩種不同目標的日價格。實數部的數值用於預測高盛集團</w:t>
      </w:r>
      <w:r>
        <w:rPr>
          <w:rFonts w:hint="eastAsia"/>
        </w:rPr>
        <w:t>(</w:t>
      </w:r>
      <w:r w:rsidRPr="00994C5E">
        <w:t>Goldman Sachs</w:t>
      </w:r>
      <w:r>
        <w:rPr>
          <w:rFonts w:hint="eastAsia"/>
        </w:rPr>
        <w:t>)</w:t>
      </w:r>
      <w:r>
        <w:rPr>
          <w:rFonts w:hint="eastAsia"/>
        </w:rPr>
        <w:t>股價資料，虛數部數值預測微軟</w:t>
      </w:r>
      <w:r>
        <w:rPr>
          <w:rFonts w:hint="eastAsia"/>
        </w:rPr>
        <w:t>(Microsoft)</w:t>
      </w:r>
      <w:r>
        <w:rPr>
          <w:rFonts w:hint="eastAsia"/>
        </w:rPr>
        <w:t>股價資料。</w:t>
      </w:r>
    </w:p>
    <w:p w:rsidR="00282E0D" w:rsidRDefault="00282E0D" w:rsidP="00282E0D">
      <w:pPr>
        <w:ind w:firstLine="490"/>
      </w:pPr>
      <w:r w:rsidRPr="00910EBD">
        <w:rPr>
          <w:rFonts w:hint="eastAsia"/>
        </w:rPr>
        <w:t>高盛</w:t>
      </w:r>
      <w:r>
        <w:rPr>
          <w:rFonts w:hint="eastAsia"/>
        </w:rPr>
        <w:t>是一間</w:t>
      </w:r>
      <w:r w:rsidRPr="00910EBD">
        <w:rPr>
          <w:rFonts w:hint="eastAsia"/>
        </w:rPr>
        <w:t>跨國銀行控股公司集團</w:t>
      </w:r>
      <w:r>
        <w:rPr>
          <w:rFonts w:hint="eastAsia"/>
        </w:rPr>
        <w:t>，由</w:t>
      </w:r>
      <w:r w:rsidRPr="00910EBD">
        <w:t>Marcus</w:t>
      </w:r>
      <w:r>
        <w:rPr>
          <w:rFonts w:hint="eastAsia"/>
        </w:rPr>
        <w:t>成立於</w:t>
      </w:r>
      <w:r>
        <w:rPr>
          <w:rFonts w:hint="eastAsia"/>
        </w:rPr>
        <w:t>1869</w:t>
      </w:r>
      <w:r>
        <w:rPr>
          <w:rFonts w:hint="eastAsia"/>
        </w:rPr>
        <w:t>年。其業務是向</w:t>
      </w:r>
      <w:r>
        <w:rPr>
          <w:rFonts w:hint="eastAsia"/>
        </w:rPr>
        <w:lastRenderedPageBreak/>
        <w:t>全球的投資者提供</w:t>
      </w:r>
      <w:r w:rsidRPr="0076276A">
        <w:rPr>
          <w:rFonts w:hint="eastAsia"/>
        </w:rPr>
        <w:t>投資</w:t>
      </w:r>
      <w:r>
        <w:rPr>
          <w:rFonts w:hint="eastAsia"/>
        </w:rPr>
        <w:t>、諮詢</w:t>
      </w:r>
      <w:r w:rsidRPr="0076276A">
        <w:rPr>
          <w:rFonts w:hint="eastAsia"/>
        </w:rPr>
        <w:t>和金融服務</w:t>
      </w:r>
      <w:r>
        <w:rPr>
          <w:rFonts w:hint="eastAsia"/>
        </w:rPr>
        <w:t>，目前為美國財富企業前</w:t>
      </w:r>
      <w:r>
        <w:rPr>
          <w:rFonts w:hint="eastAsia"/>
        </w:rPr>
        <w:t>100</w:t>
      </w:r>
      <w:r>
        <w:rPr>
          <w:rFonts w:hint="eastAsia"/>
        </w:rPr>
        <w:t>強，是位於全球領導地位的投資銀行；微軟是一間</w:t>
      </w:r>
      <w:r w:rsidRPr="00E87759">
        <w:rPr>
          <w:rFonts w:hint="eastAsia"/>
        </w:rPr>
        <w:t>跨國電腦科技公司</w:t>
      </w:r>
      <w:r>
        <w:rPr>
          <w:rFonts w:hint="eastAsia"/>
        </w:rPr>
        <w:t>，由</w:t>
      </w:r>
      <w:r w:rsidRPr="00162B0A">
        <w:t>Gates</w:t>
      </w:r>
      <w:r>
        <w:rPr>
          <w:rFonts w:hint="eastAsia"/>
        </w:rPr>
        <w:t>與</w:t>
      </w:r>
      <w:r w:rsidRPr="00162B0A">
        <w:t>Allen</w:t>
      </w:r>
      <w:r>
        <w:rPr>
          <w:rFonts w:hint="eastAsia"/>
        </w:rPr>
        <w:t>創立於</w:t>
      </w:r>
      <w:r>
        <w:rPr>
          <w:rFonts w:hint="eastAsia"/>
        </w:rPr>
        <w:t>1975</w:t>
      </w:r>
      <w:r>
        <w:rPr>
          <w:rFonts w:hint="eastAsia"/>
        </w:rPr>
        <w:t>年，其在全球個人電腦硬體與軟體、服務與網際網路技術上居領導地位。微軟未來更朝向人工智慧，如語音辨識的技術進行開發。是科技資訊產業中極為重要的全球領導企業。</w:t>
      </w:r>
    </w:p>
    <w:p w:rsidR="00282E0D" w:rsidRDefault="00282E0D" w:rsidP="00282E0D">
      <w:pPr>
        <w:ind w:firstLine="490"/>
      </w:pPr>
      <w:r>
        <w:rPr>
          <w:rFonts w:hint="eastAsia"/>
        </w:rPr>
        <w:t>本實驗針對此二企業，皆擷取自</w:t>
      </w:r>
      <w:r>
        <w:rPr>
          <w:rFonts w:hint="eastAsia"/>
        </w:rPr>
        <w:t>2010</w:t>
      </w:r>
      <w:r>
        <w:rPr>
          <w:rFonts w:hint="eastAsia"/>
        </w:rPr>
        <w:t>年一月四日至</w:t>
      </w:r>
      <w:r>
        <w:rPr>
          <w:rFonts w:hint="eastAsia"/>
        </w:rPr>
        <w:t>2012</w:t>
      </w:r>
      <w:r>
        <w:rPr>
          <w:rFonts w:hint="eastAsia"/>
        </w:rPr>
        <w:t>年</w:t>
      </w:r>
      <w:r>
        <w:rPr>
          <w:rFonts w:hint="eastAsia"/>
        </w:rPr>
        <w:t>12</w:t>
      </w:r>
      <w:r>
        <w:rPr>
          <w:rFonts w:hint="eastAsia"/>
        </w:rPr>
        <w:t>月</w:t>
      </w:r>
      <w:r>
        <w:rPr>
          <w:rFonts w:hint="eastAsia"/>
        </w:rPr>
        <w:t>31</w:t>
      </w:r>
      <w:r>
        <w:rPr>
          <w:rFonts w:hint="eastAsia"/>
        </w:rPr>
        <w:t>日止，這段期間的股價資料。當中前</w:t>
      </w:r>
      <w:r>
        <w:rPr>
          <w:rFonts w:hint="eastAsia"/>
        </w:rPr>
        <w:t>80%</w:t>
      </w:r>
      <w:r>
        <w:rPr>
          <w:rFonts w:hint="eastAsia"/>
        </w:rPr>
        <w:t>為訓練資料，後</w:t>
      </w:r>
      <w:r>
        <w:rPr>
          <w:rFonts w:hint="eastAsia"/>
        </w:rPr>
        <w:t>20%</w:t>
      </w:r>
      <w:r>
        <w:rPr>
          <w:rFonts w:hint="eastAsia"/>
        </w:rPr>
        <w:t>為測試資料。實驗過程中以</w:t>
      </w:r>
      <w:r>
        <w:rPr>
          <w:rFonts w:hint="eastAsia"/>
        </w:rPr>
        <w:t>RMSE</w:t>
      </w:r>
      <w:r>
        <w:rPr>
          <w:rFonts w:hint="eastAsia"/>
        </w:rPr>
        <w:t>作為蟻群解的效能指標。</w:t>
      </w:r>
    </w:p>
    <w:p w:rsidR="00282E0D" w:rsidRDefault="00282E0D" w:rsidP="00282E0D">
      <w:pPr>
        <w:ind w:firstLine="490"/>
      </w:pPr>
      <w:r>
        <w:rPr>
          <w:rFonts w:hint="eastAsia"/>
        </w:rPr>
        <w:t>在進行特徵選取的前處理時，各自</w:t>
      </w:r>
      <w:r w:rsidRPr="001563F5">
        <w:rPr>
          <w:rFonts w:hint="eastAsia"/>
        </w:rPr>
        <w:t>選取目標交易</w:t>
      </w:r>
      <w:r>
        <w:rPr>
          <w:rFonts w:hint="eastAsia"/>
        </w:rPr>
        <w:t>日</w:t>
      </w:r>
      <w:r w:rsidRPr="001563F5">
        <w:rPr>
          <w:rFonts w:hint="eastAsia"/>
        </w:rPr>
        <w:t>前</w:t>
      </w:r>
      <w:r>
        <w:rPr>
          <w:rFonts w:hint="eastAsia"/>
        </w:rPr>
        <w:t>30</w:t>
      </w:r>
      <w:r w:rsidRPr="001563F5">
        <w:rPr>
          <w:rFonts w:hint="eastAsia"/>
        </w:rPr>
        <w:t>個交易</w:t>
      </w:r>
      <w:r>
        <w:rPr>
          <w:rFonts w:hint="eastAsia"/>
        </w:rPr>
        <w:t>日</w:t>
      </w:r>
      <w:r w:rsidRPr="001563F5">
        <w:rPr>
          <w:rFonts w:hint="eastAsia"/>
        </w:rPr>
        <w:t>的</w:t>
      </w:r>
      <w:r>
        <w:rPr>
          <w:rFonts w:hint="eastAsia"/>
        </w:rPr>
        <w:t>股價</w:t>
      </w:r>
      <w:r w:rsidRPr="001563F5">
        <w:rPr>
          <w:rFonts w:hint="eastAsia"/>
        </w:rPr>
        <w:t>漲跌變化作為候選特徵</w:t>
      </w:r>
      <w:r>
        <w:rPr>
          <w:rFonts w:hint="eastAsia"/>
        </w:rPr>
        <w:t>，因此共有</w:t>
      </w:r>
      <w:r>
        <w:rPr>
          <w:rFonts w:hint="eastAsia"/>
        </w:rPr>
        <w:t>60</w:t>
      </w:r>
      <w:r>
        <w:rPr>
          <w:rFonts w:hint="eastAsia"/>
        </w:rPr>
        <w:t>組候選特徵，記為</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i=1,2,…60}</m:t>
        </m:r>
      </m:oMath>
      <w:r>
        <w:rPr>
          <w:rFonts w:hint="eastAsia"/>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30</m:t>
            </m:r>
          </m:sub>
        </m:sSub>
      </m:oMath>
      <w:r>
        <w:rPr>
          <w:rFonts w:hint="eastAsia"/>
        </w:rPr>
        <w:t>為高盛集團的特徵資料，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60</m:t>
            </m:r>
          </m:sub>
        </m:sSub>
      </m:oMath>
      <w:r>
        <w:rPr>
          <w:rFonts w:hint="eastAsia"/>
        </w:rPr>
        <w:t>是微軟的特徵資料。各自依序由最遠離目標交易日的資料依序向目標交易日靠近。此</w:t>
      </w:r>
      <w:r>
        <w:rPr>
          <w:rFonts w:hint="eastAsia"/>
        </w:rPr>
        <w:t>60</w:t>
      </w:r>
      <w:r>
        <w:rPr>
          <w:rFonts w:hint="eastAsia"/>
        </w:rPr>
        <w:t>個特徵對於高盛集團做為目標時的選擇增益量如</w:t>
      </w:r>
      <w:r>
        <w:fldChar w:fldCharType="begin"/>
      </w:r>
      <w:r>
        <w:instrText xml:space="preserve"> </w:instrText>
      </w:r>
      <w:r>
        <w:rPr>
          <w:rFonts w:hint="eastAsia"/>
        </w:rPr>
        <w:instrText>REF _Ref486173251 \h</w:instrText>
      </w:r>
      <w:r>
        <w:instrText xml:space="preserve"> </w:instrText>
      </w:r>
      <w:r>
        <w:fldChar w:fldCharType="separate"/>
      </w:r>
      <w:r>
        <w:rPr>
          <w:rFonts w:hint="eastAsia"/>
        </w:rPr>
        <w:t>表</w:t>
      </w:r>
      <w:r>
        <w:rPr>
          <w:rFonts w:hint="eastAsia"/>
        </w:rPr>
        <w:t xml:space="preserve"> </w:t>
      </w:r>
      <w:r>
        <w:rPr>
          <w:noProof/>
        </w:rPr>
        <w:t>7</w:t>
      </w:r>
      <w:r>
        <w:fldChar w:fldCharType="end"/>
      </w:r>
      <w:r>
        <w:rPr>
          <w:rFonts w:hint="eastAsia"/>
        </w:rPr>
        <w:t>，該選擇增益增減量圖如</w:t>
      </w:r>
      <w:r>
        <w:fldChar w:fldCharType="begin"/>
      </w:r>
      <w:r>
        <w:instrText xml:space="preserve"> </w:instrText>
      </w:r>
      <w:r>
        <w:rPr>
          <w:rFonts w:hint="eastAsia"/>
        </w:rPr>
        <w:instrText>REF _Ref486173295 \h</w:instrText>
      </w:r>
      <w:r>
        <w:instrText xml:space="preserve"> </w:instrText>
      </w:r>
      <w:r>
        <w:fldChar w:fldCharType="separate"/>
      </w:r>
      <w:r>
        <w:rPr>
          <w:rFonts w:hint="eastAsia"/>
        </w:rPr>
        <w:t>圖</w:t>
      </w:r>
      <w:r>
        <w:rPr>
          <w:rFonts w:hint="eastAsia"/>
        </w:rPr>
        <w:t xml:space="preserve"> </w:t>
      </w:r>
      <w:r>
        <w:rPr>
          <w:noProof/>
        </w:rPr>
        <w:t>24</w:t>
      </w:r>
      <w:r>
        <w:fldChar w:fldCharType="end"/>
      </w:r>
      <w:r>
        <w:rPr>
          <w:rFonts w:hint="eastAsia"/>
        </w:rPr>
        <w:t>；以微軟做為目標時的選擇增益量如</w:t>
      </w:r>
      <w:r>
        <w:fldChar w:fldCharType="begin"/>
      </w:r>
      <w:r>
        <w:instrText xml:space="preserve"> </w:instrText>
      </w:r>
      <w:r>
        <w:rPr>
          <w:rFonts w:hint="eastAsia"/>
        </w:rPr>
        <w:instrText>REF _Ref486173257 \h</w:instrText>
      </w:r>
      <w:r>
        <w:instrText xml:space="preserve"> </w:instrText>
      </w:r>
      <w:r>
        <w:fldChar w:fldCharType="separate"/>
      </w:r>
      <w:r>
        <w:rPr>
          <w:rFonts w:hint="eastAsia"/>
        </w:rPr>
        <w:t>表</w:t>
      </w:r>
      <w:r>
        <w:rPr>
          <w:rFonts w:hint="eastAsia"/>
        </w:rPr>
        <w:t xml:space="preserve"> </w:t>
      </w:r>
      <w:r>
        <w:rPr>
          <w:noProof/>
        </w:rPr>
        <w:t>8</w:t>
      </w:r>
      <w:r>
        <w:fldChar w:fldCharType="end"/>
      </w:r>
      <w:r>
        <w:rPr>
          <w:rFonts w:hint="eastAsia"/>
        </w:rPr>
        <w:t>，該選擇增益增減量圖如</w:t>
      </w:r>
      <w:r>
        <w:fldChar w:fldCharType="begin"/>
      </w:r>
      <w:r>
        <w:instrText xml:space="preserve"> </w:instrText>
      </w:r>
      <w:r>
        <w:rPr>
          <w:rFonts w:hint="eastAsia"/>
        </w:rPr>
        <w:instrText>REF _Ref486173300 \h</w:instrText>
      </w:r>
      <w:r>
        <w:instrText xml:space="preserve"> </w:instrText>
      </w:r>
      <w:r>
        <w:fldChar w:fldCharType="separate"/>
      </w:r>
      <w:r>
        <w:rPr>
          <w:rFonts w:hint="eastAsia"/>
        </w:rPr>
        <w:t>圖</w:t>
      </w:r>
      <w:r>
        <w:rPr>
          <w:rFonts w:hint="eastAsia"/>
        </w:rPr>
        <w:t xml:space="preserve"> </w:t>
      </w:r>
      <w:r>
        <w:rPr>
          <w:noProof/>
        </w:rPr>
        <w:t>25</w:t>
      </w:r>
      <w:r>
        <w:fldChar w:fldCharType="end"/>
      </w:r>
      <w:r>
        <w:rPr>
          <w:rFonts w:hint="eastAsia"/>
        </w:rPr>
        <w:t>。由</w:t>
      </w:r>
      <w:r>
        <w:fldChar w:fldCharType="begin"/>
      </w:r>
      <w:r>
        <w:instrText xml:space="preserve"> </w:instrText>
      </w:r>
      <w:r>
        <w:rPr>
          <w:rFonts w:hint="eastAsia"/>
        </w:rPr>
        <w:instrText>REF _Ref486173295 \h</w:instrText>
      </w:r>
      <w:r>
        <w:instrText xml:space="preserve"> </w:instrText>
      </w:r>
      <w:r>
        <w:fldChar w:fldCharType="separate"/>
      </w:r>
      <w:r>
        <w:rPr>
          <w:rFonts w:hint="eastAsia"/>
        </w:rPr>
        <w:t>圖</w:t>
      </w:r>
      <w:r>
        <w:rPr>
          <w:rFonts w:hint="eastAsia"/>
        </w:rPr>
        <w:t xml:space="preserve"> </w:t>
      </w:r>
      <w:r>
        <w:rPr>
          <w:noProof/>
        </w:rPr>
        <w:t>24</w:t>
      </w:r>
      <w:r>
        <w:fldChar w:fldCharType="end"/>
      </w:r>
      <w:r>
        <w:rPr>
          <w:rFonts w:hint="eastAsia"/>
        </w:rPr>
        <w:t>及</w:t>
      </w:r>
      <w:r>
        <w:fldChar w:fldCharType="begin"/>
      </w:r>
      <w:r>
        <w:instrText xml:space="preserve"> </w:instrText>
      </w:r>
      <w:r>
        <w:rPr>
          <w:rFonts w:hint="eastAsia"/>
        </w:rPr>
        <w:instrText>REF _Ref486173300 \h</w:instrText>
      </w:r>
      <w:r>
        <w:instrText xml:space="preserve"> </w:instrText>
      </w:r>
      <w:r>
        <w:fldChar w:fldCharType="separate"/>
      </w:r>
      <w:r>
        <w:rPr>
          <w:rFonts w:hint="eastAsia"/>
        </w:rPr>
        <w:t>圖</w:t>
      </w:r>
      <w:r>
        <w:rPr>
          <w:rFonts w:hint="eastAsia"/>
        </w:rPr>
        <w:t xml:space="preserve"> </w:t>
      </w:r>
      <w:r>
        <w:rPr>
          <w:noProof/>
        </w:rPr>
        <w:t>25</w:t>
      </w:r>
      <w:r>
        <w:fldChar w:fldCharType="end"/>
      </w:r>
      <w:r>
        <w:rPr>
          <w:rFonts w:hint="eastAsia"/>
        </w:rPr>
        <w:t>可見，兩個目標大約各自在選取</w:t>
      </w:r>
      <w:r>
        <w:rPr>
          <w:rFonts w:hint="eastAsia"/>
        </w:rPr>
        <w:t>20</w:t>
      </w:r>
      <w:r>
        <w:rPr>
          <w:rFonts w:hint="eastAsia"/>
        </w:rPr>
        <w:t>及</w:t>
      </w:r>
      <w:r>
        <w:rPr>
          <w:rFonts w:hint="eastAsia"/>
        </w:rPr>
        <w:t>30</w:t>
      </w:r>
      <w:r>
        <w:rPr>
          <w:rFonts w:hint="eastAsia"/>
        </w:rPr>
        <w:t>個特徵時，其選取增益可以達到最大值。但若選擇如此大量的特徵進入模型會造成模型學習上的負擔。因此在本實驗會採用多目標特徵選取策略針對特徵再次進行選取。</w:t>
      </w:r>
    </w:p>
    <w:p w:rsidR="00282E0D" w:rsidRDefault="00282E0D" w:rsidP="00282E0D">
      <w:pPr>
        <w:ind w:firstLine="490"/>
        <w:rPr>
          <w:szCs w:val="24"/>
        </w:rPr>
      </w:pPr>
      <w:r>
        <w:rPr>
          <w:rFonts w:hint="eastAsia"/>
          <w:szCs w:val="24"/>
        </w:rPr>
        <w:t>結束</w:t>
      </w:r>
      <w:r w:rsidRPr="001D02D3">
        <w:rPr>
          <w:rFonts w:hint="eastAsia"/>
          <w:szCs w:val="24"/>
        </w:rPr>
        <w:t>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r>
          <w:rPr>
            <w:rFonts w:ascii="Cambria Math" w:hAnsi="Cambria Math"/>
            <w:szCs w:val="24"/>
          </w:rPr>
          <m:t>}</m:t>
        </m:r>
      </m:oMath>
      <w:r w:rsidRPr="001D02D3">
        <w:rPr>
          <w:rFonts w:hint="eastAsia"/>
          <w:szCs w:val="24"/>
        </w:rPr>
        <w:t>為被選入模型的候選特徵變數</w:t>
      </w:r>
      <w:r>
        <w:rPr>
          <w:rFonts w:hint="eastAsia"/>
          <w:szCs w:val="24"/>
        </w:rPr>
        <w:t>，為第</w:t>
      </w:r>
      <w:r>
        <w:rPr>
          <w:rFonts w:hint="eastAsia"/>
          <w:szCs w:val="24"/>
        </w:rPr>
        <w:t>60</w:t>
      </w:r>
      <w:r>
        <w:rPr>
          <w:rFonts w:hint="eastAsia"/>
          <w:szCs w:val="24"/>
        </w:rPr>
        <w:t>個以及第</w:t>
      </w:r>
      <w:r>
        <w:rPr>
          <w:rFonts w:hint="eastAsia"/>
          <w:szCs w:val="24"/>
        </w:rPr>
        <w:t>5</w:t>
      </w:r>
      <w:r>
        <w:rPr>
          <w:rFonts w:hint="eastAsia"/>
          <w:szCs w:val="24"/>
        </w:rPr>
        <w:t>個特徵，此二特徵個別為微軟的一天前股價變化差量以及高盛第</w:t>
      </w:r>
      <w:r>
        <w:rPr>
          <w:rFonts w:hint="eastAsia"/>
          <w:szCs w:val="24"/>
        </w:rPr>
        <w:t>26</w:t>
      </w:r>
      <w:r>
        <w:rPr>
          <w:rFonts w:hint="eastAsia"/>
          <w:szCs w:val="24"/>
        </w:rPr>
        <w:t>天前股價變化差量。預測模型的輸入資料為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e>
            </m:d>
            <m:r>
              <w:rPr>
                <w:rFonts w:ascii="Cambria Math" w:hAnsi="Cambria Math" w:cs="Times New Roman"/>
                <w:szCs w:val="24"/>
              </w:rPr>
              <m:t>, i=1,2,…</m:t>
            </m:r>
          </m:e>
        </m:d>
      </m:oMath>
      <w:r>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是前述輸入特徵資料的向量，</w:t>
      </w:r>
      <m:oMath>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oMath>
      <w:r>
        <w:rPr>
          <w:rFonts w:hint="eastAsia"/>
          <w:kern w:val="0"/>
        </w:rPr>
        <w:t>為一複數目標資料，其實數部為高盛集團目標資料，複數部為微軟股價目標資料</w:t>
      </w:r>
      <w:r>
        <w:rPr>
          <w:rFonts w:hint="eastAsia"/>
          <w:szCs w:val="24"/>
        </w:rPr>
        <w:t>，</w:t>
      </w:r>
      <m:oMath>
        <m:r>
          <w:rPr>
            <w:rFonts w:ascii="Cambria Math" w:hAnsi="Cambria Math" w:cs="Times New Roman"/>
            <w:kern w:val="0"/>
            <w:szCs w:val="24"/>
          </w:rPr>
          <m:t>i</m:t>
        </m:r>
      </m:oMath>
      <w:r w:rsidRPr="001D02D3">
        <w:rPr>
          <w:rFonts w:hint="eastAsia"/>
          <w:kern w:val="0"/>
          <w:szCs w:val="24"/>
        </w:rPr>
        <w:t>則為資料筆數</w:t>
      </w:r>
      <w:r>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定義如下：</w:t>
      </w:r>
    </w:p>
    <w:tbl>
      <w:tblPr>
        <w:tblStyle w:val="a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729"/>
      </w:tblGrid>
      <w:tr w:rsidR="00282E0D" w:rsidTr="00081CA1">
        <w:tc>
          <w:tcPr>
            <w:tcW w:w="7828" w:type="dxa"/>
          </w:tcPr>
          <w:p w:rsidR="00282E0D" w:rsidRDefault="00FE3DE0" w:rsidP="00081CA1">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e>
                    </m:d>
                    <m:ctrlPr>
                      <w:rPr>
                        <w:rFonts w:ascii="Cambria Math" w:hAnsi="Cambria Math"/>
                        <w:i/>
                        <w:szCs w:val="24"/>
                      </w:rPr>
                    </m:ctrlPr>
                  </m:e>
                </m:d>
              </m:oMath>
            </m:oMathPara>
          </w:p>
        </w:tc>
        <w:tc>
          <w:tcPr>
            <w:tcW w:w="732" w:type="dxa"/>
            <w:vAlign w:val="center"/>
          </w:tcPr>
          <w:p w:rsidR="00282E0D" w:rsidRDefault="00282E0D" w:rsidP="00081CA1">
            <w:pPr>
              <w:pStyle w:val="ae"/>
              <w:jc w:val="right"/>
            </w:pPr>
            <w:r>
              <w:rPr>
                <w:rFonts w:hint="eastAsia"/>
              </w:rPr>
              <w:t>(68)</w:t>
            </w:r>
          </w:p>
        </w:tc>
      </w:tr>
    </w:tbl>
    <w:p w:rsidR="00282E0D" w:rsidRDefault="00282E0D" w:rsidP="00282E0D">
      <w:pPr>
        <w:ind w:left="77" w:firstLine="403"/>
        <w:rPr>
          <w:szCs w:val="24"/>
        </w:rPr>
      </w:pPr>
      <w:r>
        <w:rPr>
          <w:rFonts w:hint="eastAsia"/>
        </w:rPr>
        <w:t>類似於實驗一，此研究的</w:t>
      </w:r>
      <w:r w:rsidRPr="005B1FD5">
        <w:rPr>
          <w:rFonts w:hint="eastAsia"/>
        </w:rPr>
        <w:t>每個輸入</w:t>
      </w:r>
      <w:r>
        <w:rPr>
          <w:rFonts w:hint="eastAsia"/>
        </w:rPr>
        <w:t>在複數模糊集層</w:t>
      </w:r>
      <w:r w:rsidRPr="005B1FD5">
        <w:rPr>
          <w:rFonts w:hint="eastAsia"/>
        </w:rPr>
        <w:t>皆有三個</w:t>
      </w:r>
      <w:r>
        <w:rPr>
          <w:rFonts w:hint="eastAsia"/>
        </w:rPr>
        <w:t>複數</w:t>
      </w:r>
      <w:r w:rsidRPr="005B1FD5">
        <w:rPr>
          <w:rFonts w:hint="eastAsia"/>
        </w:rPr>
        <w:t>高斯複數模</w:t>
      </w:r>
      <w:r w:rsidRPr="005B1FD5">
        <w:rPr>
          <w:rFonts w:hint="eastAsia"/>
        </w:rPr>
        <w:lastRenderedPageBreak/>
        <w:t>糊集，所以總共劃分出</w:t>
      </w:r>
      <w:r>
        <w:rPr>
          <w:rFonts w:hint="eastAsia"/>
        </w:rPr>
        <w:t>九</w:t>
      </w:r>
      <w:r w:rsidRPr="005B1FD5">
        <w:rPr>
          <w:rFonts w:hint="eastAsia"/>
        </w:rPr>
        <w:t>個前鑑部區域。</w:t>
      </w:r>
      <w:r>
        <w:rPr>
          <w:rFonts w:hint="eastAsia"/>
        </w:rPr>
        <w:t>根據高斯模糊集數量</w:t>
      </w:r>
      <w:r w:rsidRPr="004331D5">
        <w:rPr>
          <w:rFonts w:hint="eastAsia"/>
        </w:rPr>
        <w:t>總共建立了</w:t>
      </w:r>
      <w:r>
        <w:rPr>
          <w:rFonts w:hint="eastAsia"/>
        </w:rPr>
        <w:t>九</w:t>
      </w:r>
      <w:r w:rsidRPr="004331D5">
        <w:rPr>
          <w:rFonts w:hint="eastAsia"/>
        </w:rPr>
        <w:t>條</w:t>
      </w:r>
      <w:r>
        <w:rPr>
          <w:rFonts w:hint="eastAsia"/>
        </w:rPr>
        <w:t>後鑑部</w:t>
      </w:r>
      <w:r>
        <w:rPr>
          <w:rFonts w:hint="eastAsia"/>
        </w:rPr>
        <w:t>T-S</w:t>
      </w:r>
      <w:r w:rsidRPr="004331D5">
        <w:rPr>
          <w:rFonts w:hint="eastAsia"/>
        </w:rPr>
        <w:t>規則。</w:t>
      </w:r>
      <w:r>
        <w:rPr>
          <w:rFonts w:hint="eastAsia"/>
        </w:rPr>
        <w:t>複數模糊類神經模型</w:t>
      </w:r>
      <w:r w:rsidRPr="001D02D3">
        <w:rPr>
          <w:rFonts w:hint="eastAsia"/>
          <w:szCs w:val="24"/>
        </w:rPr>
        <w:t>的設定如</w:t>
      </w:r>
      <w:r>
        <w:rPr>
          <w:szCs w:val="24"/>
        </w:rPr>
        <w:fldChar w:fldCharType="begin"/>
      </w:r>
      <w:r>
        <w:rPr>
          <w:szCs w:val="24"/>
        </w:rPr>
        <w:instrText xml:space="preserve"> </w:instrText>
      </w:r>
      <w:r>
        <w:rPr>
          <w:rFonts w:hint="eastAsia"/>
          <w:szCs w:val="24"/>
        </w:rPr>
        <w:instrText>REF _Ref486173315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9</w:t>
      </w:r>
      <w:r>
        <w:rPr>
          <w:szCs w:val="24"/>
        </w:rPr>
        <w:fldChar w:fldCharType="end"/>
      </w:r>
      <w:r>
        <w:rPr>
          <w:rFonts w:hint="eastAsia"/>
          <w:szCs w:val="24"/>
        </w:rPr>
        <w:t>。</w:t>
      </w:r>
    </w:p>
    <w:p w:rsidR="00282E0D" w:rsidRDefault="00282E0D" w:rsidP="00282E0D">
      <w:pPr>
        <w:ind w:left="77" w:firstLine="403"/>
        <w:rPr>
          <w:szCs w:val="24"/>
        </w:rPr>
      </w:pPr>
      <w:r>
        <w:rPr>
          <w:rFonts w:hint="eastAsia"/>
        </w:rPr>
        <w:t>MGCACO-RLSE</w:t>
      </w:r>
      <w:r w:rsidRPr="004331D5">
        <w:rPr>
          <w:rFonts w:hint="eastAsia"/>
        </w:rPr>
        <w:t>演算法</w:t>
      </w:r>
      <w:r>
        <w:rPr>
          <w:rFonts w:hint="eastAsia"/>
        </w:rPr>
        <w:t>用於</w:t>
      </w:r>
      <w:r w:rsidRPr="004331D5">
        <w:rPr>
          <w:rFonts w:hint="eastAsia"/>
        </w:rPr>
        <w:t>訓練資料集，其設定如</w:t>
      </w:r>
      <w:r>
        <w:fldChar w:fldCharType="begin"/>
      </w:r>
      <w:r>
        <w:instrText xml:space="preserve"> </w:instrText>
      </w:r>
      <w:r>
        <w:rPr>
          <w:rFonts w:hint="eastAsia"/>
        </w:rPr>
        <w:instrText>REF _Ref486173321 \h</w:instrText>
      </w:r>
      <w:r>
        <w:instrText xml:space="preserve"> </w:instrText>
      </w:r>
      <w:r>
        <w:fldChar w:fldCharType="separate"/>
      </w:r>
      <w:r>
        <w:rPr>
          <w:rFonts w:hint="eastAsia"/>
        </w:rPr>
        <w:t>表</w:t>
      </w:r>
      <w:r>
        <w:rPr>
          <w:rFonts w:hint="eastAsia"/>
        </w:rPr>
        <w:t xml:space="preserve"> </w:t>
      </w:r>
      <w:r>
        <w:rPr>
          <w:noProof/>
        </w:rPr>
        <w:t>10</w:t>
      </w:r>
      <w:r>
        <w:fldChar w:fldCharType="end"/>
      </w:r>
      <w:r>
        <w:rPr>
          <w:rFonts w:hint="eastAsia"/>
        </w:rPr>
        <w:t>，</w:t>
      </w:r>
      <w:r w:rsidRPr="004331D5">
        <w:rPr>
          <w:rFonts w:hint="eastAsia"/>
        </w:rPr>
        <w:t>在</w:t>
      </w:r>
      <w:r>
        <w:rPr>
          <w:rFonts w:hint="eastAsia"/>
        </w:rPr>
        <w:t>MGCACO</w:t>
      </w:r>
      <w:r w:rsidRPr="004331D5">
        <w:rPr>
          <w:rFonts w:hint="eastAsia"/>
        </w:rPr>
        <w:t>中的</w:t>
      </w:r>
      <w:r>
        <w:rPr>
          <w:rFonts w:hint="eastAsia"/>
        </w:rPr>
        <w:t>蟻群解，其位置初始方式以訓練資料的平均值、標準差以及常數</w:t>
      </w:r>
      <w:r>
        <w:rPr>
          <w:rFonts w:hint="eastAsia"/>
        </w:rPr>
        <w:t>1</w:t>
      </w:r>
      <w:r>
        <w:rPr>
          <w:rFonts w:hint="eastAsia"/>
        </w:rPr>
        <w:t>乘上正規隨機亂數的絕對值作為初始蟻群解的數值。</w:t>
      </w:r>
    </w:p>
    <w:p w:rsidR="00282E0D" w:rsidRDefault="00282E0D" w:rsidP="00282E0D">
      <w:pPr>
        <w:ind w:left="77" w:firstLine="403"/>
        <w:rPr>
          <w:szCs w:val="24"/>
        </w:rPr>
      </w:pPr>
      <w:r w:rsidRPr="001D02D3">
        <w:rPr>
          <w:rFonts w:hint="eastAsia"/>
          <w:szCs w:val="24"/>
        </w:rPr>
        <w:t>為了測試此模型與演算法的穩定性，本實驗一共進行十次試驗</w:t>
      </w:r>
      <w:r>
        <w:rPr>
          <w:rFonts w:hint="eastAsia"/>
          <w:szCs w:val="24"/>
        </w:rPr>
        <w:t>，</w:t>
      </w:r>
      <w:r w:rsidRPr="001D02D3">
        <w:rPr>
          <w:rFonts w:hint="eastAsia"/>
          <w:szCs w:val="24"/>
        </w:rPr>
        <w:t>呈現的結果為學習過程中表現最佳的第</w:t>
      </w:r>
      <w:r>
        <w:rPr>
          <w:rFonts w:hint="eastAsia"/>
          <w:szCs w:val="24"/>
        </w:rPr>
        <w:t>3</w:t>
      </w:r>
      <w:r w:rsidRPr="001D02D3">
        <w:rPr>
          <w:rFonts w:hint="eastAsia"/>
          <w:szCs w:val="24"/>
        </w:rPr>
        <w:t>次試驗</w:t>
      </w:r>
      <w:r>
        <w:rPr>
          <w:rFonts w:hint="eastAsia"/>
          <w:szCs w:val="24"/>
        </w:rPr>
        <w:t>。</w:t>
      </w:r>
      <w:r w:rsidRPr="001D02D3">
        <w:rPr>
          <w:rFonts w:hint="eastAsia"/>
          <w:szCs w:val="24"/>
        </w:rPr>
        <w:t>該次試驗的</w:t>
      </w:r>
      <w:r>
        <w:rPr>
          <w:rFonts w:hint="eastAsia"/>
          <w:szCs w:val="24"/>
        </w:rPr>
        <w:t>前後鑑部</w:t>
      </w:r>
      <w:r w:rsidRPr="001D02D3">
        <w:rPr>
          <w:rFonts w:hint="eastAsia"/>
          <w:szCs w:val="24"/>
        </w:rPr>
        <w:t>參數值</w:t>
      </w:r>
      <w:r>
        <w:rPr>
          <w:rFonts w:hint="eastAsia"/>
          <w:szCs w:val="24"/>
        </w:rPr>
        <w:t>在學習完成後的直</w:t>
      </w:r>
      <w:r w:rsidRPr="001D02D3">
        <w:rPr>
          <w:rFonts w:hint="eastAsia"/>
          <w:szCs w:val="24"/>
        </w:rPr>
        <w:t>如</w:t>
      </w:r>
      <w:r>
        <w:rPr>
          <w:szCs w:val="24"/>
        </w:rPr>
        <w:fldChar w:fldCharType="begin"/>
      </w:r>
      <w:r>
        <w:rPr>
          <w:szCs w:val="24"/>
        </w:rPr>
        <w:instrText xml:space="preserve"> </w:instrText>
      </w:r>
      <w:r>
        <w:rPr>
          <w:rFonts w:hint="eastAsia"/>
          <w:szCs w:val="24"/>
        </w:rPr>
        <w:instrText>REF _Ref486173326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11</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_Ref486173329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12</w:t>
      </w:r>
      <w:r>
        <w:rPr>
          <w:szCs w:val="24"/>
        </w:rPr>
        <w:fldChar w:fldCharType="end"/>
      </w:r>
      <w:r>
        <w:rPr>
          <w:rFonts w:hint="eastAsia"/>
          <w:szCs w:val="24"/>
        </w:rPr>
        <w:t>。該次試驗的學習曲線表示如</w:t>
      </w:r>
      <w:r>
        <w:rPr>
          <w:szCs w:val="24"/>
        </w:rPr>
        <w:fldChar w:fldCharType="begin"/>
      </w:r>
      <w:r>
        <w:rPr>
          <w:szCs w:val="24"/>
        </w:rPr>
        <w:instrText xml:space="preserve"> </w:instrText>
      </w:r>
      <w:r>
        <w:rPr>
          <w:rFonts w:hint="eastAsia"/>
          <w:szCs w:val="24"/>
        </w:rPr>
        <w:instrText>REF _Ref486173354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30</w:t>
      </w:r>
      <w:r>
        <w:rPr>
          <w:szCs w:val="24"/>
        </w:rPr>
        <w:fldChar w:fldCharType="end"/>
      </w:r>
      <w:r>
        <w:rPr>
          <w:rFonts w:hint="eastAsia"/>
          <w:szCs w:val="24"/>
        </w:rPr>
        <w:t>。模型預測高盛集團股價的預測值以及實際指數值如</w:t>
      </w:r>
      <w:r>
        <w:rPr>
          <w:szCs w:val="24"/>
        </w:rPr>
        <w:fldChar w:fldCharType="begin"/>
      </w:r>
      <w:r>
        <w:rPr>
          <w:szCs w:val="24"/>
        </w:rPr>
        <w:instrText xml:space="preserve"> </w:instrText>
      </w:r>
      <w:r>
        <w:rPr>
          <w:rFonts w:hint="eastAsia"/>
          <w:szCs w:val="24"/>
        </w:rPr>
        <w:instrText>REF _Ref486173361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26</w:t>
      </w:r>
      <w:r>
        <w:rPr>
          <w:szCs w:val="24"/>
        </w:rPr>
        <w:fldChar w:fldCharType="end"/>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21</w:t>
      </w:r>
      <w:r>
        <w:rPr>
          <w:szCs w:val="24"/>
        </w:rPr>
        <w:fldChar w:fldCharType="end"/>
      </w:r>
      <w:r>
        <w:rPr>
          <w:rFonts w:hint="eastAsia"/>
          <w:szCs w:val="24"/>
        </w:rPr>
        <w:t>，誤差量如</w:t>
      </w:r>
      <w:r>
        <w:rPr>
          <w:szCs w:val="24"/>
        </w:rPr>
        <w:fldChar w:fldCharType="begin"/>
      </w:r>
      <w:r>
        <w:rPr>
          <w:szCs w:val="24"/>
        </w:rPr>
        <w:instrText xml:space="preserve"> </w:instrText>
      </w:r>
      <w:r>
        <w:rPr>
          <w:rFonts w:hint="eastAsia"/>
          <w:szCs w:val="24"/>
        </w:rPr>
        <w:instrText>REF _Ref486173365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27</w:t>
      </w:r>
      <w:r>
        <w:rPr>
          <w:szCs w:val="24"/>
        </w:rPr>
        <w:fldChar w:fldCharType="end"/>
      </w:r>
      <w:r>
        <w:rPr>
          <w:rFonts w:hint="eastAsia"/>
          <w:szCs w:val="24"/>
        </w:rPr>
        <w:t>；預測微軟股價的模型預測值以及實際指數值如</w:t>
      </w:r>
      <w:r>
        <w:rPr>
          <w:szCs w:val="24"/>
        </w:rPr>
        <w:fldChar w:fldCharType="begin"/>
      </w:r>
      <w:r>
        <w:rPr>
          <w:szCs w:val="24"/>
        </w:rPr>
        <w:instrText xml:space="preserve"> </w:instrText>
      </w:r>
      <w:r>
        <w:rPr>
          <w:rFonts w:hint="eastAsia"/>
          <w:szCs w:val="24"/>
        </w:rPr>
        <w:instrText>REF _Ref486173369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28</w:t>
      </w:r>
      <w:r>
        <w:rPr>
          <w:szCs w:val="24"/>
        </w:rPr>
        <w:fldChar w:fldCharType="end"/>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21</w:t>
      </w:r>
      <w:r>
        <w:rPr>
          <w:szCs w:val="24"/>
        </w:rPr>
        <w:fldChar w:fldCharType="end"/>
      </w:r>
      <w:r>
        <w:rPr>
          <w:rFonts w:hint="eastAsia"/>
          <w:szCs w:val="24"/>
        </w:rPr>
        <w:t>，誤差量如</w:t>
      </w:r>
      <w:r>
        <w:rPr>
          <w:szCs w:val="24"/>
        </w:rPr>
        <w:fldChar w:fldCharType="begin"/>
      </w:r>
      <w:r>
        <w:rPr>
          <w:szCs w:val="24"/>
        </w:rPr>
        <w:instrText xml:space="preserve"> </w:instrText>
      </w:r>
      <w:r>
        <w:rPr>
          <w:rFonts w:hint="eastAsia"/>
          <w:szCs w:val="24"/>
        </w:rPr>
        <w:instrText>REF _Ref486173372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29</w:t>
      </w:r>
      <w:r>
        <w:rPr>
          <w:szCs w:val="24"/>
        </w:rPr>
        <w:fldChar w:fldCharType="end"/>
      </w:r>
      <w:r>
        <w:rPr>
          <w:rFonts w:hint="eastAsia"/>
          <w:szCs w:val="24"/>
        </w:rPr>
        <w:t>。實驗結果與比較文獻</w:t>
      </w:r>
      <w:r>
        <w:rPr>
          <w:szCs w:val="24"/>
        </w:rPr>
        <w:fldChar w:fldCharType="begin"/>
      </w:r>
      <w:r>
        <w:rPr>
          <w:szCs w:val="24"/>
        </w:rPr>
        <w:instrText xml:space="preserve"> </w:instrText>
      </w:r>
      <w:r>
        <w:rPr>
          <w:rFonts w:hint="eastAsia"/>
          <w:szCs w:val="24"/>
        </w:rPr>
        <w:instrText>REF _Ref486172308 \h</w:instrText>
      </w:r>
      <w:r>
        <w:rPr>
          <w:szCs w:val="24"/>
        </w:rPr>
        <w:instrText xml:space="preserve"> </w:instrText>
      </w:r>
      <w:r>
        <w:rPr>
          <w:szCs w:val="24"/>
        </w:rPr>
      </w:r>
      <w:r>
        <w:rPr>
          <w:szCs w:val="24"/>
        </w:rPr>
        <w:fldChar w:fldCharType="separate"/>
      </w:r>
      <w:r>
        <w:t xml:space="preserve">[ </w:t>
      </w:r>
      <w:r>
        <w:rPr>
          <w:noProof/>
        </w:rPr>
        <w:t>35</w:t>
      </w:r>
      <w:r>
        <w:rPr>
          <w:szCs w:val="24"/>
        </w:rPr>
        <w:fldChar w:fldCharType="end"/>
      </w:r>
      <w:r>
        <w:rPr>
          <w:rFonts w:hint="eastAsia"/>
          <w:szCs w:val="24"/>
        </w:rPr>
        <w:t>]</w:t>
      </w:r>
      <w:r>
        <w:rPr>
          <w:rFonts w:hint="eastAsia"/>
          <w:szCs w:val="24"/>
        </w:rPr>
        <w:t>的差異表現於</w:t>
      </w:r>
      <w:r>
        <w:rPr>
          <w:szCs w:val="24"/>
        </w:rPr>
        <w:fldChar w:fldCharType="begin"/>
      </w:r>
      <w:r>
        <w:rPr>
          <w:szCs w:val="24"/>
        </w:rPr>
        <w:instrText xml:space="preserve"> </w:instrText>
      </w:r>
      <w:r>
        <w:rPr>
          <w:rFonts w:hint="eastAsia"/>
          <w:szCs w:val="24"/>
        </w:rPr>
        <w:instrText>REF _Ref486173337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13</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_Ref486173343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14</w:t>
      </w:r>
      <w:r>
        <w:rPr>
          <w:szCs w:val="24"/>
        </w:rPr>
        <w:fldChar w:fldCharType="end"/>
      </w:r>
      <w:r>
        <w:rPr>
          <w:rFonts w:hint="eastAsia"/>
          <w:szCs w:val="24"/>
        </w:rPr>
        <w:t>。</w:t>
      </w:r>
    </w:p>
    <w:p w:rsidR="00282E0D" w:rsidRDefault="00282E0D" w:rsidP="00282E0D">
      <w:pPr>
        <w:ind w:left="77" w:firstLine="403"/>
        <w:rPr>
          <w:szCs w:val="24"/>
        </w:rPr>
      </w:pPr>
    </w:p>
    <w:p w:rsidR="00282E0D" w:rsidRDefault="00282E0D" w:rsidP="00282E0D">
      <w:pPr>
        <w:ind w:left="77" w:firstLine="403"/>
        <w:rPr>
          <w:szCs w:val="24"/>
        </w:rPr>
      </w:pPr>
    </w:p>
    <w:p w:rsidR="00282E0D" w:rsidRDefault="00282E0D" w:rsidP="00282E0D">
      <w:pPr>
        <w:ind w:left="77" w:firstLine="403"/>
        <w:rPr>
          <w:szCs w:val="24"/>
        </w:rPr>
      </w:pPr>
    </w:p>
    <w:p w:rsidR="00282E0D" w:rsidRDefault="00282E0D" w:rsidP="00282E0D">
      <w:pPr>
        <w:ind w:left="77" w:firstLine="403"/>
        <w:rPr>
          <w:szCs w:val="24"/>
        </w:rPr>
      </w:pPr>
    </w:p>
    <w:p w:rsidR="00282E0D" w:rsidRDefault="00282E0D" w:rsidP="00282E0D">
      <w:pPr>
        <w:ind w:left="77" w:firstLine="403"/>
      </w:pPr>
    </w:p>
    <w:p w:rsidR="00282E0D" w:rsidRDefault="00282E0D" w:rsidP="00282E0D">
      <w:pPr>
        <w:jc w:val="center"/>
      </w:pPr>
      <w:bookmarkStart w:id="71" w:name="_Ref486173251"/>
      <w:bookmarkStart w:id="72" w:name="_Toc49076599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bookmarkEnd w:id="71"/>
      <w:r>
        <w:rPr>
          <w:rFonts w:hint="eastAsia"/>
        </w:rPr>
        <w:t>實驗二之特徵選取次序、特徵變數、選取增益及總選取增益</w:t>
      </w:r>
      <w:r>
        <w:rPr>
          <w:rFonts w:hint="eastAsia"/>
        </w:rPr>
        <w:t>-</w:t>
      </w:r>
      <w:r>
        <w:br/>
      </w:r>
      <w:r>
        <w:rPr>
          <w:rFonts w:hint="eastAsia"/>
        </w:rPr>
        <w:t>以高盛集團為目標</w:t>
      </w:r>
      <w:r>
        <w:rPr>
          <w:rFonts w:hint="eastAsia"/>
        </w:rPr>
        <w:t>(</w:t>
      </w:r>
      <w:r>
        <w:rPr>
          <w:rFonts w:hint="eastAsia"/>
        </w:rPr>
        <w:t>節錄前十選擇次序</w:t>
      </w:r>
      <w:r>
        <w:rPr>
          <w:rFonts w:hint="eastAsia"/>
        </w:rPr>
        <w:t>)</w:t>
      </w:r>
      <w:bookmarkEnd w:id="72"/>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0.0544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0.0544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0.0113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0.0657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0.0110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0.0767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0.0107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0.0874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47</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0.0093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0.0967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0.0087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0.1054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19</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0.0065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0.1119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0.1181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0.1239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24</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0.0054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0.1293 </w:t>
            </w:r>
          </w:p>
        </w:tc>
      </w:tr>
    </w:tbl>
    <w:p w:rsidR="00282E0D" w:rsidRDefault="00282E0D" w:rsidP="00282E0D">
      <w:pPr>
        <w:ind w:firstLine="490"/>
      </w:pPr>
    </w:p>
    <w:p w:rsidR="00282E0D" w:rsidRDefault="00282E0D" w:rsidP="00282E0D">
      <w:pPr>
        <w:keepNext/>
        <w:ind w:firstLine="490"/>
        <w:jc w:val="center"/>
      </w:pPr>
      <w:r>
        <w:rPr>
          <w:noProof/>
        </w:rPr>
        <w:drawing>
          <wp:inline distT="0" distB="0" distL="0" distR="0" wp14:anchorId="2F778714" wp14:editId="1785CFBA">
            <wp:extent cx="4488189" cy="3323645"/>
            <wp:effectExtent l="0" t="0" r="7620" b="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6137" t="4868" r="8123"/>
                    <a:stretch/>
                  </pic:blipFill>
                  <pic:spPr bwMode="auto">
                    <a:xfrm>
                      <a:off x="0" y="0"/>
                      <a:ext cx="4500552" cy="3332801"/>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73" w:name="_Ref486173295"/>
      <w:bookmarkStart w:id="74" w:name="_Toc51624797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25</w:t>
      </w:r>
      <w:r>
        <w:fldChar w:fldCharType="end"/>
      </w:r>
      <w:bookmarkEnd w:id="73"/>
      <w:r>
        <w:rPr>
          <w:rFonts w:hint="eastAsia"/>
        </w:rPr>
        <w:t>輸入特徵數對於目標總選取增益量變化</w:t>
      </w:r>
      <w:r>
        <w:rPr>
          <w:rFonts w:hint="eastAsia"/>
        </w:rPr>
        <w:t>-</w:t>
      </w:r>
      <w:r>
        <w:rPr>
          <w:rFonts w:hint="eastAsia"/>
        </w:rPr>
        <w:t>以高盛集團為目標</w:t>
      </w:r>
      <w:bookmarkEnd w:id="74"/>
    </w:p>
    <w:p w:rsidR="00282E0D" w:rsidRDefault="00282E0D" w:rsidP="00282E0D">
      <w:pPr>
        <w:ind w:firstLine="490"/>
      </w:pPr>
    </w:p>
    <w:p w:rsidR="00282E0D" w:rsidRDefault="00282E0D" w:rsidP="00282E0D">
      <w:pPr>
        <w:ind w:firstLine="490"/>
      </w:pPr>
    </w:p>
    <w:p w:rsidR="00282E0D" w:rsidRDefault="00282E0D" w:rsidP="00282E0D">
      <w:pPr>
        <w:ind w:firstLine="490"/>
      </w:pPr>
    </w:p>
    <w:p w:rsidR="00282E0D" w:rsidRDefault="00282E0D" w:rsidP="00282E0D">
      <w:pPr>
        <w:ind w:firstLine="490"/>
      </w:pPr>
    </w:p>
    <w:p w:rsidR="00282E0D" w:rsidRDefault="00282E0D" w:rsidP="00282E0D">
      <w:pPr>
        <w:ind w:firstLine="490"/>
      </w:pPr>
    </w:p>
    <w:p w:rsidR="00282E0D" w:rsidRDefault="00282E0D" w:rsidP="00282E0D">
      <w:pPr>
        <w:jc w:val="center"/>
      </w:pPr>
      <w:bookmarkStart w:id="75" w:name="_Ref486173257"/>
      <w:bookmarkStart w:id="76" w:name="_Toc49076599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bookmarkEnd w:id="75"/>
      <w:r>
        <w:rPr>
          <w:rFonts w:hint="eastAsia"/>
        </w:rPr>
        <w:t>實驗二之特徵選取次序、特徵變數、選取增益及總選取增益</w:t>
      </w:r>
      <w:r>
        <w:rPr>
          <w:rFonts w:hint="eastAsia"/>
        </w:rPr>
        <w:t>-</w:t>
      </w:r>
      <w:r>
        <w:br/>
      </w:r>
      <w:r>
        <w:rPr>
          <w:rFonts w:hint="eastAsia"/>
        </w:rPr>
        <w:t>以微軟為目標</w:t>
      </w:r>
      <w:r>
        <w:rPr>
          <w:rFonts w:hint="eastAsia"/>
        </w:rPr>
        <w:t>(</w:t>
      </w:r>
      <w:r>
        <w:rPr>
          <w:rFonts w:hint="eastAsia"/>
        </w:rPr>
        <w:t>節錄前十選擇次序</w:t>
      </w:r>
      <w:r>
        <w:rPr>
          <w:rFonts w:hint="eastAsia"/>
        </w:rPr>
        <w:t>)</w:t>
      </w:r>
      <w:bookmarkEnd w:id="76"/>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-0.0001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-0.0001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0.0101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0.0100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51</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0.0079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0.0179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0.0232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0.0275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0.0323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23</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0.0381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0.0434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0.0047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0.0480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lastRenderedPageBreak/>
              <w:t>10</w:t>
            </w:r>
          </w:p>
        </w:tc>
        <w:tc>
          <w:tcPr>
            <w:tcW w:w="0" w:type="auto"/>
            <w:tcBorders>
              <w:top w:val="nil"/>
              <w:left w:val="nil"/>
              <w:bottom w:val="single" w:sz="4" w:space="0" w:color="auto"/>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44</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0.0043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0.0523 </w:t>
            </w:r>
          </w:p>
        </w:tc>
      </w:tr>
    </w:tbl>
    <w:p w:rsidR="00282E0D" w:rsidRDefault="00282E0D" w:rsidP="00282E0D">
      <w:pPr>
        <w:ind w:firstLine="490"/>
      </w:pPr>
    </w:p>
    <w:p w:rsidR="00282E0D" w:rsidRDefault="00282E0D" w:rsidP="00282E0D">
      <w:pPr>
        <w:keepNext/>
        <w:ind w:firstLine="490"/>
        <w:jc w:val="center"/>
      </w:pPr>
      <w:r>
        <w:rPr>
          <w:noProof/>
        </w:rPr>
        <w:drawing>
          <wp:inline distT="0" distB="0" distL="0" distR="0" wp14:anchorId="037ED4A9" wp14:editId="33B112D0">
            <wp:extent cx="4118775" cy="2966423"/>
            <wp:effectExtent l="0" t="0" r="0" b="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6318" t="5557" r="8484"/>
                    <a:stretch/>
                  </pic:blipFill>
                  <pic:spPr bwMode="auto">
                    <a:xfrm>
                      <a:off x="0" y="0"/>
                      <a:ext cx="4114186" cy="2963118"/>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77" w:name="_Ref486173300"/>
      <w:bookmarkStart w:id="78" w:name="_Toc51624798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26</w:t>
      </w:r>
      <w:r>
        <w:fldChar w:fldCharType="end"/>
      </w:r>
      <w:bookmarkEnd w:id="77"/>
      <w:r>
        <w:rPr>
          <w:rFonts w:hint="eastAsia"/>
        </w:rPr>
        <w:t>輸入特徵數對於目標總選取增益量變化</w:t>
      </w:r>
      <w:r>
        <w:rPr>
          <w:rFonts w:hint="eastAsia"/>
        </w:rPr>
        <w:t>-</w:t>
      </w:r>
      <w:r>
        <w:rPr>
          <w:rFonts w:hint="eastAsia"/>
        </w:rPr>
        <w:t>以微軟集團為目標</w:t>
      </w:r>
      <w:bookmarkEnd w:id="78"/>
    </w:p>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Pr="00E51AD5" w:rsidRDefault="00282E0D" w:rsidP="00282E0D"/>
    <w:p w:rsidR="00282E0D" w:rsidRDefault="00282E0D" w:rsidP="00282E0D">
      <w:pPr>
        <w:jc w:val="center"/>
      </w:pPr>
      <w:bookmarkStart w:id="79" w:name="_Ref486173315"/>
      <w:bookmarkStart w:id="80" w:name="_Toc49076599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bookmarkEnd w:id="79"/>
      <w:r>
        <w:rPr>
          <w:rFonts w:hint="eastAsia"/>
        </w:rPr>
        <w:t>實驗二複數類神經模型設定</w:t>
      </w:r>
      <w:bookmarkEnd w:id="80"/>
    </w:p>
    <w:tbl>
      <w:tblPr>
        <w:tblW w:w="0" w:type="auto"/>
        <w:jc w:val="center"/>
        <w:tblLook w:val="04A0" w:firstRow="1" w:lastRow="0" w:firstColumn="1" w:lastColumn="0" w:noHBand="0" w:noVBand="1"/>
      </w:tblPr>
      <w:tblGrid>
        <w:gridCol w:w="4077"/>
        <w:gridCol w:w="3402"/>
      </w:tblGrid>
      <w:tr w:rsidR="00282E0D" w:rsidRPr="00697F63" w:rsidTr="00081CA1">
        <w:trPr>
          <w:jc w:val="center"/>
        </w:trPr>
        <w:tc>
          <w:tcPr>
            <w:tcW w:w="4077" w:type="dxa"/>
            <w:tcBorders>
              <w:top w:val="single" w:sz="4" w:space="0" w:color="auto"/>
              <w:left w:val="nil"/>
              <w:bottom w:val="single" w:sz="4" w:space="0" w:color="auto"/>
              <w:right w:val="nil"/>
            </w:tcBorders>
          </w:tcPr>
          <w:p w:rsidR="00282E0D" w:rsidRPr="00697F63" w:rsidRDefault="00282E0D" w:rsidP="00081CA1">
            <w:pPr>
              <w:pStyle w:val="ae"/>
            </w:pPr>
            <w:r>
              <w:rPr>
                <w:rFonts w:hint="eastAsia"/>
              </w:rPr>
              <w:t>類神經模型設定</w:t>
            </w:r>
          </w:p>
        </w:tc>
        <w:tc>
          <w:tcPr>
            <w:tcW w:w="3402" w:type="dxa"/>
            <w:tcBorders>
              <w:top w:val="single" w:sz="4" w:space="0" w:color="auto"/>
              <w:left w:val="nil"/>
              <w:bottom w:val="single" w:sz="4" w:space="0" w:color="auto"/>
              <w:right w:val="nil"/>
            </w:tcBorders>
          </w:tcPr>
          <w:p w:rsidR="00282E0D" w:rsidRPr="00697F63" w:rsidRDefault="00282E0D" w:rsidP="00081CA1">
            <w:pPr>
              <w:pStyle w:val="ae"/>
            </w:pPr>
          </w:p>
        </w:tc>
      </w:tr>
      <w:tr w:rsidR="00282E0D" w:rsidRPr="00697F63" w:rsidTr="00081CA1">
        <w:trPr>
          <w:jc w:val="center"/>
        </w:trPr>
        <w:tc>
          <w:tcPr>
            <w:tcW w:w="4077" w:type="dxa"/>
            <w:tcBorders>
              <w:top w:val="single" w:sz="4" w:space="0" w:color="auto"/>
              <w:left w:val="nil"/>
              <w:bottom w:val="nil"/>
              <w:right w:val="nil"/>
            </w:tcBorders>
            <w:vAlign w:val="center"/>
          </w:tcPr>
          <w:p w:rsidR="00282E0D" w:rsidRPr="00697F63" w:rsidRDefault="00282E0D" w:rsidP="00081CA1">
            <w:pPr>
              <w:pStyle w:val="ae"/>
            </w:pPr>
            <w:r>
              <w:rPr>
                <w:rFonts w:hint="eastAsia"/>
              </w:rPr>
              <w:t>輸入特徵</w:t>
            </w:r>
          </w:p>
        </w:tc>
        <w:tc>
          <w:tcPr>
            <w:tcW w:w="3402" w:type="dxa"/>
            <w:tcBorders>
              <w:top w:val="single" w:sz="4" w:space="0" w:color="auto"/>
              <w:left w:val="nil"/>
              <w:bottom w:val="nil"/>
              <w:right w:val="nil"/>
            </w:tcBorders>
          </w:tcPr>
          <w:p w:rsidR="00282E0D" w:rsidRPr="00393ED7"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e>
                </m:d>
              </m:oMath>
            </m:oMathPara>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學習次數</w:t>
            </w:r>
          </w:p>
        </w:tc>
        <w:tc>
          <w:tcPr>
            <w:tcW w:w="3402" w:type="dxa"/>
            <w:tcBorders>
              <w:top w:val="nil"/>
              <w:left w:val="nil"/>
              <w:bottom w:val="nil"/>
              <w:right w:val="nil"/>
            </w:tcBorders>
          </w:tcPr>
          <w:p w:rsidR="00282E0D" w:rsidRPr="00697F63" w:rsidRDefault="00282E0D" w:rsidP="00081CA1">
            <w:pPr>
              <w:pStyle w:val="ae"/>
              <w:jc w:val="center"/>
            </w:pPr>
            <w:r>
              <w:rPr>
                <w:rFonts w:hint="eastAsia"/>
              </w:rPr>
              <w:t>50</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輸出值數量</w:t>
            </w:r>
            <w:r>
              <w:rPr>
                <w:rFonts w:hint="eastAsia"/>
              </w:rPr>
              <w:t>(</w:t>
            </w:r>
            <w:r>
              <w:rPr>
                <w:rFonts w:hint="eastAsia"/>
              </w:rPr>
              <w:t>複數型態</w:t>
            </w:r>
            <w:r>
              <w:rPr>
                <w:rFonts w:hint="eastAsia"/>
              </w:rPr>
              <w:t>)</w:t>
            </w:r>
          </w:p>
        </w:tc>
        <w:tc>
          <w:tcPr>
            <w:tcW w:w="3402" w:type="dxa"/>
            <w:tcBorders>
              <w:top w:val="nil"/>
              <w:left w:val="nil"/>
              <w:bottom w:val="nil"/>
              <w:right w:val="nil"/>
            </w:tcBorders>
          </w:tcPr>
          <w:p w:rsidR="00282E0D" w:rsidRDefault="00282E0D" w:rsidP="00081CA1">
            <w:pPr>
              <w:pStyle w:val="ae"/>
              <w:jc w:val="center"/>
            </w:pPr>
            <w:r>
              <w:rPr>
                <w:rFonts w:hint="eastAsia"/>
              </w:rPr>
              <w:t>1</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前鑑部個數</w:t>
            </w:r>
          </w:p>
        </w:tc>
        <w:tc>
          <w:tcPr>
            <w:tcW w:w="3402" w:type="dxa"/>
            <w:tcBorders>
              <w:top w:val="nil"/>
              <w:left w:val="nil"/>
              <w:bottom w:val="nil"/>
              <w:right w:val="nil"/>
            </w:tcBorders>
          </w:tcPr>
          <w:p w:rsidR="00282E0D" w:rsidRPr="00AE4D92" w:rsidRDefault="00282E0D" w:rsidP="00081CA1">
            <w:pPr>
              <w:pStyle w:val="ae"/>
              <w:jc w:val="center"/>
            </w:pPr>
            <w:r>
              <w:rPr>
                <w:rFonts w:hint="eastAsia"/>
              </w:rPr>
              <w:t>9</w:t>
            </w:r>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前鑑部參數總個數</w:t>
            </w:r>
          </w:p>
        </w:tc>
        <w:tc>
          <w:tcPr>
            <w:tcW w:w="3402" w:type="dxa"/>
            <w:tcBorders>
              <w:top w:val="nil"/>
              <w:left w:val="nil"/>
              <w:bottom w:val="nil"/>
              <w:right w:val="nil"/>
            </w:tcBorders>
          </w:tcPr>
          <w:p w:rsidR="00282E0D" w:rsidRPr="00697F63" w:rsidRDefault="00282E0D" w:rsidP="00081CA1">
            <w:pPr>
              <w:pStyle w:val="ae"/>
              <w:jc w:val="center"/>
            </w:pPr>
            <w:r>
              <w:rPr>
                <w:rFonts w:hint="eastAsia"/>
              </w:rPr>
              <w:t>18</w:t>
            </w:r>
          </w:p>
        </w:tc>
      </w:tr>
      <w:tr w:rsidR="00282E0D" w:rsidRPr="00697F63" w:rsidTr="00081CA1">
        <w:trPr>
          <w:jc w:val="center"/>
        </w:trPr>
        <w:tc>
          <w:tcPr>
            <w:tcW w:w="4077" w:type="dxa"/>
            <w:tcBorders>
              <w:top w:val="nil"/>
              <w:left w:val="nil"/>
              <w:right w:val="nil"/>
            </w:tcBorders>
            <w:vAlign w:val="center"/>
          </w:tcPr>
          <w:p w:rsidR="00282E0D" w:rsidRPr="00697F63" w:rsidRDefault="00282E0D" w:rsidP="00081CA1">
            <w:pPr>
              <w:pStyle w:val="ae"/>
            </w:pPr>
            <w:r>
              <w:rPr>
                <w:rFonts w:hint="eastAsia"/>
              </w:rPr>
              <w:t>後鑑部規則個數</w:t>
            </w:r>
          </w:p>
        </w:tc>
        <w:tc>
          <w:tcPr>
            <w:tcW w:w="3402" w:type="dxa"/>
            <w:tcBorders>
              <w:top w:val="nil"/>
              <w:left w:val="nil"/>
              <w:right w:val="nil"/>
            </w:tcBorders>
            <w:vAlign w:val="center"/>
          </w:tcPr>
          <w:p w:rsidR="00282E0D" w:rsidRPr="00697F63" w:rsidRDefault="00282E0D" w:rsidP="00081CA1">
            <w:pPr>
              <w:pStyle w:val="ae"/>
              <w:jc w:val="center"/>
            </w:pPr>
            <w:r>
              <w:rPr>
                <w:rFonts w:hint="eastAsia"/>
              </w:rPr>
              <w:t>9</w:t>
            </w:r>
          </w:p>
        </w:tc>
      </w:tr>
      <w:tr w:rsidR="00282E0D" w:rsidRPr="00697F63" w:rsidTr="00081CA1">
        <w:trPr>
          <w:jc w:val="center"/>
        </w:trPr>
        <w:tc>
          <w:tcPr>
            <w:tcW w:w="4077" w:type="dxa"/>
            <w:tcBorders>
              <w:top w:val="nil"/>
              <w:left w:val="nil"/>
              <w:bottom w:val="single" w:sz="4" w:space="0" w:color="auto"/>
              <w:right w:val="nil"/>
            </w:tcBorders>
            <w:vAlign w:val="center"/>
          </w:tcPr>
          <w:p w:rsidR="00282E0D" w:rsidRPr="00697F63" w:rsidRDefault="00282E0D" w:rsidP="00081CA1">
            <w:pPr>
              <w:pStyle w:val="ae"/>
            </w:pPr>
            <w:r>
              <w:rPr>
                <w:rFonts w:hint="eastAsia"/>
              </w:rPr>
              <w:t>後鑑部規則參數總個數</w:t>
            </w:r>
          </w:p>
        </w:tc>
        <w:tc>
          <w:tcPr>
            <w:tcW w:w="3402" w:type="dxa"/>
            <w:tcBorders>
              <w:top w:val="nil"/>
              <w:left w:val="nil"/>
              <w:bottom w:val="single" w:sz="4" w:space="0" w:color="auto"/>
              <w:right w:val="nil"/>
            </w:tcBorders>
          </w:tcPr>
          <w:p w:rsidR="00282E0D" w:rsidRPr="00697F63" w:rsidRDefault="00282E0D" w:rsidP="00081CA1">
            <w:pPr>
              <w:pStyle w:val="ae"/>
              <w:jc w:val="center"/>
            </w:pPr>
            <w:r>
              <w:rPr>
                <w:rFonts w:hint="eastAsia"/>
              </w:rPr>
              <w:t>27</w:t>
            </w:r>
          </w:p>
        </w:tc>
      </w:tr>
    </w:tbl>
    <w:p w:rsidR="00282E0D" w:rsidRDefault="00282E0D" w:rsidP="00282E0D"/>
    <w:p w:rsidR="00282E0D" w:rsidRDefault="00282E0D" w:rsidP="00282E0D">
      <w:pPr>
        <w:jc w:val="center"/>
      </w:pPr>
      <w:bookmarkStart w:id="81" w:name="_Ref486173321"/>
      <w:bookmarkStart w:id="82" w:name="_Toc490765996"/>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bookmarkEnd w:id="81"/>
      <w:r>
        <w:rPr>
          <w:rFonts w:hint="eastAsia"/>
        </w:rPr>
        <w:t>實驗二</w:t>
      </w:r>
      <w:r>
        <w:rPr>
          <w:rFonts w:hint="eastAsia"/>
        </w:rPr>
        <w:t>MGCACO-RLSE</w:t>
      </w:r>
      <w:r>
        <w:rPr>
          <w:rFonts w:hint="eastAsia"/>
        </w:rPr>
        <w:t>複合式演算法參數設定</w:t>
      </w:r>
      <w:bookmarkEnd w:id="82"/>
    </w:p>
    <w:tbl>
      <w:tblPr>
        <w:tblW w:w="7621" w:type="dxa"/>
        <w:jc w:val="center"/>
        <w:tblLook w:val="04A0" w:firstRow="1" w:lastRow="0" w:firstColumn="1" w:lastColumn="0" w:noHBand="0" w:noVBand="1"/>
      </w:tblPr>
      <w:tblGrid>
        <w:gridCol w:w="4928"/>
        <w:gridCol w:w="2693"/>
      </w:tblGrid>
      <w:tr w:rsidR="00282E0D" w:rsidTr="00081CA1">
        <w:trPr>
          <w:jc w:val="center"/>
        </w:trPr>
        <w:tc>
          <w:tcPr>
            <w:tcW w:w="4928" w:type="dxa"/>
            <w:tcBorders>
              <w:top w:val="single" w:sz="4" w:space="0" w:color="auto"/>
              <w:left w:val="nil"/>
              <w:bottom w:val="single" w:sz="4" w:space="0" w:color="auto"/>
              <w:right w:val="nil"/>
            </w:tcBorders>
          </w:tcPr>
          <w:p w:rsidR="00282E0D" w:rsidRDefault="00282E0D" w:rsidP="00081CA1">
            <w:pPr>
              <w:pStyle w:val="ae"/>
            </w:pPr>
            <w:r>
              <w:rPr>
                <w:rFonts w:hint="eastAsia"/>
              </w:rPr>
              <w:t>MGCACO</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928" w:type="dxa"/>
            <w:tcBorders>
              <w:top w:val="single" w:sz="4" w:space="0" w:color="auto"/>
              <w:left w:val="nil"/>
              <w:bottom w:val="nil"/>
              <w:right w:val="nil"/>
            </w:tcBorders>
            <w:vAlign w:val="center"/>
          </w:tcPr>
          <w:p w:rsidR="00282E0D" w:rsidRDefault="00282E0D" w:rsidP="00081CA1">
            <w:pPr>
              <w:pStyle w:val="ae"/>
            </w:pPr>
            <w:r>
              <w:rPr>
                <w:rFonts w:hint="eastAsia"/>
              </w:rPr>
              <w:t>蟻群組數量</w:t>
            </w:r>
            <w:r>
              <w:rPr>
                <w:rFonts w:hint="eastAsia"/>
              </w:rPr>
              <w:t xml:space="preserve"> </w:t>
            </w:r>
          </w:p>
        </w:tc>
        <w:tc>
          <w:tcPr>
            <w:tcW w:w="2693" w:type="dxa"/>
            <w:tcBorders>
              <w:top w:val="single" w:sz="4" w:space="0" w:color="auto"/>
              <w:left w:val="nil"/>
              <w:bottom w:val="nil"/>
              <w:right w:val="nil"/>
            </w:tcBorders>
          </w:tcPr>
          <w:p w:rsidR="00282E0D" w:rsidRDefault="00282E0D" w:rsidP="00081CA1">
            <w:pPr>
              <w:pStyle w:val="ae"/>
            </w:pPr>
            <w:r>
              <w:rPr>
                <w:rFonts w:hint="eastAsia"/>
              </w:rPr>
              <w:t>3</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每蟻群組回傳蟻群解數量</w:t>
            </w:r>
          </w:p>
        </w:tc>
        <w:tc>
          <w:tcPr>
            <w:tcW w:w="2693" w:type="dxa"/>
            <w:tcBorders>
              <w:top w:val="nil"/>
              <w:left w:val="nil"/>
              <w:bottom w:val="nil"/>
              <w:right w:val="nil"/>
            </w:tcBorders>
          </w:tcPr>
          <w:p w:rsidR="00282E0D" w:rsidRDefault="00282E0D" w:rsidP="00081CA1">
            <w:pPr>
              <w:pStyle w:val="ae"/>
            </w:pPr>
            <w:r>
              <w:rPr>
                <w:rFonts w:hint="eastAsia"/>
              </w:rPr>
              <w:t>5</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每個蟻群組中蟻群解數量</w:t>
            </w:r>
          </w:p>
        </w:tc>
        <w:tc>
          <w:tcPr>
            <w:tcW w:w="2693" w:type="dxa"/>
            <w:tcBorders>
              <w:top w:val="nil"/>
              <w:left w:val="nil"/>
              <w:bottom w:val="nil"/>
              <w:right w:val="nil"/>
            </w:tcBorders>
          </w:tcPr>
          <w:p w:rsidR="00282E0D" w:rsidRDefault="00282E0D" w:rsidP="00081CA1">
            <w:pPr>
              <w:pStyle w:val="ae"/>
            </w:pPr>
            <w:r>
              <w:rPr>
                <w:rFonts w:hint="eastAsia"/>
              </w:rPr>
              <w:t>30</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每個蟻群組更新蟻群解數量</w:t>
            </w:r>
          </w:p>
        </w:tc>
        <w:tc>
          <w:tcPr>
            <w:tcW w:w="2693" w:type="dxa"/>
            <w:tcBorders>
              <w:top w:val="nil"/>
              <w:left w:val="nil"/>
              <w:bottom w:val="nil"/>
              <w:right w:val="nil"/>
            </w:tcBorders>
          </w:tcPr>
          <w:p w:rsidR="00282E0D" w:rsidRDefault="00282E0D" w:rsidP="00081CA1">
            <w:pPr>
              <w:pStyle w:val="ae"/>
            </w:pPr>
            <w:r>
              <w:rPr>
                <w:rFonts w:hint="eastAsia"/>
              </w:rPr>
              <w:t>20</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m:oMath>
              <m:r>
                <w:rPr>
                  <w:rFonts w:ascii="Cambria Math" w:hAnsi="Cambria Math"/>
                </w:rPr>
                <m:t>pbestL</m:t>
              </m:r>
            </m:oMath>
            <w:r>
              <w:rPr>
                <w:rFonts w:hint="eastAsia"/>
              </w:rPr>
              <w:t>更新蟻群解比例</w:t>
            </w:r>
          </w:p>
        </w:tc>
        <w:tc>
          <w:tcPr>
            <w:tcW w:w="2693" w:type="dxa"/>
            <w:tcBorders>
              <w:top w:val="nil"/>
              <w:left w:val="nil"/>
              <w:bottom w:val="nil"/>
              <w:right w:val="nil"/>
            </w:tcBorders>
          </w:tcPr>
          <w:p w:rsidR="00282E0D" w:rsidRDefault="00282E0D" w:rsidP="00081CA1">
            <w:pPr>
              <w:pStyle w:val="ae"/>
            </w:pPr>
            <w:r>
              <w:rPr>
                <w:rFonts w:hint="eastAsia"/>
              </w:rPr>
              <w:t>40%</w:t>
            </w:r>
            <w:r>
              <w:tab/>
            </w:r>
            <w:r>
              <w:rPr>
                <w:rFonts w:hint="eastAsia"/>
              </w:rPr>
              <w:t>(</w:t>
            </w:r>
            <w:r>
              <w:rPr>
                <w:rFonts w:hint="eastAsia"/>
              </w:rPr>
              <w:t>取代</w:t>
            </w:r>
            <w:r>
              <w:rPr>
                <w:rFonts w:hint="eastAsia"/>
              </w:rPr>
              <w:t>8</w:t>
            </w:r>
            <w:r>
              <w:rPr>
                <w:rFonts w:hint="eastAsia"/>
              </w:rPr>
              <w:t>個蟻群解</w:t>
            </w:r>
            <w:r>
              <w:rPr>
                <w:rFonts w:hint="eastAsia"/>
              </w:rPr>
              <w:t>)</w:t>
            </w:r>
          </w:p>
        </w:tc>
      </w:tr>
      <w:tr w:rsidR="00282E0D" w:rsidTr="00081CA1">
        <w:trPr>
          <w:jc w:val="center"/>
        </w:trPr>
        <w:tc>
          <w:tcPr>
            <w:tcW w:w="4928" w:type="dxa"/>
            <w:tcBorders>
              <w:top w:val="nil"/>
              <w:left w:val="nil"/>
              <w:bottom w:val="nil"/>
              <w:right w:val="nil"/>
            </w:tcBorders>
            <w:vAlign w:val="center"/>
          </w:tcPr>
          <w:p w:rsidR="00282E0D" w:rsidRPr="00CF4BA6" w:rsidRDefault="00282E0D" w:rsidP="00081CA1">
            <w:pPr>
              <w:pStyle w:val="ae"/>
            </w:pPr>
            <m:oMath>
              <m:r>
                <w:rPr>
                  <w:rFonts w:ascii="Cambria Math" w:hAnsi="Cambria Math"/>
                </w:rPr>
                <m:t>gbestL</m:t>
              </m:r>
            </m:oMath>
            <w:r>
              <w:rPr>
                <w:rFonts w:hint="eastAsia"/>
              </w:rPr>
              <w:t>更新蟻群解比例</w:t>
            </w:r>
          </w:p>
        </w:tc>
        <w:tc>
          <w:tcPr>
            <w:tcW w:w="2693" w:type="dxa"/>
            <w:tcBorders>
              <w:top w:val="nil"/>
              <w:left w:val="nil"/>
              <w:bottom w:val="nil"/>
              <w:right w:val="nil"/>
            </w:tcBorders>
          </w:tcPr>
          <w:p w:rsidR="00282E0D" w:rsidRDefault="00282E0D" w:rsidP="00081CA1">
            <w:pPr>
              <w:pStyle w:val="ae"/>
            </w:pPr>
            <w:r>
              <w:rPr>
                <w:rFonts w:hint="eastAsia"/>
              </w:rPr>
              <w:t>60%</w:t>
            </w:r>
            <w:r>
              <w:tab/>
            </w:r>
            <w:r>
              <w:rPr>
                <w:rFonts w:hint="eastAsia"/>
              </w:rPr>
              <w:t>(</w:t>
            </w:r>
            <w:r>
              <w:rPr>
                <w:rFonts w:hint="eastAsia"/>
              </w:rPr>
              <w:t>取代</w:t>
            </w:r>
            <w:r>
              <w:rPr>
                <w:rFonts w:hint="eastAsia"/>
              </w:rPr>
              <w:t>12</w:t>
            </w:r>
            <w:r>
              <w:rPr>
                <w:rFonts w:hint="eastAsia"/>
              </w:rPr>
              <w:t>個蟻群解</w:t>
            </w:r>
            <w:r>
              <w:rPr>
                <w:rFonts w:hint="eastAsia"/>
              </w:rPr>
              <w:t>)</w:t>
            </w:r>
          </w:p>
        </w:tc>
      </w:tr>
      <w:tr w:rsidR="00282E0D" w:rsidTr="00081CA1">
        <w:trPr>
          <w:jc w:val="center"/>
        </w:trPr>
        <w:tc>
          <w:tcPr>
            <w:tcW w:w="4928" w:type="dxa"/>
            <w:tcBorders>
              <w:top w:val="single" w:sz="4" w:space="0" w:color="auto"/>
              <w:left w:val="nil"/>
              <w:bottom w:val="single" w:sz="4" w:space="0" w:color="auto"/>
              <w:right w:val="nil"/>
            </w:tcBorders>
          </w:tcPr>
          <w:p w:rsidR="00282E0D" w:rsidRDefault="00282E0D" w:rsidP="00081CA1">
            <w:pPr>
              <w:pStyle w:val="ae"/>
            </w:pPr>
            <w:r>
              <w:rPr>
                <w:rFonts w:hint="eastAsia"/>
              </w:rPr>
              <w:t>RLSE</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928" w:type="dxa"/>
            <w:tcBorders>
              <w:top w:val="single" w:sz="4" w:space="0" w:color="auto"/>
              <w:left w:val="nil"/>
              <w:bottom w:val="nil"/>
              <w:right w:val="nil"/>
            </w:tcBorders>
          </w:tcPr>
          <w:p w:rsidR="00282E0D" w:rsidRDefault="00282E0D" w:rsidP="00081CA1">
            <w:pPr>
              <w:pStyle w:val="ae"/>
            </w:pPr>
            <w:r>
              <w:rPr>
                <w:rFonts w:hint="eastAsia"/>
              </w:rPr>
              <w:t>後鑑部參數數量</w:t>
            </w:r>
          </w:p>
        </w:tc>
        <w:tc>
          <w:tcPr>
            <w:tcW w:w="2693" w:type="dxa"/>
            <w:tcBorders>
              <w:top w:val="single" w:sz="4" w:space="0" w:color="auto"/>
              <w:left w:val="nil"/>
              <w:bottom w:val="nil"/>
              <w:right w:val="nil"/>
            </w:tcBorders>
            <w:vAlign w:val="center"/>
          </w:tcPr>
          <w:p w:rsidR="00282E0D" w:rsidRPr="00922CAB" w:rsidRDefault="00282E0D" w:rsidP="00081CA1">
            <w:pPr>
              <w:pStyle w:val="ae"/>
            </w:pPr>
            <w:r>
              <w:rPr>
                <w:rFonts w:hint="eastAsia"/>
              </w:rPr>
              <w:t>27</w:t>
            </w:r>
          </w:p>
        </w:tc>
      </w:tr>
      <w:tr w:rsidR="00282E0D" w:rsidTr="00081CA1">
        <w:trPr>
          <w:jc w:val="center"/>
        </w:trPr>
        <w:tc>
          <w:tcPr>
            <w:tcW w:w="4928" w:type="dxa"/>
            <w:tcBorders>
              <w:top w:val="nil"/>
              <w:left w:val="nil"/>
              <w:bottom w:val="nil"/>
              <w:right w:val="nil"/>
            </w:tcBorders>
            <w:vAlign w:val="center"/>
          </w:tcPr>
          <w:p w:rsidR="00282E0D" w:rsidRPr="00F66B23" w:rsidRDefault="00282E0D" w:rsidP="00081CA1">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282E0D" w:rsidRPr="00A64E70" w:rsidRDefault="00282E0D" w:rsidP="00081CA1">
            <w:pPr>
              <w:pStyle w:val="ae"/>
            </w:pPr>
            <w:r>
              <w:rPr>
                <w:rFonts w:hint="eastAsia"/>
              </w:rPr>
              <w:t>10</w:t>
            </w:r>
            <w:r>
              <w:rPr>
                <w:rFonts w:hint="eastAsia"/>
                <w:vertAlign w:val="superscript"/>
              </w:rPr>
              <w:t>9</w:t>
            </w:r>
          </w:p>
        </w:tc>
      </w:tr>
      <w:tr w:rsidR="00282E0D" w:rsidTr="00081CA1">
        <w:trPr>
          <w:jc w:val="center"/>
        </w:trPr>
        <w:tc>
          <w:tcPr>
            <w:tcW w:w="4928" w:type="dxa"/>
            <w:tcBorders>
              <w:top w:val="nil"/>
              <w:left w:val="nil"/>
              <w:bottom w:val="nil"/>
              <w:right w:val="nil"/>
            </w:tcBorders>
          </w:tcPr>
          <w:p w:rsidR="00282E0D" w:rsidRPr="00F66B23" w:rsidRDefault="00282E0D" w:rsidP="00081CA1">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282E0D" w:rsidRDefault="00282E0D" w:rsidP="00081CA1">
            <w:pPr>
              <w:pStyle w:val="ae"/>
            </w:pPr>
            <w:r>
              <w:rPr>
                <w:rFonts w:hint="eastAsia"/>
              </w:rPr>
              <w:t xml:space="preserve">27*27 </w:t>
            </w:r>
            <w:r>
              <w:rPr>
                <w:rFonts w:hint="eastAsia"/>
              </w:rPr>
              <w:t>單位矩陣</w:t>
            </w:r>
          </w:p>
        </w:tc>
      </w:tr>
      <w:tr w:rsidR="00282E0D" w:rsidTr="00081CA1">
        <w:trPr>
          <w:jc w:val="center"/>
        </w:trPr>
        <w:tc>
          <w:tcPr>
            <w:tcW w:w="4928" w:type="dxa"/>
            <w:tcBorders>
              <w:top w:val="nil"/>
              <w:left w:val="nil"/>
              <w:bottom w:val="nil"/>
              <w:right w:val="nil"/>
            </w:tcBorders>
          </w:tcPr>
          <w:p w:rsidR="00282E0D" w:rsidRPr="00F66B23" w:rsidRDefault="00FE3DE0" w:rsidP="00081CA1">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282E0D" w:rsidRPr="00284E4E" w:rsidRDefault="00282E0D" w:rsidP="00081CA1">
            <w:pPr>
              <w:pStyle w:val="ae"/>
            </w:pPr>
            <m:oMath>
              <m:r>
                <w:rPr>
                  <w:rFonts w:ascii="Cambria Math" w:hAnsi="Cambria Math"/>
                </w:rPr>
                <m:t>αI</m:t>
              </m:r>
            </m:oMath>
            <w:r>
              <w:rPr>
                <w:rFonts w:hint="eastAsia"/>
              </w:rPr>
              <w:t xml:space="preserve"> </w:t>
            </w:r>
          </w:p>
        </w:tc>
      </w:tr>
      <w:tr w:rsidR="00282E0D" w:rsidTr="00081CA1">
        <w:trPr>
          <w:jc w:val="center"/>
        </w:trPr>
        <w:tc>
          <w:tcPr>
            <w:tcW w:w="4928" w:type="dxa"/>
            <w:tcBorders>
              <w:top w:val="nil"/>
              <w:left w:val="nil"/>
              <w:bottom w:val="single" w:sz="4" w:space="0" w:color="auto"/>
              <w:right w:val="nil"/>
            </w:tcBorders>
          </w:tcPr>
          <w:p w:rsidR="00282E0D" w:rsidRPr="00F66B23" w:rsidRDefault="00FE3DE0" w:rsidP="00081CA1">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282E0D" w:rsidRPr="00284E4E" w:rsidRDefault="00282E0D" w:rsidP="00081CA1">
            <w:pPr>
              <w:pStyle w:val="ae"/>
            </w:pPr>
            <w:r>
              <w:rPr>
                <w:rFonts w:hint="eastAsia"/>
              </w:rPr>
              <w:t xml:space="preserve">27*1 </w:t>
            </w:r>
            <w:r>
              <w:rPr>
                <w:rFonts w:hint="eastAsia"/>
              </w:rPr>
              <w:t>零矩陣</w:t>
            </w:r>
          </w:p>
        </w:tc>
      </w:tr>
    </w:tbl>
    <w:p w:rsidR="00282E0D" w:rsidRDefault="00282E0D" w:rsidP="00282E0D"/>
    <w:p w:rsidR="00282E0D" w:rsidRDefault="00282E0D" w:rsidP="00282E0D">
      <w:pPr>
        <w:keepNext/>
        <w:jc w:val="center"/>
      </w:pPr>
      <w:r>
        <w:rPr>
          <w:noProof/>
        </w:rPr>
        <w:drawing>
          <wp:inline distT="0" distB="0" distL="0" distR="0" wp14:anchorId="2B2B90FA" wp14:editId="41659160">
            <wp:extent cx="4242816" cy="3081004"/>
            <wp:effectExtent l="0" t="0" r="5715" b="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680" t="5899" r="8289" b="2413"/>
                    <a:stretch/>
                  </pic:blipFill>
                  <pic:spPr bwMode="auto">
                    <a:xfrm>
                      <a:off x="0" y="0"/>
                      <a:ext cx="4244913" cy="3082527"/>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83" w:name="_Ref486173361"/>
      <w:bookmarkStart w:id="84" w:name="_Toc51624798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27</w:t>
      </w:r>
      <w:r>
        <w:fldChar w:fldCharType="end"/>
      </w:r>
      <w:bookmarkEnd w:id="83"/>
      <w:r>
        <w:rPr>
          <w:rFonts w:hint="eastAsia"/>
        </w:rPr>
        <w:t>預測結果</w:t>
      </w:r>
      <w:r>
        <w:rPr>
          <w:rFonts w:hint="eastAsia"/>
        </w:rPr>
        <w:t>-</w:t>
      </w:r>
      <w:r>
        <w:rPr>
          <w:rFonts w:hint="eastAsia"/>
        </w:rPr>
        <w:t>以高盛集團股價為目標</w:t>
      </w:r>
      <w:r>
        <w:rPr>
          <w:rFonts w:hint="eastAsia"/>
        </w:rPr>
        <w:t>:</w:t>
      </w:r>
      <w:r>
        <w:br/>
      </w:r>
      <w:r>
        <w:rPr>
          <w:rFonts w:hint="eastAsia"/>
        </w:rPr>
        <w:t>藍色實線為實際目標值，紅色虛線為模型預測值</w:t>
      </w:r>
      <w:bookmarkEnd w:id="84"/>
    </w:p>
    <w:p w:rsidR="00282E0D" w:rsidRDefault="00282E0D" w:rsidP="00282E0D">
      <w:pPr>
        <w:keepNext/>
        <w:jc w:val="center"/>
      </w:pPr>
      <w:r>
        <w:rPr>
          <w:noProof/>
        </w:rPr>
        <w:lastRenderedPageBreak/>
        <w:drawing>
          <wp:inline distT="0" distB="0" distL="0" distR="0" wp14:anchorId="7086DF72" wp14:editId="013714E0">
            <wp:extent cx="4239363" cy="3057753"/>
            <wp:effectExtent l="0" t="0" r="8890" b="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6500" t="5691" r="8640" b="2439"/>
                    <a:stretch/>
                  </pic:blipFill>
                  <pic:spPr bwMode="auto">
                    <a:xfrm>
                      <a:off x="0" y="0"/>
                      <a:ext cx="4245372" cy="3062087"/>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85" w:name="_Ref486173365"/>
      <w:bookmarkStart w:id="86" w:name="_Toc51624798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28</w:t>
      </w:r>
      <w:r>
        <w:fldChar w:fldCharType="end"/>
      </w:r>
      <w:bookmarkEnd w:id="85"/>
      <w:r>
        <w:rPr>
          <w:rFonts w:hint="eastAsia"/>
        </w:rPr>
        <w:t>模型預測誤差值</w:t>
      </w:r>
      <w:r>
        <w:rPr>
          <w:rFonts w:hint="eastAsia"/>
        </w:rPr>
        <w:t>-</w:t>
      </w:r>
      <w:r>
        <w:rPr>
          <w:rFonts w:hint="eastAsia"/>
        </w:rPr>
        <w:t>以高盛集團股價為目標</w:t>
      </w:r>
      <w:bookmarkEnd w:id="86"/>
    </w:p>
    <w:p w:rsidR="00282E0D" w:rsidRDefault="00282E0D" w:rsidP="00282E0D">
      <w:pPr>
        <w:keepNext/>
        <w:jc w:val="center"/>
      </w:pPr>
      <w:r>
        <w:rPr>
          <w:noProof/>
        </w:rPr>
        <w:drawing>
          <wp:inline distT="0" distB="0" distL="0" distR="0" wp14:anchorId="39287D9D" wp14:editId="6167B844">
            <wp:extent cx="3882505" cy="2801722"/>
            <wp:effectExtent l="0" t="0" r="3810" b="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7590" t="5994" r="8010" b="2180"/>
                    <a:stretch/>
                  </pic:blipFill>
                  <pic:spPr bwMode="auto">
                    <a:xfrm>
                      <a:off x="0" y="0"/>
                      <a:ext cx="3888572" cy="2806100"/>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87" w:name="_Ref486173369"/>
      <w:bookmarkStart w:id="88" w:name="_Toc51624798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29</w:t>
      </w:r>
      <w:r>
        <w:fldChar w:fldCharType="end"/>
      </w:r>
      <w:bookmarkEnd w:id="87"/>
      <w:r>
        <w:rPr>
          <w:rFonts w:hint="eastAsia"/>
        </w:rPr>
        <w:t>預測結果</w:t>
      </w:r>
      <w:r>
        <w:rPr>
          <w:rFonts w:hint="eastAsia"/>
        </w:rPr>
        <w:t>-</w:t>
      </w:r>
      <w:r>
        <w:rPr>
          <w:rFonts w:hint="eastAsia"/>
        </w:rPr>
        <w:t>以微軟股價為目標</w:t>
      </w:r>
      <w:r>
        <w:rPr>
          <w:rFonts w:hint="eastAsia"/>
        </w:rPr>
        <w:t>:</w:t>
      </w:r>
      <w:r>
        <w:br/>
      </w:r>
      <w:r>
        <w:rPr>
          <w:rFonts w:hint="eastAsia"/>
        </w:rPr>
        <w:t>藍色實線為實際目標值，紅色虛線為模型預測值</w:t>
      </w:r>
      <w:bookmarkEnd w:id="88"/>
    </w:p>
    <w:p w:rsidR="00282E0D" w:rsidRDefault="00282E0D" w:rsidP="00282E0D">
      <w:pPr>
        <w:keepNext/>
        <w:jc w:val="center"/>
      </w:pPr>
      <w:r>
        <w:rPr>
          <w:noProof/>
        </w:rPr>
        <w:lastRenderedPageBreak/>
        <w:drawing>
          <wp:inline distT="0" distB="0" distL="0" distR="0" wp14:anchorId="6314F1E7" wp14:editId="359105A8">
            <wp:extent cx="3877056" cy="2863830"/>
            <wp:effectExtent l="0" t="0" r="0" b="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7948" t="5122" r="8410" b="2696"/>
                    <a:stretch/>
                  </pic:blipFill>
                  <pic:spPr bwMode="auto">
                    <a:xfrm>
                      <a:off x="0" y="0"/>
                      <a:ext cx="3880587" cy="2866438"/>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89" w:name="_Ref486173372"/>
      <w:bookmarkStart w:id="90" w:name="_Toc51624798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30</w:t>
      </w:r>
      <w:r>
        <w:fldChar w:fldCharType="end"/>
      </w:r>
      <w:bookmarkEnd w:id="89"/>
      <w:r>
        <w:rPr>
          <w:rFonts w:hint="eastAsia"/>
        </w:rPr>
        <w:t>模型預測誤差值</w:t>
      </w:r>
      <w:r>
        <w:rPr>
          <w:rFonts w:hint="eastAsia"/>
        </w:rPr>
        <w:t>-</w:t>
      </w:r>
      <w:r>
        <w:rPr>
          <w:rFonts w:hint="eastAsia"/>
        </w:rPr>
        <w:t>以微軟股價為目標</w:t>
      </w:r>
      <w:bookmarkEnd w:id="90"/>
    </w:p>
    <w:p w:rsidR="00282E0D" w:rsidRDefault="00282E0D" w:rsidP="00282E0D">
      <w:pPr>
        <w:keepNext/>
        <w:jc w:val="center"/>
      </w:pPr>
      <w:r>
        <w:rPr>
          <w:noProof/>
        </w:rPr>
        <w:drawing>
          <wp:inline distT="0" distB="0" distL="0" distR="0" wp14:anchorId="1792D699" wp14:editId="773F79E1">
            <wp:extent cx="3899002" cy="3054635"/>
            <wp:effectExtent l="0" t="0" r="6350" b="0"/>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7401" t="5253" r="7581" b="2449"/>
                    <a:stretch/>
                  </pic:blipFill>
                  <pic:spPr bwMode="auto">
                    <a:xfrm>
                      <a:off x="0" y="0"/>
                      <a:ext cx="3899559" cy="305507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91" w:name="_Ref486173354"/>
      <w:bookmarkStart w:id="92" w:name="_Toc51624798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31</w:t>
      </w:r>
      <w:r>
        <w:fldChar w:fldCharType="end"/>
      </w:r>
      <w:bookmarkEnd w:id="91"/>
      <w:r>
        <w:rPr>
          <w:rFonts w:hint="eastAsia"/>
        </w:rPr>
        <w:t xml:space="preserve"> </w:t>
      </w:r>
      <w:r>
        <w:rPr>
          <w:rFonts w:hint="eastAsia"/>
        </w:rPr>
        <w:t>實驗二模糊類神經模型學習曲線</w:t>
      </w:r>
      <w:bookmarkEnd w:id="92"/>
    </w:p>
    <w:p w:rsidR="00282E0D" w:rsidRDefault="00282E0D" w:rsidP="00282E0D"/>
    <w:p w:rsidR="00282E0D" w:rsidRDefault="00282E0D" w:rsidP="00282E0D">
      <w:pPr>
        <w:jc w:val="center"/>
      </w:pPr>
      <w:bookmarkStart w:id="93" w:name="_Ref486173326"/>
      <w:bookmarkStart w:id="94" w:name="_Toc4907659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bookmarkEnd w:id="93"/>
      <w:r>
        <w:rPr>
          <w:rFonts w:hint="eastAsia"/>
        </w:rPr>
        <w:t>實驗二學習後前鑑部參數值</w:t>
      </w:r>
      <w:bookmarkEnd w:id="94"/>
    </w:p>
    <w:tbl>
      <w:tblPr>
        <w:tblStyle w:val="aa"/>
        <w:tblW w:w="0" w:type="auto"/>
        <w:jc w:val="center"/>
        <w:tblLook w:val="04A0" w:firstRow="1" w:lastRow="0" w:firstColumn="1" w:lastColumn="0" w:noHBand="0" w:noVBand="1"/>
      </w:tblPr>
      <w:tblGrid>
        <w:gridCol w:w="856"/>
        <w:gridCol w:w="866"/>
        <w:gridCol w:w="866"/>
        <w:gridCol w:w="966"/>
        <w:gridCol w:w="856"/>
        <w:gridCol w:w="856"/>
        <w:gridCol w:w="956"/>
        <w:gridCol w:w="933"/>
        <w:gridCol w:w="1033"/>
      </w:tblGrid>
      <w:tr w:rsidR="00282E0D" w:rsidTr="00081CA1">
        <w:trPr>
          <w:jc w:val="center"/>
        </w:trPr>
        <w:tc>
          <w:tcPr>
            <w:tcW w:w="8188" w:type="dxa"/>
            <w:gridSpan w:val="9"/>
            <w:tcBorders>
              <w:left w:val="nil"/>
              <w:right w:val="nil"/>
            </w:tcBorders>
            <w:vAlign w:val="center"/>
          </w:tcPr>
          <w:p w:rsidR="00282E0D" w:rsidRDefault="00282E0D" w:rsidP="00081CA1">
            <w:pPr>
              <w:pStyle w:val="ae"/>
              <w:jc w:val="center"/>
            </w:pPr>
            <w:r w:rsidRPr="000E7A0D">
              <w:rPr>
                <w:rFonts w:hint="eastAsia"/>
              </w:rPr>
              <w:t>前鑑部參數</w:t>
            </w:r>
          </w:p>
        </w:tc>
      </w:tr>
      <w:tr w:rsidR="00282E0D" w:rsidTr="00081CA1">
        <w:trPr>
          <w:jc w:val="center"/>
        </w:trPr>
        <w:tc>
          <w:tcPr>
            <w:tcW w:w="856" w:type="dxa"/>
            <w:tcBorders>
              <w:left w:val="nil"/>
              <w:bottom w:val="single" w:sz="4" w:space="0" w:color="auto"/>
              <w:right w:val="nil"/>
            </w:tcBorders>
          </w:tcPr>
          <w:p w:rsidR="00282E0D" w:rsidRDefault="00282E0D" w:rsidP="00081CA1">
            <w:pPr>
              <w:pStyle w:val="ae"/>
            </w:pPr>
          </w:p>
        </w:tc>
        <w:tc>
          <w:tcPr>
            <w:tcW w:w="2698" w:type="dxa"/>
            <w:gridSpan w:val="3"/>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oMath>
            </m:oMathPara>
          </w:p>
        </w:tc>
        <w:tc>
          <w:tcPr>
            <w:tcW w:w="856" w:type="dxa"/>
            <w:vMerge w:val="restart"/>
            <w:tcBorders>
              <w:top w:val="nil"/>
              <w:left w:val="nil"/>
              <w:bottom w:val="single" w:sz="4" w:space="0" w:color="auto"/>
              <w:right w:val="nil"/>
            </w:tcBorders>
          </w:tcPr>
          <w:p w:rsidR="00282E0D" w:rsidRDefault="00282E0D" w:rsidP="00081CA1">
            <w:pPr>
              <w:pStyle w:val="ae"/>
            </w:pPr>
          </w:p>
        </w:tc>
        <w:tc>
          <w:tcPr>
            <w:tcW w:w="856" w:type="dxa"/>
            <w:tcBorders>
              <w:left w:val="nil"/>
              <w:right w:val="nil"/>
            </w:tcBorders>
          </w:tcPr>
          <w:p w:rsidR="00282E0D" w:rsidRDefault="00282E0D" w:rsidP="00081CA1">
            <w:pPr>
              <w:pStyle w:val="ae"/>
            </w:pPr>
          </w:p>
        </w:tc>
        <w:tc>
          <w:tcPr>
            <w:tcW w:w="2922" w:type="dxa"/>
            <w:gridSpan w:val="3"/>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ctrlPr>
                      <w:rPr>
                        <w:rFonts w:ascii="Cambria Math" w:hAnsi="Cambria Math"/>
                        <w:i/>
                        <w:szCs w:val="24"/>
                      </w:rPr>
                    </m:ctrlPr>
                  </m:e>
                </m:d>
              </m:oMath>
            </m:oMathPara>
          </w:p>
        </w:tc>
      </w:tr>
      <w:tr w:rsidR="00282E0D" w:rsidTr="00081CA1">
        <w:trPr>
          <w:jc w:val="center"/>
        </w:trPr>
        <w:tc>
          <w:tcPr>
            <w:tcW w:w="856"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8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8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95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9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282E0D" w:rsidTr="00081CA1">
        <w:trPr>
          <w:jc w:val="center"/>
        </w:trPr>
        <w:tc>
          <w:tcPr>
            <w:tcW w:w="856" w:type="dxa"/>
            <w:tcBorders>
              <w:left w:val="nil"/>
              <w:bottom w:val="nil"/>
              <w:right w:val="nil"/>
            </w:tcBorders>
            <w:vAlign w:val="center"/>
          </w:tcPr>
          <w:p w:rsidR="00282E0D" w:rsidRDefault="00282E0D" w:rsidP="00081CA1">
            <w:pPr>
              <w:pStyle w:val="ae"/>
              <w:jc w:val="center"/>
            </w:pPr>
            <w:r>
              <w:rPr>
                <w:rFonts w:hint="eastAsia"/>
              </w:rPr>
              <w:t>1</w:t>
            </w:r>
          </w:p>
        </w:tc>
        <w:tc>
          <w:tcPr>
            <w:tcW w:w="866" w:type="dxa"/>
            <w:tcBorders>
              <w:left w:val="nil"/>
              <w:bottom w:val="nil"/>
              <w:right w:val="nil"/>
            </w:tcBorders>
            <w:vAlign w:val="center"/>
          </w:tcPr>
          <w:p w:rsidR="00282E0D" w:rsidRPr="00DC0230" w:rsidRDefault="00282E0D" w:rsidP="00081CA1">
            <w:pPr>
              <w:pStyle w:val="ae"/>
              <w:jc w:val="right"/>
              <w:rPr>
                <w:sz w:val="20"/>
              </w:rPr>
            </w:pPr>
            <w:r w:rsidRPr="00DC0230">
              <w:rPr>
                <w:sz w:val="20"/>
              </w:rPr>
              <w:t xml:space="preserve">-0.0047 </w:t>
            </w:r>
          </w:p>
        </w:tc>
        <w:tc>
          <w:tcPr>
            <w:tcW w:w="866" w:type="dxa"/>
            <w:tcBorders>
              <w:left w:val="nil"/>
              <w:bottom w:val="nil"/>
              <w:right w:val="nil"/>
            </w:tcBorders>
            <w:vAlign w:val="center"/>
          </w:tcPr>
          <w:p w:rsidR="00282E0D" w:rsidRPr="00DC0230" w:rsidRDefault="00282E0D" w:rsidP="00081CA1">
            <w:pPr>
              <w:pStyle w:val="ae"/>
              <w:jc w:val="right"/>
              <w:rPr>
                <w:sz w:val="20"/>
              </w:rPr>
            </w:pPr>
            <w:r w:rsidRPr="00DC0230">
              <w:rPr>
                <w:sz w:val="20"/>
              </w:rPr>
              <w:t xml:space="preserve">10.4316 </w:t>
            </w:r>
          </w:p>
        </w:tc>
        <w:tc>
          <w:tcPr>
            <w:tcW w:w="966" w:type="dxa"/>
            <w:tcBorders>
              <w:left w:val="nil"/>
              <w:bottom w:val="nil"/>
              <w:right w:val="nil"/>
            </w:tcBorders>
            <w:vAlign w:val="center"/>
          </w:tcPr>
          <w:p w:rsidR="00282E0D" w:rsidRPr="00DC0230" w:rsidRDefault="00282E0D" w:rsidP="00081CA1">
            <w:pPr>
              <w:pStyle w:val="ae"/>
              <w:jc w:val="right"/>
              <w:rPr>
                <w:sz w:val="20"/>
              </w:rPr>
            </w:pPr>
            <w:r w:rsidRPr="00DC0230">
              <w:rPr>
                <w:sz w:val="20"/>
              </w:rPr>
              <w:t xml:space="preserve">-2.2936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left w:val="nil"/>
              <w:bottom w:val="nil"/>
              <w:right w:val="nil"/>
            </w:tcBorders>
            <w:vAlign w:val="center"/>
          </w:tcPr>
          <w:p w:rsidR="00282E0D" w:rsidRDefault="00282E0D" w:rsidP="00081CA1">
            <w:pPr>
              <w:pStyle w:val="ae"/>
              <w:jc w:val="center"/>
            </w:pPr>
            <w:r>
              <w:rPr>
                <w:rFonts w:hint="eastAsia"/>
              </w:rPr>
              <w:t>4</w:t>
            </w:r>
          </w:p>
        </w:tc>
        <w:tc>
          <w:tcPr>
            <w:tcW w:w="956" w:type="dxa"/>
            <w:tcBorders>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-0.0421 </w:t>
            </w:r>
          </w:p>
        </w:tc>
        <w:tc>
          <w:tcPr>
            <w:tcW w:w="933" w:type="dxa"/>
            <w:tcBorders>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4.0135 </w:t>
            </w:r>
          </w:p>
        </w:tc>
        <w:tc>
          <w:tcPr>
            <w:tcW w:w="1033" w:type="dxa"/>
            <w:tcBorders>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-1.0310 </w:t>
            </w:r>
          </w:p>
        </w:tc>
      </w:tr>
      <w:tr w:rsidR="00282E0D" w:rsidTr="00081CA1">
        <w:trPr>
          <w:jc w:val="center"/>
        </w:trPr>
        <w:tc>
          <w:tcPr>
            <w:tcW w:w="856" w:type="dxa"/>
            <w:tcBorders>
              <w:top w:val="nil"/>
              <w:left w:val="nil"/>
              <w:bottom w:val="nil"/>
              <w:right w:val="nil"/>
            </w:tcBorders>
            <w:vAlign w:val="center"/>
          </w:tcPr>
          <w:p w:rsidR="00282E0D" w:rsidRDefault="00282E0D" w:rsidP="00081CA1">
            <w:pPr>
              <w:pStyle w:val="ae"/>
              <w:jc w:val="center"/>
            </w:pPr>
            <w:r>
              <w:rPr>
                <w:rFonts w:hint="eastAsia"/>
              </w:rPr>
              <w:t>2</w:t>
            </w:r>
          </w:p>
        </w:tc>
        <w:tc>
          <w:tcPr>
            <w:tcW w:w="866" w:type="dxa"/>
            <w:tcBorders>
              <w:top w:val="nil"/>
              <w:left w:val="nil"/>
              <w:bottom w:val="nil"/>
              <w:right w:val="nil"/>
            </w:tcBorders>
            <w:vAlign w:val="center"/>
          </w:tcPr>
          <w:p w:rsidR="00282E0D" w:rsidRPr="00DC0230" w:rsidRDefault="00282E0D" w:rsidP="00081CA1">
            <w:pPr>
              <w:pStyle w:val="ae"/>
              <w:jc w:val="right"/>
              <w:rPr>
                <w:sz w:val="20"/>
              </w:rPr>
            </w:pPr>
            <w:r w:rsidRPr="00DC0230">
              <w:rPr>
                <w:sz w:val="20"/>
              </w:rPr>
              <w:t xml:space="preserve">0.0078 </w:t>
            </w:r>
          </w:p>
        </w:tc>
        <w:tc>
          <w:tcPr>
            <w:tcW w:w="866" w:type="dxa"/>
            <w:tcBorders>
              <w:top w:val="nil"/>
              <w:left w:val="nil"/>
              <w:bottom w:val="nil"/>
              <w:right w:val="nil"/>
            </w:tcBorders>
            <w:vAlign w:val="center"/>
          </w:tcPr>
          <w:p w:rsidR="00282E0D" w:rsidRPr="00DC0230" w:rsidRDefault="00282E0D" w:rsidP="00081CA1">
            <w:pPr>
              <w:pStyle w:val="ae"/>
              <w:jc w:val="right"/>
              <w:rPr>
                <w:sz w:val="20"/>
              </w:rPr>
            </w:pPr>
            <w:r w:rsidRPr="00DC0230">
              <w:rPr>
                <w:sz w:val="20"/>
              </w:rPr>
              <w:t xml:space="preserve">1.2615 </w:t>
            </w:r>
          </w:p>
        </w:tc>
        <w:tc>
          <w:tcPr>
            <w:tcW w:w="966" w:type="dxa"/>
            <w:tcBorders>
              <w:top w:val="nil"/>
              <w:left w:val="nil"/>
              <w:bottom w:val="nil"/>
              <w:right w:val="nil"/>
            </w:tcBorders>
            <w:vAlign w:val="center"/>
          </w:tcPr>
          <w:p w:rsidR="00282E0D" w:rsidRPr="00DC0230" w:rsidRDefault="00282E0D" w:rsidP="00081CA1">
            <w:pPr>
              <w:pStyle w:val="ae"/>
              <w:jc w:val="right"/>
              <w:rPr>
                <w:sz w:val="20"/>
              </w:rPr>
            </w:pPr>
            <w:r w:rsidRPr="00DC0230">
              <w:rPr>
                <w:sz w:val="20"/>
              </w:rPr>
              <w:t xml:space="preserve">0.2928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top w:val="nil"/>
              <w:left w:val="nil"/>
              <w:bottom w:val="nil"/>
              <w:right w:val="nil"/>
            </w:tcBorders>
            <w:vAlign w:val="center"/>
          </w:tcPr>
          <w:p w:rsidR="00282E0D" w:rsidRDefault="00282E0D" w:rsidP="00081CA1">
            <w:pPr>
              <w:pStyle w:val="ae"/>
              <w:jc w:val="center"/>
            </w:pPr>
            <w:r>
              <w:rPr>
                <w:rFonts w:hint="eastAsia"/>
              </w:rPr>
              <w:t>5</w:t>
            </w:r>
          </w:p>
        </w:tc>
        <w:tc>
          <w:tcPr>
            <w:tcW w:w="956" w:type="dxa"/>
            <w:tcBorders>
              <w:top w:val="nil"/>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-0.0306 </w:t>
            </w:r>
          </w:p>
        </w:tc>
        <w:tc>
          <w:tcPr>
            <w:tcW w:w="933" w:type="dxa"/>
            <w:tcBorders>
              <w:top w:val="nil"/>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0.1138 </w:t>
            </w:r>
          </w:p>
        </w:tc>
        <w:tc>
          <w:tcPr>
            <w:tcW w:w="1033" w:type="dxa"/>
            <w:tcBorders>
              <w:top w:val="nil"/>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2.0798 </w:t>
            </w:r>
          </w:p>
        </w:tc>
      </w:tr>
      <w:tr w:rsidR="00282E0D" w:rsidTr="00081CA1">
        <w:trPr>
          <w:jc w:val="center"/>
        </w:trPr>
        <w:tc>
          <w:tcPr>
            <w:tcW w:w="856" w:type="dxa"/>
            <w:tcBorders>
              <w:top w:val="nil"/>
              <w:left w:val="nil"/>
              <w:right w:val="nil"/>
            </w:tcBorders>
            <w:vAlign w:val="center"/>
          </w:tcPr>
          <w:p w:rsidR="00282E0D" w:rsidRDefault="00282E0D" w:rsidP="00081CA1">
            <w:pPr>
              <w:pStyle w:val="ae"/>
              <w:jc w:val="center"/>
            </w:pPr>
            <w:r>
              <w:rPr>
                <w:rFonts w:hint="eastAsia"/>
              </w:rPr>
              <w:lastRenderedPageBreak/>
              <w:t>3</w:t>
            </w:r>
          </w:p>
        </w:tc>
        <w:tc>
          <w:tcPr>
            <w:tcW w:w="866" w:type="dxa"/>
            <w:tcBorders>
              <w:top w:val="nil"/>
              <w:left w:val="nil"/>
              <w:right w:val="nil"/>
            </w:tcBorders>
            <w:vAlign w:val="center"/>
          </w:tcPr>
          <w:p w:rsidR="00282E0D" w:rsidRPr="00DC0230" w:rsidRDefault="00282E0D" w:rsidP="00081CA1">
            <w:pPr>
              <w:pStyle w:val="ae"/>
              <w:jc w:val="right"/>
              <w:rPr>
                <w:sz w:val="20"/>
              </w:rPr>
            </w:pPr>
            <w:r w:rsidRPr="00DC0230">
              <w:rPr>
                <w:sz w:val="20"/>
              </w:rPr>
              <w:t xml:space="preserve">0.0132 </w:t>
            </w:r>
          </w:p>
        </w:tc>
        <w:tc>
          <w:tcPr>
            <w:tcW w:w="866" w:type="dxa"/>
            <w:tcBorders>
              <w:top w:val="nil"/>
              <w:left w:val="nil"/>
              <w:right w:val="nil"/>
            </w:tcBorders>
            <w:vAlign w:val="center"/>
          </w:tcPr>
          <w:p w:rsidR="00282E0D" w:rsidRPr="00DC0230" w:rsidRDefault="00282E0D" w:rsidP="00081CA1">
            <w:pPr>
              <w:pStyle w:val="ae"/>
              <w:jc w:val="right"/>
              <w:rPr>
                <w:sz w:val="20"/>
              </w:rPr>
            </w:pPr>
            <w:r w:rsidRPr="00DC0230">
              <w:rPr>
                <w:sz w:val="20"/>
              </w:rPr>
              <w:t xml:space="preserve">-4.0759 </w:t>
            </w:r>
          </w:p>
        </w:tc>
        <w:tc>
          <w:tcPr>
            <w:tcW w:w="966" w:type="dxa"/>
            <w:tcBorders>
              <w:top w:val="nil"/>
              <w:left w:val="nil"/>
              <w:right w:val="nil"/>
            </w:tcBorders>
            <w:vAlign w:val="center"/>
          </w:tcPr>
          <w:p w:rsidR="00282E0D" w:rsidRPr="00DC0230" w:rsidRDefault="00282E0D" w:rsidP="00081CA1">
            <w:pPr>
              <w:pStyle w:val="ae"/>
              <w:jc w:val="right"/>
              <w:rPr>
                <w:sz w:val="20"/>
              </w:rPr>
            </w:pPr>
            <w:r w:rsidRPr="00DC0230">
              <w:rPr>
                <w:sz w:val="20"/>
              </w:rPr>
              <w:t xml:space="preserve">-0.5799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top w:val="nil"/>
              <w:left w:val="nil"/>
              <w:right w:val="nil"/>
            </w:tcBorders>
            <w:vAlign w:val="center"/>
          </w:tcPr>
          <w:p w:rsidR="00282E0D" w:rsidRDefault="00282E0D" w:rsidP="00081CA1">
            <w:pPr>
              <w:pStyle w:val="ae"/>
              <w:jc w:val="center"/>
            </w:pPr>
            <w:r>
              <w:rPr>
                <w:rFonts w:hint="eastAsia"/>
              </w:rPr>
              <w:t>6</w:t>
            </w:r>
          </w:p>
        </w:tc>
        <w:tc>
          <w:tcPr>
            <w:tcW w:w="956" w:type="dxa"/>
            <w:tcBorders>
              <w:top w:val="nil"/>
              <w:left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0.0076 </w:t>
            </w:r>
          </w:p>
        </w:tc>
        <w:tc>
          <w:tcPr>
            <w:tcW w:w="933" w:type="dxa"/>
            <w:tcBorders>
              <w:top w:val="nil"/>
              <w:left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0.6995 </w:t>
            </w:r>
          </w:p>
        </w:tc>
        <w:tc>
          <w:tcPr>
            <w:tcW w:w="1033" w:type="dxa"/>
            <w:tcBorders>
              <w:top w:val="nil"/>
              <w:left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-9.4627 </w:t>
            </w:r>
          </w:p>
        </w:tc>
      </w:tr>
    </w:tbl>
    <w:p w:rsidR="00282E0D" w:rsidRDefault="00282E0D" w:rsidP="00282E0D"/>
    <w:p w:rsidR="00282E0D" w:rsidRDefault="00282E0D" w:rsidP="00282E0D">
      <w:pPr>
        <w:jc w:val="center"/>
      </w:pPr>
      <w:bookmarkStart w:id="95" w:name="_Ref486173329"/>
      <w:bookmarkStart w:id="96" w:name="_Toc49076599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bookmarkEnd w:id="95"/>
      <w:r>
        <w:rPr>
          <w:rFonts w:hint="eastAsia"/>
        </w:rPr>
        <w:t>實驗二學習後後鑑部參數值</w:t>
      </w:r>
      <w:bookmarkEnd w:id="96"/>
    </w:p>
    <w:tbl>
      <w:tblPr>
        <w:tblStyle w:val="aa"/>
        <w:tblW w:w="8569" w:type="dxa"/>
        <w:jc w:val="center"/>
        <w:tblLayout w:type="fixed"/>
        <w:tblLook w:val="04A0" w:firstRow="1" w:lastRow="0" w:firstColumn="1" w:lastColumn="0" w:noHBand="0" w:noVBand="1"/>
      </w:tblPr>
      <w:tblGrid>
        <w:gridCol w:w="1076"/>
        <w:gridCol w:w="415"/>
        <w:gridCol w:w="2019"/>
        <w:gridCol w:w="236"/>
        <w:gridCol w:w="2032"/>
        <w:gridCol w:w="473"/>
        <w:gridCol w:w="2318"/>
      </w:tblGrid>
      <w:tr w:rsidR="00282E0D" w:rsidTr="00081CA1">
        <w:trPr>
          <w:jc w:val="center"/>
        </w:trPr>
        <w:tc>
          <w:tcPr>
            <w:tcW w:w="1076" w:type="dxa"/>
            <w:tcBorders>
              <w:top w:val="single" w:sz="4" w:space="0" w:color="auto"/>
              <w:left w:val="nil"/>
              <w:bottom w:val="single" w:sz="4" w:space="0" w:color="auto"/>
              <w:right w:val="nil"/>
            </w:tcBorders>
          </w:tcPr>
          <w:p w:rsidR="00282E0D" w:rsidRDefault="00282E0D" w:rsidP="00081CA1">
            <w:pPr>
              <w:pStyle w:val="ae"/>
            </w:pPr>
          </w:p>
        </w:tc>
        <w:tc>
          <w:tcPr>
            <w:tcW w:w="415" w:type="dxa"/>
            <w:tcBorders>
              <w:top w:val="single" w:sz="4" w:space="0" w:color="auto"/>
              <w:left w:val="nil"/>
              <w:bottom w:val="single" w:sz="4" w:space="0" w:color="auto"/>
              <w:right w:val="nil"/>
            </w:tcBorders>
          </w:tcPr>
          <w:p w:rsidR="00282E0D" w:rsidRDefault="00282E0D" w:rsidP="00081CA1">
            <w:pPr>
              <w:pStyle w:val="ae"/>
            </w:pPr>
          </w:p>
        </w:tc>
        <w:tc>
          <w:tcPr>
            <w:tcW w:w="7078" w:type="dxa"/>
            <w:gridSpan w:val="5"/>
            <w:tcBorders>
              <w:top w:val="single" w:sz="4" w:space="0" w:color="auto"/>
              <w:left w:val="nil"/>
              <w:bottom w:val="single" w:sz="4" w:space="0" w:color="auto"/>
              <w:right w:val="nil"/>
            </w:tcBorders>
            <w:vAlign w:val="center"/>
          </w:tcPr>
          <w:p w:rsidR="00282E0D" w:rsidRDefault="00FE3DE0"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ctrlPr>
                      <w:rPr>
                        <w:rFonts w:ascii="Cambria Math" w:hAnsi="Cambria Math"/>
                        <w:i/>
                        <w:szCs w:val="24"/>
                      </w:rPr>
                    </m:ctrlPr>
                  </m:e>
                </m:d>
              </m:oMath>
            </m:oMathPara>
          </w:p>
        </w:tc>
      </w:tr>
      <w:tr w:rsidR="00282E0D" w:rsidTr="00081CA1">
        <w:trPr>
          <w:jc w:val="center"/>
        </w:trPr>
        <w:tc>
          <w:tcPr>
            <w:tcW w:w="1076" w:type="dxa"/>
            <w:tcBorders>
              <w:top w:val="nil"/>
              <w:left w:val="nil"/>
              <w:bottom w:val="nil"/>
              <w:right w:val="nil"/>
            </w:tcBorders>
            <w:vAlign w:val="center"/>
          </w:tcPr>
          <w:p w:rsidR="00282E0D" w:rsidRDefault="00282E0D" w:rsidP="00081CA1">
            <w:pPr>
              <w:pStyle w:val="ae"/>
              <w:jc w:val="center"/>
            </w:pPr>
            <m:oMathPara>
              <m:oMath>
                <m:r>
                  <w:rPr>
                    <w:rFonts w:ascii="Cambria Math" w:hAnsi="Cambria Math"/>
                  </w:rPr>
                  <m:t>Rule k</m:t>
                </m:r>
              </m:oMath>
            </m:oMathPara>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single" w:sz="4" w:space="0" w:color="auto"/>
              <w:right w:val="nil"/>
            </w:tcBorders>
            <w:vAlign w:val="center"/>
          </w:tcPr>
          <w:p w:rsidR="00282E0D" w:rsidRDefault="00FE3DE0" w:rsidP="00081CA1">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oMath>
            </m:oMathPara>
          </w:p>
        </w:tc>
        <w:tc>
          <w:tcPr>
            <w:tcW w:w="236" w:type="dxa"/>
            <w:tcBorders>
              <w:top w:val="nil"/>
              <w:left w:val="nil"/>
              <w:bottom w:val="nil"/>
              <w:right w:val="nil"/>
            </w:tcBorders>
            <w:vAlign w:val="center"/>
          </w:tcPr>
          <w:p w:rsidR="00282E0D" w:rsidRDefault="00282E0D" w:rsidP="00081CA1">
            <w:pPr>
              <w:pStyle w:val="ae"/>
              <w:jc w:val="center"/>
            </w:pPr>
          </w:p>
        </w:tc>
        <w:tc>
          <w:tcPr>
            <w:tcW w:w="2032" w:type="dxa"/>
            <w:tcBorders>
              <w:top w:val="nil"/>
              <w:left w:val="nil"/>
              <w:bottom w:val="single" w:sz="4" w:space="0" w:color="auto"/>
              <w:right w:val="nil"/>
            </w:tcBorders>
            <w:vAlign w:val="center"/>
          </w:tcPr>
          <w:p w:rsidR="00282E0D" w:rsidRDefault="00FE3DE0" w:rsidP="00081CA1">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oMath>
            </m:oMathPara>
          </w:p>
        </w:tc>
        <w:tc>
          <w:tcPr>
            <w:tcW w:w="473" w:type="dxa"/>
            <w:tcBorders>
              <w:top w:val="nil"/>
              <w:left w:val="nil"/>
              <w:bottom w:val="nil"/>
              <w:right w:val="nil"/>
            </w:tcBorders>
            <w:vAlign w:val="center"/>
          </w:tcPr>
          <w:p w:rsidR="00282E0D" w:rsidRDefault="00282E0D" w:rsidP="00081CA1">
            <w:pPr>
              <w:pStyle w:val="ae"/>
              <w:jc w:val="center"/>
            </w:pPr>
          </w:p>
        </w:tc>
        <w:tc>
          <w:tcPr>
            <w:tcW w:w="2318" w:type="dxa"/>
            <w:tcBorders>
              <w:top w:val="nil"/>
              <w:left w:val="nil"/>
              <w:bottom w:val="single" w:sz="4" w:space="0" w:color="auto"/>
              <w:right w:val="nil"/>
            </w:tcBorders>
            <w:vAlign w:val="center"/>
          </w:tcPr>
          <w:p w:rsidR="00282E0D" w:rsidRDefault="00FE3DE0" w:rsidP="00081CA1">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oMath>
            </m:oMathPara>
          </w:p>
        </w:tc>
      </w:tr>
      <w:tr w:rsidR="00282E0D" w:rsidRPr="00782AC2" w:rsidTr="00081CA1">
        <w:trPr>
          <w:jc w:val="center"/>
        </w:trPr>
        <w:tc>
          <w:tcPr>
            <w:tcW w:w="1076" w:type="dxa"/>
            <w:tcBorders>
              <w:top w:val="nil"/>
              <w:left w:val="nil"/>
              <w:bottom w:val="nil"/>
              <w:right w:val="nil"/>
            </w:tcBorders>
          </w:tcPr>
          <w:p w:rsidR="00282E0D" w:rsidRPr="00FB5CD0" w:rsidRDefault="00282E0D" w:rsidP="00081CA1">
            <w:pPr>
              <w:pStyle w:val="ae"/>
              <w:jc w:val="center"/>
            </w:pPr>
            <w:r>
              <w:rPr>
                <w:rFonts w:hint="eastAsia"/>
              </w:rPr>
              <w:t>1</w:t>
            </w:r>
          </w:p>
        </w:tc>
        <w:tc>
          <w:tcPr>
            <w:tcW w:w="415" w:type="dxa"/>
            <w:tcBorders>
              <w:top w:val="nil"/>
              <w:left w:val="nil"/>
              <w:bottom w:val="nil"/>
              <w:right w:val="nil"/>
            </w:tcBorders>
          </w:tcPr>
          <w:p w:rsidR="00282E0D" w:rsidRDefault="00282E0D" w:rsidP="00081CA1">
            <w:pPr>
              <w:pStyle w:val="ae"/>
            </w:pPr>
          </w:p>
        </w:tc>
        <w:tc>
          <w:tcPr>
            <w:tcW w:w="2019" w:type="dxa"/>
            <w:tcBorders>
              <w:top w:val="single" w:sz="4" w:space="0" w:color="auto"/>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0.000352-0.007935i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single" w:sz="4" w:space="0" w:color="auto"/>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0.000933-0.020958i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single" w:sz="4" w:space="0" w:color="auto"/>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0.000004-0.000079i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2</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0.008795+0.021723i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0.023207+0.057332i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0.000088+0.000217i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3</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-0.002283-0.012064i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-0.006027-0.031851i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-0.000023-0.000121i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4</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0.000819+0.000291i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0.002162+0.000768i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0.000008+0.000003i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5</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0.000301+0.001403i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0.000793+0.003705i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0.000003+0.000014i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6</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0.000511-0.000193i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0.001349-0.00051i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0.000005-0.000002i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7</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-0.000755-0.008305i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-0.001991-0.021925i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-0.000008-0.000083i</w:t>
            </w:r>
          </w:p>
        </w:tc>
      </w:tr>
      <w:tr w:rsidR="00282E0D" w:rsidRPr="00782AC2" w:rsidTr="00081CA1">
        <w:trPr>
          <w:trHeight w:val="70"/>
          <w:jc w:val="center"/>
        </w:trPr>
        <w:tc>
          <w:tcPr>
            <w:tcW w:w="1076" w:type="dxa"/>
            <w:tcBorders>
              <w:top w:val="nil"/>
              <w:left w:val="nil"/>
              <w:bottom w:val="nil"/>
              <w:right w:val="nil"/>
            </w:tcBorders>
          </w:tcPr>
          <w:p w:rsidR="00282E0D" w:rsidRDefault="00282E0D" w:rsidP="00081CA1">
            <w:pPr>
              <w:pStyle w:val="ae"/>
              <w:jc w:val="center"/>
            </w:pPr>
            <w:r>
              <w:rPr>
                <w:rFonts w:hint="eastAsia"/>
              </w:rPr>
              <w:t>8</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0.00836+0.019757i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0.022074+0.052163i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0.000084+0.000198i</w:t>
            </w:r>
          </w:p>
        </w:tc>
      </w:tr>
      <w:tr w:rsidR="00282E0D" w:rsidRPr="00782AC2" w:rsidTr="00081CA1">
        <w:trPr>
          <w:jc w:val="center"/>
        </w:trPr>
        <w:tc>
          <w:tcPr>
            <w:tcW w:w="1076" w:type="dxa"/>
            <w:tcBorders>
              <w:top w:val="nil"/>
              <w:left w:val="nil"/>
              <w:bottom w:val="single" w:sz="4" w:space="0" w:color="auto"/>
              <w:right w:val="nil"/>
            </w:tcBorders>
          </w:tcPr>
          <w:p w:rsidR="00282E0D" w:rsidRDefault="00282E0D" w:rsidP="00081CA1">
            <w:pPr>
              <w:pStyle w:val="ae"/>
              <w:jc w:val="center"/>
            </w:pPr>
            <w:r>
              <w:rPr>
                <w:rFonts w:hint="eastAsia"/>
              </w:rPr>
              <w:t>9</w:t>
            </w:r>
          </w:p>
        </w:tc>
        <w:tc>
          <w:tcPr>
            <w:tcW w:w="415" w:type="dxa"/>
            <w:tcBorders>
              <w:top w:val="nil"/>
              <w:left w:val="nil"/>
              <w:bottom w:val="single" w:sz="4" w:space="0" w:color="auto"/>
              <w:right w:val="nil"/>
            </w:tcBorders>
          </w:tcPr>
          <w:p w:rsidR="00282E0D" w:rsidRDefault="00282E0D" w:rsidP="00081CA1">
            <w:pPr>
              <w:pStyle w:val="ae"/>
            </w:pPr>
          </w:p>
        </w:tc>
        <w:tc>
          <w:tcPr>
            <w:tcW w:w="2019" w:type="dxa"/>
            <w:tcBorders>
              <w:top w:val="nil"/>
              <w:left w:val="nil"/>
              <w:bottom w:val="single" w:sz="4" w:space="0" w:color="auto"/>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-0.002966-0.011767i</w:t>
            </w:r>
          </w:p>
        </w:tc>
        <w:tc>
          <w:tcPr>
            <w:tcW w:w="236" w:type="dxa"/>
            <w:tcBorders>
              <w:top w:val="nil"/>
              <w:left w:val="nil"/>
              <w:bottom w:val="single" w:sz="4" w:space="0" w:color="auto"/>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single" w:sz="4" w:space="0" w:color="auto"/>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-0.007829-0.031062i</w:t>
            </w:r>
          </w:p>
        </w:tc>
        <w:tc>
          <w:tcPr>
            <w:tcW w:w="473" w:type="dxa"/>
            <w:tcBorders>
              <w:top w:val="nil"/>
              <w:left w:val="nil"/>
              <w:bottom w:val="single" w:sz="4" w:space="0" w:color="auto"/>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single" w:sz="4" w:space="0" w:color="auto"/>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-0.00003-0.000118i</w:t>
            </w:r>
          </w:p>
        </w:tc>
      </w:tr>
    </w:tbl>
    <w:p w:rsidR="00282E0D" w:rsidRDefault="00282E0D" w:rsidP="00282E0D"/>
    <w:p w:rsidR="00282E0D" w:rsidRDefault="00282E0D" w:rsidP="00282E0D">
      <w:pPr>
        <w:jc w:val="center"/>
      </w:pPr>
      <w:bookmarkStart w:id="97" w:name="_Ref486173337"/>
      <w:bookmarkStart w:id="98" w:name="_Toc49076599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bookmarkEnd w:id="97"/>
      <w:r>
        <w:rPr>
          <w:rFonts w:hint="eastAsia"/>
        </w:rPr>
        <w:t>實驗二效能比較</w:t>
      </w:r>
      <w:r>
        <w:rPr>
          <w:rFonts w:hint="eastAsia"/>
        </w:rPr>
        <w:t>-</w:t>
      </w:r>
      <w:r>
        <w:rPr>
          <w:rFonts w:hint="eastAsia"/>
        </w:rPr>
        <w:t>以高盛集團為目標</w:t>
      </w:r>
      <w:r>
        <w:rPr>
          <w:rFonts w:hint="eastAsia"/>
        </w:rPr>
        <w:t xml:space="preserve"> </w:t>
      </w:r>
      <w:r>
        <w:rPr>
          <w:szCs w:val="24"/>
        </w:rPr>
        <w:fldChar w:fldCharType="begin"/>
      </w:r>
      <w:r>
        <w:rPr>
          <w:szCs w:val="24"/>
        </w:rPr>
        <w:instrText xml:space="preserve"> </w:instrText>
      </w:r>
      <w:r>
        <w:rPr>
          <w:rFonts w:hint="eastAsia"/>
          <w:szCs w:val="24"/>
        </w:rPr>
        <w:instrText>REF _Ref486172308 \h</w:instrText>
      </w:r>
      <w:r>
        <w:rPr>
          <w:szCs w:val="24"/>
        </w:rPr>
        <w:instrText xml:space="preserve"> </w:instrText>
      </w:r>
      <w:r>
        <w:rPr>
          <w:szCs w:val="24"/>
        </w:rPr>
      </w:r>
      <w:r>
        <w:rPr>
          <w:szCs w:val="24"/>
        </w:rPr>
        <w:fldChar w:fldCharType="separate"/>
      </w:r>
      <w:r>
        <w:t xml:space="preserve">[ </w:t>
      </w:r>
      <w:r>
        <w:rPr>
          <w:noProof/>
        </w:rPr>
        <w:t>35</w:t>
      </w:r>
      <w:r>
        <w:rPr>
          <w:szCs w:val="24"/>
        </w:rPr>
        <w:fldChar w:fldCharType="end"/>
      </w:r>
      <w:r>
        <w:rPr>
          <w:rFonts w:hint="eastAsia"/>
          <w:szCs w:val="24"/>
        </w:rPr>
        <w:t>]</w:t>
      </w:r>
      <w:bookmarkEnd w:id="98"/>
    </w:p>
    <w:tbl>
      <w:tblPr>
        <w:tblStyle w:val="aa"/>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718"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c>
          <w:tcPr>
            <w:tcW w:w="1719" w:type="dxa"/>
            <w:tcBorders>
              <w:top w:val="single" w:sz="4" w:space="0" w:color="auto"/>
              <w:bottom w:val="single" w:sz="4" w:space="0" w:color="auto"/>
            </w:tcBorders>
          </w:tcPr>
          <w:p w:rsidR="00282E0D" w:rsidRPr="00E404E4" w:rsidRDefault="00282E0D" w:rsidP="00081CA1">
            <w:pPr>
              <w:pStyle w:val="ae"/>
            </w:pPr>
            <w:r>
              <w:rPr>
                <w:rFonts w:hint="eastAsia"/>
              </w:rPr>
              <w:t>MAPE</w:t>
            </w:r>
          </w:p>
        </w:tc>
      </w:tr>
      <w:tr w:rsidR="00282E0D" w:rsidTr="00081CA1">
        <w:trPr>
          <w:jc w:val="center"/>
        </w:trPr>
        <w:tc>
          <w:tcPr>
            <w:tcW w:w="2802" w:type="dxa"/>
          </w:tcPr>
          <w:p w:rsidR="00282E0D" w:rsidRPr="00D5059A" w:rsidRDefault="00282E0D" w:rsidP="00081CA1">
            <w:pPr>
              <w:pStyle w:val="ae"/>
            </w:pPr>
            <w:r w:rsidRPr="00967C44">
              <w:t>Bayesian regularized ANN</w:t>
            </w:r>
          </w:p>
        </w:tc>
        <w:tc>
          <w:tcPr>
            <w:tcW w:w="1718" w:type="dxa"/>
          </w:tcPr>
          <w:p w:rsidR="00282E0D" w:rsidRDefault="00282E0D" w:rsidP="00081CA1">
            <w:pPr>
              <w:pStyle w:val="ae"/>
            </w:pPr>
            <w:r>
              <w:rPr>
                <w:rFonts w:hint="eastAsia"/>
              </w:rPr>
              <w:t>N/A</w:t>
            </w:r>
          </w:p>
        </w:tc>
        <w:tc>
          <w:tcPr>
            <w:tcW w:w="1719" w:type="dxa"/>
          </w:tcPr>
          <w:p w:rsidR="00282E0D" w:rsidRPr="00FF6BCA" w:rsidRDefault="00282E0D" w:rsidP="00081CA1">
            <w:pPr>
              <w:pStyle w:val="ae"/>
            </w:pPr>
            <w:r>
              <w:rPr>
                <w:rFonts w:hint="eastAsia"/>
              </w:rPr>
              <w:t>1.3291%</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718" w:type="dxa"/>
            <w:tcBorders>
              <w:bottom w:val="single" w:sz="4" w:space="0" w:color="auto"/>
            </w:tcBorders>
          </w:tcPr>
          <w:p w:rsidR="00282E0D" w:rsidRDefault="00282E0D" w:rsidP="00081CA1">
            <w:pPr>
              <w:pStyle w:val="ae"/>
            </w:pPr>
            <w:r>
              <w:rPr>
                <w:rFonts w:hint="eastAsia"/>
              </w:rPr>
              <w:t>1.796</w:t>
            </w:r>
          </w:p>
        </w:tc>
        <w:tc>
          <w:tcPr>
            <w:tcW w:w="1719" w:type="dxa"/>
            <w:tcBorders>
              <w:bottom w:val="single" w:sz="4" w:space="0" w:color="auto"/>
            </w:tcBorders>
          </w:tcPr>
          <w:p w:rsidR="00282E0D" w:rsidRPr="00FF6BCA" w:rsidRDefault="00282E0D" w:rsidP="00081CA1">
            <w:pPr>
              <w:pStyle w:val="ae"/>
            </w:pPr>
            <w:r>
              <w:rPr>
                <w:rFonts w:hint="eastAsia"/>
              </w:rPr>
              <w:t>1.2612%</w:t>
            </w:r>
          </w:p>
        </w:tc>
      </w:tr>
    </w:tbl>
    <w:p w:rsidR="00282E0D" w:rsidRDefault="00282E0D" w:rsidP="00282E0D"/>
    <w:p w:rsidR="00282E0D" w:rsidRPr="00233EA8" w:rsidRDefault="00282E0D" w:rsidP="00282E0D">
      <w:pPr>
        <w:jc w:val="center"/>
      </w:pPr>
      <w:bookmarkStart w:id="99" w:name="_Ref486173343"/>
      <w:bookmarkStart w:id="100" w:name="_Toc4907660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bookmarkEnd w:id="99"/>
      <w:r>
        <w:rPr>
          <w:rFonts w:hint="eastAsia"/>
        </w:rPr>
        <w:t>實驗二效能比較</w:t>
      </w:r>
      <w:r>
        <w:rPr>
          <w:rFonts w:hint="eastAsia"/>
        </w:rPr>
        <w:t>-</w:t>
      </w:r>
      <w:r>
        <w:rPr>
          <w:rFonts w:hint="eastAsia"/>
        </w:rPr>
        <w:t>以微軟為目標</w:t>
      </w:r>
      <w:r>
        <w:rPr>
          <w:rFonts w:hint="eastAsia"/>
        </w:rPr>
        <w:t xml:space="preserve"> </w:t>
      </w:r>
      <w:r>
        <w:rPr>
          <w:szCs w:val="24"/>
        </w:rPr>
        <w:fldChar w:fldCharType="begin"/>
      </w:r>
      <w:r>
        <w:rPr>
          <w:szCs w:val="24"/>
        </w:rPr>
        <w:instrText xml:space="preserve"> </w:instrText>
      </w:r>
      <w:r>
        <w:rPr>
          <w:rFonts w:hint="eastAsia"/>
          <w:szCs w:val="24"/>
        </w:rPr>
        <w:instrText>REF _Ref486172308 \h</w:instrText>
      </w:r>
      <w:r>
        <w:rPr>
          <w:szCs w:val="24"/>
        </w:rPr>
        <w:instrText xml:space="preserve"> </w:instrText>
      </w:r>
      <w:r>
        <w:rPr>
          <w:szCs w:val="24"/>
        </w:rPr>
      </w:r>
      <w:r>
        <w:rPr>
          <w:szCs w:val="24"/>
        </w:rPr>
        <w:fldChar w:fldCharType="separate"/>
      </w:r>
      <w:r>
        <w:t xml:space="preserve">[ </w:t>
      </w:r>
      <w:r>
        <w:rPr>
          <w:noProof/>
        </w:rPr>
        <w:t>35</w:t>
      </w:r>
      <w:r>
        <w:rPr>
          <w:szCs w:val="24"/>
        </w:rPr>
        <w:fldChar w:fldCharType="end"/>
      </w:r>
      <w:r>
        <w:rPr>
          <w:rFonts w:hint="eastAsia"/>
          <w:szCs w:val="24"/>
        </w:rPr>
        <w:t>]</w:t>
      </w:r>
      <w:bookmarkEnd w:id="100"/>
    </w:p>
    <w:tbl>
      <w:tblPr>
        <w:tblStyle w:val="aa"/>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718"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c>
          <w:tcPr>
            <w:tcW w:w="1719" w:type="dxa"/>
            <w:tcBorders>
              <w:top w:val="single" w:sz="4" w:space="0" w:color="auto"/>
              <w:bottom w:val="single" w:sz="4" w:space="0" w:color="auto"/>
            </w:tcBorders>
          </w:tcPr>
          <w:p w:rsidR="00282E0D" w:rsidRPr="00E404E4" w:rsidRDefault="00282E0D" w:rsidP="00081CA1">
            <w:pPr>
              <w:pStyle w:val="ae"/>
            </w:pPr>
            <w:r>
              <w:rPr>
                <w:rFonts w:hint="eastAsia"/>
              </w:rPr>
              <w:t>MAPE</w:t>
            </w:r>
          </w:p>
        </w:tc>
      </w:tr>
      <w:tr w:rsidR="00282E0D" w:rsidTr="00081CA1">
        <w:trPr>
          <w:jc w:val="center"/>
        </w:trPr>
        <w:tc>
          <w:tcPr>
            <w:tcW w:w="2802" w:type="dxa"/>
          </w:tcPr>
          <w:p w:rsidR="00282E0D" w:rsidRPr="00D5059A" w:rsidRDefault="00282E0D" w:rsidP="00081CA1">
            <w:pPr>
              <w:pStyle w:val="ae"/>
            </w:pPr>
            <w:r w:rsidRPr="00967C44">
              <w:t>Bayesian regularized ANN</w:t>
            </w:r>
          </w:p>
        </w:tc>
        <w:tc>
          <w:tcPr>
            <w:tcW w:w="1718" w:type="dxa"/>
          </w:tcPr>
          <w:p w:rsidR="00282E0D" w:rsidRDefault="00282E0D" w:rsidP="00081CA1">
            <w:pPr>
              <w:pStyle w:val="ae"/>
            </w:pPr>
            <w:r>
              <w:rPr>
                <w:rFonts w:hint="eastAsia"/>
              </w:rPr>
              <w:t>N/A</w:t>
            </w:r>
          </w:p>
        </w:tc>
        <w:tc>
          <w:tcPr>
            <w:tcW w:w="1719" w:type="dxa"/>
          </w:tcPr>
          <w:p w:rsidR="00282E0D" w:rsidRPr="00FF6BCA" w:rsidRDefault="00282E0D" w:rsidP="00081CA1">
            <w:pPr>
              <w:pStyle w:val="ae"/>
            </w:pPr>
            <w:r>
              <w:rPr>
                <w:rFonts w:hint="eastAsia"/>
              </w:rPr>
              <w:t>1.0561%</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718" w:type="dxa"/>
            <w:tcBorders>
              <w:bottom w:val="single" w:sz="4" w:space="0" w:color="auto"/>
            </w:tcBorders>
          </w:tcPr>
          <w:p w:rsidR="00282E0D" w:rsidRDefault="00282E0D" w:rsidP="00081CA1">
            <w:pPr>
              <w:pStyle w:val="ae"/>
            </w:pPr>
            <w:r>
              <w:rPr>
                <w:rFonts w:hint="eastAsia"/>
              </w:rPr>
              <w:t>0.3871</w:t>
            </w:r>
          </w:p>
        </w:tc>
        <w:tc>
          <w:tcPr>
            <w:tcW w:w="1719" w:type="dxa"/>
            <w:tcBorders>
              <w:bottom w:val="single" w:sz="4" w:space="0" w:color="auto"/>
            </w:tcBorders>
          </w:tcPr>
          <w:p w:rsidR="00282E0D" w:rsidRPr="00FF6BCA" w:rsidRDefault="00282E0D" w:rsidP="00081CA1">
            <w:pPr>
              <w:pStyle w:val="ae"/>
            </w:pPr>
            <w:r>
              <w:rPr>
                <w:rFonts w:hint="eastAsia"/>
              </w:rPr>
              <w:t>1.0297%</w:t>
            </w:r>
          </w:p>
        </w:tc>
      </w:tr>
    </w:tbl>
    <w:p w:rsidR="00282E0D" w:rsidRDefault="00282E0D" w:rsidP="00282E0D"/>
    <w:p w:rsidR="00282E0D" w:rsidRDefault="00282E0D" w:rsidP="00466F55">
      <w:pPr>
        <w:pStyle w:val="2"/>
        <w:numPr>
          <w:ilvl w:val="0"/>
          <w:numId w:val="5"/>
        </w:numPr>
      </w:pPr>
      <w:bookmarkStart w:id="101" w:name="_Toc516247939"/>
      <w:r>
        <w:rPr>
          <w:rFonts w:hint="eastAsia"/>
        </w:rPr>
        <w:t>實驗三：巴西股市指數、</w:t>
      </w:r>
      <w:r w:rsidRPr="00665552">
        <w:rPr>
          <w:rFonts w:hint="eastAsia"/>
        </w:rPr>
        <w:t>日經平均指數</w:t>
      </w:r>
      <w:r>
        <w:rPr>
          <w:rFonts w:hint="eastAsia"/>
        </w:rPr>
        <w:t>、道瓊工業指數時間序列預測</w:t>
      </w:r>
      <w:bookmarkEnd w:id="101"/>
    </w:p>
    <w:p w:rsidR="00282E0D" w:rsidRDefault="00282E0D" w:rsidP="00282E0D">
      <w:pPr>
        <w:ind w:firstLine="480"/>
      </w:pPr>
      <w:r>
        <w:rPr>
          <w:rFonts w:hint="eastAsia"/>
        </w:rPr>
        <w:t>本實驗會進行三個目標的預測實驗，採用</w:t>
      </w:r>
      <w:r>
        <w:fldChar w:fldCharType="begin"/>
      </w:r>
      <w:r>
        <w:instrText xml:space="preserve"> </w:instrText>
      </w:r>
      <w:r>
        <w:rPr>
          <w:rFonts w:hint="eastAsia"/>
        </w:rPr>
        <w:instrText>REF _Ref486159188 \r \h</w:instrText>
      </w:r>
      <w:r>
        <w:instrText xml:space="preserve"> </w:instrText>
      </w:r>
      <w:r>
        <w:fldChar w:fldCharType="separate"/>
      </w:r>
      <w:r>
        <w:t>3.2</w:t>
      </w:r>
      <w:r>
        <w:fldChar w:fldCharType="end"/>
      </w:r>
      <w:r>
        <w:rPr>
          <w:rFonts w:hint="eastAsia"/>
        </w:rPr>
        <w:t>提及之歸屬程度解構之方法，使類神經模型輸出兩個值。第一個輸出的值，其實數部用於預測道瓊工業指數；虛數部預測日經平均指數</w:t>
      </w:r>
      <w:r>
        <w:rPr>
          <w:rFonts w:hint="eastAsia"/>
        </w:rPr>
        <w:t>(</w:t>
      </w:r>
      <w:r>
        <w:t xml:space="preserve">Nikkei 225 </w:t>
      </w:r>
      <w:r>
        <w:rPr>
          <w:rFonts w:hint="eastAsia"/>
        </w:rPr>
        <w:t>i</w:t>
      </w:r>
      <w:r w:rsidRPr="007D4039">
        <w:t>ndex</w:t>
      </w:r>
      <w:r>
        <w:rPr>
          <w:rFonts w:hint="eastAsia"/>
        </w:rPr>
        <w:t>)</w:t>
      </w:r>
      <w:r>
        <w:rPr>
          <w:rFonts w:hint="eastAsia"/>
        </w:rPr>
        <w:t>，第二個輸出的實數部預測巴西股市指數</w:t>
      </w:r>
      <w:r>
        <w:rPr>
          <w:rFonts w:hint="eastAsia"/>
        </w:rPr>
        <w:t>(</w:t>
      </w:r>
      <w:r w:rsidRPr="007D4039">
        <w:t>Bovespa index</w:t>
      </w:r>
      <w:r>
        <w:rPr>
          <w:rFonts w:hint="eastAsia"/>
        </w:rPr>
        <w:t>)</w:t>
      </w:r>
      <w:r>
        <w:rPr>
          <w:rFonts w:hint="eastAsia"/>
        </w:rPr>
        <w:t>，利用此實驗驗證此研究在進行多目標的輸出預測能有不錯之效果。</w:t>
      </w:r>
    </w:p>
    <w:p w:rsidR="00282E0D" w:rsidRDefault="00282E0D" w:rsidP="00282E0D">
      <w:pPr>
        <w:ind w:firstLine="480"/>
      </w:pPr>
      <w:r>
        <w:rPr>
          <w:rFonts w:hint="eastAsia"/>
        </w:rPr>
        <w:lastRenderedPageBreak/>
        <w:t>日經平均指數</w:t>
      </w:r>
      <w:r w:rsidRPr="007D4039">
        <w:rPr>
          <w:rFonts w:hint="eastAsia"/>
        </w:rPr>
        <w:t>是由日本經濟新聞社推出的</w:t>
      </w:r>
      <w:r>
        <w:rPr>
          <w:rFonts w:hint="eastAsia"/>
        </w:rPr>
        <w:t>股價指數，由</w:t>
      </w:r>
      <w:r w:rsidRPr="007D4039">
        <w:rPr>
          <w:rFonts w:hint="eastAsia"/>
        </w:rPr>
        <w:t>東京證券交易所</w:t>
      </w:r>
      <w:r>
        <w:rPr>
          <w:rFonts w:hint="eastAsia"/>
        </w:rPr>
        <w:t>225</w:t>
      </w:r>
      <w:r>
        <w:rPr>
          <w:rFonts w:hint="eastAsia"/>
        </w:rPr>
        <w:t>間公司股票價格變動的平均指數，該指數始於</w:t>
      </w:r>
      <w:r>
        <w:rPr>
          <w:rFonts w:hint="eastAsia"/>
        </w:rPr>
        <w:t>1950</w:t>
      </w:r>
      <w:r>
        <w:rPr>
          <w:rFonts w:hint="eastAsia"/>
        </w:rPr>
        <w:t>年，</w:t>
      </w:r>
      <w:r w:rsidRPr="00DD54AA">
        <w:rPr>
          <w:rFonts w:hint="eastAsia"/>
        </w:rPr>
        <w:t>該指數被看作日本最有影響和代表性的股價指數，通過它可以瞭解日本的股市行情變化和經濟景氣變動狀況</w:t>
      </w:r>
      <w:r>
        <w:rPr>
          <w:rFonts w:hint="eastAsia"/>
        </w:rPr>
        <w:t>，是一</w:t>
      </w:r>
      <w:r w:rsidRPr="00431701">
        <w:rPr>
          <w:rFonts w:hint="eastAsia"/>
        </w:rPr>
        <w:t>投資日本的重要參考指標。</w:t>
      </w:r>
      <w:r>
        <w:rPr>
          <w:rFonts w:hint="eastAsia"/>
        </w:rPr>
        <w:t>巴西股市指數</w:t>
      </w:r>
      <w:r w:rsidRPr="00DD54AA">
        <w:rPr>
          <w:rFonts w:hint="eastAsia"/>
        </w:rPr>
        <w:t>是聖保羅交易所上市的公司股票指數</w:t>
      </w:r>
      <w:r>
        <w:rPr>
          <w:rFonts w:hint="eastAsia"/>
        </w:rPr>
        <w:t>，此股市指數常被投資者視為投資拉丁美洲的重要指標。</w:t>
      </w:r>
    </w:p>
    <w:p w:rsidR="00282E0D" w:rsidRDefault="00282E0D" w:rsidP="00282E0D">
      <w:pPr>
        <w:ind w:firstLine="480"/>
      </w:pPr>
      <w:r>
        <w:rPr>
          <w:rFonts w:hint="eastAsia"/>
        </w:rPr>
        <w:t>實驗三的預測目標可以說是結合了各大經濟體的指數指標，若能以此模糊類神經模型及演算法達到良好的預測效果，可以給經濟研究帶來助益。</w:t>
      </w:r>
    </w:p>
    <w:p w:rsidR="00282E0D" w:rsidRDefault="00282E0D" w:rsidP="00282E0D">
      <w:pPr>
        <w:ind w:firstLine="480"/>
      </w:pPr>
      <w:r>
        <w:rPr>
          <w:rFonts w:hint="eastAsia"/>
        </w:rPr>
        <w:t>此三個目標的資料擷取期間如下：</w:t>
      </w:r>
      <w:r w:rsidRPr="00836D2B">
        <w:rPr>
          <w:rFonts w:hint="eastAsia"/>
        </w:rPr>
        <w:t>巴西股市指數</w:t>
      </w:r>
      <w:r>
        <w:rPr>
          <w:rFonts w:hint="eastAsia"/>
        </w:rPr>
        <w:t>自</w:t>
      </w:r>
      <w:r>
        <w:rPr>
          <w:rFonts w:hint="eastAsia"/>
        </w:rPr>
        <w:t>2006</w:t>
      </w:r>
      <w:r>
        <w:rPr>
          <w:rFonts w:hint="eastAsia"/>
        </w:rPr>
        <w:t>年</w:t>
      </w:r>
      <w:r>
        <w:rPr>
          <w:rFonts w:hint="eastAsia"/>
        </w:rPr>
        <w:t>3</w:t>
      </w:r>
      <w:r>
        <w:rPr>
          <w:rFonts w:hint="eastAsia"/>
        </w:rPr>
        <w:t>月</w:t>
      </w:r>
      <w:r>
        <w:rPr>
          <w:rFonts w:hint="eastAsia"/>
        </w:rPr>
        <w:t>14</w:t>
      </w:r>
      <w:r>
        <w:rPr>
          <w:rFonts w:hint="eastAsia"/>
        </w:rPr>
        <w:t>至</w:t>
      </w:r>
      <w:r>
        <w:rPr>
          <w:rFonts w:hint="eastAsia"/>
        </w:rPr>
        <w:t>2010</w:t>
      </w:r>
      <w:r>
        <w:rPr>
          <w:rFonts w:hint="eastAsia"/>
        </w:rPr>
        <w:t>年</w:t>
      </w:r>
      <w:r>
        <w:rPr>
          <w:rFonts w:hint="eastAsia"/>
        </w:rPr>
        <w:t>4</w:t>
      </w:r>
      <w:r>
        <w:rPr>
          <w:rFonts w:hint="eastAsia"/>
        </w:rPr>
        <w:t>月</w:t>
      </w:r>
      <w:r>
        <w:rPr>
          <w:rFonts w:hint="eastAsia"/>
        </w:rPr>
        <w:t>1</w:t>
      </w:r>
      <w:r>
        <w:rPr>
          <w:rFonts w:hint="eastAsia"/>
        </w:rPr>
        <w:t>日止；</w:t>
      </w:r>
      <w:r w:rsidRPr="00836D2B">
        <w:rPr>
          <w:rFonts w:hint="eastAsia"/>
        </w:rPr>
        <w:t>日經平均指數</w:t>
      </w:r>
      <w:r>
        <w:rPr>
          <w:rFonts w:hint="eastAsia"/>
        </w:rPr>
        <w:t>自</w:t>
      </w:r>
      <w:r>
        <w:rPr>
          <w:rFonts w:hint="eastAsia"/>
        </w:rPr>
        <w:t>2006</w:t>
      </w:r>
      <w:r>
        <w:rPr>
          <w:rFonts w:hint="eastAsia"/>
        </w:rPr>
        <w:t>年</w:t>
      </w:r>
      <w:r>
        <w:rPr>
          <w:rFonts w:hint="eastAsia"/>
        </w:rPr>
        <w:t>3</w:t>
      </w:r>
      <w:r>
        <w:rPr>
          <w:rFonts w:hint="eastAsia"/>
        </w:rPr>
        <w:t>月</w:t>
      </w:r>
      <w:r>
        <w:rPr>
          <w:rFonts w:hint="eastAsia"/>
        </w:rPr>
        <w:t>3</w:t>
      </w:r>
      <w:r>
        <w:rPr>
          <w:rFonts w:hint="eastAsia"/>
        </w:rPr>
        <w:t>日至</w:t>
      </w:r>
      <w:r>
        <w:rPr>
          <w:rFonts w:hint="eastAsia"/>
        </w:rPr>
        <w:t>2010</w:t>
      </w:r>
      <w:r>
        <w:rPr>
          <w:rFonts w:hint="eastAsia"/>
        </w:rPr>
        <w:t>年</w:t>
      </w:r>
      <w:r>
        <w:rPr>
          <w:rFonts w:hint="eastAsia"/>
        </w:rPr>
        <w:t>4</w:t>
      </w:r>
      <w:r>
        <w:rPr>
          <w:rFonts w:hint="eastAsia"/>
        </w:rPr>
        <w:t>月</w:t>
      </w:r>
      <w:r>
        <w:rPr>
          <w:rFonts w:hint="eastAsia"/>
        </w:rPr>
        <w:t>1</w:t>
      </w:r>
      <w:r>
        <w:rPr>
          <w:rFonts w:hint="eastAsia"/>
        </w:rPr>
        <w:t>日止；</w:t>
      </w:r>
      <w:r w:rsidRPr="00836D2B">
        <w:rPr>
          <w:rFonts w:hint="eastAsia"/>
        </w:rPr>
        <w:t>道瓊工業指數</w:t>
      </w:r>
      <w:r>
        <w:rPr>
          <w:rFonts w:hint="eastAsia"/>
        </w:rPr>
        <w:t>自</w:t>
      </w:r>
      <w:r>
        <w:rPr>
          <w:rFonts w:hint="eastAsia"/>
        </w:rPr>
        <w:t>2006</w:t>
      </w:r>
      <w:r>
        <w:rPr>
          <w:rFonts w:hint="eastAsia"/>
        </w:rPr>
        <w:t>年</w:t>
      </w:r>
      <w:r>
        <w:rPr>
          <w:rFonts w:hint="eastAsia"/>
        </w:rPr>
        <w:t>4</w:t>
      </w:r>
      <w:r>
        <w:rPr>
          <w:rFonts w:hint="eastAsia"/>
        </w:rPr>
        <w:t>月</w:t>
      </w:r>
      <w:r>
        <w:rPr>
          <w:rFonts w:hint="eastAsia"/>
        </w:rPr>
        <w:t>12</w:t>
      </w:r>
      <w:r>
        <w:rPr>
          <w:rFonts w:hint="eastAsia"/>
        </w:rPr>
        <w:t>日至</w:t>
      </w:r>
      <w:r>
        <w:rPr>
          <w:rFonts w:hint="eastAsia"/>
        </w:rPr>
        <w:t>2010</w:t>
      </w:r>
      <w:r>
        <w:rPr>
          <w:rFonts w:hint="eastAsia"/>
        </w:rPr>
        <w:t>年</w:t>
      </w:r>
      <w:r>
        <w:rPr>
          <w:rFonts w:hint="eastAsia"/>
        </w:rPr>
        <w:t>4</w:t>
      </w:r>
      <w:r>
        <w:rPr>
          <w:rFonts w:hint="eastAsia"/>
        </w:rPr>
        <w:t>月</w:t>
      </w:r>
      <w:r>
        <w:rPr>
          <w:rFonts w:hint="eastAsia"/>
        </w:rPr>
        <w:t>1</w:t>
      </w:r>
      <w:r>
        <w:rPr>
          <w:rFonts w:hint="eastAsia"/>
        </w:rPr>
        <w:t>日止。每個目標的最後</w:t>
      </w:r>
      <w:r>
        <w:rPr>
          <w:rFonts w:hint="eastAsia"/>
        </w:rPr>
        <w:t>200</w:t>
      </w:r>
      <w:r>
        <w:rPr>
          <w:rFonts w:hint="eastAsia"/>
        </w:rPr>
        <w:t>筆用於測試資料，其餘皆為訓練資料。在進行學習參數優化過程中，以</w:t>
      </w:r>
      <w:r>
        <w:rPr>
          <w:rFonts w:hint="eastAsia"/>
        </w:rPr>
        <w:t>RMSE</w:t>
      </w:r>
      <w:r>
        <w:rPr>
          <w:rFonts w:hint="eastAsia"/>
        </w:rPr>
        <w:t>作為各蟻群解的性能指標。</w:t>
      </w:r>
    </w:p>
    <w:p w:rsidR="00282E0D" w:rsidRDefault="00282E0D" w:rsidP="00282E0D">
      <w:pPr>
        <w:ind w:firstLine="480"/>
      </w:pPr>
      <w:r>
        <w:rPr>
          <w:rFonts w:hint="eastAsia"/>
        </w:rPr>
        <w:t>進行特徵選取前的資料前處理，各自</w:t>
      </w:r>
      <w:r w:rsidRPr="001563F5">
        <w:rPr>
          <w:rFonts w:hint="eastAsia"/>
        </w:rPr>
        <w:t>選取目標交易</w:t>
      </w:r>
      <w:r>
        <w:rPr>
          <w:rFonts w:hint="eastAsia"/>
        </w:rPr>
        <w:t>日</w:t>
      </w:r>
      <w:r w:rsidRPr="001563F5">
        <w:rPr>
          <w:rFonts w:hint="eastAsia"/>
        </w:rPr>
        <w:t>前</w:t>
      </w:r>
      <w:r>
        <w:rPr>
          <w:rFonts w:hint="eastAsia"/>
        </w:rPr>
        <w:t>20</w:t>
      </w:r>
      <w:r w:rsidRPr="001563F5">
        <w:rPr>
          <w:rFonts w:hint="eastAsia"/>
        </w:rPr>
        <w:t>個交易</w:t>
      </w:r>
      <w:r>
        <w:rPr>
          <w:rFonts w:hint="eastAsia"/>
        </w:rPr>
        <w:t>日</w:t>
      </w:r>
      <w:r w:rsidRPr="001563F5">
        <w:rPr>
          <w:rFonts w:hint="eastAsia"/>
        </w:rPr>
        <w:t>的</w:t>
      </w:r>
      <w:r>
        <w:rPr>
          <w:rFonts w:hint="eastAsia"/>
        </w:rPr>
        <w:t>指數差量之</w:t>
      </w:r>
      <w:r w:rsidRPr="001563F5">
        <w:rPr>
          <w:rFonts w:hint="eastAsia"/>
        </w:rPr>
        <w:t>變化作為</w:t>
      </w:r>
      <w:r>
        <w:rPr>
          <w:rFonts w:hint="eastAsia"/>
        </w:rPr>
        <w:t>特徵學習中的</w:t>
      </w:r>
      <w:r w:rsidRPr="001563F5">
        <w:rPr>
          <w:rFonts w:hint="eastAsia"/>
        </w:rPr>
        <w:t>候選特徵</w:t>
      </w:r>
      <w:r>
        <w:rPr>
          <w:rFonts w:hint="eastAsia"/>
        </w:rPr>
        <w:t>，因此共有</w:t>
      </w:r>
      <w:r>
        <w:rPr>
          <w:rFonts w:hint="eastAsia"/>
        </w:rPr>
        <w:t>60</w:t>
      </w:r>
      <w:r>
        <w:rPr>
          <w:rFonts w:hint="eastAsia"/>
        </w:rPr>
        <w:t>組候選特徵，記為</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i=1,2,…60}</m:t>
        </m:r>
      </m:oMath>
      <w:r>
        <w:rPr>
          <w:rFonts w:hint="eastAsia"/>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20</m:t>
            </m:r>
          </m:sub>
        </m:sSub>
      </m:oMath>
      <w:r>
        <w:rPr>
          <w:rFonts w:hint="eastAsia"/>
        </w:rPr>
        <w:t>為道瓊工業指數的特徵資料，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40</m:t>
            </m:r>
          </m:sub>
        </m:sSub>
      </m:oMath>
      <w:r>
        <w:rPr>
          <w:rFonts w:hint="eastAsia"/>
        </w:rPr>
        <w:t>是日經平均指數的特徵資料，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60</m:t>
            </m:r>
          </m:sub>
        </m:sSub>
      </m:oMath>
      <w:r>
        <w:rPr>
          <w:rFonts w:hint="eastAsia"/>
        </w:rPr>
        <w:t>是巴西股市指數的特徵資料。各自依序由最遠離目標交易日的資料依序向目標交易日靠近。</w:t>
      </w:r>
      <w:r w:rsidRPr="006D5615">
        <w:rPr>
          <w:rFonts w:hint="eastAsia"/>
        </w:rPr>
        <w:t>候選特徵</w:t>
      </w:r>
      <w:r>
        <w:rPr>
          <w:rFonts w:hint="eastAsia"/>
        </w:rPr>
        <w:t>會影響目標變數並且向其提供資訊，而</w:t>
      </w:r>
      <w:r w:rsidRPr="006D5615">
        <w:rPr>
          <w:rFonts w:hint="eastAsia"/>
        </w:rPr>
        <w:t>每個特徵變數的選擇增益是基於對該目標變數的貢獻以及對於已選擇的特徵變數彼此的冗餘資訊。</w:t>
      </w:r>
    </w:p>
    <w:p w:rsidR="00282E0D" w:rsidRDefault="00282E0D" w:rsidP="00282E0D">
      <w:pPr>
        <w:ind w:firstLine="480"/>
      </w:pPr>
      <w:r>
        <w:rPr>
          <w:rFonts w:hint="eastAsia"/>
        </w:rPr>
        <w:t>此</w:t>
      </w:r>
      <w:r>
        <w:rPr>
          <w:rFonts w:hint="eastAsia"/>
        </w:rPr>
        <w:t>60</w:t>
      </w:r>
      <w:r>
        <w:rPr>
          <w:rFonts w:hint="eastAsia"/>
        </w:rPr>
        <w:t>個特徵對於巴西股市指數做為目標時的選擇增益量如</w:t>
      </w:r>
      <w:r>
        <w:fldChar w:fldCharType="begin"/>
      </w:r>
      <w:r>
        <w:instrText xml:space="preserve"> </w:instrText>
      </w:r>
      <w:r>
        <w:rPr>
          <w:rFonts w:hint="eastAsia"/>
        </w:rPr>
        <w:instrText>REF _Ref486269781 \h</w:instrText>
      </w:r>
      <w:r>
        <w:instrText xml:space="preserve"> </w:instrText>
      </w:r>
      <w:r>
        <w:fldChar w:fldCharType="separate"/>
      </w:r>
      <w:r>
        <w:rPr>
          <w:rFonts w:hint="eastAsia"/>
        </w:rPr>
        <w:t>表</w:t>
      </w:r>
      <w:r>
        <w:rPr>
          <w:rFonts w:hint="eastAsia"/>
        </w:rPr>
        <w:t xml:space="preserve"> </w:t>
      </w:r>
      <w:r>
        <w:rPr>
          <w:noProof/>
        </w:rPr>
        <w:t>15</w:t>
      </w:r>
      <w:r>
        <w:fldChar w:fldCharType="end"/>
      </w:r>
      <w:r>
        <w:rPr>
          <w:rFonts w:hint="eastAsia"/>
        </w:rPr>
        <w:t>，選擇增益增減量圖如</w:t>
      </w:r>
      <w:r>
        <w:fldChar w:fldCharType="begin"/>
      </w:r>
      <w:r>
        <w:instrText xml:space="preserve"> </w:instrText>
      </w:r>
      <w:r>
        <w:rPr>
          <w:rFonts w:hint="eastAsia"/>
        </w:rPr>
        <w:instrText>REF _Ref486269826 \h</w:instrText>
      </w:r>
      <w:r>
        <w:instrText xml:space="preserve"> </w:instrText>
      </w:r>
      <w:r>
        <w:fldChar w:fldCharType="separate"/>
      </w:r>
      <w:r>
        <w:rPr>
          <w:rFonts w:hint="eastAsia"/>
        </w:rPr>
        <w:t>圖</w:t>
      </w:r>
      <w:r>
        <w:rPr>
          <w:rFonts w:hint="eastAsia"/>
        </w:rPr>
        <w:t xml:space="preserve"> </w:t>
      </w:r>
      <w:r>
        <w:rPr>
          <w:noProof/>
        </w:rPr>
        <w:t>31</w:t>
      </w:r>
      <w:r>
        <w:fldChar w:fldCharType="end"/>
      </w:r>
      <w:r>
        <w:rPr>
          <w:rFonts w:hint="eastAsia"/>
        </w:rPr>
        <w:t>；道瓊工業指數做為目標時的選擇增益量如</w:t>
      </w:r>
      <w:r>
        <w:fldChar w:fldCharType="begin"/>
      </w:r>
      <w:r>
        <w:instrText xml:space="preserve"> </w:instrText>
      </w:r>
      <w:r>
        <w:rPr>
          <w:rFonts w:hint="eastAsia"/>
        </w:rPr>
        <w:instrText>REF _Ref486269786 \h</w:instrText>
      </w:r>
      <w:r>
        <w:instrText xml:space="preserve"> </w:instrText>
      </w:r>
      <w:r>
        <w:fldChar w:fldCharType="separate"/>
      </w:r>
      <w:r>
        <w:rPr>
          <w:rFonts w:hint="eastAsia"/>
        </w:rPr>
        <w:t>表</w:t>
      </w:r>
      <w:r>
        <w:rPr>
          <w:rFonts w:hint="eastAsia"/>
        </w:rPr>
        <w:t xml:space="preserve"> </w:t>
      </w:r>
      <w:r>
        <w:rPr>
          <w:noProof/>
        </w:rPr>
        <w:t>16</w:t>
      </w:r>
      <w:r>
        <w:fldChar w:fldCharType="end"/>
      </w:r>
      <w:r>
        <w:rPr>
          <w:rFonts w:hint="eastAsia"/>
        </w:rPr>
        <w:t>，該選擇增益增減量圖如</w:t>
      </w:r>
      <w:r>
        <w:fldChar w:fldCharType="begin"/>
      </w:r>
      <w:r>
        <w:instrText xml:space="preserve"> </w:instrText>
      </w:r>
      <w:r>
        <w:rPr>
          <w:rFonts w:hint="eastAsia"/>
        </w:rPr>
        <w:instrText>REF _Ref486269832 \h</w:instrText>
      </w:r>
      <w:r>
        <w:instrText xml:space="preserve"> </w:instrText>
      </w:r>
      <w:r>
        <w:fldChar w:fldCharType="separate"/>
      </w:r>
      <w:r>
        <w:rPr>
          <w:rFonts w:hint="eastAsia"/>
        </w:rPr>
        <w:t>圖</w:t>
      </w:r>
      <w:r>
        <w:rPr>
          <w:rFonts w:hint="eastAsia"/>
        </w:rPr>
        <w:t xml:space="preserve"> </w:t>
      </w:r>
      <w:r>
        <w:rPr>
          <w:noProof/>
        </w:rPr>
        <w:t>32</w:t>
      </w:r>
      <w:r>
        <w:fldChar w:fldCharType="end"/>
      </w:r>
      <w:r>
        <w:rPr>
          <w:rFonts w:hint="eastAsia"/>
        </w:rPr>
        <w:t>；最後以日經平均指數做為目標時的選擇增益量如</w:t>
      </w:r>
      <w:r>
        <w:fldChar w:fldCharType="begin"/>
      </w:r>
      <w:r>
        <w:instrText xml:space="preserve"> </w:instrText>
      </w:r>
      <w:r>
        <w:rPr>
          <w:rFonts w:hint="eastAsia"/>
        </w:rPr>
        <w:instrText>REF _Ref486269790 \h</w:instrText>
      </w:r>
      <w:r>
        <w:instrText xml:space="preserve"> </w:instrText>
      </w:r>
      <w:r>
        <w:fldChar w:fldCharType="separate"/>
      </w:r>
      <w:r>
        <w:rPr>
          <w:rFonts w:hint="eastAsia"/>
        </w:rPr>
        <w:t>表</w:t>
      </w:r>
      <w:r>
        <w:rPr>
          <w:rFonts w:hint="eastAsia"/>
        </w:rPr>
        <w:t xml:space="preserve"> </w:t>
      </w:r>
      <w:r>
        <w:rPr>
          <w:noProof/>
        </w:rPr>
        <w:t>17</w:t>
      </w:r>
      <w:r>
        <w:fldChar w:fldCharType="end"/>
      </w:r>
      <w:r>
        <w:rPr>
          <w:rFonts w:hint="eastAsia"/>
        </w:rPr>
        <w:t>，選擇增益增減量圖如</w:t>
      </w:r>
      <w:r>
        <w:fldChar w:fldCharType="begin"/>
      </w:r>
      <w:r>
        <w:instrText xml:space="preserve"> </w:instrText>
      </w:r>
      <w:r>
        <w:rPr>
          <w:rFonts w:hint="eastAsia"/>
        </w:rPr>
        <w:instrText>REF _Ref486269837 \h</w:instrText>
      </w:r>
      <w:r>
        <w:instrText xml:space="preserve"> </w:instrText>
      </w:r>
      <w:r>
        <w:fldChar w:fldCharType="separate"/>
      </w:r>
      <w:r>
        <w:rPr>
          <w:rFonts w:hint="eastAsia"/>
        </w:rPr>
        <w:t>圖</w:t>
      </w:r>
      <w:r>
        <w:rPr>
          <w:rFonts w:hint="eastAsia"/>
        </w:rPr>
        <w:t xml:space="preserve"> </w:t>
      </w:r>
      <w:r>
        <w:rPr>
          <w:noProof/>
        </w:rPr>
        <w:t>33</w:t>
      </w:r>
      <w:r>
        <w:fldChar w:fldCharType="end"/>
      </w:r>
      <w:r>
        <w:rPr>
          <w:rFonts w:hint="eastAsia"/>
        </w:rPr>
        <w:t>。根據</w:t>
      </w:r>
      <w:r>
        <w:fldChar w:fldCharType="begin"/>
      </w:r>
      <w:r>
        <w:instrText xml:space="preserve"> </w:instrText>
      </w:r>
      <w:r>
        <w:rPr>
          <w:rFonts w:hint="eastAsia"/>
        </w:rPr>
        <w:instrText>REF _Ref486269826 \h</w:instrText>
      </w:r>
      <w:r>
        <w:instrText xml:space="preserve"> </w:instrText>
      </w:r>
      <w:r>
        <w:fldChar w:fldCharType="separate"/>
      </w:r>
      <w:r>
        <w:rPr>
          <w:rFonts w:hint="eastAsia"/>
        </w:rPr>
        <w:t>圖</w:t>
      </w:r>
      <w:r>
        <w:rPr>
          <w:rFonts w:hint="eastAsia"/>
        </w:rPr>
        <w:t xml:space="preserve"> </w:t>
      </w:r>
      <w:r>
        <w:rPr>
          <w:noProof/>
        </w:rPr>
        <w:t>31</w:t>
      </w:r>
      <w:r>
        <w:fldChar w:fldCharType="end"/>
      </w:r>
      <w:r>
        <w:rPr>
          <w:rFonts w:hint="eastAsia"/>
        </w:rPr>
        <w:t>、</w:t>
      </w:r>
      <w:r>
        <w:fldChar w:fldCharType="begin"/>
      </w:r>
      <w:r>
        <w:instrText xml:space="preserve"> </w:instrText>
      </w:r>
      <w:r>
        <w:rPr>
          <w:rFonts w:hint="eastAsia"/>
        </w:rPr>
        <w:instrText>REF _Ref486269832 \h</w:instrText>
      </w:r>
      <w:r>
        <w:instrText xml:space="preserve"> </w:instrText>
      </w:r>
      <w:r>
        <w:fldChar w:fldCharType="separate"/>
      </w:r>
      <w:r>
        <w:rPr>
          <w:rFonts w:hint="eastAsia"/>
        </w:rPr>
        <w:t>圖</w:t>
      </w:r>
      <w:r>
        <w:rPr>
          <w:rFonts w:hint="eastAsia"/>
        </w:rPr>
        <w:t xml:space="preserve"> </w:t>
      </w:r>
      <w:r>
        <w:rPr>
          <w:noProof/>
        </w:rPr>
        <w:t>32</w:t>
      </w:r>
      <w:r>
        <w:fldChar w:fldCharType="end"/>
      </w:r>
      <w:r>
        <w:rPr>
          <w:rFonts w:hint="eastAsia"/>
        </w:rPr>
        <w:t>、</w:t>
      </w:r>
      <w:r>
        <w:fldChar w:fldCharType="begin"/>
      </w:r>
      <w:r>
        <w:instrText xml:space="preserve"> </w:instrText>
      </w:r>
      <w:r>
        <w:rPr>
          <w:rFonts w:hint="eastAsia"/>
        </w:rPr>
        <w:instrText>REF _Ref486269837 \h</w:instrText>
      </w:r>
      <w:r>
        <w:instrText xml:space="preserve"> </w:instrText>
      </w:r>
      <w:r>
        <w:fldChar w:fldCharType="separate"/>
      </w:r>
      <w:r>
        <w:rPr>
          <w:rFonts w:hint="eastAsia"/>
        </w:rPr>
        <w:t>圖</w:t>
      </w:r>
      <w:r>
        <w:rPr>
          <w:rFonts w:hint="eastAsia"/>
        </w:rPr>
        <w:t xml:space="preserve"> </w:t>
      </w:r>
      <w:r>
        <w:rPr>
          <w:noProof/>
        </w:rPr>
        <w:t>33</w:t>
      </w:r>
      <w:r>
        <w:fldChar w:fldCharType="end"/>
      </w:r>
      <w:r>
        <w:rPr>
          <w:rFonts w:hint="eastAsia"/>
        </w:rPr>
        <w:t>可見，要讓選擇特徵讓每個目標的選擇增益達到最大值，所要選取的特徵數量會非常龐大。大量的資料會對模型</w:t>
      </w:r>
      <w:r>
        <w:rPr>
          <w:rFonts w:hint="eastAsia"/>
        </w:rPr>
        <w:lastRenderedPageBreak/>
        <w:t>造成預測及學習上的困難，於是本實驗會利用多目標特徵選取策略針對所有特徵再次進行選取。</w:t>
      </w:r>
    </w:p>
    <w:p w:rsidR="00282E0D" w:rsidRDefault="00282E0D" w:rsidP="00282E0D">
      <w:pPr>
        <w:ind w:firstLine="480"/>
      </w:pPr>
      <w:r>
        <w:rPr>
          <w:rFonts w:hint="eastAsia"/>
          <w:szCs w:val="24"/>
        </w:rPr>
        <w:t>結束</w:t>
      </w:r>
      <w:r w:rsidRPr="001D02D3">
        <w:rPr>
          <w:rFonts w:hint="eastAsia"/>
          <w:szCs w:val="24"/>
        </w:rPr>
        <w:t>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r>
          <w:rPr>
            <w:rFonts w:ascii="Cambria Math" w:hAnsi="Cambria Math"/>
            <w:szCs w:val="24"/>
          </w:rPr>
          <m:t>}</m:t>
        </m:r>
      </m:oMath>
      <w:r w:rsidRPr="001D02D3">
        <w:rPr>
          <w:rFonts w:hint="eastAsia"/>
          <w:szCs w:val="24"/>
        </w:rPr>
        <w:t>為</w:t>
      </w:r>
      <w:r>
        <w:rPr>
          <w:rFonts w:hint="eastAsia"/>
          <w:szCs w:val="24"/>
        </w:rPr>
        <w:t>最後</w:t>
      </w:r>
      <w:r w:rsidRPr="001D02D3">
        <w:rPr>
          <w:rFonts w:hint="eastAsia"/>
          <w:szCs w:val="24"/>
        </w:rPr>
        <w:t>被選入模型</w:t>
      </w:r>
      <w:r>
        <w:rPr>
          <w:rFonts w:hint="eastAsia"/>
          <w:szCs w:val="24"/>
        </w:rPr>
        <w:t>進行參數學習預測</w:t>
      </w:r>
      <w:r w:rsidRPr="001D02D3">
        <w:rPr>
          <w:rFonts w:hint="eastAsia"/>
          <w:szCs w:val="24"/>
        </w:rPr>
        <w:t>的候選特徵變數</w:t>
      </w:r>
      <w:r>
        <w:rPr>
          <w:rFonts w:hint="eastAsia"/>
          <w:szCs w:val="24"/>
        </w:rPr>
        <w:t>，此三特徵個別為第</w:t>
      </w:r>
      <w:r>
        <w:rPr>
          <w:rFonts w:hint="eastAsia"/>
          <w:szCs w:val="24"/>
        </w:rPr>
        <w:t>13</w:t>
      </w:r>
      <w:r>
        <w:rPr>
          <w:rFonts w:hint="eastAsia"/>
          <w:szCs w:val="24"/>
        </w:rPr>
        <w:t>、</w:t>
      </w:r>
      <w:r>
        <w:rPr>
          <w:rFonts w:hint="eastAsia"/>
          <w:szCs w:val="24"/>
        </w:rPr>
        <w:t>14</w:t>
      </w:r>
      <w:r>
        <w:rPr>
          <w:rFonts w:hint="eastAsia"/>
          <w:szCs w:val="24"/>
        </w:rPr>
        <w:t>、</w:t>
      </w:r>
      <w:r>
        <w:rPr>
          <w:rFonts w:hint="eastAsia"/>
          <w:szCs w:val="24"/>
        </w:rPr>
        <w:t>20</w:t>
      </w:r>
      <w:r>
        <w:rPr>
          <w:rFonts w:hint="eastAsia"/>
          <w:szCs w:val="24"/>
        </w:rPr>
        <w:t>個特徵。類神經網路模型的輸入資料為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e>
            </m:d>
            <m:r>
              <w:rPr>
                <w:rFonts w:ascii="Cambria Math" w:hAnsi="Cambria Math" w:cs="Times New Roman"/>
                <w:szCs w:val="24"/>
              </w:rPr>
              <m:t>, i=1,2,…</m:t>
            </m:r>
          </m:e>
        </m:d>
      </m:oMath>
      <w:r>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是輸入資料的向量，</w:t>
      </w:r>
      <m:oMath>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oMath>
      <w:r>
        <w:rPr>
          <w:rFonts w:hint="eastAsia"/>
          <w:kern w:val="0"/>
        </w:rPr>
        <w:t>為一複數目標向量，</w:t>
      </w:r>
      <m:oMath>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oMath>
      <w:r>
        <w:rPr>
          <w:rFonts w:hint="eastAsia"/>
          <w:kern w:val="0"/>
        </w:rPr>
        <w:t>包含了兩個值，第一個值得實數部為道瓊工業指數預測目標，虛數部為日經平均指數預測目標；第二個值實數部為巴西股市指數等以上三個預測目標。</w:t>
      </w:r>
      <m:oMath>
        <m:r>
          <w:rPr>
            <w:rFonts w:ascii="Cambria Math" w:hAnsi="Cambria Math" w:cs="Times New Roman"/>
            <w:kern w:val="0"/>
            <w:szCs w:val="24"/>
          </w:rPr>
          <m:t>i</m:t>
        </m:r>
      </m:oMath>
      <w:r w:rsidRPr="001D02D3">
        <w:rPr>
          <w:rFonts w:hint="eastAsia"/>
          <w:kern w:val="0"/>
          <w:szCs w:val="24"/>
        </w:rPr>
        <w:t>則為資料筆數</w:t>
      </w:r>
      <w:r>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定義如下：</w:t>
      </w:r>
    </w:p>
    <w:tbl>
      <w:tblPr>
        <w:tblStyle w:val="a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729"/>
      </w:tblGrid>
      <w:tr w:rsidR="00282E0D" w:rsidTr="00081CA1">
        <w:tc>
          <w:tcPr>
            <w:tcW w:w="7828" w:type="dxa"/>
          </w:tcPr>
          <w:p w:rsidR="00282E0D" w:rsidRDefault="00FE3DE0" w:rsidP="00081CA1">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e>
                    </m:d>
                    <m:ctrlPr>
                      <w:rPr>
                        <w:rFonts w:ascii="Cambria Math" w:hAnsi="Cambria Math"/>
                        <w:i/>
                        <w:szCs w:val="24"/>
                      </w:rPr>
                    </m:ctrlPr>
                  </m:e>
                </m:d>
              </m:oMath>
            </m:oMathPara>
          </w:p>
        </w:tc>
        <w:tc>
          <w:tcPr>
            <w:tcW w:w="732" w:type="dxa"/>
            <w:vAlign w:val="center"/>
          </w:tcPr>
          <w:p w:rsidR="00282E0D" w:rsidRDefault="00282E0D" w:rsidP="00081CA1">
            <w:pPr>
              <w:pStyle w:val="ae"/>
              <w:jc w:val="right"/>
            </w:pPr>
            <w:r>
              <w:rPr>
                <w:rFonts w:hint="eastAsia"/>
              </w:rPr>
              <w:t>(69)</w:t>
            </w:r>
          </w:p>
        </w:tc>
      </w:tr>
    </w:tbl>
    <w:p w:rsidR="00282E0D" w:rsidRDefault="00282E0D" w:rsidP="00282E0D">
      <w:pPr>
        <w:ind w:firstLine="480"/>
      </w:pPr>
      <w:r>
        <w:rPr>
          <w:rFonts w:hint="eastAsia"/>
        </w:rPr>
        <w:t>此實驗在</w:t>
      </w:r>
      <w:r w:rsidRPr="005B1FD5">
        <w:rPr>
          <w:rFonts w:hint="eastAsia"/>
        </w:rPr>
        <w:t>每個輸入</w:t>
      </w:r>
      <w:r>
        <w:rPr>
          <w:rFonts w:hint="eastAsia"/>
        </w:rPr>
        <w:t>在複數模糊集層</w:t>
      </w:r>
      <w:r w:rsidRPr="005B1FD5">
        <w:rPr>
          <w:rFonts w:hint="eastAsia"/>
        </w:rPr>
        <w:t>皆</w:t>
      </w:r>
      <w:r>
        <w:rPr>
          <w:rFonts w:hint="eastAsia"/>
        </w:rPr>
        <w:t>建立</w:t>
      </w:r>
      <w:r w:rsidRPr="005B1FD5">
        <w:rPr>
          <w:rFonts w:hint="eastAsia"/>
        </w:rPr>
        <w:t>三個</w:t>
      </w:r>
      <w:r>
        <w:rPr>
          <w:rFonts w:hint="eastAsia"/>
        </w:rPr>
        <w:t>複數</w:t>
      </w:r>
      <w:r w:rsidRPr="005B1FD5">
        <w:rPr>
          <w:rFonts w:hint="eastAsia"/>
        </w:rPr>
        <w:t>高斯複數模糊集，所以總共</w:t>
      </w:r>
      <w:r>
        <w:rPr>
          <w:rFonts w:hint="eastAsia"/>
        </w:rPr>
        <w:t>在前鑑部空間</w:t>
      </w:r>
      <w:r w:rsidRPr="005B1FD5">
        <w:rPr>
          <w:rFonts w:hint="eastAsia"/>
        </w:rPr>
        <w:t>劃分出</w:t>
      </w:r>
      <w:r>
        <w:rPr>
          <w:rFonts w:hint="eastAsia"/>
        </w:rPr>
        <w:t>27</w:t>
      </w:r>
      <w:r>
        <w:rPr>
          <w:rFonts w:hint="eastAsia"/>
        </w:rPr>
        <w:t>個</w:t>
      </w:r>
      <w:r w:rsidRPr="005B1FD5">
        <w:rPr>
          <w:rFonts w:hint="eastAsia"/>
        </w:rPr>
        <w:t>區域。</w:t>
      </w:r>
      <w:r>
        <w:rPr>
          <w:rFonts w:hint="eastAsia"/>
        </w:rPr>
        <w:t>並且</w:t>
      </w:r>
      <w:r w:rsidRPr="004331D5">
        <w:rPr>
          <w:rFonts w:hint="eastAsia"/>
        </w:rPr>
        <w:t>建立了</w:t>
      </w:r>
      <w:r>
        <w:rPr>
          <w:rFonts w:hint="eastAsia"/>
        </w:rPr>
        <w:t>27</w:t>
      </w:r>
      <w:r w:rsidRPr="004331D5">
        <w:rPr>
          <w:rFonts w:hint="eastAsia"/>
        </w:rPr>
        <w:t>條</w:t>
      </w:r>
      <w:r>
        <w:rPr>
          <w:rFonts w:hint="eastAsia"/>
        </w:rPr>
        <w:t>後鑑部</w:t>
      </w:r>
      <w:r>
        <w:rPr>
          <w:rFonts w:hint="eastAsia"/>
        </w:rPr>
        <w:t>T-S</w:t>
      </w:r>
      <w:r w:rsidRPr="004331D5">
        <w:rPr>
          <w:rFonts w:hint="eastAsia"/>
        </w:rPr>
        <w:t>規則。</w:t>
      </w:r>
      <w:r>
        <w:rPr>
          <w:rFonts w:hint="eastAsia"/>
        </w:rPr>
        <w:t>複數模糊類神經模型</w:t>
      </w:r>
      <w:r w:rsidRPr="001D02D3">
        <w:rPr>
          <w:rFonts w:hint="eastAsia"/>
          <w:szCs w:val="24"/>
        </w:rPr>
        <w:t>的設定如</w:t>
      </w:r>
      <w:r>
        <w:rPr>
          <w:szCs w:val="24"/>
        </w:rPr>
        <w:fldChar w:fldCharType="begin"/>
      </w:r>
      <w:r>
        <w:rPr>
          <w:szCs w:val="24"/>
        </w:rPr>
        <w:instrText xml:space="preserve"> </w:instrText>
      </w:r>
      <w:r>
        <w:rPr>
          <w:rFonts w:hint="eastAsia"/>
          <w:szCs w:val="24"/>
        </w:rPr>
        <w:instrText>REF _Ref486269849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18</w:t>
      </w:r>
      <w:r>
        <w:rPr>
          <w:szCs w:val="24"/>
        </w:rPr>
        <w:fldChar w:fldCharType="end"/>
      </w:r>
      <w:r>
        <w:rPr>
          <w:rFonts w:hint="eastAsia"/>
          <w:szCs w:val="24"/>
        </w:rPr>
        <w:t>。</w:t>
      </w:r>
    </w:p>
    <w:p w:rsidR="00282E0D" w:rsidRDefault="00282E0D" w:rsidP="00282E0D">
      <w:pPr>
        <w:ind w:left="77" w:firstLine="403"/>
        <w:rPr>
          <w:szCs w:val="24"/>
        </w:rPr>
      </w:pPr>
      <w:r>
        <w:rPr>
          <w:rFonts w:hint="eastAsia"/>
        </w:rPr>
        <w:t>研究中複合</w:t>
      </w:r>
      <w:r w:rsidRPr="004331D5">
        <w:rPr>
          <w:rFonts w:hint="eastAsia"/>
        </w:rPr>
        <w:t>演算法</w:t>
      </w:r>
      <w:r>
        <w:rPr>
          <w:rFonts w:hint="eastAsia"/>
        </w:rPr>
        <w:t>用於</w:t>
      </w:r>
      <w:r w:rsidRPr="004331D5">
        <w:rPr>
          <w:rFonts w:hint="eastAsia"/>
        </w:rPr>
        <w:t>訓練資料集，其設定如</w:t>
      </w:r>
      <w:r>
        <w:fldChar w:fldCharType="begin"/>
      </w:r>
      <w:r>
        <w:instrText xml:space="preserve"> </w:instrText>
      </w:r>
      <w:r>
        <w:rPr>
          <w:rFonts w:hint="eastAsia"/>
        </w:rPr>
        <w:instrText>REF _Ref486269857 \h</w:instrText>
      </w:r>
      <w:r>
        <w:instrText xml:space="preserve"> </w:instrText>
      </w:r>
      <w:r>
        <w:fldChar w:fldCharType="separate"/>
      </w:r>
      <w:r>
        <w:rPr>
          <w:rFonts w:hint="eastAsia"/>
        </w:rPr>
        <w:t>表</w:t>
      </w:r>
      <w:r>
        <w:rPr>
          <w:rFonts w:hint="eastAsia"/>
        </w:rPr>
        <w:t xml:space="preserve"> </w:t>
      </w:r>
      <w:r>
        <w:rPr>
          <w:noProof/>
        </w:rPr>
        <w:t>19</w:t>
      </w:r>
      <w:r>
        <w:fldChar w:fldCharType="end"/>
      </w:r>
      <w:r>
        <w:rPr>
          <w:rFonts w:hint="eastAsia"/>
        </w:rPr>
        <w:t>，</w:t>
      </w:r>
      <w:r w:rsidRPr="004331D5">
        <w:rPr>
          <w:rFonts w:hint="eastAsia"/>
        </w:rPr>
        <w:t>在</w:t>
      </w:r>
      <w:r>
        <w:rPr>
          <w:rFonts w:hint="eastAsia"/>
        </w:rPr>
        <w:t>多群連續型蟻群演算法</w:t>
      </w:r>
      <w:r w:rsidRPr="004331D5">
        <w:rPr>
          <w:rFonts w:hint="eastAsia"/>
        </w:rPr>
        <w:t>中的</w:t>
      </w:r>
      <w:r>
        <w:rPr>
          <w:rFonts w:hint="eastAsia"/>
        </w:rPr>
        <w:t>各群蟻群解，其位置初始方式以所有訓練資料的平均值、標準差以及常數</w:t>
      </w:r>
      <w:r>
        <w:rPr>
          <w:rFonts w:hint="eastAsia"/>
        </w:rPr>
        <w:t>1</w:t>
      </w:r>
      <w:r>
        <w:rPr>
          <w:rFonts w:hint="eastAsia"/>
        </w:rPr>
        <w:t>乘上正規隨機亂數的絕對值作為初始蟻群解的數值。</w:t>
      </w:r>
    </w:p>
    <w:p w:rsidR="00282E0D" w:rsidRDefault="00282E0D" w:rsidP="00282E0D">
      <w:pPr>
        <w:ind w:firstLine="480"/>
        <w:rPr>
          <w:szCs w:val="24"/>
        </w:rPr>
      </w:pPr>
      <w:r w:rsidRPr="001D02D3">
        <w:rPr>
          <w:rFonts w:hint="eastAsia"/>
          <w:szCs w:val="24"/>
        </w:rPr>
        <w:t>為了測試此</w:t>
      </w:r>
      <w:r>
        <w:rPr>
          <w:rFonts w:hint="eastAsia"/>
          <w:szCs w:val="24"/>
        </w:rPr>
        <w:t>實驗</w:t>
      </w:r>
      <w:r w:rsidRPr="001D02D3">
        <w:rPr>
          <w:rFonts w:hint="eastAsia"/>
          <w:szCs w:val="24"/>
        </w:rPr>
        <w:t>的穩定性，一共進行十次試驗</w:t>
      </w:r>
      <w:r>
        <w:rPr>
          <w:rFonts w:hint="eastAsia"/>
          <w:szCs w:val="24"/>
        </w:rPr>
        <w:t>，呈現的結果是</w:t>
      </w:r>
      <w:r w:rsidRPr="001D02D3">
        <w:rPr>
          <w:rFonts w:hint="eastAsia"/>
          <w:szCs w:val="24"/>
        </w:rPr>
        <w:t>學習過程中表現最佳的第</w:t>
      </w:r>
      <w:r>
        <w:rPr>
          <w:rFonts w:hint="eastAsia"/>
          <w:szCs w:val="24"/>
        </w:rPr>
        <w:t>4</w:t>
      </w:r>
      <w:r w:rsidRPr="001D02D3">
        <w:rPr>
          <w:rFonts w:hint="eastAsia"/>
          <w:szCs w:val="24"/>
        </w:rPr>
        <w:t>次試驗</w:t>
      </w:r>
      <w:r>
        <w:rPr>
          <w:rFonts w:hint="eastAsia"/>
          <w:szCs w:val="24"/>
        </w:rPr>
        <w:t>。</w:t>
      </w:r>
      <w:r w:rsidRPr="001D02D3">
        <w:rPr>
          <w:rFonts w:hint="eastAsia"/>
          <w:szCs w:val="24"/>
        </w:rPr>
        <w:t>該次試驗的參數值</w:t>
      </w:r>
      <w:r>
        <w:rPr>
          <w:rFonts w:hint="eastAsia"/>
          <w:szCs w:val="24"/>
        </w:rPr>
        <w:t>在學習完成後的值</w:t>
      </w:r>
      <w:r w:rsidRPr="001D02D3">
        <w:rPr>
          <w:rFonts w:hint="eastAsia"/>
          <w:szCs w:val="24"/>
        </w:rPr>
        <w:t>如</w:t>
      </w:r>
      <w:r>
        <w:rPr>
          <w:szCs w:val="24"/>
        </w:rPr>
        <w:fldChar w:fldCharType="begin"/>
      </w:r>
      <w:r>
        <w:rPr>
          <w:szCs w:val="24"/>
        </w:rPr>
        <w:instrText xml:space="preserve"> </w:instrText>
      </w:r>
      <w:r>
        <w:rPr>
          <w:rFonts w:hint="eastAsia"/>
          <w:szCs w:val="24"/>
        </w:rPr>
        <w:instrText>REF _Ref486269861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20</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_Ref486269865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21</w:t>
      </w:r>
      <w:r>
        <w:rPr>
          <w:szCs w:val="24"/>
        </w:rPr>
        <w:fldChar w:fldCharType="end"/>
      </w:r>
      <w:r>
        <w:rPr>
          <w:rFonts w:hint="eastAsia"/>
          <w:szCs w:val="24"/>
        </w:rPr>
        <w:t>。而該次試驗在學習過程中，最佳蟻群解的性能指標曲線，亦即學習曲線。表示如</w:t>
      </w:r>
      <w:r>
        <w:rPr>
          <w:szCs w:val="24"/>
        </w:rPr>
        <w:fldChar w:fldCharType="begin"/>
      </w:r>
      <w:r>
        <w:rPr>
          <w:szCs w:val="24"/>
        </w:rPr>
        <w:instrText xml:space="preserve"> </w:instrText>
      </w:r>
      <w:r>
        <w:rPr>
          <w:rFonts w:hint="eastAsia"/>
          <w:szCs w:val="24"/>
        </w:rPr>
        <w:instrText>REF _Ref486269929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40</w:t>
      </w:r>
      <w:r>
        <w:rPr>
          <w:szCs w:val="24"/>
        </w:rPr>
        <w:fldChar w:fldCharType="end"/>
      </w:r>
      <w:r>
        <w:rPr>
          <w:rFonts w:hint="eastAsia"/>
          <w:szCs w:val="24"/>
        </w:rPr>
        <w:t>。模型預測</w:t>
      </w:r>
      <w:r>
        <w:rPr>
          <w:rFonts w:hint="eastAsia"/>
        </w:rPr>
        <w:t>道瓊工業指數、日經平均指數、</w:t>
      </w:r>
      <w:r>
        <w:rPr>
          <w:rFonts w:hint="eastAsia"/>
          <w:kern w:val="0"/>
        </w:rPr>
        <w:t>巴西股市指數等三個股市指數</w:t>
      </w:r>
      <w:r>
        <w:rPr>
          <w:rFonts w:hint="eastAsia"/>
          <w:szCs w:val="24"/>
        </w:rPr>
        <w:t>的預測值以及實際指數值如</w:t>
      </w:r>
      <w:r>
        <w:rPr>
          <w:szCs w:val="24"/>
        </w:rPr>
        <w:fldChar w:fldCharType="begin"/>
      </w:r>
      <w:r>
        <w:rPr>
          <w:szCs w:val="24"/>
        </w:rPr>
        <w:instrText xml:space="preserve"> </w:instrText>
      </w:r>
      <w:r>
        <w:rPr>
          <w:rFonts w:hint="eastAsia"/>
          <w:szCs w:val="24"/>
        </w:rPr>
        <w:instrText>REF _Ref486269939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36</w:t>
      </w:r>
      <w:r>
        <w:rPr>
          <w:szCs w:val="24"/>
        </w:rPr>
        <w:fldChar w:fldCharType="end"/>
      </w:r>
      <w:r>
        <w:rPr>
          <w:rFonts w:hint="eastAsia"/>
          <w:szCs w:val="24"/>
        </w:rPr>
        <w:t>、</w:t>
      </w:r>
      <w:r>
        <w:rPr>
          <w:szCs w:val="24"/>
        </w:rPr>
        <w:fldChar w:fldCharType="begin"/>
      </w:r>
      <w:r>
        <w:rPr>
          <w:szCs w:val="24"/>
        </w:rPr>
        <w:instrText xml:space="preserve"> REF _Ref486269943 \h </w:instrText>
      </w:r>
      <w:r>
        <w:rPr>
          <w:szCs w:val="24"/>
        </w:rPr>
      </w:r>
      <w:r>
        <w:rPr>
          <w:szCs w:val="24"/>
        </w:rPr>
        <w:fldChar w:fldCharType="separate"/>
      </w:r>
      <w:r>
        <w:rPr>
          <w:rFonts w:hint="eastAsia"/>
        </w:rPr>
        <w:t>圖</w:t>
      </w:r>
      <w:r>
        <w:rPr>
          <w:rFonts w:hint="eastAsia"/>
        </w:rPr>
        <w:t xml:space="preserve"> </w:t>
      </w:r>
      <w:r>
        <w:rPr>
          <w:noProof/>
        </w:rPr>
        <w:t>38</w:t>
      </w:r>
      <w:r>
        <w:rPr>
          <w:szCs w:val="24"/>
        </w:rPr>
        <w:fldChar w:fldCharType="end"/>
      </w:r>
      <w:r>
        <w:rPr>
          <w:rFonts w:hint="eastAsia"/>
          <w:szCs w:val="24"/>
        </w:rPr>
        <w:t>、</w:t>
      </w:r>
      <w:r>
        <w:rPr>
          <w:szCs w:val="24"/>
        </w:rPr>
        <w:fldChar w:fldCharType="begin"/>
      </w:r>
      <w:r>
        <w:rPr>
          <w:szCs w:val="24"/>
        </w:rPr>
        <w:instrText xml:space="preserve"> REF _Ref486269947 \h </w:instrText>
      </w:r>
      <w:r>
        <w:rPr>
          <w:szCs w:val="24"/>
        </w:rPr>
      </w:r>
      <w:r>
        <w:rPr>
          <w:szCs w:val="24"/>
        </w:rPr>
        <w:fldChar w:fldCharType="separate"/>
      </w:r>
      <w:r>
        <w:rPr>
          <w:rFonts w:hint="eastAsia"/>
        </w:rPr>
        <w:t>圖</w:t>
      </w:r>
      <w:r>
        <w:rPr>
          <w:rFonts w:hint="eastAsia"/>
        </w:rPr>
        <w:t xml:space="preserve"> </w:t>
      </w:r>
      <w:r>
        <w:rPr>
          <w:noProof/>
        </w:rPr>
        <w:t>34</w:t>
      </w:r>
      <w:r>
        <w:rPr>
          <w:szCs w:val="24"/>
        </w:rPr>
        <w:fldChar w:fldCharType="end"/>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21</w:t>
      </w:r>
      <w:r>
        <w:rPr>
          <w:szCs w:val="24"/>
        </w:rPr>
        <w:fldChar w:fldCharType="end"/>
      </w:r>
      <w:r>
        <w:rPr>
          <w:rFonts w:hint="eastAsia"/>
          <w:szCs w:val="24"/>
        </w:rPr>
        <w:t>，誤差量如</w:t>
      </w:r>
      <w:r>
        <w:rPr>
          <w:szCs w:val="24"/>
        </w:rPr>
        <w:fldChar w:fldCharType="begin"/>
      </w:r>
      <w:r>
        <w:rPr>
          <w:szCs w:val="24"/>
        </w:rPr>
        <w:instrText xml:space="preserve"> </w:instrText>
      </w:r>
      <w:r>
        <w:rPr>
          <w:rFonts w:hint="eastAsia"/>
          <w:szCs w:val="24"/>
        </w:rPr>
        <w:instrText>REF _Ref486269956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37</w:t>
      </w:r>
      <w:r>
        <w:rPr>
          <w:szCs w:val="24"/>
        </w:rPr>
        <w:fldChar w:fldCharType="end"/>
      </w:r>
      <w:r>
        <w:rPr>
          <w:rFonts w:hint="eastAsia"/>
          <w:szCs w:val="24"/>
        </w:rPr>
        <w:t>、</w:t>
      </w:r>
      <w:r>
        <w:rPr>
          <w:szCs w:val="24"/>
        </w:rPr>
        <w:fldChar w:fldCharType="begin"/>
      </w:r>
      <w:r>
        <w:rPr>
          <w:szCs w:val="24"/>
        </w:rPr>
        <w:instrText xml:space="preserve"> REF _Ref486269976 \h </w:instrText>
      </w:r>
      <w:r>
        <w:rPr>
          <w:szCs w:val="24"/>
        </w:rPr>
      </w:r>
      <w:r>
        <w:rPr>
          <w:szCs w:val="24"/>
        </w:rPr>
        <w:fldChar w:fldCharType="separate"/>
      </w:r>
      <w:r>
        <w:rPr>
          <w:rFonts w:hint="eastAsia"/>
        </w:rPr>
        <w:t>圖</w:t>
      </w:r>
      <w:r>
        <w:rPr>
          <w:rFonts w:hint="eastAsia"/>
        </w:rPr>
        <w:t xml:space="preserve"> </w:t>
      </w:r>
      <w:r>
        <w:rPr>
          <w:noProof/>
        </w:rPr>
        <w:t>39</w:t>
      </w:r>
      <w:r>
        <w:rPr>
          <w:szCs w:val="24"/>
        </w:rPr>
        <w:fldChar w:fldCharType="end"/>
      </w:r>
      <w:r>
        <w:rPr>
          <w:rFonts w:hint="eastAsia"/>
          <w:szCs w:val="24"/>
        </w:rPr>
        <w:t>、</w:t>
      </w:r>
      <w:r>
        <w:rPr>
          <w:szCs w:val="24"/>
        </w:rPr>
        <w:fldChar w:fldCharType="begin"/>
      </w:r>
      <w:r>
        <w:rPr>
          <w:szCs w:val="24"/>
        </w:rPr>
        <w:instrText xml:space="preserve"> REF _Ref486269977 \h </w:instrText>
      </w:r>
      <w:r>
        <w:rPr>
          <w:szCs w:val="24"/>
        </w:rPr>
      </w:r>
      <w:r>
        <w:rPr>
          <w:szCs w:val="24"/>
        </w:rPr>
        <w:fldChar w:fldCharType="separate"/>
      </w:r>
      <w:r>
        <w:rPr>
          <w:rFonts w:hint="eastAsia"/>
        </w:rPr>
        <w:t>圖</w:t>
      </w:r>
      <w:r>
        <w:rPr>
          <w:rFonts w:hint="eastAsia"/>
        </w:rPr>
        <w:t xml:space="preserve"> </w:t>
      </w:r>
      <w:r>
        <w:rPr>
          <w:noProof/>
        </w:rPr>
        <w:t>35</w:t>
      </w:r>
      <w:r>
        <w:rPr>
          <w:szCs w:val="24"/>
        </w:rPr>
        <w:fldChar w:fldCharType="end"/>
      </w:r>
      <w:r>
        <w:rPr>
          <w:rFonts w:hint="eastAsia"/>
          <w:szCs w:val="24"/>
        </w:rPr>
        <w:t>。實驗結果與比較文獻的差異表現於</w:t>
      </w:r>
      <w:r>
        <w:rPr>
          <w:szCs w:val="24"/>
        </w:rPr>
        <w:fldChar w:fldCharType="begin"/>
      </w:r>
      <w:r>
        <w:rPr>
          <w:szCs w:val="24"/>
        </w:rPr>
        <w:instrText xml:space="preserve"> </w:instrText>
      </w:r>
      <w:r>
        <w:rPr>
          <w:rFonts w:hint="eastAsia"/>
          <w:szCs w:val="24"/>
        </w:rPr>
        <w:instrText>REF _Ref486269870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22</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_Ref486269874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23</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_Ref486269878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24</w:t>
      </w:r>
      <w:r>
        <w:rPr>
          <w:szCs w:val="24"/>
        </w:rPr>
        <w:fldChar w:fldCharType="end"/>
      </w:r>
      <w:r>
        <w:rPr>
          <w:rFonts w:hint="eastAsia"/>
          <w:szCs w:val="24"/>
        </w:rPr>
        <w:t>。相較於比較文獻</w:t>
      </w:r>
      <w:r>
        <w:rPr>
          <w:szCs w:val="24"/>
        </w:rPr>
        <w:fldChar w:fldCharType="begin"/>
      </w:r>
      <w:r>
        <w:rPr>
          <w:szCs w:val="24"/>
        </w:rPr>
        <w:instrText xml:space="preserve"> </w:instrText>
      </w:r>
      <w:r>
        <w:rPr>
          <w:rFonts w:hint="eastAsia"/>
          <w:szCs w:val="24"/>
        </w:rPr>
        <w:instrText>REF _Ref486358276 \h</w:instrText>
      </w:r>
      <w:r>
        <w:rPr>
          <w:szCs w:val="24"/>
        </w:rPr>
        <w:instrText xml:space="preserve"> </w:instrText>
      </w:r>
      <w:r>
        <w:rPr>
          <w:szCs w:val="24"/>
        </w:rPr>
      </w:r>
      <w:r>
        <w:rPr>
          <w:szCs w:val="24"/>
        </w:rPr>
        <w:fldChar w:fldCharType="separate"/>
      </w:r>
      <w:r>
        <w:t xml:space="preserve">[ </w:t>
      </w:r>
      <w:r>
        <w:rPr>
          <w:noProof/>
        </w:rPr>
        <w:t>36</w:t>
      </w:r>
      <w:r>
        <w:rPr>
          <w:szCs w:val="24"/>
        </w:rPr>
        <w:fldChar w:fldCharType="end"/>
      </w:r>
      <w:r>
        <w:rPr>
          <w:rFonts w:hint="eastAsia"/>
          <w:szCs w:val="24"/>
        </w:rPr>
        <w:t>]</w:t>
      </w:r>
      <w:r>
        <w:rPr>
          <w:rFonts w:hint="eastAsia"/>
          <w:szCs w:val="24"/>
        </w:rPr>
        <w:t>與本研究的預測結果示於</w:t>
      </w:r>
      <w:r>
        <w:rPr>
          <w:szCs w:val="24"/>
        </w:rPr>
        <w:fldChar w:fldCharType="begin"/>
      </w:r>
      <w:r>
        <w:rPr>
          <w:szCs w:val="24"/>
        </w:rPr>
        <w:instrText xml:space="preserve"> </w:instrText>
      </w:r>
      <w:r>
        <w:rPr>
          <w:rFonts w:hint="eastAsia"/>
          <w:szCs w:val="24"/>
        </w:rPr>
        <w:instrText>REF _Ref486269870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22</w:t>
      </w:r>
      <w:r>
        <w:rPr>
          <w:szCs w:val="24"/>
        </w:rPr>
        <w:fldChar w:fldCharType="end"/>
      </w:r>
      <w:r>
        <w:rPr>
          <w:rFonts w:hint="eastAsia"/>
          <w:szCs w:val="24"/>
        </w:rPr>
        <w:t>、</w:t>
      </w:r>
      <w:r>
        <w:rPr>
          <w:szCs w:val="24"/>
        </w:rPr>
        <w:fldChar w:fldCharType="begin"/>
      </w:r>
      <w:r>
        <w:rPr>
          <w:szCs w:val="24"/>
        </w:rPr>
        <w:instrText xml:space="preserve"> REF _Ref486269874 \h </w:instrText>
      </w:r>
      <w:r>
        <w:rPr>
          <w:szCs w:val="24"/>
        </w:rPr>
      </w:r>
      <w:r>
        <w:rPr>
          <w:szCs w:val="24"/>
        </w:rPr>
        <w:fldChar w:fldCharType="separate"/>
      </w:r>
      <w:r>
        <w:rPr>
          <w:rFonts w:hint="eastAsia"/>
        </w:rPr>
        <w:t>表</w:t>
      </w:r>
      <w:r>
        <w:rPr>
          <w:rFonts w:hint="eastAsia"/>
        </w:rPr>
        <w:t xml:space="preserve"> </w:t>
      </w:r>
      <w:r>
        <w:rPr>
          <w:noProof/>
        </w:rPr>
        <w:t>23</w:t>
      </w:r>
      <w:r>
        <w:rPr>
          <w:szCs w:val="24"/>
        </w:rPr>
        <w:fldChar w:fldCharType="end"/>
      </w:r>
      <w:r>
        <w:rPr>
          <w:rFonts w:hint="eastAsia"/>
          <w:szCs w:val="24"/>
        </w:rPr>
        <w:t>、</w:t>
      </w:r>
      <w:r>
        <w:rPr>
          <w:szCs w:val="24"/>
        </w:rPr>
        <w:fldChar w:fldCharType="begin"/>
      </w:r>
      <w:r>
        <w:rPr>
          <w:szCs w:val="24"/>
        </w:rPr>
        <w:instrText xml:space="preserve"> REF _Ref486269878 \h </w:instrText>
      </w:r>
      <w:r>
        <w:rPr>
          <w:szCs w:val="24"/>
        </w:rPr>
      </w:r>
      <w:r>
        <w:rPr>
          <w:szCs w:val="24"/>
        </w:rPr>
        <w:fldChar w:fldCharType="separate"/>
      </w:r>
      <w:r>
        <w:rPr>
          <w:rFonts w:hint="eastAsia"/>
        </w:rPr>
        <w:t>表</w:t>
      </w:r>
      <w:r>
        <w:rPr>
          <w:rFonts w:hint="eastAsia"/>
        </w:rPr>
        <w:t xml:space="preserve"> </w:t>
      </w:r>
      <w:r>
        <w:rPr>
          <w:noProof/>
        </w:rPr>
        <w:t>24</w:t>
      </w:r>
      <w:r>
        <w:rPr>
          <w:szCs w:val="24"/>
        </w:rPr>
        <w:fldChar w:fldCharType="end"/>
      </w:r>
      <w:r>
        <w:rPr>
          <w:rFonts w:hint="eastAsia"/>
          <w:szCs w:val="24"/>
        </w:rPr>
        <w:t>。</w:t>
      </w:r>
    </w:p>
    <w:p w:rsidR="00282E0D" w:rsidRDefault="00282E0D" w:rsidP="00282E0D">
      <w:pPr>
        <w:jc w:val="center"/>
      </w:pPr>
      <w:bookmarkStart w:id="102" w:name="_Ref486269781"/>
      <w:bookmarkStart w:id="103" w:name="_Toc49076600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15</w:t>
      </w:r>
      <w:r>
        <w:fldChar w:fldCharType="end"/>
      </w:r>
      <w:bookmarkEnd w:id="102"/>
      <w:r>
        <w:rPr>
          <w:rFonts w:hint="eastAsia"/>
        </w:rPr>
        <w:t>實驗三之特徵選取次序、特徵變數、選取增益及總選取增益</w:t>
      </w:r>
      <w:r>
        <w:rPr>
          <w:rFonts w:hint="eastAsia"/>
        </w:rPr>
        <w:t>-</w:t>
      </w:r>
      <w:r>
        <w:br/>
      </w:r>
      <w:r>
        <w:rPr>
          <w:rFonts w:hint="eastAsia"/>
        </w:rPr>
        <w:t>以巴西股市指數為目標</w:t>
      </w:r>
      <w:r>
        <w:rPr>
          <w:rFonts w:hint="eastAsia"/>
        </w:rPr>
        <w:t>(</w:t>
      </w:r>
      <w:r>
        <w:rPr>
          <w:rFonts w:hint="eastAsia"/>
        </w:rPr>
        <w:t>節錄前十選擇次序</w:t>
      </w:r>
      <w:r>
        <w:rPr>
          <w:rFonts w:hint="eastAsia"/>
        </w:rPr>
        <w:t>)</w:t>
      </w:r>
      <w:bookmarkEnd w:id="103"/>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lastRenderedPageBreak/>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035545" w:rsidRDefault="00FE3DE0"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18</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0.0068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0.0068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0.0284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0.0353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0.0511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11</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0.0146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0.0657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035545" w:rsidRDefault="00FE3DE0"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0.0142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0.0799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0.0125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0.0924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0.0125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0.1049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0.0112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0.1161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0.1263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0.0104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0.1367 </w:t>
            </w:r>
          </w:p>
        </w:tc>
      </w:tr>
    </w:tbl>
    <w:p w:rsidR="00282E0D" w:rsidRDefault="00282E0D" w:rsidP="00282E0D"/>
    <w:p w:rsidR="00282E0D" w:rsidRDefault="00282E0D" w:rsidP="00282E0D">
      <w:pPr>
        <w:keepNext/>
        <w:jc w:val="center"/>
      </w:pPr>
      <w:r>
        <w:rPr>
          <w:rFonts w:hint="eastAsia"/>
          <w:noProof/>
        </w:rPr>
        <w:drawing>
          <wp:inline distT="0" distB="0" distL="0" distR="0" wp14:anchorId="5933A5D2" wp14:editId="2D6D5783">
            <wp:extent cx="3825850" cy="2840833"/>
            <wp:effectExtent l="0" t="0" r="3810" b="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6509" r="7776"/>
                    <a:stretch/>
                  </pic:blipFill>
                  <pic:spPr bwMode="auto">
                    <a:xfrm>
                      <a:off x="0" y="0"/>
                      <a:ext cx="3825850" cy="2840833"/>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04" w:name="_Ref486269826"/>
      <w:bookmarkStart w:id="105" w:name="_Toc51624798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32</w:t>
      </w:r>
      <w:r>
        <w:fldChar w:fldCharType="end"/>
      </w:r>
      <w:bookmarkEnd w:id="104"/>
      <w:r>
        <w:rPr>
          <w:rFonts w:hint="eastAsia"/>
        </w:rPr>
        <w:t>輸入特徵數對於目標總選取增益量變化</w:t>
      </w:r>
      <w:r>
        <w:rPr>
          <w:rFonts w:hint="eastAsia"/>
        </w:rPr>
        <w:t>-</w:t>
      </w:r>
      <w:r>
        <w:rPr>
          <w:rFonts w:hint="eastAsia"/>
        </w:rPr>
        <w:t>以巴西股市指數為目標</w:t>
      </w:r>
      <w:bookmarkEnd w:id="105"/>
    </w:p>
    <w:p w:rsidR="00282E0D" w:rsidRDefault="00282E0D" w:rsidP="00282E0D"/>
    <w:p w:rsidR="00282E0D" w:rsidRDefault="00282E0D" w:rsidP="00282E0D">
      <w:pPr>
        <w:jc w:val="center"/>
      </w:pPr>
      <w:bookmarkStart w:id="106" w:name="_Ref486269786"/>
      <w:bookmarkStart w:id="107" w:name="_Toc49076600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bookmarkEnd w:id="106"/>
      <w:r>
        <w:rPr>
          <w:rFonts w:hint="eastAsia"/>
        </w:rPr>
        <w:t>實驗三之特徵選取次序、特徵變數、選取增益及總選取增益</w:t>
      </w:r>
      <w:r>
        <w:rPr>
          <w:rFonts w:hint="eastAsia"/>
        </w:rPr>
        <w:t>-</w:t>
      </w:r>
      <w:r>
        <w:br/>
      </w:r>
      <w:r>
        <w:rPr>
          <w:rFonts w:hint="eastAsia"/>
        </w:rPr>
        <w:t>以道瓊工業指數為目標</w:t>
      </w:r>
      <w:r>
        <w:rPr>
          <w:rFonts w:hint="eastAsia"/>
        </w:rPr>
        <w:t>(</w:t>
      </w:r>
      <w:r>
        <w:rPr>
          <w:rFonts w:hint="eastAsia"/>
        </w:rPr>
        <w:t>節錄前十選擇次序</w:t>
      </w:r>
      <w:r>
        <w:rPr>
          <w:rFonts w:hint="eastAsia"/>
        </w:rPr>
        <w:t>)</w:t>
      </w:r>
      <w:bookmarkEnd w:id="107"/>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035545" w:rsidRDefault="00FE3DE0"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42</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0.0063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9</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0.0059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0.0180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0.0092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0.0272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035545" w:rsidRDefault="00FE3DE0"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0.0324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0.0366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27</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0.0036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0.0401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0.0433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E71C72" w:rsidRDefault="00FE3DE0"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0.0031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0.0465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lastRenderedPageBreak/>
              <w:t>10</w:t>
            </w:r>
          </w:p>
        </w:tc>
        <w:tc>
          <w:tcPr>
            <w:tcW w:w="0" w:type="auto"/>
            <w:tcBorders>
              <w:top w:val="nil"/>
              <w:left w:val="nil"/>
              <w:bottom w:val="single" w:sz="4" w:space="0" w:color="auto"/>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32</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0.0021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0.0486 </w:t>
            </w:r>
          </w:p>
        </w:tc>
      </w:tr>
    </w:tbl>
    <w:p w:rsidR="00282E0D" w:rsidRDefault="00282E0D" w:rsidP="00282E0D"/>
    <w:p w:rsidR="00282E0D" w:rsidRDefault="00282E0D" w:rsidP="00282E0D">
      <w:pPr>
        <w:keepNext/>
        <w:jc w:val="center"/>
      </w:pPr>
      <w:r>
        <w:rPr>
          <w:noProof/>
        </w:rPr>
        <w:drawing>
          <wp:inline distT="0" distB="0" distL="0" distR="0" wp14:anchorId="56C2F77B" wp14:editId="109D210C">
            <wp:extent cx="3913632" cy="2838003"/>
            <wp:effectExtent l="0" t="0" r="0" b="0"/>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324" t="5585" r="8216" b="3191"/>
                    <a:stretch/>
                  </pic:blipFill>
                  <pic:spPr bwMode="auto">
                    <a:xfrm>
                      <a:off x="0" y="0"/>
                      <a:ext cx="3917856" cy="2841066"/>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08" w:name="_Ref486269832"/>
      <w:bookmarkStart w:id="109" w:name="_Toc51624798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33</w:t>
      </w:r>
      <w:r>
        <w:fldChar w:fldCharType="end"/>
      </w:r>
      <w:bookmarkEnd w:id="108"/>
      <w:r>
        <w:rPr>
          <w:rFonts w:hint="eastAsia"/>
        </w:rPr>
        <w:t>輸入特徵數對於目標總選取增益量變化</w:t>
      </w:r>
      <w:r>
        <w:rPr>
          <w:rFonts w:hint="eastAsia"/>
        </w:rPr>
        <w:t>-</w:t>
      </w:r>
      <w:r>
        <w:rPr>
          <w:rFonts w:hint="eastAsia"/>
        </w:rPr>
        <w:t>以道瓊工業指數為目標</w:t>
      </w:r>
      <w:bookmarkEnd w:id="109"/>
    </w:p>
    <w:p w:rsidR="00282E0D" w:rsidRPr="00A25FF7" w:rsidRDefault="00282E0D" w:rsidP="00282E0D">
      <w:r>
        <w:rPr>
          <w:rFonts w:hint="eastAsia"/>
        </w:rPr>
        <w:tab/>
      </w:r>
    </w:p>
    <w:p w:rsidR="00282E0D" w:rsidRDefault="00282E0D" w:rsidP="00282E0D">
      <w:pPr>
        <w:jc w:val="center"/>
      </w:pPr>
      <w:bookmarkStart w:id="110" w:name="_Ref486269790"/>
      <w:bookmarkStart w:id="111" w:name="_Toc49076600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bookmarkEnd w:id="110"/>
      <w:r>
        <w:rPr>
          <w:rFonts w:hint="eastAsia"/>
        </w:rPr>
        <w:t>實驗三之特徵選取次序、特徵變數、選取增益及總選取增益</w:t>
      </w:r>
      <w:r>
        <w:rPr>
          <w:rFonts w:hint="eastAsia"/>
        </w:rPr>
        <w:t>-</w:t>
      </w:r>
      <w:r>
        <w:br/>
      </w:r>
      <w:r>
        <w:rPr>
          <w:rFonts w:hint="eastAsia"/>
        </w:rPr>
        <w:t>以日經平均指數為目標</w:t>
      </w:r>
      <w:r>
        <w:rPr>
          <w:rFonts w:hint="eastAsia"/>
        </w:rPr>
        <w:t>(</w:t>
      </w:r>
      <w:r>
        <w:rPr>
          <w:rFonts w:hint="eastAsia"/>
        </w:rPr>
        <w:t>節錄前十選擇次序</w:t>
      </w:r>
      <w:r>
        <w:rPr>
          <w:rFonts w:hint="eastAsia"/>
        </w:rPr>
        <w:t>)</w:t>
      </w:r>
      <w:bookmarkEnd w:id="111"/>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035545" w:rsidRDefault="00FE3DE0"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24</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0.0063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0.0059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0.0180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0.0092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0.0272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035545" w:rsidRDefault="00FE3DE0"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0.0324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0.0366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0.0036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0.0401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0.0433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E71C72" w:rsidRDefault="00FE3DE0"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54</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0.0031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0.0465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282E0D" w:rsidRPr="0039261D" w:rsidRDefault="00FE3DE0"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47</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0.0021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0.0486 </w:t>
            </w:r>
          </w:p>
        </w:tc>
      </w:tr>
    </w:tbl>
    <w:p w:rsidR="00282E0D" w:rsidRDefault="00282E0D" w:rsidP="00282E0D"/>
    <w:p w:rsidR="00282E0D" w:rsidRDefault="00282E0D" w:rsidP="00282E0D">
      <w:pPr>
        <w:keepNext/>
        <w:jc w:val="center"/>
      </w:pPr>
      <w:r>
        <w:rPr>
          <w:noProof/>
        </w:rPr>
        <w:lastRenderedPageBreak/>
        <w:drawing>
          <wp:inline distT="0" distB="0" distL="0" distR="0" wp14:anchorId="77098A65" wp14:editId="440F3802">
            <wp:extent cx="3621024" cy="2502875"/>
            <wp:effectExtent l="0" t="0" r="0" b="0"/>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3610" t="5902" r="8122" b="3417"/>
                    <a:stretch/>
                  </pic:blipFill>
                  <pic:spPr bwMode="auto">
                    <a:xfrm>
                      <a:off x="0" y="0"/>
                      <a:ext cx="3620757" cy="2502690"/>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12" w:name="_Ref486269837"/>
      <w:bookmarkStart w:id="113" w:name="_Toc51624798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34</w:t>
      </w:r>
      <w:r>
        <w:fldChar w:fldCharType="end"/>
      </w:r>
      <w:bookmarkEnd w:id="112"/>
      <w:r>
        <w:rPr>
          <w:rFonts w:hint="eastAsia"/>
        </w:rPr>
        <w:t>輸入特徵數對於目標總選取增益量變化</w:t>
      </w:r>
      <w:r>
        <w:rPr>
          <w:rFonts w:hint="eastAsia"/>
        </w:rPr>
        <w:t>-</w:t>
      </w:r>
      <w:r>
        <w:rPr>
          <w:rFonts w:hint="eastAsia"/>
        </w:rPr>
        <w:t>以日經平均指數為目標</w:t>
      </w:r>
      <w:bookmarkEnd w:id="113"/>
    </w:p>
    <w:p w:rsidR="00282E0D" w:rsidRDefault="00282E0D" w:rsidP="00282E0D"/>
    <w:p w:rsidR="00282E0D" w:rsidRDefault="00282E0D" w:rsidP="00282E0D">
      <w:pPr>
        <w:jc w:val="center"/>
      </w:pPr>
      <w:bookmarkStart w:id="114" w:name="_Ref486269849"/>
      <w:bookmarkStart w:id="115" w:name="_Toc4907660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bookmarkEnd w:id="114"/>
      <w:r>
        <w:rPr>
          <w:rFonts w:hint="eastAsia"/>
        </w:rPr>
        <w:t>實驗三複數類神經模型設定</w:t>
      </w:r>
      <w:bookmarkEnd w:id="115"/>
    </w:p>
    <w:tbl>
      <w:tblPr>
        <w:tblW w:w="0" w:type="auto"/>
        <w:jc w:val="center"/>
        <w:tblLook w:val="04A0" w:firstRow="1" w:lastRow="0" w:firstColumn="1" w:lastColumn="0" w:noHBand="0" w:noVBand="1"/>
      </w:tblPr>
      <w:tblGrid>
        <w:gridCol w:w="4077"/>
        <w:gridCol w:w="3402"/>
      </w:tblGrid>
      <w:tr w:rsidR="00282E0D" w:rsidRPr="00697F63" w:rsidTr="00081CA1">
        <w:trPr>
          <w:jc w:val="center"/>
        </w:trPr>
        <w:tc>
          <w:tcPr>
            <w:tcW w:w="4077" w:type="dxa"/>
            <w:tcBorders>
              <w:top w:val="single" w:sz="4" w:space="0" w:color="auto"/>
              <w:left w:val="nil"/>
              <w:bottom w:val="single" w:sz="4" w:space="0" w:color="auto"/>
              <w:right w:val="nil"/>
            </w:tcBorders>
          </w:tcPr>
          <w:p w:rsidR="00282E0D" w:rsidRPr="00697F63" w:rsidRDefault="00282E0D" w:rsidP="00081CA1">
            <w:pPr>
              <w:pStyle w:val="ae"/>
            </w:pPr>
            <w:r>
              <w:rPr>
                <w:rFonts w:hint="eastAsia"/>
              </w:rPr>
              <w:t>類神經模型設定</w:t>
            </w:r>
          </w:p>
        </w:tc>
        <w:tc>
          <w:tcPr>
            <w:tcW w:w="3402" w:type="dxa"/>
            <w:tcBorders>
              <w:top w:val="single" w:sz="4" w:space="0" w:color="auto"/>
              <w:left w:val="nil"/>
              <w:bottom w:val="single" w:sz="4" w:space="0" w:color="auto"/>
              <w:right w:val="nil"/>
            </w:tcBorders>
          </w:tcPr>
          <w:p w:rsidR="00282E0D" w:rsidRPr="00697F63" w:rsidRDefault="00282E0D" w:rsidP="00081CA1">
            <w:pPr>
              <w:pStyle w:val="ae"/>
            </w:pPr>
          </w:p>
        </w:tc>
      </w:tr>
      <w:tr w:rsidR="00282E0D" w:rsidRPr="00697F63" w:rsidTr="00081CA1">
        <w:trPr>
          <w:jc w:val="center"/>
        </w:trPr>
        <w:tc>
          <w:tcPr>
            <w:tcW w:w="4077" w:type="dxa"/>
            <w:tcBorders>
              <w:top w:val="single" w:sz="4" w:space="0" w:color="auto"/>
              <w:left w:val="nil"/>
              <w:bottom w:val="nil"/>
              <w:right w:val="nil"/>
            </w:tcBorders>
            <w:vAlign w:val="center"/>
          </w:tcPr>
          <w:p w:rsidR="00282E0D" w:rsidRPr="00697F63" w:rsidRDefault="00282E0D" w:rsidP="00081CA1">
            <w:pPr>
              <w:pStyle w:val="ae"/>
            </w:pPr>
            <w:r>
              <w:rPr>
                <w:rFonts w:hint="eastAsia"/>
              </w:rPr>
              <w:t>輸入特徵</w:t>
            </w:r>
          </w:p>
        </w:tc>
        <w:tc>
          <w:tcPr>
            <w:tcW w:w="3402" w:type="dxa"/>
            <w:tcBorders>
              <w:top w:val="single" w:sz="4" w:space="0" w:color="auto"/>
              <w:left w:val="nil"/>
              <w:bottom w:val="nil"/>
              <w:right w:val="nil"/>
            </w:tcBorders>
          </w:tcPr>
          <w:p w:rsidR="00282E0D" w:rsidRPr="00393ED7"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e>
                </m:d>
              </m:oMath>
            </m:oMathPara>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學習次數</w:t>
            </w:r>
          </w:p>
        </w:tc>
        <w:tc>
          <w:tcPr>
            <w:tcW w:w="3402" w:type="dxa"/>
            <w:tcBorders>
              <w:top w:val="nil"/>
              <w:left w:val="nil"/>
              <w:bottom w:val="nil"/>
              <w:right w:val="nil"/>
            </w:tcBorders>
          </w:tcPr>
          <w:p w:rsidR="00282E0D" w:rsidRPr="00697F63" w:rsidRDefault="00282E0D" w:rsidP="00081CA1">
            <w:pPr>
              <w:pStyle w:val="ae"/>
              <w:jc w:val="center"/>
            </w:pPr>
            <w:r>
              <w:rPr>
                <w:rFonts w:hint="eastAsia"/>
              </w:rPr>
              <w:t>50</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輸出值數量</w:t>
            </w:r>
            <w:r>
              <w:rPr>
                <w:rFonts w:hint="eastAsia"/>
              </w:rPr>
              <w:t>(</w:t>
            </w:r>
            <w:r>
              <w:rPr>
                <w:rFonts w:hint="eastAsia"/>
              </w:rPr>
              <w:t>複數型態</w:t>
            </w:r>
            <w:r>
              <w:rPr>
                <w:rFonts w:hint="eastAsia"/>
              </w:rPr>
              <w:t>)</w:t>
            </w:r>
          </w:p>
        </w:tc>
        <w:tc>
          <w:tcPr>
            <w:tcW w:w="3402" w:type="dxa"/>
            <w:tcBorders>
              <w:top w:val="nil"/>
              <w:left w:val="nil"/>
              <w:bottom w:val="nil"/>
              <w:right w:val="nil"/>
            </w:tcBorders>
          </w:tcPr>
          <w:p w:rsidR="00282E0D" w:rsidRDefault="00282E0D" w:rsidP="00081CA1">
            <w:pPr>
              <w:pStyle w:val="ae"/>
              <w:jc w:val="center"/>
            </w:pPr>
            <w:r>
              <w:rPr>
                <w:rFonts w:hint="eastAsia"/>
              </w:rPr>
              <w:t>2</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前鑑部個數</w:t>
            </w:r>
          </w:p>
        </w:tc>
        <w:tc>
          <w:tcPr>
            <w:tcW w:w="3402" w:type="dxa"/>
            <w:tcBorders>
              <w:top w:val="nil"/>
              <w:left w:val="nil"/>
              <w:bottom w:val="nil"/>
              <w:right w:val="nil"/>
            </w:tcBorders>
          </w:tcPr>
          <w:p w:rsidR="00282E0D" w:rsidRPr="00AE4D92" w:rsidRDefault="00282E0D" w:rsidP="00081CA1">
            <w:pPr>
              <w:pStyle w:val="ae"/>
              <w:jc w:val="center"/>
            </w:pPr>
            <w:r>
              <w:rPr>
                <w:rFonts w:hint="eastAsia"/>
              </w:rPr>
              <w:t>27</w:t>
            </w:r>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前鑑部參數總個數</w:t>
            </w:r>
          </w:p>
        </w:tc>
        <w:tc>
          <w:tcPr>
            <w:tcW w:w="3402" w:type="dxa"/>
            <w:tcBorders>
              <w:top w:val="nil"/>
              <w:left w:val="nil"/>
              <w:bottom w:val="nil"/>
              <w:right w:val="nil"/>
            </w:tcBorders>
          </w:tcPr>
          <w:p w:rsidR="00282E0D" w:rsidRPr="00697F63" w:rsidRDefault="00282E0D" w:rsidP="00081CA1">
            <w:pPr>
              <w:pStyle w:val="ae"/>
              <w:jc w:val="center"/>
            </w:pPr>
            <w:r>
              <w:rPr>
                <w:rFonts w:hint="eastAsia"/>
              </w:rPr>
              <w:t>27</w:t>
            </w:r>
          </w:p>
        </w:tc>
      </w:tr>
      <w:tr w:rsidR="00282E0D" w:rsidRPr="00697F63" w:rsidTr="00081CA1">
        <w:trPr>
          <w:jc w:val="center"/>
        </w:trPr>
        <w:tc>
          <w:tcPr>
            <w:tcW w:w="4077" w:type="dxa"/>
            <w:tcBorders>
              <w:top w:val="nil"/>
              <w:left w:val="nil"/>
              <w:right w:val="nil"/>
            </w:tcBorders>
            <w:vAlign w:val="center"/>
          </w:tcPr>
          <w:p w:rsidR="00282E0D" w:rsidRPr="00697F63" w:rsidRDefault="00282E0D" w:rsidP="00081CA1">
            <w:pPr>
              <w:pStyle w:val="ae"/>
            </w:pPr>
            <w:r>
              <w:rPr>
                <w:rFonts w:hint="eastAsia"/>
              </w:rPr>
              <w:t>後鑑部規則個數</w:t>
            </w:r>
          </w:p>
        </w:tc>
        <w:tc>
          <w:tcPr>
            <w:tcW w:w="3402" w:type="dxa"/>
            <w:tcBorders>
              <w:top w:val="nil"/>
              <w:left w:val="nil"/>
              <w:right w:val="nil"/>
            </w:tcBorders>
            <w:vAlign w:val="center"/>
          </w:tcPr>
          <w:p w:rsidR="00282E0D" w:rsidRPr="00697F63" w:rsidRDefault="00282E0D" w:rsidP="00081CA1">
            <w:pPr>
              <w:pStyle w:val="ae"/>
              <w:jc w:val="center"/>
            </w:pPr>
            <w:r>
              <w:rPr>
                <w:rFonts w:hint="eastAsia"/>
              </w:rPr>
              <w:t>27</w:t>
            </w:r>
          </w:p>
        </w:tc>
      </w:tr>
      <w:tr w:rsidR="00282E0D" w:rsidRPr="00697F63" w:rsidTr="00081CA1">
        <w:trPr>
          <w:jc w:val="center"/>
        </w:trPr>
        <w:tc>
          <w:tcPr>
            <w:tcW w:w="4077" w:type="dxa"/>
            <w:tcBorders>
              <w:top w:val="nil"/>
              <w:left w:val="nil"/>
              <w:bottom w:val="single" w:sz="4" w:space="0" w:color="auto"/>
              <w:right w:val="nil"/>
            </w:tcBorders>
            <w:vAlign w:val="center"/>
          </w:tcPr>
          <w:p w:rsidR="00282E0D" w:rsidRPr="00697F63" w:rsidRDefault="00282E0D" w:rsidP="00081CA1">
            <w:pPr>
              <w:pStyle w:val="ae"/>
            </w:pPr>
            <w:r>
              <w:rPr>
                <w:rFonts w:hint="eastAsia"/>
              </w:rPr>
              <w:t>後鑑部規則參數總個數</w:t>
            </w:r>
          </w:p>
        </w:tc>
        <w:tc>
          <w:tcPr>
            <w:tcW w:w="3402" w:type="dxa"/>
            <w:tcBorders>
              <w:top w:val="nil"/>
              <w:left w:val="nil"/>
              <w:bottom w:val="single" w:sz="4" w:space="0" w:color="auto"/>
              <w:right w:val="nil"/>
            </w:tcBorders>
          </w:tcPr>
          <w:p w:rsidR="00282E0D" w:rsidRPr="00697F63" w:rsidRDefault="00282E0D" w:rsidP="00081CA1">
            <w:pPr>
              <w:pStyle w:val="ae"/>
              <w:jc w:val="center"/>
            </w:pPr>
            <w:r>
              <w:rPr>
                <w:rFonts w:hint="eastAsia"/>
              </w:rPr>
              <w:t>108</w:t>
            </w:r>
          </w:p>
        </w:tc>
      </w:tr>
    </w:tbl>
    <w:p w:rsidR="00282E0D" w:rsidRDefault="00282E0D" w:rsidP="00282E0D"/>
    <w:p w:rsidR="00282E0D" w:rsidRDefault="00282E0D" w:rsidP="00282E0D">
      <w:pPr>
        <w:jc w:val="center"/>
      </w:pPr>
      <w:bookmarkStart w:id="116" w:name="_Ref486269857"/>
      <w:bookmarkStart w:id="117" w:name="_Toc49076600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bookmarkEnd w:id="116"/>
      <w:r>
        <w:rPr>
          <w:rFonts w:hint="eastAsia"/>
        </w:rPr>
        <w:t>實驗三</w:t>
      </w:r>
      <w:r>
        <w:rPr>
          <w:rFonts w:hint="eastAsia"/>
        </w:rPr>
        <w:t>MGCACO-RLSE</w:t>
      </w:r>
      <w:r>
        <w:rPr>
          <w:rFonts w:hint="eastAsia"/>
        </w:rPr>
        <w:t>複合式演算法參數設定</w:t>
      </w:r>
      <w:bookmarkEnd w:id="117"/>
    </w:p>
    <w:tbl>
      <w:tblPr>
        <w:tblW w:w="7621" w:type="dxa"/>
        <w:jc w:val="center"/>
        <w:tblLook w:val="04A0" w:firstRow="1" w:lastRow="0" w:firstColumn="1" w:lastColumn="0" w:noHBand="0" w:noVBand="1"/>
      </w:tblPr>
      <w:tblGrid>
        <w:gridCol w:w="4928"/>
        <w:gridCol w:w="2693"/>
      </w:tblGrid>
      <w:tr w:rsidR="00282E0D" w:rsidTr="00081CA1">
        <w:trPr>
          <w:jc w:val="center"/>
        </w:trPr>
        <w:tc>
          <w:tcPr>
            <w:tcW w:w="4928" w:type="dxa"/>
            <w:tcBorders>
              <w:top w:val="single" w:sz="4" w:space="0" w:color="auto"/>
              <w:left w:val="nil"/>
              <w:bottom w:val="single" w:sz="4" w:space="0" w:color="auto"/>
              <w:right w:val="nil"/>
            </w:tcBorders>
          </w:tcPr>
          <w:p w:rsidR="00282E0D" w:rsidRDefault="00282E0D" w:rsidP="00081CA1">
            <w:pPr>
              <w:pStyle w:val="ae"/>
            </w:pPr>
            <w:r>
              <w:rPr>
                <w:rFonts w:hint="eastAsia"/>
              </w:rPr>
              <w:t>MGCACO</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928" w:type="dxa"/>
            <w:tcBorders>
              <w:top w:val="single" w:sz="4" w:space="0" w:color="auto"/>
              <w:left w:val="nil"/>
              <w:bottom w:val="nil"/>
              <w:right w:val="nil"/>
            </w:tcBorders>
            <w:vAlign w:val="center"/>
          </w:tcPr>
          <w:p w:rsidR="00282E0D" w:rsidRDefault="00282E0D" w:rsidP="00081CA1">
            <w:pPr>
              <w:pStyle w:val="ae"/>
            </w:pPr>
            <w:r>
              <w:rPr>
                <w:rFonts w:hint="eastAsia"/>
              </w:rPr>
              <w:t>蟻群組數量</w:t>
            </w:r>
            <w:r>
              <w:rPr>
                <w:rFonts w:hint="eastAsia"/>
              </w:rPr>
              <w:t xml:space="preserve"> </w:t>
            </w:r>
          </w:p>
        </w:tc>
        <w:tc>
          <w:tcPr>
            <w:tcW w:w="2693" w:type="dxa"/>
            <w:tcBorders>
              <w:top w:val="single" w:sz="4" w:space="0" w:color="auto"/>
              <w:left w:val="nil"/>
              <w:bottom w:val="nil"/>
              <w:right w:val="nil"/>
            </w:tcBorders>
          </w:tcPr>
          <w:p w:rsidR="00282E0D" w:rsidRDefault="00282E0D" w:rsidP="00081CA1">
            <w:pPr>
              <w:pStyle w:val="ae"/>
            </w:pPr>
            <w:r>
              <w:rPr>
                <w:rFonts w:hint="eastAsia"/>
              </w:rPr>
              <w:t>3</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每蟻群組回傳蟻群解數量</w:t>
            </w:r>
          </w:p>
        </w:tc>
        <w:tc>
          <w:tcPr>
            <w:tcW w:w="2693" w:type="dxa"/>
            <w:tcBorders>
              <w:top w:val="nil"/>
              <w:left w:val="nil"/>
              <w:bottom w:val="nil"/>
              <w:right w:val="nil"/>
            </w:tcBorders>
          </w:tcPr>
          <w:p w:rsidR="00282E0D" w:rsidRDefault="00282E0D" w:rsidP="00081CA1">
            <w:pPr>
              <w:pStyle w:val="ae"/>
            </w:pPr>
            <w:r>
              <w:rPr>
                <w:rFonts w:hint="eastAsia"/>
              </w:rPr>
              <w:t>5</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每個蟻群組中蟻群解數量</w:t>
            </w:r>
          </w:p>
        </w:tc>
        <w:tc>
          <w:tcPr>
            <w:tcW w:w="2693" w:type="dxa"/>
            <w:tcBorders>
              <w:top w:val="nil"/>
              <w:left w:val="nil"/>
              <w:bottom w:val="nil"/>
              <w:right w:val="nil"/>
            </w:tcBorders>
          </w:tcPr>
          <w:p w:rsidR="00282E0D" w:rsidRDefault="00282E0D" w:rsidP="00081CA1">
            <w:pPr>
              <w:pStyle w:val="ae"/>
            </w:pPr>
            <w:r>
              <w:rPr>
                <w:rFonts w:hint="eastAsia"/>
              </w:rPr>
              <w:t>30</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每個蟻群組更新蟻群解數量</w:t>
            </w:r>
          </w:p>
        </w:tc>
        <w:tc>
          <w:tcPr>
            <w:tcW w:w="2693" w:type="dxa"/>
            <w:tcBorders>
              <w:top w:val="nil"/>
              <w:left w:val="nil"/>
              <w:bottom w:val="nil"/>
              <w:right w:val="nil"/>
            </w:tcBorders>
          </w:tcPr>
          <w:p w:rsidR="00282E0D" w:rsidRDefault="00282E0D" w:rsidP="00081CA1">
            <w:pPr>
              <w:pStyle w:val="ae"/>
            </w:pPr>
            <w:r>
              <w:rPr>
                <w:rFonts w:hint="eastAsia"/>
              </w:rPr>
              <w:t>20</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m:oMath>
              <m:r>
                <w:rPr>
                  <w:rFonts w:ascii="Cambria Math" w:hAnsi="Cambria Math"/>
                </w:rPr>
                <m:t>pbestL</m:t>
              </m:r>
            </m:oMath>
            <w:r>
              <w:rPr>
                <w:rFonts w:hint="eastAsia"/>
              </w:rPr>
              <w:t>更新蟻群解比例</w:t>
            </w:r>
          </w:p>
        </w:tc>
        <w:tc>
          <w:tcPr>
            <w:tcW w:w="2693" w:type="dxa"/>
            <w:tcBorders>
              <w:top w:val="nil"/>
              <w:left w:val="nil"/>
              <w:bottom w:val="nil"/>
              <w:right w:val="nil"/>
            </w:tcBorders>
          </w:tcPr>
          <w:p w:rsidR="00282E0D" w:rsidRDefault="00282E0D" w:rsidP="00081CA1">
            <w:pPr>
              <w:pStyle w:val="ae"/>
            </w:pPr>
            <w:r>
              <w:rPr>
                <w:rFonts w:hint="eastAsia"/>
              </w:rPr>
              <w:t>40%</w:t>
            </w:r>
            <w:r>
              <w:tab/>
            </w:r>
            <w:r>
              <w:rPr>
                <w:rFonts w:hint="eastAsia"/>
              </w:rPr>
              <w:t>(</w:t>
            </w:r>
            <w:r>
              <w:rPr>
                <w:rFonts w:hint="eastAsia"/>
              </w:rPr>
              <w:t>取代</w:t>
            </w:r>
            <w:r>
              <w:rPr>
                <w:rFonts w:hint="eastAsia"/>
              </w:rPr>
              <w:t>8</w:t>
            </w:r>
            <w:r>
              <w:rPr>
                <w:rFonts w:hint="eastAsia"/>
              </w:rPr>
              <w:t>個蟻群解</w:t>
            </w:r>
            <w:r>
              <w:rPr>
                <w:rFonts w:hint="eastAsia"/>
              </w:rPr>
              <w:t>)</w:t>
            </w:r>
          </w:p>
        </w:tc>
      </w:tr>
      <w:tr w:rsidR="00282E0D" w:rsidTr="00081CA1">
        <w:trPr>
          <w:jc w:val="center"/>
        </w:trPr>
        <w:tc>
          <w:tcPr>
            <w:tcW w:w="4928" w:type="dxa"/>
            <w:tcBorders>
              <w:top w:val="nil"/>
              <w:left w:val="nil"/>
              <w:bottom w:val="nil"/>
              <w:right w:val="nil"/>
            </w:tcBorders>
            <w:vAlign w:val="center"/>
          </w:tcPr>
          <w:p w:rsidR="00282E0D" w:rsidRPr="00CF4BA6" w:rsidRDefault="00282E0D" w:rsidP="00081CA1">
            <w:pPr>
              <w:pStyle w:val="ae"/>
            </w:pPr>
            <m:oMath>
              <m:r>
                <w:rPr>
                  <w:rFonts w:ascii="Cambria Math" w:hAnsi="Cambria Math"/>
                </w:rPr>
                <m:t>gbestL</m:t>
              </m:r>
            </m:oMath>
            <w:r>
              <w:rPr>
                <w:rFonts w:hint="eastAsia"/>
              </w:rPr>
              <w:t>更新蟻群解比例</w:t>
            </w:r>
          </w:p>
        </w:tc>
        <w:tc>
          <w:tcPr>
            <w:tcW w:w="2693" w:type="dxa"/>
            <w:tcBorders>
              <w:top w:val="nil"/>
              <w:left w:val="nil"/>
              <w:bottom w:val="nil"/>
              <w:right w:val="nil"/>
            </w:tcBorders>
          </w:tcPr>
          <w:p w:rsidR="00282E0D" w:rsidRDefault="00282E0D" w:rsidP="00081CA1">
            <w:pPr>
              <w:pStyle w:val="ae"/>
            </w:pPr>
            <w:r>
              <w:rPr>
                <w:rFonts w:hint="eastAsia"/>
              </w:rPr>
              <w:t>60%</w:t>
            </w:r>
            <w:r>
              <w:tab/>
            </w:r>
            <w:r>
              <w:rPr>
                <w:rFonts w:hint="eastAsia"/>
              </w:rPr>
              <w:t>(</w:t>
            </w:r>
            <w:r>
              <w:rPr>
                <w:rFonts w:hint="eastAsia"/>
              </w:rPr>
              <w:t>取代</w:t>
            </w:r>
            <w:r>
              <w:rPr>
                <w:rFonts w:hint="eastAsia"/>
              </w:rPr>
              <w:t>12</w:t>
            </w:r>
            <w:r>
              <w:rPr>
                <w:rFonts w:hint="eastAsia"/>
              </w:rPr>
              <w:t>個蟻群解</w:t>
            </w:r>
            <w:r>
              <w:rPr>
                <w:rFonts w:hint="eastAsia"/>
              </w:rPr>
              <w:t>)</w:t>
            </w:r>
          </w:p>
        </w:tc>
      </w:tr>
      <w:tr w:rsidR="00282E0D" w:rsidTr="00081CA1">
        <w:trPr>
          <w:jc w:val="center"/>
        </w:trPr>
        <w:tc>
          <w:tcPr>
            <w:tcW w:w="4928" w:type="dxa"/>
            <w:tcBorders>
              <w:top w:val="single" w:sz="4" w:space="0" w:color="auto"/>
              <w:left w:val="nil"/>
              <w:bottom w:val="single" w:sz="4" w:space="0" w:color="auto"/>
              <w:right w:val="nil"/>
            </w:tcBorders>
          </w:tcPr>
          <w:p w:rsidR="00282E0D" w:rsidRDefault="00282E0D" w:rsidP="00081CA1">
            <w:pPr>
              <w:pStyle w:val="ae"/>
            </w:pPr>
            <w:r>
              <w:rPr>
                <w:rFonts w:hint="eastAsia"/>
              </w:rPr>
              <w:t>RLSE</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928" w:type="dxa"/>
            <w:tcBorders>
              <w:top w:val="single" w:sz="4" w:space="0" w:color="auto"/>
              <w:left w:val="nil"/>
              <w:bottom w:val="nil"/>
              <w:right w:val="nil"/>
            </w:tcBorders>
          </w:tcPr>
          <w:p w:rsidR="00282E0D" w:rsidRDefault="00282E0D" w:rsidP="00081CA1">
            <w:pPr>
              <w:pStyle w:val="ae"/>
            </w:pPr>
            <w:r>
              <w:rPr>
                <w:rFonts w:hint="eastAsia"/>
              </w:rPr>
              <w:t>後鑑部參數數量</w:t>
            </w:r>
          </w:p>
        </w:tc>
        <w:tc>
          <w:tcPr>
            <w:tcW w:w="2693" w:type="dxa"/>
            <w:tcBorders>
              <w:top w:val="single" w:sz="4" w:space="0" w:color="auto"/>
              <w:left w:val="nil"/>
              <w:bottom w:val="nil"/>
              <w:right w:val="nil"/>
            </w:tcBorders>
            <w:vAlign w:val="center"/>
          </w:tcPr>
          <w:p w:rsidR="00282E0D" w:rsidRPr="00922CAB" w:rsidRDefault="00282E0D" w:rsidP="00081CA1">
            <w:pPr>
              <w:pStyle w:val="ae"/>
            </w:pPr>
            <w:r>
              <w:rPr>
                <w:rFonts w:hint="eastAsia"/>
              </w:rPr>
              <w:t>108</w:t>
            </w:r>
          </w:p>
        </w:tc>
      </w:tr>
      <w:tr w:rsidR="00282E0D" w:rsidTr="00081CA1">
        <w:trPr>
          <w:jc w:val="center"/>
        </w:trPr>
        <w:tc>
          <w:tcPr>
            <w:tcW w:w="4928" w:type="dxa"/>
            <w:tcBorders>
              <w:top w:val="nil"/>
              <w:left w:val="nil"/>
              <w:bottom w:val="nil"/>
              <w:right w:val="nil"/>
            </w:tcBorders>
            <w:vAlign w:val="center"/>
          </w:tcPr>
          <w:p w:rsidR="00282E0D" w:rsidRPr="00F66B23" w:rsidRDefault="00282E0D" w:rsidP="00081CA1">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282E0D" w:rsidRPr="00A64E70" w:rsidRDefault="00282E0D" w:rsidP="00081CA1">
            <w:pPr>
              <w:pStyle w:val="ae"/>
            </w:pPr>
            <w:r>
              <w:rPr>
                <w:rFonts w:hint="eastAsia"/>
              </w:rPr>
              <w:t>10</w:t>
            </w:r>
            <w:r>
              <w:rPr>
                <w:rFonts w:hint="eastAsia"/>
                <w:vertAlign w:val="superscript"/>
              </w:rPr>
              <w:t>9</w:t>
            </w:r>
          </w:p>
        </w:tc>
      </w:tr>
      <w:tr w:rsidR="00282E0D" w:rsidTr="00081CA1">
        <w:trPr>
          <w:jc w:val="center"/>
        </w:trPr>
        <w:tc>
          <w:tcPr>
            <w:tcW w:w="4928" w:type="dxa"/>
            <w:tcBorders>
              <w:top w:val="nil"/>
              <w:left w:val="nil"/>
              <w:bottom w:val="nil"/>
              <w:right w:val="nil"/>
            </w:tcBorders>
          </w:tcPr>
          <w:p w:rsidR="00282E0D" w:rsidRPr="00F66B23" w:rsidRDefault="00282E0D" w:rsidP="00081CA1">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282E0D" w:rsidRDefault="00282E0D" w:rsidP="00081CA1">
            <w:pPr>
              <w:pStyle w:val="ae"/>
            </w:pPr>
            <w:r>
              <w:rPr>
                <w:rFonts w:hint="eastAsia"/>
              </w:rPr>
              <w:t xml:space="preserve">108*108 </w:t>
            </w:r>
            <w:r>
              <w:rPr>
                <w:rFonts w:hint="eastAsia"/>
              </w:rPr>
              <w:t>單位矩陣</w:t>
            </w:r>
          </w:p>
        </w:tc>
      </w:tr>
      <w:tr w:rsidR="00282E0D" w:rsidTr="00081CA1">
        <w:trPr>
          <w:trHeight w:val="74"/>
          <w:jc w:val="center"/>
        </w:trPr>
        <w:tc>
          <w:tcPr>
            <w:tcW w:w="4928" w:type="dxa"/>
            <w:tcBorders>
              <w:top w:val="nil"/>
              <w:left w:val="nil"/>
              <w:bottom w:val="nil"/>
              <w:right w:val="nil"/>
            </w:tcBorders>
          </w:tcPr>
          <w:p w:rsidR="00282E0D" w:rsidRPr="00F66B23" w:rsidRDefault="00FE3DE0" w:rsidP="00081CA1">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282E0D" w:rsidRPr="00284E4E" w:rsidRDefault="00282E0D" w:rsidP="00081CA1">
            <w:pPr>
              <w:pStyle w:val="ae"/>
            </w:pPr>
            <m:oMath>
              <m:r>
                <w:rPr>
                  <w:rFonts w:ascii="Cambria Math" w:hAnsi="Cambria Math"/>
                </w:rPr>
                <m:t>αI</m:t>
              </m:r>
            </m:oMath>
            <w:r>
              <w:rPr>
                <w:rFonts w:hint="eastAsia"/>
              </w:rPr>
              <w:t xml:space="preserve"> </w:t>
            </w:r>
          </w:p>
        </w:tc>
      </w:tr>
      <w:tr w:rsidR="00282E0D" w:rsidTr="00081CA1">
        <w:trPr>
          <w:jc w:val="center"/>
        </w:trPr>
        <w:tc>
          <w:tcPr>
            <w:tcW w:w="4928" w:type="dxa"/>
            <w:tcBorders>
              <w:top w:val="nil"/>
              <w:left w:val="nil"/>
              <w:bottom w:val="single" w:sz="4" w:space="0" w:color="auto"/>
              <w:right w:val="nil"/>
            </w:tcBorders>
          </w:tcPr>
          <w:p w:rsidR="00282E0D" w:rsidRPr="00F66B23" w:rsidRDefault="00FE3DE0" w:rsidP="00081CA1">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282E0D" w:rsidRPr="00284E4E" w:rsidRDefault="00282E0D" w:rsidP="00081CA1">
            <w:pPr>
              <w:pStyle w:val="ae"/>
            </w:pPr>
            <w:r>
              <w:rPr>
                <w:rFonts w:hint="eastAsia"/>
              </w:rPr>
              <w:t xml:space="preserve">108*1 </w:t>
            </w:r>
            <w:r>
              <w:rPr>
                <w:rFonts w:hint="eastAsia"/>
              </w:rPr>
              <w:t>零矩陣</w:t>
            </w:r>
          </w:p>
        </w:tc>
      </w:tr>
    </w:tbl>
    <w:p w:rsidR="00282E0D" w:rsidRDefault="00282E0D" w:rsidP="00282E0D"/>
    <w:p w:rsidR="00282E0D" w:rsidRDefault="00282E0D" w:rsidP="00282E0D">
      <w:pPr>
        <w:keepNext/>
        <w:jc w:val="center"/>
      </w:pPr>
      <w:r>
        <w:rPr>
          <w:noProof/>
        </w:rPr>
        <w:drawing>
          <wp:inline distT="0" distB="0" distL="0" distR="0" wp14:anchorId="16E46D2F" wp14:editId="543D705A">
            <wp:extent cx="4175185" cy="3320231"/>
            <wp:effectExtent l="0" t="0" r="0" b="0"/>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863" t="3518" r="8440" b="2764"/>
                    <a:stretch/>
                  </pic:blipFill>
                  <pic:spPr bwMode="auto">
                    <a:xfrm>
                      <a:off x="0" y="0"/>
                      <a:ext cx="4178643" cy="3322981"/>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18" w:name="_Ref486269947"/>
      <w:bookmarkStart w:id="119" w:name="_Toc51624798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35</w:t>
      </w:r>
      <w:r>
        <w:fldChar w:fldCharType="end"/>
      </w:r>
      <w:bookmarkEnd w:id="118"/>
      <w:r>
        <w:rPr>
          <w:rFonts w:hint="eastAsia"/>
        </w:rPr>
        <w:t>預測結果</w:t>
      </w:r>
      <w:r>
        <w:rPr>
          <w:rFonts w:hint="eastAsia"/>
        </w:rPr>
        <w:t>-</w:t>
      </w:r>
      <w:r>
        <w:rPr>
          <w:rFonts w:hint="eastAsia"/>
        </w:rPr>
        <w:t>以巴西股價指數為目標</w:t>
      </w:r>
      <w:r>
        <w:rPr>
          <w:rFonts w:hint="eastAsia"/>
        </w:rPr>
        <w:t>:</w:t>
      </w:r>
      <w:r>
        <w:br/>
      </w:r>
      <w:r>
        <w:rPr>
          <w:rFonts w:hint="eastAsia"/>
        </w:rPr>
        <w:t>藍色實線為實際目標值，紅色虛線為模型預測值</w:t>
      </w:r>
      <w:bookmarkEnd w:id="119"/>
    </w:p>
    <w:p w:rsidR="00282E0D" w:rsidRDefault="00282E0D" w:rsidP="00282E0D">
      <w:pPr>
        <w:keepNext/>
        <w:jc w:val="center"/>
      </w:pPr>
      <w:r>
        <w:rPr>
          <w:noProof/>
        </w:rPr>
        <w:drawing>
          <wp:inline distT="0" distB="0" distL="0" distR="0" wp14:anchorId="540C0316" wp14:editId="6BDF4D63">
            <wp:extent cx="4313208" cy="3108047"/>
            <wp:effectExtent l="0" t="0" r="0" b="0"/>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777" t="6133" r="8285" b="2400"/>
                    <a:stretch/>
                  </pic:blipFill>
                  <pic:spPr bwMode="auto">
                    <a:xfrm>
                      <a:off x="0" y="0"/>
                      <a:ext cx="4316445" cy="3110380"/>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0" w:name="_Ref486269977"/>
      <w:bookmarkStart w:id="121" w:name="_Toc51624799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36</w:t>
      </w:r>
      <w:r>
        <w:fldChar w:fldCharType="end"/>
      </w:r>
      <w:bookmarkEnd w:id="120"/>
      <w:r>
        <w:rPr>
          <w:rFonts w:hint="eastAsia"/>
        </w:rPr>
        <w:t>模型預測誤差值</w:t>
      </w:r>
      <w:r>
        <w:rPr>
          <w:rFonts w:hint="eastAsia"/>
        </w:rPr>
        <w:t>-</w:t>
      </w:r>
      <w:r>
        <w:rPr>
          <w:rFonts w:hint="eastAsia"/>
        </w:rPr>
        <w:t>以巴西股價指數為目標</w:t>
      </w:r>
      <w:bookmarkEnd w:id="121"/>
    </w:p>
    <w:p w:rsidR="00282E0D" w:rsidRDefault="00282E0D" w:rsidP="00282E0D">
      <w:pPr>
        <w:keepNext/>
        <w:jc w:val="center"/>
      </w:pPr>
      <w:r>
        <w:rPr>
          <w:noProof/>
        </w:rPr>
        <w:lastRenderedPageBreak/>
        <w:drawing>
          <wp:inline distT="0" distB="0" distL="0" distR="0" wp14:anchorId="70A8CC78" wp14:editId="16B8FB07">
            <wp:extent cx="4037991" cy="3080264"/>
            <wp:effectExtent l="0" t="0" r="635"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7414" t="2918" r="7959" b="2388"/>
                    <a:stretch/>
                  </pic:blipFill>
                  <pic:spPr bwMode="auto">
                    <a:xfrm>
                      <a:off x="0" y="0"/>
                      <a:ext cx="4045750" cy="3086183"/>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2" w:name="_Ref486269939"/>
      <w:bookmarkStart w:id="123" w:name="_Toc51624799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37</w:t>
      </w:r>
      <w:r>
        <w:fldChar w:fldCharType="end"/>
      </w:r>
      <w:bookmarkEnd w:id="122"/>
      <w:r>
        <w:rPr>
          <w:rFonts w:hint="eastAsia"/>
        </w:rPr>
        <w:t>預測結果</w:t>
      </w:r>
      <w:r>
        <w:rPr>
          <w:rFonts w:hint="eastAsia"/>
        </w:rPr>
        <w:t>-</w:t>
      </w:r>
      <w:r>
        <w:rPr>
          <w:rFonts w:hint="eastAsia"/>
        </w:rPr>
        <w:t>以道瓊工業指數為目標</w:t>
      </w:r>
      <w:r>
        <w:rPr>
          <w:rFonts w:hint="eastAsia"/>
        </w:rPr>
        <w:t>:</w:t>
      </w:r>
      <w:r>
        <w:br/>
      </w:r>
      <w:r>
        <w:rPr>
          <w:rFonts w:hint="eastAsia"/>
        </w:rPr>
        <w:t>藍色實線為實際目標值，紅色虛線為模型預測值</w:t>
      </w:r>
      <w:bookmarkEnd w:id="123"/>
    </w:p>
    <w:p w:rsidR="00282E0D" w:rsidRDefault="00282E0D" w:rsidP="00282E0D">
      <w:pPr>
        <w:jc w:val="center"/>
      </w:pPr>
      <w:r>
        <w:rPr>
          <w:noProof/>
        </w:rPr>
        <w:drawing>
          <wp:inline distT="0" distB="0" distL="0" distR="0" wp14:anchorId="5182F084" wp14:editId="2751E1E7">
            <wp:extent cx="4008730" cy="2935263"/>
            <wp:effectExtent l="0" t="0" r="0"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5063" t="6460" r="8505" b="3101"/>
                    <a:stretch/>
                  </pic:blipFill>
                  <pic:spPr bwMode="auto">
                    <a:xfrm>
                      <a:off x="0" y="0"/>
                      <a:ext cx="4020678" cy="294401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4" w:name="_Ref486269956"/>
      <w:bookmarkStart w:id="125" w:name="_Toc5162479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38</w:t>
      </w:r>
      <w:r>
        <w:fldChar w:fldCharType="end"/>
      </w:r>
      <w:bookmarkEnd w:id="124"/>
      <w:r>
        <w:rPr>
          <w:rFonts w:hint="eastAsia"/>
        </w:rPr>
        <w:t>模型預測誤差值</w:t>
      </w:r>
      <w:r>
        <w:rPr>
          <w:rFonts w:hint="eastAsia"/>
        </w:rPr>
        <w:t>-</w:t>
      </w:r>
      <w:r>
        <w:rPr>
          <w:rFonts w:hint="eastAsia"/>
        </w:rPr>
        <w:t>以道瓊工業指數為目標</w:t>
      </w:r>
      <w:bookmarkEnd w:id="125"/>
    </w:p>
    <w:p w:rsidR="00282E0D" w:rsidRDefault="00282E0D" w:rsidP="00282E0D">
      <w:pPr>
        <w:keepNext/>
        <w:jc w:val="center"/>
      </w:pPr>
      <w:r>
        <w:rPr>
          <w:noProof/>
        </w:rPr>
        <w:lastRenderedPageBreak/>
        <w:drawing>
          <wp:inline distT="0" distB="0" distL="0" distR="0" wp14:anchorId="0B542E9E" wp14:editId="378D12C1">
            <wp:extent cx="4103828" cy="3212459"/>
            <wp:effectExtent l="0" t="0" r="0"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7581" t="4394" r="8484" b="1532"/>
                    <a:stretch/>
                  </pic:blipFill>
                  <pic:spPr bwMode="auto">
                    <a:xfrm>
                      <a:off x="0" y="0"/>
                      <a:ext cx="4101617" cy="3210728"/>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6" w:name="_Ref486269943"/>
      <w:bookmarkStart w:id="127" w:name="_Toc51624799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39</w:t>
      </w:r>
      <w:r>
        <w:fldChar w:fldCharType="end"/>
      </w:r>
      <w:bookmarkEnd w:id="126"/>
      <w:r>
        <w:rPr>
          <w:rFonts w:hint="eastAsia"/>
        </w:rPr>
        <w:t>預測結果</w:t>
      </w:r>
      <w:r>
        <w:rPr>
          <w:rFonts w:hint="eastAsia"/>
        </w:rPr>
        <w:t>-</w:t>
      </w:r>
      <w:r>
        <w:rPr>
          <w:rFonts w:hint="eastAsia"/>
        </w:rPr>
        <w:t>以日經平均指數為目標</w:t>
      </w:r>
      <w:r>
        <w:rPr>
          <w:rFonts w:hint="eastAsia"/>
        </w:rPr>
        <w:t>:</w:t>
      </w:r>
      <w:r>
        <w:br/>
      </w:r>
      <w:r>
        <w:rPr>
          <w:rFonts w:hint="eastAsia"/>
        </w:rPr>
        <w:t>藍色實線為實際目標值，紅色虛線為模型預測值</w:t>
      </w:r>
      <w:bookmarkEnd w:id="127"/>
    </w:p>
    <w:p w:rsidR="00282E0D" w:rsidRDefault="00282E0D" w:rsidP="00282E0D">
      <w:pPr>
        <w:jc w:val="center"/>
      </w:pPr>
      <w:r>
        <w:rPr>
          <w:rFonts w:hint="eastAsia"/>
          <w:noProof/>
        </w:rPr>
        <w:drawing>
          <wp:inline distT="0" distB="0" distL="0" distR="0" wp14:anchorId="3A154829" wp14:editId="5D7E22C3">
            <wp:extent cx="4163131" cy="3335731"/>
            <wp:effectExtent l="0" t="0" r="889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5056" t="5432" r="8639"/>
                    <a:stretch/>
                  </pic:blipFill>
                  <pic:spPr bwMode="auto">
                    <a:xfrm>
                      <a:off x="0" y="0"/>
                      <a:ext cx="4162584" cy="333529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8" w:name="_Ref486269976"/>
      <w:bookmarkStart w:id="129" w:name="_Toc51624799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40</w:t>
      </w:r>
      <w:r>
        <w:fldChar w:fldCharType="end"/>
      </w:r>
      <w:bookmarkEnd w:id="128"/>
      <w:r>
        <w:rPr>
          <w:rFonts w:hint="eastAsia"/>
        </w:rPr>
        <w:t>模型預測誤差值</w:t>
      </w:r>
      <w:r>
        <w:rPr>
          <w:rFonts w:hint="eastAsia"/>
        </w:rPr>
        <w:t>-</w:t>
      </w:r>
      <w:r>
        <w:rPr>
          <w:rFonts w:hint="eastAsia"/>
        </w:rPr>
        <w:t>以日經平均指數為目標</w:t>
      </w:r>
      <w:bookmarkEnd w:id="129"/>
    </w:p>
    <w:p w:rsidR="00282E0D" w:rsidRDefault="00282E0D" w:rsidP="00282E0D">
      <w:pPr>
        <w:keepNext/>
        <w:jc w:val="center"/>
      </w:pPr>
      <w:r>
        <w:rPr>
          <w:rFonts w:hint="eastAsia"/>
          <w:noProof/>
        </w:rPr>
        <w:lastRenderedPageBreak/>
        <w:drawing>
          <wp:inline distT="0" distB="0" distL="0" distR="0" wp14:anchorId="4B0872D3" wp14:editId="1E29D648">
            <wp:extent cx="3394253" cy="2753429"/>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77" t="5783" r="8058"/>
                    <a:stretch/>
                  </pic:blipFill>
                  <pic:spPr bwMode="auto">
                    <a:xfrm>
                      <a:off x="0" y="0"/>
                      <a:ext cx="3395138" cy="2754147"/>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30" w:name="_Ref486269929"/>
      <w:bookmarkStart w:id="131" w:name="_Toc51624799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41</w:t>
      </w:r>
      <w:r>
        <w:fldChar w:fldCharType="end"/>
      </w:r>
      <w:bookmarkEnd w:id="130"/>
      <w:r>
        <w:rPr>
          <w:rFonts w:hint="eastAsia"/>
        </w:rPr>
        <w:t>實驗三模糊類神經模型學習曲線</w:t>
      </w:r>
      <w:bookmarkEnd w:id="131"/>
    </w:p>
    <w:p w:rsidR="00282E0D" w:rsidRDefault="00282E0D" w:rsidP="00282E0D">
      <w:pPr>
        <w:jc w:val="center"/>
      </w:pPr>
      <w:bookmarkStart w:id="132" w:name="_Ref486269861"/>
      <w:bookmarkStart w:id="133" w:name="_Toc49076600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bookmarkEnd w:id="132"/>
      <w:r>
        <w:rPr>
          <w:rFonts w:hint="eastAsia"/>
        </w:rPr>
        <w:t>實驗三學習後前鑑部參數值</w:t>
      </w:r>
      <w:bookmarkEnd w:id="133"/>
    </w:p>
    <w:tbl>
      <w:tblPr>
        <w:tblStyle w:val="aa"/>
        <w:tblW w:w="0" w:type="auto"/>
        <w:jc w:val="center"/>
        <w:tblLook w:val="04A0" w:firstRow="1" w:lastRow="0" w:firstColumn="1" w:lastColumn="0" w:noHBand="0" w:noVBand="1"/>
      </w:tblPr>
      <w:tblGrid>
        <w:gridCol w:w="838"/>
        <w:gridCol w:w="976"/>
        <w:gridCol w:w="146"/>
        <w:gridCol w:w="1030"/>
        <w:gridCol w:w="157"/>
        <w:gridCol w:w="798"/>
        <w:gridCol w:w="212"/>
        <w:gridCol w:w="586"/>
        <w:gridCol w:w="838"/>
        <w:gridCol w:w="948"/>
        <w:gridCol w:w="966"/>
        <w:gridCol w:w="1009"/>
      </w:tblGrid>
      <w:tr w:rsidR="00282E0D" w:rsidTr="00081CA1">
        <w:trPr>
          <w:jc w:val="center"/>
        </w:trPr>
        <w:tc>
          <w:tcPr>
            <w:tcW w:w="8643" w:type="dxa"/>
            <w:gridSpan w:val="12"/>
            <w:tcBorders>
              <w:left w:val="nil"/>
              <w:right w:val="nil"/>
            </w:tcBorders>
            <w:vAlign w:val="center"/>
          </w:tcPr>
          <w:p w:rsidR="00282E0D" w:rsidRDefault="00282E0D" w:rsidP="00081CA1">
            <w:pPr>
              <w:pStyle w:val="ae"/>
              <w:jc w:val="center"/>
            </w:pPr>
            <w:r w:rsidRPr="000E7A0D">
              <w:rPr>
                <w:rFonts w:hint="eastAsia"/>
              </w:rPr>
              <w:t>前鑑部參數</w:t>
            </w:r>
          </w:p>
        </w:tc>
      </w:tr>
      <w:tr w:rsidR="00282E0D" w:rsidTr="00081CA1">
        <w:trPr>
          <w:jc w:val="center"/>
        </w:trPr>
        <w:tc>
          <w:tcPr>
            <w:tcW w:w="852" w:type="dxa"/>
            <w:tcBorders>
              <w:left w:val="nil"/>
              <w:bottom w:val="single" w:sz="4" w:space="0" w:color="auto"/>
              <w:right w:val="nil"/>
            </w:tcBorders>
          </w:tcPr>
          <w:p w:rsidR="00282E0D" w:rsidRDefault="00282E0D" w:rsidP="00081CA1">
            <w:pPr>
              <w:pStyle w:val="ae"/>
            </w:pPr>
          </w:p>
        </w:tc>
        <w:tc>
          <w:tcPr>
            <w:tcW w:w="3144" w:type="dxa"/>
            <w:gridSpan w:val="5"/>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oMath>
            </m:oMathPara>
          </w:p>
        </w:tc>
        <w:tc>
          <w:tcPr>
            <w:tcW w:w="845" w:type="dxa"/>
            <w:gridSpan w:val="2"/>
            <w:vMerge w:val="restart"/>
            <w:tcBorders>
              <w:top w:val="nil"/>
              <w:left w:val="nil"/>
              <w:bottom w:val="single" w:sz="4" w:space="0" w:color="auto"/>
              <w:right w:val="nil"/>
            </w:tcBorders>
          </w:tcPr>
          <w:p w:rsidR="00282E0D" w:rsidRDefault="00282E0D" w:rsidP="00081CA1">
            <w:pPr>
              <w:pStyle w:val="ae"/>
            </w:pPr>
          </w:p>
        </w:tc>
        <w:tc>
          <w:tcPr>
            <w:tcW w:w="852" w:type="dxa"/>
            <w:tcBorders>
              <w:left w:val="nil"/>
              <w:right w:val="nil"/>
            </w:tcBorders>
          </w:tcPr>
          <w:p w:rsidR="00282E0D" w:rsidRDefault="00282E0D" w:rsidP="00081CA1">
            <w:pPr>
              <w:pStyle w:val="ae"/>
            </w:pPr>
          </w:p>
        </w:tc>
        <w:tc>
          <w:tcPr>
            <w:tcW w:w="2950" w:type="dxa"/>
            <w:gridSpan w:val="3"/>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ctrlPr>
                      <w:rPr>
                        <w:rFonts w:ascii="Cambria Math" w:hAnsi="Cambria Math"/>
                        <w:i/>
                        <w:szCs w:val="24"/>
                      </w:rPr>
                    </m:ctrlPr>
                  </m:e>
                </m:d>
              </m:oMath>
            </m:oMathPara>
          </w:p>
        </w:tc>
      </w:tr>
      <w:tr w:rsidR="00282E0D" w:rsidTr="00081CA1">
        <w:trPr>
          <w:jc w:val="center"/>
        </w:trPr>
        <w:tc>
          <w:tcPr>
            <w:tcW w:w="852"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98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1193"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5"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45" w:type="dxa"/>
            <w:gridSpan w:val="2"/>
            <w:vMerge/>
            <w:tcBorders>
              <w:left w:val="nil"/>
              <w:bottom w:val="single" w:sz="4" w:space="0" w:color="auto"/>
              <w:right w:val="nil"/>
            </w:tcBorders>
            <w:vAlign w:val="center"/>
          </w:tcPr>
          <w:p w:rsidR="00282E0D" w:rsidRDefault="00282E0D" w:rsidP="00081CA1">
            <w:pPr>
              <w:pStyle w:val="ae"/>
              <w:jc w:val="center"/>
            </w:pPr>
          </w:p>
        </w:tc>
        <w:tc>
          <w:tcPr>
            <w:tcW w:w="852"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955"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9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29"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282E0D" w:rsidTr="00081CA1">
        <w:trPr>
          <w:jc w:val="center"/>
        </w:trPr>
        <w:tc>
          <w:tcPr>
            <w:tcW w:w="852" w:type="dxa"/>
            <w:tcBorders>
              <w:left w:val="nil"/>
              <w:bottom w:val="nil"/>
              <w:right w:val="nil"/>
            </w:tcBorders>
            <w:vAlign w:val="center"/>
          </w:tcPr>
          <w:p w:rsidR="00282E0D" w:rsidRDefault="00282E0D" w:rsidP="00081CA1">
            <w:pPr>
              <w:pStyle w:val="ae"/>
            </w:pPr>
            <w:r>
              <w:rPr>
                <w:rFonts w:hint="eastAsia"/>
              </w:rPr>
              <w:t>1</w:t>
            </w:r>
          </w:p>
        </w:tc>
        <w:tc>
          <w:tcPr>
            <w:tcW w:w="986" w:type="dxa"/>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-4.5914 </w:t>
            </w:r>
          </w:p>
        </w:tc>
        <w:tc>
          <w:tcPr>
            <w:tcW w:w="1193"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-469.0391 </w:t>
            </w:r>
          </w:p>
        </w:tc>
        <w:tc>
          <w:tcPr>
            <w:tcW w:w="965"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0.6920 </w:t>
            </w:r>
          </w:p>
        </w:tc>
        <w:tc>
          <w:tcPr>
            <w:tcW w:w="845" w:type="dxa"/>
            <w:gridSpan w:val="2"/>
            <w:vMerge/>
            <w:tcBorders>
              <w:left w:val="nil"/>
              <w:bottom w:val="single" w:sz="4" w:space="0" w:color="auto"/>
              <w:right w:val="nil"/>
            </w:tcBorders>
          </w:tcPr>
          <w:p w:rsidR="00282E0D" w:rsidRDefault="00282E0D" w:rsidP="00081CA1">
            <w:pPr>
              <w:pStyle w:val="ae"/>
            </w:pPr>
          </w:p>
        </w:tc>
        <w:tc>
          <w:tcPr>
            <w:tcW w:w="852" w:type="dxa"/>
            <w:tcBorders>
              <w:left w:val="nil"/>
              <w:bottom w:val="nil"/>
              <w:right w:val="nil"/>
            </w:tcBorders>
            <w:vAlign w:val="center"/>
          </w:tcPr>
          <w:p w:rsidR="00282E0D" w:rsidRDefault="00282E0D" w:rsidP="00081CA1">
            <w:pPr>
              <w:pStyle w:val="ae"/>
            </w:pPr>
            <w:r>
              <w:rPr>
                <w:rFonts w:hint="eastAsia"/>
              </w:rPr>
              <w:t>4</w:t>
            </w:r>
          </w:p>
        </w:tc>
        <w:tc>
          <w:tcPr>
            <w:tcW w:w="955" w:type="dxa"/>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-1.2537 </w:t>
            </w:r>
          </w:p>
        </w:tc>
        <w:tc>
          <w:tcPr>
            <w:tcW w:w="966" w:type="dxa"/>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361.3825 </w:t>
            </w:r>
          </w:p>
        </w:tc>
        <w:tc>
          <w:tcPr>
            <w:tcW w:w="1029" w:type="dxa"/>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0.1837 </w:t>
            </w:r>
          </w:p>
        </w:tc>
      </w:tr>
      <w:tr w:rsidR="00282E0D" w:rsidTr="00081CA1">
        <w:trPr>
          <w:jc w:val="center"/>
        </w:trPr>
        <w:tc>
          <w:tcPr>
            <w:tcW w:w="852" w:type="dxa"/>
            <w:tcBorders>
              <w:top w:val="nil"/>
              <w:left w:val="nil"/>
              <w:bottom w:val="nil"/>
              <w:right w:val="nil"/>
            </w:tcBorders>
            <w:vAlign w:val="center"/>
          </w:tcPr>
          <w:p w:rsidR="00282E0D" w:rsidRDefault="00282E0D" w:rsidP="00081CA1">
            <w:pPr>
              <w:pStyle w:val="ae"/>
            </w:pPr>
            <w:r>
              <w:rPr>
                <w:rFonts w:hint="eastAsia"/>
              </w:rPr>
              <w:t>2</w:t>
            </w:r>
          </w:p>
        </w:tc>
        <w:tc>
          <w:tcPr>
            <w:tcW w:w="986" w:type="dxa"/>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11.3885 </w:t>
            </w:r>
          </w:p>
        </w:tc>
        <w:tc>
          <w:tcPr>
            <w:tcW w:w="1193"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137.0868 </w:t>
            </w:r>
          </w:p>
        </w:tc>
        <w:tc>
          <w:tcPr>
            <w:tcW w:w="965"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2.1461 </w:t>
            </w:r>
          </w:p>
        </w:tc>
        <w:tc>
          <w:tcPr>
            <w:tcW w:w="845" w:type="dxa"/>
            <w:gridSpan w:val="2"/>
            <w:vMerge/>
            <w:tcBorders>
              <w:left w:val="nil"/>
              <w:bottom w:val="single" w:sz="4" w:space="0" w:color="auto"/>
              <w:right w:val="nil"/>
            </w:tcBorders>
          </w:tcPr>
          <w:p w:rsidR="00282E0D" w:rsidRDefault="00282E0D" w:rsidP="00081CA1">
            <w:pPr>
              <w:pStyle w:val="ae"/>
            </w:pPr>
          </w:p>
        </w:tc>
        <w:tc>
          <w:tcPr>
            <w:tcW w:w="852" w:type="dxa"/>
            <w:tcBorders>
              <w:top w:val="nil"/>
              <w:left w:val="nil"/>
              <w:bottom w:val="nil"/>
              <w:right w:val="nil"/>
            </w:tcBorders>
            <w:vAlign w:val="center"/>
          </w:tcPr>
          <w:p w:rsidR="00282E0D" w:rsidRDefault="00282E0D" w:rsidP="00081CA1">
            <w:pPr>
              <w:pStyle w:val="ae"/>
            </w:pPr>
            <w:r>
              <w:rPr>
                <w:rFonts w:hint="eastAsia"/>
              </w:rPr>
              <w:t>5</w:t>
            </w:r>
          </w:p>
        </w:tc>
        <w:tc>
          <w:tcPr>
            <w:tcW w:w="955" w:type="dxa"/>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-12.5113 </w:t>
            </w:r>
          </w:p>
        </w:tc>
        <w:tc>
          <w:tcPr>
            <w:tcW w:w="966" w:type="dxa"/>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71.0397 </w:t>
            </w:r>
          </w:p>
        </w:tc>
        <w:tc>
          <w:tcPr>
            <w:tcW w:w="1029" w:type="dxa"/>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-0.0769 </w:t>
            </w:r>
          </w:p>
        </w:tc>
      </w:tr>
      <w:tr w:rsidR="00282E0D" w:rsidTr="00081CA1">
        <w:trPr>
          <w:jc w:val="center"/>
        </w:trPr>
        <w:tc>
          <w:tcPr>
            <w:tcW w:w="852" w:type="dxa"/>
            <w:tcBorders>
              <w:top w:val="nil"/>
              <w:left w:val="nil"/>
              <w:right w:val="nil"/>
            </w:tcBorders>
            <w:vAlign w:val="center"/>
          </w:tcPr>
          <w:p w:rsidR="00282E0D" w:rsidRDefault="00282E0D" w:rsidP="00081CA1">
            <w:pPr>
              <w:pStyle w:val="ae"/>
            </w:pPr>
            <w:r>
              <w:rPr>
                <w:rFonts w:hint="eastAsia"/>
              </w:rPr>
              <w:t>3</w:t>
            </w:r>
          </w:p>
        </w:tc>
        <w:tc>
          <w:tcPr>
            <w:tcW w:w="986" w:type="dxa"/>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1.5044 </w:t>
            </w:r>
          </w:p>
        </w:tc>
        <w:tc>
          <w:tcPr>
            <w:tcW w:w="1193"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313.8373 </w:t>
            </w:r>
          </w:p>
        </w:tc>
        <w:tc>
          <w:tcPr>
            <w:tcW w:w="965"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1.6371 </w:t>
            </w:r>
          </w:p>
        </w:tc>
        <w:tc>
          <w:tcPr>
            <w:tcW w:w="845" w:type="dxa"/>
            <w:gridSpan w:val="2"/>
            <w:vMerge/>
            <w:tcBorders>
              <w:left w:val="nil"/>
              <w:bottom w:val="single" w:sz="4" w:space="0" w:color="auto"/>
              <w:right w:val="nil"/>
            </w:tcBorders>
          </w:tcPr>
          <w:p w:rsidR="00282E0D" w:rsidRDefault="00282E0D" w:rsidP="00081CA1">
            <w:pPr>
              <w:pStyle w:val="ae"/>
            </w:pPr>
          </w:p>
        </w:tc>
        <w:tc>
          <w:tcPr>
            <w:tcW w:w="852" w:type="dxa"/>
            <w:tcBorders>
              <w:top w:val="nil"/>
              <w:left w:val="nil"/>
              <w:right w:val="nil"/>
            </w:tcBorders>
            <w:vAlign w:val="center"/>
          </w:tcPr>
          <w:p w:rsidR="00282E0D" w:rsidRDefault="00282E0D" w:rsidP="00081CA1">
            <w:pPr>
              <w:pStyle w:val="ae"/>
            </w:pPr>
            <w:r>
              <w:rPr>
                <w:rFonts w:hint="eastAsia"/>
              </w:rPr>
              <w:t>6</w:t>
            </w:r>
          </w:p>
        </w:tc>
        <w:tc>
          <w:tcPr>
            <w:tcW w:w="955" w:type="dxa"/>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0.0474 </w:t>
            </w:r>
          </w:p>
        </w:tc>
        <w:tc>
          <w:tcPr>
            <w:tcW w:w="966" w:type="dxa"/>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593.2423 </w:t>
            </w:r>
          </w:p>
        </w:tc>
        <w:tc>
          <w:tcPr>
            <w:tcW w:w="1029" w:type="dxa"/>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-0.2112 </w:t>
            </w:r>
          </w:p>
        </w:tc>
      </w:tr>
      <w:tr w:rsidR="00282E0D" w:rsidTr="00081CA1">
        <w:trPr>
          <w:gridAfter w:val="5"/>
          <w:wAfter w:w="4425" w:type="dxa"/>
          <w:jc w:val="center"/>
        </w:trPr>
        <w:tc>
          <w:tcPr>
            <w:tcW w:w="852" w:type="dxa"/>
            <w:tcBorders>
              <w:left w:val="nil"/>
              <w:right w:val="nil"/>
            </w:tcBorders>
          </w:tcPr>
          <w:p w:rsidR="00282E0D" w:rsidRDefault="00282E0D" w:rsidP="00081CA1">
            <w:pPr>
              <w:pStyle w:val="ae"/>
            </w:pPr>
          </w:p>
        </w:tc>
        <w:tc>
          <w:tcPr>
            <w:tcW w:w="3366" w:type="dxa"/>
            <w:gridSpan w:val="6"/>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ctrlPr>
                      <w:rPr>
                        <w:rFonts w:ascii="Cambria Math" w:hAnsi="Cambria Math"/>
                        <w:i/>
                        <w:szCs w:val="24"/>
                      </w:rPr>
                    </m:ctrlPr>
                  </m:e>
                </m:d>
              </m:oMath>
            </m:oMathPara>
          </w:p>
        </w:tc>
      </w:tr>
      <w:tr w:rsidR="00282E0D" w:rsidRPr="00DD06F6" w:rsidTr="00081CA1">
        <w:trPr>
          <w:gridAfter w:val="5"/>
          <w:wAfter w:w="4425" w:type="dxa"/>
          <w:jc w:val="center"/>
        </w:trPr>
        <w:tc>
          <w:tcPr>
            <w:tcW w:w="852"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1132"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1204"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0"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282E0D" w:rsidRPr="00DC0230" w:rsidTr="00081CA1">
        <w:trPr>
          <w:gridAfter w:val="5"/>
          <w:wAfter w:w="4425" w:type="dxa"/>
          <w:jc w:val="center"/>
        </w:trPr>
        <w:tc>
          <w:tcPr>
            <w:tcW w:w="852" w:type="dxa"/>
            <w:tcBorders>
              <w:left w:val="nil"/>
              <w:bottom w:val="nil"/>
              <w:right w:val="nil"/>
            </w:tcBorders>
            <w:vAlign w:val="center"/>
          </w:tcPr>
          <w:p w:rsidR="00282E0D" w:rsidRDefault="00282E0D" w:rsidP="00081CA1">
            <w:pPr>
              <w:pStyle w:val="ae"/>
            </w:pPr>
            <w:r>
              <w:rPr>
                <w:rFonts w:hint="eastAsia"/>
              </w:rPr>
              <w:t>7</w:t>
            </w:r>
          </w:p>
        </w:tc>
        <w:tc>
          <w:tcPr>
            <w:tcW w:w="1132"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-0.6686 </w:t>
            </w:r>
          </w:p>
        </w:tc>
        <w:tc>
          <w:tcPr>
            <w:tcW w:w="1204"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-448.5904 </w:t>
            </w:r>
          </w:p>
        </w:tc>
        <w:tc>
          <w:tcPr>
            <w:tcW w:w="1030"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0.0017 </w:t>
            </w:r>
          </w:p>
        </w:tc>
      </w:tr>
      <w:tr w:rsidR="00282E0D" w:rsidRPr="00DC0230" w:rsidTr="00081CA1">
        <w:trPr>
          <w:gridAfter w:val="5"/>
          <w:wAfter w:w="4425" w:type="dxa"/>
          <w:jc w:val="center"/>
        </w:trPr>
        <w:tc>
          <w:tcPr>
            <w:tcW w:w="852" w:type="dxa"/>
            <w:tcBorders>
              <w:top w:val="nil"/>
              <w:left w:val="nil"/>
              <w:bottom w:val="nil"/>
              <w:right w:val="nil"/>
            </w:tcBorders>
            <w:vAlign w:val="center"/>
          </w:tcPr>
          <w:p w:rsidR="00282E0D" w:rsidRDefault="00282E0D" w:rsidP="00081CA1">
            <w:pPr>
              <w:pStyle w:val="ae"/>
            </w:pPr>
            <w:r>
              <w:rPr>
                <w:rFonts w:hint="eastAsia"/>
              </w:rPr>
              <w:t>8</w:t>
            </w:r>
          </w:p>
        </w:tc>
        <w:tc>
          <w:tcPr>
            <w:tcW w:w="1132"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1.8600 </w:t>
            </w:r>
          </w:p>
        </w:tc>
        <w:tc>
          <w:tcPr>
            <w:tcW w:w="1204"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-393.4674 </w:t>
            </w:r>
          </w:p>
        </w:tc>
        <w:tc>
          <w:tcPr>
            <w:tcW w:w="1030"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0.1077 </w:t>
            </w:r>
          </w:p>
        </w:tc>
      </w:tr>
      <w:tr w:rsidR="00282E0D" w:rsidRPr="00DC0230" w:rsidTr="00081CA1">
        <w:trPr>
          <w:gridAfter w:val="5"/>
          <w:wAfter w:w="4425" w:type="dxa"/>
          <w:jc w:val="center"/>
        </w:trPr>
        <w:tc>
          <w:tcPr>
            <w:tcW w:w="852" w:type="dxa"/>
            <w:tcBorders>
              <w:top w:val="nil"/>
              <w:left w:val="nil"/>
              <w:right w:val="nil"/>
            </w:tcBorders>
            <w:vAlign w:val="center"/>
          </w:tcPr>
          <w:p w:rsidR="00282E0D" w:rsidRDefault="00282E0D" w:rsidP="00081CA1">
            <w:pPr>
              <w:pStyle w:val="ae"/>
            </w:pPr>
            <w:r>
              <w:rPr>
                <w:rFonts w:hint="eastAsia"/>
              </w:rPr>
              <w:t>9</w:t>
            </w:r>
          </w:p>
        </w:tc>
        <w:tc>
          <w:tcPr>
            <w:tcW w:w="1132"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-1.1526 </w:t>
            </w:r>
          </w:p>
        </w:tc>
        <w:tc>
          <w:tcPr>
            <w:tcW w:w="1204"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92.1930 </w:t>
            </w:r>
          </w:p>
        </w:tc>
        <w:tc>
          <w:tcPr>
            <w:tcW w:w="1030"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-0.2425 </w:t>
            </w:r>
          </w:p>
        </w:tc>
      </w:tr>
    </w:tbl>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Pr>
        <w:jc w:val="center"/>
      </w:pPr>
      <w:bookmarkStart w:id="134" w:name="_Ref486269865"/>
      <w:bookmarkStart w:id="135" w:name="_Toc490766007"/>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bookmarkEnd w:id="134"/>
      <w:r>
        <w:rPr>
          <w:rFonts w:hint="eastAsia"/>
        </w:rPr>
        <w:t>實驗三學習後後鑑部參數值</w:t>
      </w:r>
      <w:bookmarkEnd w:id="135"/>
    </w:p>
    <w:tbl>
      <w:tblPr>
        <w:tblStyle w:val="aa"/>
        <w:tblW w:w="81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220"/>
        <w:gridCol w:w="16"/>
        <w:gridCol w:w="1534"/>
        <w:gridCol w:w="236"/>
        <w:gridCol w:w="1489"/>
        <w:gridCol w:w="247"/>
        <w:gridCol w:w="1596"/>
        <w:gridCol w:w="236"/>
        <w:gridCol w:w="1485"/>
        <w:gridCol w:w="195"/>
      </w:tblGrid>
      <w:tr w:rsidR="00282E0D" w:rsidTr="00081CA1">
        <w:trPr>
          <w:jc w:val="center"/>
        </w:trPr>
        <w:tc>
          <w:tcPr>
            <w:tcW w:w="1120" w:type="dxa"/>
            <w:gridSpan w:val="2"/>
            <w:tcBorders>
              <w:top w:val="single" w:sz="4" w:space="0" w:color="auto"/>
              <w:bottom w:val="single" w:sz="4" w:space="0" w:color="auto"/>
            </w:tcBorders>
          </w:tcPr>
          <w:p w:rsidR="00282E0D" w:rsidRPr="0027245E" w:rsidRDefault="00282E0D" w:rsidP="00081CA1">
            <w:pPr>
              <w:pStyle w:val="ae"/>
            </w:pPr>
          </w:p>
        </w:tc>
        <w:tc>
          <w:tcPr>
            <w:tcW w:w="7034" w:type="dxa"/>
            <w:gridSpan w:val="9"/>
            <w:tcBorders>
              <w:top w:val="single" w:sz="4" w:space="0" w:color="auto"/>
              <w:bottom w:val="single" w:sz="4" w:space="0" w:color="auto"/>
            </w:tcBorders>
          </w:tcPr>
          <w:p w:rsidR="00282E0D" w:rsidRDefault="00FE3DE0" w:rsidP="00081CA1">
            <w:pPr>
              <w:pStyle w:val="ae"/>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hint="eastAsia"/>
                          </w:rPr>
                          <m:t>3</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ctrlPr>
                      <w:rPr>
                        <w:rFonts w:ascii="Cambria Math" w:hAnsi="Cambria Math"/>
                        <w:i/>
                        <w:szCs w:val="24"/>
                      </w:rPr>
                    </m:ctrlPr>
                  </m:e>
                </m:d>
              </m:oMath>
            </m:oMathPara>
          </w:p>
        </w:tc>
      </w:tr>
      <w:tr w:rsidR="00282E0D" w:rsidTr="00081CA1">
        <w:trPr>
          <w:gridAfter w:val="1"/>
          <w:wAfter w:w="195" w:type="dxa"/>
          <w:jc w:val="center"/>
        </w:trPr>
        <w:tc>
          <w:tcPr>
            <w:tcW w:w="900" w:type="dxa"/>
            <w:tcBorders>
              <w:top w:val="single" w:sz="4" w:space="0" w:color="auto"/>
            </w:tcBorders>
          </w:tcPr>
          <w:p w:rsidR="00282E0D" w:rsidRDefault="00282E0D" w:rsidP="00081CA1">
            <w:pPr>
              <w:pStyle w:val="ae"/>
            </w:pPr>
            <m:oMathPara>
              <m:oMath>
                <m:r>
                  <w:rPr>
                    <w:rFonts w:ascii="Cambria Math" w:hAnsi="Cambria Math"/>
                  </w:rPr>
                  <m:t>Rule k</m:t>
                </m:r>
              </m:oMath>
            </m:oMathPara>
          </w:p>
        </w:tc>
        <w:tc>
          <w:tcPr>
            <w:tcW w:w="236" w:type="dxa"/>
            <w:gridSpan w:val="2"/>
            <w:tcBorders>
              <w:top w:val="single" w:sz="4" w:space="0" w:color="auto"/>
            </w:tcBorders>
          </w:tcPr>
          <w:p w:rsidR="00282E0D" w:rsidRDefault="00282E0D" w:rsidP="00081CA1">
            <w:pPr>
              <w:pStyle w:val="ae"/>
            </w:pPr>
          </w:p>
        </w:tc>
        <w:tc>
          <w:tcPr>
            <w:tcW w:w="1534" w:type="dxa"/>
            <w:tcBorders>
              <w:top w:val="single" w:sz="4" w:space="0" w:color="auto"/>
              <w:bottom w:val="single" w:sz="4" w:space="0" w:color="auto"/>
            </w:tcBorders>
          </w:tcPr>
          <w:p w:rsidR="00282E0D" w:rsidRDefault="00FE3DE0" w:rsidP="00081CA1">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oMath>
            </m:oMathPara>
          </w:p>
        </w:tc>
        <w:tc>
          <w:tcPr>
            <w:tcW w:w="236" w:type="dxa"/>
            <w:tcBorders>
              <w:top w:val="single" w:sz="4" w:space="0" w:color="auto"/>
            </w:tcBorders>
          </w:tcPr>
          <w:p w:rsidR="00282E0D" w:rsidRDefault="00282E0D" w:rsidP="00081CA1">
            <w:pPr>
              <w:pStyle w:val="ae"/>
              <w:jc w:val="center"/>
            </w:pPr>
          </w:p>
        </w:tc>
        <w:tc>
          <w:tcPr>
            <w:tcW w:w="1489" w:type="dxa"/>
            <w:tcBorders>
              <w:top w:val="single" w:sz="4" w:space="0" w:color="auto"/>
              <w:bottom w:val="single" w:sz="4" w:space="0" w:color="auto"/>
            </w:tcBorders>
          </w:tcPr>
          <w:p w:rsidR="00282E0D" w:rsidRDefault="00FE3DE0" w:rsidP="00081CA1">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oMath>
            </m:oMathPara>
          </w:p>
        </w:tc>
        <w:tc>
          <w:tcPr>
            <w:tcW w:w="247" w:type="dxa"/>
            <w:tcBorders>
              <w:top w:val="single" w:sz="4" w:space="0" w:color="auto"/>
            </w:tcBorders>
          </w:tcPr>
          <w:p w:rsidR="00282E0D" w:rsidRDefault="00282E0D" w:rsidP="00081CA1">
            <w:pPr>
              <w:pStyle w:val="ae"/>
              <w:jc w:val="center"/>
            </w:pPr>
          </w:p>
        </w:tc>
        <w:tc>
          <w:tcPr>
            <w:tcW w:w="1596" w:type="dxa"/>
            <w:tcBorders>
              <w:top w:val="single" w:sz="4" w:space="0" w:color="auto"/>
              <w:bottom w:val="single" w:sz="4" w:space="0" w:color="auto"/>
            </w:tcBorders>
          </w:tcPr>
          <w:p w:rsidR="00282E0D" w:rsidRDefault="00FE3DE0" w:rsidP="00081CA1">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oMath>
            </m:oMathPara>
          </w:p>
        </w:tc>
        <w:tc>
          <w:tcPr>
            <w:tcW w:w="236" w:type="dxa"/>
            <w:tcBorders>
              <w:top w:val="single" w:sz="4" w:space="0" w:color="auto"/>
            </w:tcBorders>
          </w:tcPr>
          <w:p w:rsidR="00282E0D" w:rsidRDefault="00282E0D" w:rsidP="00081CA1">
            <w:pPr>
              <w:pStyle w:val="ae"/>
              <w:jc w:val="center"/>
            </w:pPr>
          </w:p>
        </w:tc>
        <w:tc>
          <w:tcPr>
            <w:tcW w:w="1485" w:type="dxa"/>
            <w:tcBorders>
              <w:top w:val="single" w:sz="4" w:space="0" w:color="auto"/>
              <w:bottom w:val="single" w:sz="4" w:space="0" w:color="auto"/>
            </w:tcBorders>
          </w:tcPr>
          <w:p w:rsidR="00282E0D" w:rsidRDefault="00FE3DE0" w:rsidP="00081CA1">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hint="eastAsia"/>
                          </w:rPr>
                          <m:t>3</m:t>
                        </m:r>
                      </m:sub>
                      <m:sup>
                        <m:r>
                          <w:rPr>
                            <w:rFonts w:ascii="Cambria Math" w:hAnsi="Cambria Math"/>
                          </w:rPr>
                          <m:t xml:space="preserve"> </m:t>
                        </m:r>
                      </m:sup>
                    </m:sSubSup>
                  </m:e>
                </m:sPre>
              </m:oMath>
            </m:oMathPara>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0.0066-0.0145i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0.1289-0.2822i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-0.4353+0.9534i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0.2117-0.4632i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0.0065-0.014i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0.1271-0.2722i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-0.4292+0.9191i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0.2091-0.4471i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3</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0.0097-0.0343i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0.1882-0.6657i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-0.636+2.2486i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0.3092-1.0936i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4</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ind w:left="8" w:hangingChars="4" w:hanging="8"/>
              <w:jc w:val="right"/>
              <w:rPr>
                <w:rFonts w:ascii="新細明體" w:eastAsia="新細明體" w:hAnsi="新細明體" w:cs="新細明體"/>
                <w:color w:val="000000"/>
                <w:sz w:val="20"/>
                <w:szCs w:val="20"/>
              </w:rPr>
            </w:pPr>
            <w:r w:rsidRPr="0094222B">
              <w:rPr>
                <w:rFonts w:hint="eastAsia"/>
                <w:color w:val="000000"/>
                <w:sz w:val="20"/>
                <w:szCs w:val="20"/>
              </w:rPr>
              <w:t>0.0029+0.0022i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0.0555+0.0438i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-0.1879-0.1423i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0.0913+0.0704i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5</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0.0028+0.0026i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0.0544+0.0509i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-0.1836-0.1685i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0.0892+0.0833i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6</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0.0053-0.0138i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0.1038-0.2674i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-0.3504+0.9042i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0.1705-0.4396i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7</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0.0062-0.0114i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0.1198-0.2224i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-0.4041+0.7511i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0.1965-0.3655i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8</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0.0061-0.0109i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0.118-0.2123i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-0.3983+0.7176i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0.1939-0.3486i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9</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0.0093-0.0316i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0.1803-0.6145i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-0.609+2.0737i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0.2958-1.0093i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10</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0.0031+0.0064i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0.061+0.1238i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-0.2062-0.417i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0.1002+0.2032i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11</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0.0031+0.0069i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0.0594+0.1333i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-0.2006-0.4488i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0.0976+0.2189i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12</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0.0064-0.0147i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0.1245-0.2852i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-0.4204+0.9622i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0.2042-0.4674i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13</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0.0002+0.0182i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0.0035+0.3533i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-0.0118-1.1954i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0.0057+0.5803i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14</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0.0001+0.0186i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0.0022+0.3621i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-0.0075-1.2237i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0.0037+0.5936i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15</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0.0028+0.0013i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0.0548+0.0252i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-0.1851-0.0851i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0.09+0.0409i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16</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0.0026+0.0096i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0.0513+0.1875i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-0.1731-0.633i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0.0841+0.3064i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17</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0.0025+0.0101i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0.0496+0.1962i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-0.1674-0.6648i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0.0814+0.324i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18</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0.006-0.0118i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0.1159-0.229i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-0.3916+0.7733i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0.1902-0.3761i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19</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0.0057-0.009i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0.111-0.175i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-0.3746+0.5916i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0.1822-0.2878i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20</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0.0056-0.0085i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0.1093-0.1651i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-0.3687+0.5571i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0.1795-0.271i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21</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0.0088-0.0291i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0.1714-0.5657i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-0.5785+1.9086i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0.2812-0.9291i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22</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0.0022+0.0064i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0.0419+0.1254i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-0.1413-0.4215i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0.0687+0.2068i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23</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0.0021+0.0068i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0.0405+0.1325i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-0.1371-0.447i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0.0666+0.218i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24</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0.0047-0.0098i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0.0908-0.1904i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-0.3068+0.6431i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0.1491-0.3128i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25</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0.0052-0.0059i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0.1016-0.1142i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-0.3431+0.3855i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0.1669-0.188i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26</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0.0051-0.0054i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0.0999-0.1047i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-0.3376+0.3522i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0.1639-0.1713i</w:t>
            </w:r>
          </w:p>
        </w:tc>
      </w:tr>
      <w:tr w:rsidR="00282E0D" w:rsidTr="00081CA1">
        <w:trPr>
          <w:gridAfter w:val="1"/>
          <w:wAfter w:w="195" w:type="dxa"/>
          <w:jc w:val="center"/>
        </w:trPr>
        <w:tc>
          <w:tcPr>
            <w:tcW w:w="900" w:type="dxa"/>
            <w:tcBorders>
              <w:bottom w:val="single" w:sz="4" w:space="0" w:color="auto"/>
            </w:tcBorders>
          </w:tcPr>
          <w:p w:rsidR="00282E0D" w:rsidRDefault="00282E0D" w:rsidP="00081CA1">
            <w:pPr>
              <w:pStyle w:val="ae"/>
              <w:jc w:val="center"/>
            </w:pPr>
            <w:r>
              <w:rPr>
                <w:rFonts w:hint="eastAsia"/>
              </w:rPr>
              <w:t>27</w:t>
            </w:r>
          </w:p>
        </w:tc>
        <w:tc>
          <w:tcPr>
            <w:tcW w:w="236" w:type="dxa"/>
            <w:gridSpan w:val="2"/>
            <w:tcBorders>
              <w:bottom w:val="single" w:sz="4" w:space="0" w:color="auto"/>
            </w:tcBorders>
          </w:tcPr>
          <w:p w:rsidR="00282E0D" w:rsidRPr="008C3E0E" w:rsidRDefault="00282E0D" w:rsidP="00081CA1">
            <w:pPr>
              <w:pStyle w:val="ae"/>
              <w:rPr>
                <w:sz w:val="18"/>
              </w:rPr>
            </w:pPr>
          </w:p>
        </w:tc>
        <w:tc>
          <w:tcPr>
            <w:tcW w:w="1534" w:type="dxa"/>
            <w:tcBorders>
              <w:bottom w:val="single" w:sz="4" w:space="0" w:color="auto"/>
            </w:tcBorders>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0.0084-0.0264i</w:t>
            </w:r>
          </w:p>
        </w:tc>
        <w:tc>
          <w:tcPr>
            <w:tcW w:w="236" w:type="dxa"/>
            <w:tcBorders>
              <w:bottom w:val="single" w:sz="4" w:space="0" w:color="auto"/>
            </w:tcBorders>
          </w:tcPr>
          <w:p w:rsidR="00282E0D" w:rsidRPr="0094222B" w:rsidRDefault="00282E0D" w:rsidP="00081CA1">
            <w:pPr>
              <w:pStyle w:val="ae"/>
              <w:jc w:val="right"/>
              <w:rPr>
                <w:sz w:val="20"/>
                <w:szCs w:val="20"/>
              </w:rPr>
            </w:pPr>
          </w:p>
        </w:tc>
        <w:tc>
          <w:tcPr>
            <w:tcW w:w="1489" w:type="dxa"/>
            <w:tcBorders>
              <w:bottom w:val="single" w:sz="4" w:space="0" w:color="auto"/>
            </w:tcBorders>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0.1632-0.5117i</w:t>
            </w:r>
          </w:p>
        </w:tc>
        <w:tc>
          <w:tcPr>
            <w:tcW w:w="247" w:type="dxa"/>
            <w:tcBorders>
              <w:bottom w:val="single" w:sz="4" w:space="0" w:color="auto"/>
            </w:tcBorders>
          </w:tcPr>
          <w:p w:rsidR="00282E0D" w:rsidRPr="0094222B" w:rsidRDefault="00282E0D" w:rsidP="00081CA1">
            <w:pPr>
              <w:pStyle w:val="ae"/>
              <w:jc w:val="right"/>
              <w:rPr>
                <w:sz w:val="20"/>
                <w:szCs w:val="20"/>
              </w:rPr>
            </w:pPr>
          </w:p>
        </w:tc>
        <w:tc>
          <w:tcPr>
            <w:tcW w:w="1596" w:type="dxa"/>
            <w:tcBorders>
              <w:bottom w:val="single" w:sz="4" w:space="0" w:color="auto"/>
            </w:tcBorders>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-0.5513+1.7334i</w:t>
            </w:r>
          </w:p>
        </w:tc>
        <w:tc>
          <w:tcPr>
            <w:tcW w:w="236" w:type="dxa"/>
            <w:tcBorders>
              <w:bottom w:val="single" w:sz="4" w:space="0" w:color="auto"/>
            </w:tcBorders>
          </w:tcPr>
          <w:p w:rsidR="00282E0D" w:rsidRPr="0094222B" w:rsidRDefault="00282E0D" w:rsidP="00081CA1">
            <w:pPr>
              <w:pStyle w:val="ae"/>
              <w:jc w:val="right"/>
              <w:rPr>
                <w:sz w:val="20"/>
                <w:szCs w:val="20"/>
              </w:rPr>
            </w:pPr>
          </w:p>
        </w:tc>
        <w:tc>
          <w:tcPr>
            <w:tcW w:w="1485" w:type="dxa"/>
            <w:tcBorders>
              <w:bottom w:val="single" w:sz="4" w:space="0" w:color="auto"/>
            </w:tcBorders>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0.2679-0.8403i</w:t>
            </w:r>
          </w:p>
        </w:tc>
      </w:tr>
    </w:tbl>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0"/>
        <w:gridCol w:w="4112"/>
      </w:tblGrid>
      <w:tr w:rsidR="00282E0D" w:rsidTr="00081CA1">
        <w:tc>
          <w:tcPr>
            <w:tcW w:w="4360" w:type="dxa"/>
          </w:tcPr>
          <w:p w:rsidR="00282E0D" w:rsidRDefault="00282E0D" w:rsidP="00081CA1">
            <w:pPr>
              <w:jc w:val="center"/>
            </w:pPr>
            <w:bookmarkStart w:id="136" w:name="_Ref486269870"/>
            <w:bookmarkStart w:id="137" w:name="_Toc490766008"/>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bookmarkEnd w:id="136"/>
            <w:r>
              <w:rPr>
                <w:rFonts w:hint="eastAsia"/>
              </w:rPr>
              <w:t>實驗三效能比較</w:t>
            </w:r>
            <w:r>
              <w:rPr>
                <w:rFonts w:hint="eastAsia"/>
              </w:rPr>
              <w:t>-</w:t>
            </w:r>
            <w:r>
              <w:br/>
            </w:r>
            <w:r>
              <w:rPr>
                <w:rFonts w:hint="eastAsia"/>
              </w:rPr>
              <w:t>以</w:t>
            </w:r>
            <w:r w:rsidRPr="0019654D">
              <w:rPr>
                <w:rFonts w:hint="eastAsia"/>
              </w:rPr>
              <w:t>巴西股市指數</w:t>
            </w:r>
            <w:r>
              <w:rPr>
                <w:rFonts w:hint="eastAsia"/>
              </w:rPr>
              <w:t>為目標</w:t>
            </w:r>
            <w:r>
              <w:rPr>
                <w:rFonts w:hint="eastAsia"/>
              </w:rPr>
              <w:t xml:space="preserve"> </w:t>
            </w:r>
            <w:r>
              <w:rPr>
                <w:szCs w:val="24"/>
              </w:rPr>
              <w:fldChar w:fldCharType="begin"/>
            </w:r>
            <w:r>
              <w:rPr>
                <w:szCs w:val="24"/>
              </w:rPr>
              <w:instrText xml:space="preserve"> </w:instrText>
            </w:r>
            <w:r>
              <w:rPr>
                <w:rFonts w:hint="eastAsia"/>
                <w:szCs w:val="24"/>
              </w:rPr>
              <w:instrText>REF _Ref486358276 \h</w:instrText>
            </w:r>
            <w:r>
              <w:rPr>
                <w:szCs w:val="24"/>
              </w:rPr>
              <w:instrText xml:space="preserve"> </w:instrText>
            </w:r>
            <w:r>
              <w:rPr>
                <w:szCs w:val="24"/>
              </w:rPr>
            </w:r>
            <w:r>
              <w:rPr>
                <w:szCs w:val="24"/>
              </w:rPr>
              <w:fldChar w:fldCharType="separate"/>
            </w:r>
            <w:r>
              <w:t xml:space="preserve">[ </w:t>
            </w:r>
            <w:r>
              <w:rPr>
                <w:noProof/>
              </w:rPr>
              <w:t>36</w:t>
            </w:r>
            <w:r>
              <w:rPr>
                <w:szCs w:val="24"/>
              </w:rPr>
              <w:fldChar w:fldCharType="end"/>
            </w:r>
            <w:r>
              <w:rPr>
                <w:rFonts w:hint="eastAsia"/>
                <w:szCs w:val="24"/>
              </w:rPr>
              <w:t>]</w:t>
            </w:r>
            <w:bookmarkEnd w:id="137"/>
          </w:p>
          <w:tbl>
            <w:tblPr>
              <w:tblStyle w:val="aa"/>
              <w:tblW w:w="39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167"/>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167"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r>
            <w:tr w:rsidR="00282E0D" w:rsidTr="00081CA1">
              <w:trPr>
                <w:jc w:val="center"/>
              </w:trPr>
              <w:tc>
                <w:tcPr>
                  <w:tcW w:w="2802" w:type="dxa"/>
                </w:tcPr>
                <w:p w:rsidR="00282E0D" w:rsidRPr="00D5059A" w:rsidRDefault="00282E0D" w:rsidP="00081CA1">
                  <w:pPr>
                    <w:pStyle w:val="ae"/>
                  </w:pPr>
                  <w:r>
                    <w:rPr>
                      <w:rFonts w:hint="eastAsia"/>
                    </w:rPr>
                    <w:t>Wavelet-SVR</w:t>
                  </w:r>
                </w:p>
              </w:tc>
              <w:tc>
                <w:tcPr>
                  <w:tcW w:w="1167" w:type="dxa"/>
                </w:tcPr>
                <w:p w:rsidR="00282E0D" w:rsidRDefault="00282E0D" w:rsidP="00081CA1">
                  <w:pPr>
                    <w:pStyle w:val="ae"/>
                  </w:pPr>
                  <w:r>
                    <w:rPr>
                      <w:rFonts w:hint="eastAsia"/>
                    </w:rPr>
                    <w:t>878.7561</w:t>
                  </w:r>
                </w:p>
              </w:tc>
            </w:tr>
            <w:tr w:rsidR="00282E0D" w:rsidTr="00081CA1">
              <w:trPr>
                <w:jc w:val="center"/>
              </w:trPr>
              <w:tc>
                <w:tcPr>
                  <w:tcW w:w="2802" w:type="dxa"/>
                </w:tcPr>
                <w:p w:rsidR="00282E0D" w:rsidRPr="00967C44" w:rsidRDefault="00282E0D" w:rsidP="00081CA1">
                  <w:pPr>
                    <w:pStyle w:val="ae"/>
                  </w:pPr>
                  <w:r>
                    <w:rPr>
                      <w:rFonts w:hint="eastAsia"/>
                    </w:rPr>
                    <w:t>Wavelet-MARS</w:t>
                  </w:r>
                </w:p>
              </w:tc>
              <w:tc>
                <w:tcPr>
                  <w:tcW w:w="1167" w:type="dxa"/>
                </w:tcPr>
                <w:p w:rsidR="00282E0D" w:rsidRDefault="00282E0D" w:rsidP="00081CA1">
                  <w:pPr>
                    <w:pStyle w:val="ae"/>
                  </w:pPr>
                  <w:r>
                    <w:rPr>
                      <w:rFonts w:hint="eastAsia"/>
                    </w:rPr>
                    <w:t>881.0468</w:t>
                  </w:r>
                </w:p>
              </w:tc>
            </w:tr>
            <w:tr w:rsidR="00282E0D" w:rsidTr="00081CA1">
              <w:trPr>
                <w:jc w:val="center"/>
              </w:trPr>
              <w:tc>
                <w:tcPr>
                  <w:tcW w:w="2802" w:type="dxa"/>
                </w:tcPr>
                <w:p w:rsidR="00282E0D" w:rsidRPr="00967C44" w:rsidRDefault="00282E0D" w:rsidP="00081CA1">
                  <w:pPr>
                    <w:pStyle w:val="ae"/>
                  </w:pPr>
                  <w:r>
                    <w:rPr>
                      <w:rFonts w:hint="eastAsia"/>
                    </w:rPr>
                    <w:t>Waveelt-MARS-SVR</w:t>
                  </w:r>
                </w:p>
              </w:tc>
              <w:tc>
                <w:tcPr>
                  <w:tcW w:w="1167" w:type="dxa"/>
                </w:tcPr>
                <w:p w:rsidR="00282E0D" w:rsidRDefault="00282E0D" w:rsidP="00081CA1">
                  <w:pPr>
                    <w:pStyle w:val="ae"/>
                  </w:pPr>
                  <w:r>
                    <w:rPr>
                      <w:rFonts w:hint="eastAsia"/>
                    </w:rPr>
                    <w:t>876.9092</w:t>
                  </w:r>
                </w:p>
              </w:tc>
            </w:tr>
            <w:tr w:rsidR="00282E0D" w:rsidTr="00081CA1">
              <w:trPr>
                <w:jc w:val="center"/>
              </w:trPr>
              <w:tc>
                <w:tcPr>
                  <w:tcW w:w="2802" w:type="dxa"/>
                </w:tcPr>
                <w:p w:rsidR="00282E0D" w:rsidRPr="00967C44" w:rsidRDefault="00282E0D" w:rsidP="00081CA1">
                  <w:pPr>
                    <w:pStyle w:val="ae"/>
                  </w:pPr>
                  <w:r>
                    <w:rPr>
                      <w:rFonts w:hint="eastAsia"/>
                    </w:rPr>
                    <w:t>Single ARIMA</w:t>
                  </w:r>
                </w:p>
              </w:tc>
              <w:tc>
                <w:tcPr>
                  <w:tcW w:w="1167" w:type="dxa"/>
                </w:tcPr>
                <w:p w:rsidR="00282E0D" w:rsidRDefault="00282E0D" w:rsidP="00081CA1">
                  <w:pPr>
                    <w:pStyle w:val="ae"/>
                  </w:pPr>
                  <w:r>
                    <w:rPr>
                      <w:rFonts w:hint="eastAsia"/>
                    </w:rPr>
                    <w:t>883.9282</w:t>
                  </w:r>
                </w:p>
              </w:tc>
            </w:tr>
            <w:tr w:rsidR="00282E0D" w:rsidTr="00081CA1">
              <w:trPr>
                <w:jc w:val="center"/>
              </w:trPr>
              <w:tc>
                <w:tcPr>
                  <w:tcW w:w="2802" w:type="dxa"/>
                </w:tcPr>
                <w:p w:rsidR="00282E0D" w:rsidRPr="00967C44" w:rsidRDefault="00282E0D" w:rsidP="00081CA1">
                  <w:pPr>
                    <w:pStyle w:val="ae"/>
                  </w:pPr>
                  <w:r>
                    <w:rPr>
                      <w:rFonts w:hint="eastAsia"/>
                    </w:rPr>
                    <w:t>Single SVR</w:t>
                  </w:r>
                </w:p>
              </w:tc>
              <w:tc>
                <w:tcPr>
                  <w:tcW w:w="1167" w:type="dxa"/>
                </w:tcPr>
                <w:p w:rsidR="00282E0D" w:rsidRDefault="00282E0D" w:rsidP="00081CA1">
                  <w:pPr>
                    <w:pStyle w:val="ae"/>
                  </w:pPr>
                  <w:r>
                    <w:rPr>
                      <w:rFonts w:hint="eastAsia"/>
                    </w:rPr>
                    <w:t>880.0151</w:t>
                  </w:r>
                </w:p>
              </w:tc>
            </w:tr>
            <w:tr w:rsidR="00282E0D" w:rsidTr="00081CA1">
              <w:trPr>
                <w:jc w:val="center"/>
              </w:trPr>
              <w:tc>
                <w:tcPr>
                  <w:tcW w:w="2802" w:type="dxa"/>
                </w:tcPr>
                <w:p w:rsidR="00282E0D" w:rsidRPr="00967C44" w:rsidRDefault="00282E0D" w:rsidP="00081CA1">
                  <w:pPr>
                    <w:pStyle w:val="ae"/>
                  </w:pPr>
                  <w:r>
                    <w:rPr>
                      <w:rFonts w:hint="eastAsia"/>
                    </w:rPr>
                    <w:t>Single ANFIS</w:t>
                  </w:r>
                </w:p>
              </w:tc>
              <w:tc>
                <w:tcPr>
                  <w:tcW w:w="1167" w:type="dxa"/>
                </w:tcPr>
                <w:p w:rsidR="00282E0D" w:rsidRDefault="00282E0D" w:rsidP="00081CA1">
                  <w:pPr>
                    <w:pStyle w:val="ae"/>
                  </w:pPr>
                  <w:r>
                    <w:rPr>
                      <w:rFonts w:hint="eastAsia"/>
                    </w:rPr>
                    <w:t>882.0765</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167" w:type="dxa"/>
                  <w:tcBorders>
                    <w:bottom w:val="single" w:sz="4" w:space="0" w:color="auto"/>
                  </w:tcBorders>
                </w:tcPr>
                <w:p w:rsidR="00282E0D" w:rsidRDefault="00282E0D" w:rsidP="00081CA1">
                  <w:pPr>
                    <w:pStyle w:val="ae"/>
                  </w:pPr>
                  <w:r>
                    <w:rPr>
                      <w:rFonts w:hint="eastAsia"/>
                    </w:rPr>
                    <w:t>882.2974</w:t>
                  </w:r>
                </w:p>
              </w:tc>
            </w:tr>
          </w:tbl>
          <w:p w:rsidR="00282E0D" w:rsidRDefault="00282E0D" w:rsidP="00081CA1"/>
        </w:tc>
        <w:tc>
          <w:tcPr>
            <w:tcW w:w="4112" w:type="dxa"/>
          </w:tcPr>
          <w:p w:rsidR="00282E0D" w:rsidRDefault="00282E0D" w:rsidP="00081CA1">
            <w:pPr>
              <w:jc w:val="center"/>
            </w:pPr>
            <w:bookmarkStart w:id="138" w:name="_Ref486269874"/>
            <w:bookmarkStart w:id="139" w:name="_Toc4907660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bookmarkEnd w:id="138"/>
            <w:r>
              <w:rPr>
                <w:rFonts w:hint="eastAsia"/>
              </w:rPr>
              <w:t>實驗三效能比較</w:t>
            </w:r>
            <w:r>
              <w:rPr>
                <w:rFonts w:hint="eastAsia"/>
              </w:rPr>
              <w:t>-</w:t>
            </w:r>
            <w:r>
              <w:br/>
            </w:r>
            <w:r>
              <w:rPr>
                <w:rFonts w:hint="eastAsia"/>
              </w:rPr>
              <w:t>以</w:t>
            </w:r>
            <w:r w:rsidRPr="0019654D">
              <w:rPr>
                <w:rFonts w:hint="eastAsia"/>
              </w:rPr>
              <w:t>道瓊工業指數</w:t>
            </w:r>
            <w:r>
              <w:rPr>
                <w:rFonts w:hint="eastAsia"/>
              </w:rPr>
              <w:t>為目標</w:t>
            </w:r>
            <w:r>
              <w:rPr>
                <w:rFonts w:hint="eastAsia"/>
              </w:rPr>
              <w:t xml:space="preserve"> </w:t>
            </w:r>
            <w:r>
              <w:rPr>
                <w:szCs w:val="24"/>
              </w:rPr>
              <w:fldChar w:fldCharType="begin"/>
            </w:r>
            <w:r>
              <w:rPr>
                <w:szCs w:val="24"/>
              </w:rPr>
              <w:instrText xml:space="preserve"> </w:instrText>
            </w:r>
            <w:r>
              <w:rPr>
                <w:rFonts w:hint="eastAsia"/>
                <w:szCs w:val="24"/>
              </w:rPr>
              <w:instrText>REF _Ref486358276 \h</w:instrText>
            </w:r>
            <w:r>
              <w:rPr>
                <w:szCs w:val="24"/>
              </w:rPr>
              <w:instrText xml:space="preserve"> </w:instrText>
            </w:r>
            <w:r>
              <w:rPr>
                <w:szCs w:val="24"/>
              </w:rPr>
            </w:r>
            <w:r>
              <w:rPr>
                <w:szCs w:val="24"/>
              </w:rPr>
              <w:fldChar w:fldCharType="separate"/>
            </w:r>
            <w:r>
              <w:t xml:space="preserve">[ </w:t>
            </w:r>
            <w:r>
              <w:rPr>
                <w:noProof/>
              </w:rPr>
              <w:t>36</w:t>
            </w:r>
            <w:r>
              <w:rPr>
                <w:szCs w:val="24"/>
              </w:rPr>
              <w:fldChar w:fldCharType="end"/>
            </w:r>
            <w:r>
              <w:rPr>
                <w:rFonts w:hint="eastAsia"/>
                <w:szCs w:val="24"/>
              </w:rPr>
              <w:t>]</w:t>
            </w:r>
            <w:bookmarkEnd w:id="139"/>
          </w:p>
          <w:tbl>
            <w:tblPr>
              <w:tblStyle w:val="aa"/>
              <w:tblW w:w="38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060"/>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060"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r>
            <w:tr w:rsidR="00282E0D" w:rsidTr="00081CA1">
              <w:trPr>
                <w:jc w:val="center"/>
              </w:trPr>
              <w:tc>
                <w:tcPr>
                  <w:tcW w:w="2802" w:type="dxa"/>
                </w:tcPr>
                <w:p w:rsidR="00282E0D" w:rsidRPr="00D5059A" w:rsidRDefault="00282E0D" w:rsidP="00081CA1">
                  <w:pPr>
                    <w:pStyle w:val="ae"/>
                  </w:pPr>
                  <w:r>
                    <w:rPr>
                      <w:rFonts w:hint="eastAsia"/>
                    </w:rPr>
                    <w:t>Wavelet-SVR</w:t>
                  </w:r>
                </w:p>
              </w:tc>
              <w:tc>
                <w:tcPr>
                  <w:tcW w:w="1060" w:type="dxa"/>
                </w:tcPr>
                <w:p w:rsidR="00282E0D" w:rsidRDefault="00282E0D" w:rsidP="00081CA1">
                  <w:pPr>
                    <w:pStyle w:val="ae"/>
                  </w:pPr>
                  <w:r>
                    <w:rPr>
                      <w:rFonts w:hint="eastAsia"/>
                    </w:rPr>
                    <w:t>32.2070</w:t>
                  </w:r>
                </w:p>
              </w:tc>
            </w:tr>
            <w:tr w:rsidR="00282E0D" w:rsidTr="00081CA1">
              <w:trPr>
                <w:jc w:val="center"/>
              </w:trPr>
              <w:tc>
                <w:tcPr>
                  <w:tcW w:w="2802" w:type="dxa"/>
                </w:tcPr>
                <w:p w:rsidR="00282E0D" w:rsidRPr="00967C44" w:rsidRDefault="00282E0D" w:rsidP="00081CA1">
                  <w:pPr>
                    <w:pStyle w:val="ae"/>
                  </w:pPr>
                  <w:r>
                    <w:rPr>
                      <w:rFonts w:hint="eastAsia"/>
                    </w:rPr>
                    <w:t>Wavelet-MARS</w:t>
                  </w:r>
                </w:p>
              </w:tc>
              <w:tc>
                <w:tcPr>
                  <w:tcW w:w="1060" w:type="dxa"/>
                </w:tcPr>
                <w:p w:rsidR="00282E0D" w:rsidRDefault="00282E0D" w:rsidP="00081CA1">
                  <w:pPr>
                    <w:pStyle w:val="ae"/>
                  </w:pPr>
                  <w:r>
                    <w:rPr>
                      <w:rFonts w:hint="eastAsia"/>
                    </w:rPr>
                    <w:t>33.0173</w:t>
                  </w:r>
                </w:p>
              </w:tc>
            </w:tr>
            <w:tr w:rsidR="00282E0D" w:rsidTr="00081CA1">
              <w:trPr>
                <w:jc w:val="center"/>
              </w:trPr>
              <w:tc>
                <w:tcPr>
                  <w:tcW w:w="2802" w:type="dxa"/>
                </w:tcPr>
                <w:p w:rsidR="00282E0D" w:rsidRPr="00967C44" w:rsidRDefault="00282E0D" w:rsidP="00081CA1">
                  <w:pPr>
                    <w:pStyle w:val="ae"/>
                  </w:pPr>
                  <w:r>
                    <w:rPr>
                      <w:rFonts w:hint="eastAsia"/>
                    </w:rPr>
                    <w:t>Waveelt-MARS-SVR</w:t>
                  </w:r>
                </w:p>
              </w:tc>
              <w:tc>
                <w:tcPr>
                  <w:tcW w:w="1060" w:type="dxa"/>
                </w:tcPr>
                <w:p w:rsidR="00282E0D" w:rsidRDefault="00282E0D" w:rsidP="00081CA1">
                  <w:pPr>
                    <w:pStyle w:val="ae"/>
                  </w:pPr>
                  <w:r>
                    <w:rPr>
                      <w:rFonts w:hint="eastAsia"/>
                    </w:rPr>
                    <w:t>32.2058</w:t>
                  </w:r>
                </w:p>
              </w:tc>
            </w:tr>
            <w:tr w:rsidR="00282E0D" w:rsidTr="00081CA1">
              <w:trPr>
                <w:jc w:val="center"/>
              </w:trPr>
              <w:tc>
                <w:tcPr>
                  <w:tcW w:w="2802" w:type="dxa"/>
                </w:tcPr>
                <w:p w:rsidR="00282E0D" w:rsidRPr="00967C44" w:rsidRDefault="00282E0D" w:rsidP="00081CA1">
                  <w:pPr>
                    <w:pStyle w:val="ae"/>
                  </w:pPr>
                  <w:r>
                    <w:rPr>
                      <w:rFonts w:hint="eastAsia"/>
                    </w:rPr>
                    <w:t>Single ARIMA</w:t>
                  </w:r>
                </w:p>
              </w:tc>
              <w:tc>
                <w:tcPr>
                  <w:tcW w:w="1060" w:type="dxa"/>
                </w:tcPr>
                <w:p w:rsidR="00282E0D" w:rsidRDefault="00282E0D" w:rsidP="00081CA1">
                  <w:pPr>
                    <w:pStyle w:val="ae"/>
                  </w:pPr>
                  <w:r>
                    <w:rPr>
                      <w:rFonts w:hint="eastAsia"/>
                    </w:rPr>
                    <w:t>33.6321</w:t>
                  </w:r>
                </w:p>
              </w:tc>
            </w:tr>
            <w:tr w:rsidR="00282E0D" w:rsidTr="00081CA1">
              <w:trPr>
                <w:jc w:val="center"/>
              </w:trPr>
              <w:tc>
                <w:tcPr>
                  <w:tcW w:w="2802" w:type="dxa"/>
                </w:tcPr>
                <w:p w:rsidR="00282E0D" w:rsidRPr="00967C44" w:rsidRDefault="00282E0D" w:rsidP="00081CA1">
                  <w:pPr>
                    <w:pStyle w:val="ae"/>
                  </w:pPr>
                  <w:r>
                    <w:rPr>
                      <w:rFonts w:hint="eastAsia"/>
                    </w:rPr>
                    <w:t>Single SVR</w:t>
                  </w:r>
                </w:p>
              </w:tc>
              <w:tc>
                <w:tcPr>
                  <w:tcW w:w="1060" w:type="dxa"/>
                </w:tcPr>
                <w:p w:rsidR="00282E0D" w:rsidRDefault="00282E0D" w:rsidP="00081CA1">
                  <w:pPr>
                    <w:pStyle w:val="ae"/>
                  </w:pPr>
                  <w:r>
                    <w:rPr>
                      <w:rFonts w:hint="eastAsia"/>
                    </w:rPr>
                    <w:t>32.9112</w:t>
                  </w:r>
                </w:p>
              </w:tc>
            </w:tr>
            <w:tr w:rsidR="00282E0D" w:rsidTr="00081CA1">
              <w:trPr>
                <w:jc w:val="center"/>
              </w:trPr>
              <w:tc>
                <w:tcPr>
                  <w:tcW w:w="2802" w:type="dxa"/>
                </w:tcPr>
                <w:p w:rsidR="00282E0D" w:rsidRPr="00967C44" w:rsidRDefault="00282E0D" w:rsidP="00081CA1">
                  <w:pPr>
                    <w:pStyle w:val="ae"/>
                  </w:pPr>
                  <w:r>
                    <w:rPr>
                      <w:rFonts w:hint="eastAsia"/>
                    </w:rPr>
                    <w:t>Single ANFIS</w:t>
                  </w:r>
                </w:p>
              </w:tc>
              <w:tc>
                <w:tcPr>
                  <w:tcW w:w="1060" w:type="dxa"/>
                </w:tcPr>
                <w:p w:rsidR="00282E0D" w:rsidRDefault="00282E0D" w:rsidP="00081CA1">
                  <w:pPr>
                    <w:pStyle w:val="ae"/>
                  </w:pPr>
                  <w:r>
                    <w:rPr>
                      <w:rFonts w:hint="eastAsia"/>
                    </w:rPr>
                    <w:t>33.2513</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060" w:type="dxa"/>
                  <w:tcBorders>
                    <w:bottom w:val="single" w:sz="4" w:space="0" w:color="auto"/>
                  </w:tcBorders>
                </w:tcPr>
                <w:p w:rsidR="00282E0D" w:rsidRDefault="00282E0D" w:rsidP="00081CA1">
                  <w:pPr>
                    <w:pStyle w:val="ae"/>
                  </w:pPr>
                  <w:r>
                    <w:rPr>
                      <w:rFonts w:hint="eastAsia"/>
                    </w:rPr>
                    <w:t>97.9072</w:t>
                  </w:r>
                </w:p>
              </w:tc>
            </w:tr>
          </w:tbl>
          <w:p w:rsidR="00282E0D" w:rsidRDefault="00282E0D" w:rsidP="00081CA1"/>
        </w:tc>
      </w:tr>
      <w:tr w:rsidR="00282E0D" w:rsidTr="00081CA1">
        <w:tc>
          <w:tcPr>
            <w:tcW w:w="4360" w:type="dxa"/>
          </w:tcPr>
          <w:p w:rsidR="00282E0D" w:rsidRDefault="00282E0D" w:rsidP="00081CA1"/>
          <w:p w:rsidR="00282E0D" w:rsidRDefault="00282E0D" w:rsidP="00081CA1">
            <w:pPr>
              <w:jc w:val="center"/>
            </w:pPr>
            <w:bookmarkStart w:id="140" w:name="_Ref486269878"/>
            <w:bookmarkStart w:id="141" w:name="_Toc4907660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bookmarkEnd w:id="140"/>
            <w:r>
              <w:rPr>
                <w:rFonts w:hint="eastAsia"/>
              </w:rPr>
              <w:t>實驗三效能比較</w:t>
            </w:r>
            <w:r>
              <w:rPr>
                <w:rFonts w:hint="eastAsia"/>
              </w:rPr>
              <w:t>-</w:t>
            </w:r>
            <w:r>
              <w:br/>
            </w:r>
            <w:r>
              <w:rPr>
                <w:rFonts w:hint="eastAsia"/>
              </w:rPr>
              <w:t>以</w:t>
            </w:r>
            <w:r w:rsidRPr="0019654D">
              <w:rPr>
                <w:rFonts w:hint="eastAsia"/>
              </w:rPr>
              <w:t>日經平均指數</w:t>
            </w:r>
            <w:r>
              <w:rPr>
                <w:rFonts w:hint="eastAsia"/>
              </w:rPr>
              <w:t>為目標</w:t>
            </w:r>
            <w:r>
              <w:rPr>
                <w:rFonts w:hint="eastAsia"/>
              </w:rPr>
              <w:t xml:space="preserve"> </w:t>
            </w:r>
            <w:r>
              <w:rPr>
                <w:szCs w:val="24"/>
              </w:rPr>
              <w:fldChar w:fldCharType="begin"/>
            </w:r>
            <w:r>
              <w:rPr>
                <w:szCs w:val="24"/>
              </w:rPr>
              <w:instrText xml:space="preserve"> </w:instrText>
            </w:r>
            <w:r>
              <w:rPr>
                <w:rFonts w:hint="eastAsia"/>
                <w:szCs w:val="24"/>
              </w:rPr>
              <w:instrText>REF _Ref486358276 \h</w:instrText>
            </w:r>
            <w:r>
              <w:rPr>
                <w:szCs w:val="24"/>
              </w:rPr>
              <w:instrText xml:space="preserve"> </w:instrText>
            </w:r>
            <w:r>
              <w:rPr>
                <w:szCs w:val="24"/>
              </w:rPr>
            </w:r>
            <w:r>
              <w:rPr>
                <w:szCs w:val="24"/>
              </w:rPr>
              <w:fldChar w:fldCharType="separate"/>
            </w:r>
            <w:r>
              <w:t xml:space="preserve">[ </w:t>
            </w:r>
            <w:r>
              <w:rPr>
                <w:noProof/>
              </w:rPr>
              <w:t>36</w:t>
            </w:r>
            <w:r>
              <w:rPr>
                <w:szCs w:val="24"/>
              </w:rPr>
              <w:fldChar w:fldCharType="end"/>
            </w:r>
            <w:r>
              <w:rPr>
                <w:rFonts w:hint="eastAsia"/>
                <w:szCs w:val="24"/>
              </w:rPr>
              <w:t>]</w:t>
            </w:r>
            <w:bookmarkEnd w:id="141"/>
          </w:p>
          <w:tbl>
            <w:tblPr>
              <w:tblStyle w:val="aa"/>
              <w:tblW w:w="4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309"/>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309"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r>
            <w:tr w:rsidR="00282E0D" w:rsidTr="00081CA1">
              <w:trPr>
                <w:jc w:val="center"/>
              </w:trPr>
              <w:tc>
                <w:tcPr>
                  <w:tcW w:w="2802" w:type="dxa"/>
                </w:tcPr>
                <w:p w:rsidR="00282E0D" w:rsidRPr="00D5059A" w:rsidRDefault="00282E0D" w:rsidP="00081CA1">
                  <w:pPr>
                    <w:pStyle w:val="ae"/>
                  </w:pPr>
                  <w:r>
                    <w:rPr>
                      <w:rFonts w:hint="eastAsia"/>
                    </w:rPr>
                    <w:t>Wavelet-SVR</w:t>
                  </w:r>
                </w:p>
              </w:tc>
              <w:tc>
                <w:tcPr>
                  <w:tcW w:w="1309" w:type="dxa"/>
                </w:tcPr>
                <w:p w:rsidR="00282E0D" w:rsidRDefault="00282E0D" w:rsidP="00081CA1">
                  <w:pPr>
                    <w:pStyle w:val="ae"/>
                  </w:pPr>
                  <w:r>
                    <w:rPr>
                      <w:rFonts w:hint="eastAsia"/>
                    </w:rPr>
                    <w:t>133.2766</w:t>
                  </w:r>
                </w:p>
              </w:tc>
            </w:tr>
            <w:tr w:rsidR="00282E0D" w:rsidTr="00081CA1">
              <w:trPr>
                <w:jc w:val="center"/>
              </w:trPr>
              <w:tc>
                <w:tcPr>
                  <w:tcW w:w="2802" w:type="dxa"/>
                </w:tcPr>
                <w:p w:rsidR="00282E0D" w:rsidRPr="00967C44" w:rsidRDefault="00282E0D" w:rsidP="00081CA1">
                  <w:pPr>
                    <w:pStyle w:val="ae"/>
                  </w:pPr>
                  <w:r>
                    <w:rPr>
                      <w:rFonts w:hint="eastAsia"/>
                    </w:rPr>
                    <w:t>Wavelet-MARS</w:t>
                  </w:r>
                </w:p>
              </w:tc>
              <w:tc>
                <w:tcPr>
                  <w:tcW w:w="1309" w:type="dxa"/>
                </w:tcPr>
                <w:p w:rsidR="00282E0D" w:rsidRDefault="00282E0D" w:rsidP="00081CA1">
                  <w:pPr>
                    <w:pStyle w:val="ae"/>
                  </w:pPr>
                  <w:r>
                    <w:rPr>
                      <w:rFonts w:hint="eastAsia"/>
                    </w:rPr>
                    <w:t>138.8247</w:t>
                  </w:r>
                </w:p>
              </w:tc>
            </w:tr>
            <w:tr w:rsidR="00282E0D" w:rsidTr="00081CA1">
              <w:trPr>
                <w:jc w:val="center"/>
              </w:trPr>
              <w:tc>
                <w:tcPr>
                  <w:tcW w:w="2802" w:type="dxa"/>
                </w:tcPr>
                <w:p w:rsidR="00282E0D" w:rsidRPr="00967C44" w:rsidRDefault="00282E0D" w:rsidP="00081CA1">
                  <w:pPr>
                    <w:pStyle w:val="ae"/>
                  </w:pPr>
                  <w:r>
                    <w:rPr>
                      <w:rFonts w:hint="eastAsia"/>
                    </w:rPr>
                    <w:t>Waveelt-MARS-SVR</w:t>
                  </w:r>
                </w:p>
              </w:tc>
              <w:tc>
                <w:tcPr>
                  <w:tcW w:w="1309" w:type="dxa"/>
                </w:tcPr>
                <w:p w:rsidR="00282E0D" w:rsidRDefault="00282E0D" w:rsidP="00081CA1">
                  <w:pPr>
                    <w:pStyle w:val="ae"/>
                  </w:pPr>
                  <w:r>
                    <w:rPr>
                      <w:rFonts w:hint="eastAsia"/>
                    </w:rPr>
                    <w:t>132.3721</w:t>
                  </w:r>
                </w:p>
              </w:tc>
            </w:tr>
            <w:tr w:rsidR="00282E0D" w:rsidTr="00081CA1">
              <w:trPr>
                <w:jc w:val="center"/>
              </w:trPr>
              <w:tc>
                <w:tcPr>
                  <w:tcW w:w="2802" w:type="dxa"/>
                </w:tcPr>
                <w:p w:rsidR="00282E0D" w:rsidRPr="00967C44" w:rsidRDefault="00282E0D" w:rsidP="00081CA1">
                  <w:pPr>
                    <w:pStyle w:val="ae"/>
                  </w:pPr>
                  <w:r>
                    <w:rPr>
                      <w:rFonts w:hint="eastAsia"/>
                    </w:rPr>
                    <w:t>Single ARIMA</w:t>
                  </w:r>
                </w:p>
              </w:tc>
              <w:tc>
                <w:tcPr>
                  <w:tcW w:w="1309" w:type="dxa"/>
                </w:tcPr>
                <w:p w:rsidR="00282E0D" w:rsidRDefault="00282E0D" w:rsidP="00081CA1">
                  <w:pPr>
                    <w:pStyle w:val="ae"/>
                  </w:pPr>
                  <w:r>
                    <w:rPr>
                      <w:rFonts w:hint="eastAsia"/>
                    </w:rPr>
                    <w:t>140.3164</w:t>
                  </w:r>
                </w:p>
              </w:tc>
            </w:tr>
            <w:tr w:rsidR="00282E0D" w:rsidTr="00081CA1">
              <w:trPr>
                <w:jc w:val="center"/>
              </w:trPr>
              <w:tc>
                <w:tcPr>
                  <w:tcW w:w="2802" w:type="dxa"/>
                </w:tcPr>
                <w:p w:rsidR="00282E0D" w:rsidRPr="00967C44" w:rsidRDefault="00282E0D" w:rsidP="00081CA1">
                  <w:pPr>
                    <w:pStyle w:val="ae"/>
                  </w:pPr>
                  <w:r>
                    <w:rPr>
                      <w:rFonts w:hint="eastAsia"/>
                    </w:rPr>
                    <w:t>Single SVR</w:t>
                  </w:r>
                </w:p>
              </w:tc>
              <w:tc>
                <w:tcPr>
                  <w:tcW w:w="1309" w:type="dxa"/>
                </w:tcPr>
                <w:p w:rsidR="00282E0D" w:rsidRDefault="00282E0D" w:rsidP="00081CA1">
                  <w:pPr>
                    <w:pStyle w:val="ae"/>
                  </w:pPr>
                  <w:r>
                    <w:rPr>
                      <w:rFonts w:hint="eastAsia"/>
                    </w:rPr>
                    <w:t>137.6541</w:t>
                  </w:r>
                </w:p>
              </w:tc>
            </w:tr>
            <w:tr w:rsidR="00282E0D" w:rsidTr="00081CA1">
              <w:trPr>
                <w:jc w:val="center"/>
              </w:trPr>
              <w:tc>
                <w:tcPr>
                  <w:tcW w:w="2802" w:type="dxa"/>
                </w:tcPr>
                <w:p w:rsidR="00282E0D" w:rsidRPr="00967C44" w:rsidRDefault="00282E0D" w:rsidP="00081CA1">
                  <w:pPr>
                    <w:pStyle w:val="ae"/>
                  </w:pPr>
                  <w:r>
                    <w:rPr>
                      <w:rFonts w:hint="eastAsia"/>
                    </w:rPr>
                    <w:t>Single ANFIS</w:t>
                  </w:r>
                </w:p>
              </w:tc>
              <w:tc>
                <w:tcPr>
                  <w:tcW w:w="1309" w:type="dxa"/>
                </w:tcPr>
                <w:p w:rsidR="00282E0D" w:rsidRDefault="00282E0D" w:rsidP="00081CA1">
                  <w:pPr>
                    <w:pStyle w:val="ae"/>
                  </w:pPr>
                  <w:r>
                    <w:rPr>
                      <w:rFonts w:hint="eastAsia"/>
                    </w:rPr>
                    <w:t>135.5629</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309" w:type="dxa"/>
                  <w:tcBorders>
                    <w:bottom w:val="single" w:sz="4" w:space="0" w:color="auto"/>
                  </w:tcBorders>
                </w:tcPr>
                <w:p w:rsidR="00282E0D" w:rsidRDefault="00282E0D" w:rsidP="00081CA1">
                  <w:pPr>
                    <w:pStyle w:val="ae"/>
                  </w:pPr>
                  <w:r>
                    <w:rPr>
                      <w:rFonts w:hint="eastAsia"/>
                    </w:rPr>
                    <w:t>139.2009</w:t>
                  </w:r>
                </w:p>
              </w:tc>
            </w:tr>
          </w:tbl>
          <w:p w:rsidR="00282E0D" w:rsidRDefault="00282E0D" w:rsidP="00081CA1"/>
        </w:tc>
        <w:tc>
          <w:tcPr>
            <w:tcW w:w="4112" w:type="dxa"/>
          </w:tcPr>
          <w:p w:rsidR="00282E0D" w:rsidRDefault="00282E0D" w:rsidP="00081CA1"/>
        </w:tc>
      </w:tr>
    </w:tbl>
    <w:p w:rsidR="00282E0D" w:rsidRDefault="00282E0D" w:rsidP="00282E0D"/>
    <w:p w:rsidR="00282E0D" w:rsidRDefault="00282E0D" w:rsidP="00282E0D">
      <w:pPr>
        <w:pStyle w:val="1"/>
        <w:numPr>
          <w:ilvl w:val="0"/>
          <w:numId w:val="1"/>
        </w:numPr>
        <w:ind w:left="1680" w:right="240"/>
      </w:pPr>
      <w:bookmarkStart w:id="142" w:name="_Toc516247940"/>
      <w:r>
        <w:rPr>
          <w:rFonts w:hint="eastAsia"/>
        </w:rPr>
        <w:lastRenderedPageBreak/>
        <w:t>討論</w:t>
      </w:r>
      <w:bookmarkEnd w:id="142"/>
    </w:p>
    <w:p w:rsidR="00282E0D" w:rsidRDefault="00282E0D" w:rsidP="00282E0D">
      <w:pPr>
        <w:ind w:firstLine="480"/>
      </w:pPr>
      <w:r>
        <w:rPr>
          <w:rFonts w:hint="eastAsia"/>
        </w:rPr>
        <w:t>本研究提出以複合型演算法</w:t>
      </w:r>
      <w:r>
        <w:rPr>
          <w:rFonts w:hint="eastAsia"/>
        </w:rPr>
        <w:t>MGCACO-RLSE</w:t>
      </w:r>
      <w:r>
        <w:rPr>
          <w:rFonts w:hint="eastAsia"/>
        </w:rPr>
        <w:t>優化模型參數，並且在訓練資料進入模型前，事先進行特徵選取，選出對預測目標較為有利之特徵資料進行時間序列之預測。根據前</w:t>
      </w:r>
      <w:r>
        <w:rPr>
          <w:rFonts w:hint="eastAsia"/>
        </w:rPr>
        <w:t>3</w:t>
      </w:r>
      <w:r>
        <w:rPr>
          <w:rFonts w:hint="eastAsia"/>
        </w:rPr>
        <w:t>個實驗，顯示本研究的一系列方法對於時間序列的預測擁有較佳的預測性能。</w:t>
      </w:r>
    </w:p>
    <w:p w:rsidR="00282E0D" w:rsidRPr="0075669D" w:rsidRDefault="00282E0D" w:rsidP="00282E0D">
      <w:pPr>
        <w:ind w:firstLine="480"/>
      </w:pPr>
      <w:r>
        <w:rPr>
          <w:rFonts w:hint="eastAsia"/>
        </w:rPr>
        <w:t>本研究在資料的特徵挑選方針，取自夏農資訊熵的理論。利用資料彼此之間的資訊熵以及資訊熵差量，計算劃分出的資料候選特徵對於目標資料所能提供的資訊量。並考慮與已被選取的特徵的冗餘資訊量，以選取增益代表最後該特徵被選取後能夠提供給目標的資訊量。為了避免選入太多的特徵輸入至模型，針對單目標以及多目標的資料，還會進行二次的特徵篩選，選出所有有正向效益的特徵中，選取增益較為大量的部分特徵，以減少模型對於太多目標所產生的預測負擔。</w:t>
      </w:r>
    </w:p>
    <w:p w:rsidR="00282E0D" w:rsidRDefault="00282E0D" w:rsidP="00282E0D">
      <w:pPr>
        <w:ind w:firstLine="480"/>
      </w:pPr>
      <w:r>
        <w:rPr>
          <w:rFonts w:hint="eastAsia"/>
        </w:rPr>
        <w:t>複數模糊類神經模型以複數模糊集、</w:t>
      </w:r>
      <w:r>
        <w:rPr>
          <w:rFonts w:hint="eastAsia"/>
        </w:rPr>
        <w:t>T-S</w:t>
      </w:r>
      <w:r>
        <w:rPr>
          <w:rFonts w:hint="eastAsia"/>
        </w:rPr>
        <w:t>模糊系統等方式建立。</w:t>
      </w:r>
      <w:r>
        <w:rPr>
          <w:rFonts w:hint="eastAsia"/>
        </w:rPr>
        <w:t>T-S</w:t>
      </w:r>
      <w:r>
        <w:rPr>
          <w:rFonts w:hint="eastAsia"/>
        </w:rPr>
        <w:t>模糊系統能夠處理較為模糊的資訊，以一種非線性的方式描述輸入資料的強度，並且以線性規則代表模型輸出，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雙輸出，提供系統同時預測兩組時間序列資料。除此之外，其複數歸屬程度亦能解構，分別擷取其實數部以及虛數部，讓整體模糊集產生多個歸屬程度，使原本的雙輸出預測能夠預測更多目標，增強模型解釋及預測能力。</w:t>
      </w:r>
    </w:p>
    <w:p w:rsidR="00282E0D" w:rsidRDefault="00282E0D" w:rsidP="00282E0D">
      <w:pPr>
        <w:ind w:firstLine="480"/>
      </w:pPr>
      <w:r>
        <w:rPr>
          <w:rFonts w:hint="eastAsia"/>
        </w:rPr>
        <w:t>進行複數模糊類神經模型的參數學習，利用多群連續型蟻群演算法結合遞迴最小平方演算法分別對模型的前鑑部以及後鑑部參數優化。多群連續型蟻群演算</w:t>
      </w:r>
      <w:r>
        <w:rPr>
          <w:rFonts w:hint="eastAsia"/>
        </w:rPr>
        <w:lastRenderedPageBreak/>
        <w:t>法採用多群搜尋的方式，避免演算法結果過早收斂，並且能同時兼顧蟻群解的多樣性。而本研究在蟻群演算法的演化上，再加上資訊流通、淘汰、繼承等流程。使本研究之多群演算法可以共享每個群體的搜尋結果，並且將表現最差的群體淘汰。但是保留該群體的較佳解再加上其他群體的較佳解，產生新的群體繼續搜索。結合此三流程，加速搜尋的能力以及演化收斂的速度。</w:t>
      </w:r>
    </w:p>
    <w:p w:rsidR="00282E0D" w:rsidRDefault="00282E0D" w:rsidP="00282E0D">
      <w:pPr>
        <w:ind w:firstLine="480"/>
      </w:pPr>
      <w:r>
        <w:rPr>
          <w:rFonts w:hint="eastAsia"/>
        </w:rPr>
        <w:t>後鑑部是採用遞迴式最小平方演算法，利用輸入資料點，以及前次的計算結果，尋找一線性函數，使資料點與該函數的平方誤差達到最小值，藉此找到符合資料關係的函數。並且利用不斷遞迴計算的方式，最佳化其後鑑部參數。</w:t>
      </w:r>
    </w:p>
    <w:p w:rsidR="00282E0D" w:rsidRDefault="00282E0D" w:rsidP="00282E0D">
      <w:pPr>
        <w:ind w:firstLine="480"/>
      </w:pPr>
      <w:r>
        <w:rPr>
          <w:rFonts w:hint="eastAsia"/>
        </w:rPr>
        <w:t>本研究在實驗部分以三個不同資料的實驗呈現建構之模糊類神經網路模型，並且以</w:t>
      </w:r>
      <w:r>
        <w:rPr>
          <w:rFonts w:hint="eastAsia"/>
        </w:rPr>
        <w:t>MGCACO-RLSE</w:t>
      </w:r>
      <w:r>
        <w:rPr>
          <w:rFonts w:hint="eastAsia"/>
        </w:rPr>
        <w:t>優化其參數以及將輸入資料進行特徵選取的實驗結果。針對以上理論及方法將進行以下探討：</w:t>
      </w:r>
    </w:p>
    <w:p w:rsidR="00282E0D" w:rsidRDefault="00282E0D" w:rsidP="00466F55">
      <w:pPr>
        <w:pStyle w:val="2"/>
        <w:numPr>
          <w:ilvl w:val="0"/>
          <w:numId w:val="6"/>
        </w:numPr>
      </w:pPr>
      <w:bookmarkStart w:id="143" w:name="_Toc516247941"/>
      <w:r>
        <w:rPr>
          <w:rFonts w:hint="eastAsia"/>
        </w:rPr>
        <w:t>利用複數類神經網路模型針對單目標資料進行預測</w:t>
      </w:r>
      <w:bookmarkEnd w:id="143"/>
    </w:p>
    <w:p w:rsidR="00282E0D" w:rsidRPr="00E35066" w:rsidRDefault="00282E0D" w:rsidP="00282E0D">
      <w:pPr>
        <w:ind w:firstLine="480"/>
      </w:pPr>
      <w:r>
        <w:rPr>
          <w:rFonts w:hint="eastAsia"/>
        </w:rPr>
        <w:t>本節將討論本研究所提出全新的多群複合演算法用於複數模型對於單一目標的計算。目的是利用較為容易的單一目標預測，驗證本研究理論在基礎上的可行性。實驗一利用複數類神經網路模型預測效能，並且與多個模型方式進行比較。根據</w:t>
      </w:r>
      <w:r>
        <w:fldChar w:fldCharType="begin"/>
      </w:r>
      <w:r>
        <w:instrText xml:space="preserve"> </w:instrText>
      </w:r>
      <w:r>
        <w:rPr>
          <w:rFonts w:hint="eastAsia"/>
        </w:rPr>
        <w:instrText>REF _Ref486167226 \h</w:instrText>
      </w:r>
      <w:r>
        <w:instrText xml:space="preserve"> </w:instrText>
      </w:r>
      <w:r>
        <w:fldChar w:fldCharType="separate"/>
      </w:r>
      <w:r>
        <w:rPr>
          <w:rFonts w:hint="eastAsia"/>
        </w:rPr>
        <w:t>表</w:t>
      </w:r>
      <w:r>
        <w:rPr>
          <w:rFonts w:hint="eastAsia"/>
        </w:rPr>
        <w:t xml:space="preserve"> </w:t>
      </w:r>
      <w:r>
        <w:rPr>
          <w:noProof/>
        </w:rPr>
        <w:t>6</w:t>
      </w:r>
      <w:r>
        <w:fldChar w:fldCharType="end"/>
      </w:r>
      <w:r>
        <w:rPr>
          <w:rFonts w:hint="eastAsia"/>
        </w:rPr>
        <w:t>，可以發現本研究測試結果的</w:t>
      </w:r>
      <w:r>
        <w:rPr>
          <w:rFonts w:hint="eastAsia"/>
        </w:rPr>
        <w:t>RMSE</w:t>
      </w:r>
      <w:r>
        <w:rPr>
          <w:rFonts w:hint="eastAsia"/>
        </w:rPr>
        <w:t>為</w:t>
      </w:r>
      <w:r>
        <w:rPr>
          <w:rFonts w:eastAsia="新細明體" w:cs="新細明體"/>
          <w:color w:val="000000"/>
          <w:szCs w:val="24"/>
        </w:rPr>
        <w:t>517</w:t>
      </w:r>
      <w:r>
        <w:rPr>
          <w:rFonts w:eastAsia="新細明體" w:cs="新細明體" w:hint="eastAsia"/>
          <w:color w:val="000000"/>
          <w:szCs w:val="24"/>
        </w:rPr>
        <w:t>。</w:t>
      </w:r>
      <w:r w:rsidRPr="00E35066">
        <w:rPr>
          <w:rFonts w:hint="eastAsia"/>
        </w:rPr>
        <w:t>相較於</w:t>
      </w:r>
      <w:r>
        <w:rPr>
          <w:rFonts w:hint="eastAsia"/>
        </w:rPr>
        <w:t>其他方式，如最佳之</w:t>
      </w:r>
      <w:r>
        <w:rPr>
          <w:rFonts w:hint="eastAsia"/>
        </w:rPr>
        <w:t>PHM</w:t>
      </w:r>
      <w:r>
        <w:rPr>
          <w:rFonts w:hint="eastAsia"/>
        </w:rPr>
        <w:t>模型，提升約八成的預測效能。比較</w:t>
      </w:r>
      <w:r>
        <w:rPr>
          <w:rFonts w:hint="eastAsia"/>
        </w:rPr>
        <w:t>MAPE</w:t>
      </w:r>
      <w:r>
        <w:rPr>
          <w:rFonts w:hint="eastAsia"/>
        </w:rPr>
        <w:t>，即誤差百分比，也從原本的三成誤差下降到只有</w:t>
      </w:r>
      <w:r>
        <w:rPr>
          <w:rFonts w:hint="eastAsia"/>
        </w:rPr>
        <w:t>3</w:t>
      </w:r>
      <w:r>
        <w:rPr>
          <w:rFonts w:hint="eastAsia"/>
        </w:rPr>
        <w:t>個百分比。該實驗結果如</w:t>
      </w:r>
      <w:r>
        <w:fldChar w:fldCharType="begin"/>
      </w:r>
      <w:r>
        <w:instrText xml:space="preserve"> </w:instrText>
      </w:r>
      <w:r>
        <w:rPr>
          <w:rFonts w:hint="eastAsia"/>
        </w:rPr>
        <w:instrText>REF _Ref486167245 \h</w:instrText>
      </w:r>
      <w:r>
        <w:instrText xml:space="preserve"> </w:instrText>
      </w:r>
      <w:r>
        <w:fldChar w:fldCharType="separate"/>
      </w:r>
      <w:r>
        <w:rPr>
          <w:rFonts w:hint="eastAsia"/>
        </w:rPr>
        <w:t>圖</w:t>
      </w:r>
      <w:r>
        <w:rPr>
          <w:rFonts w:hint="eastAsia"/>
        </w:rPr>
        <w:t xml:space="preserve"> </w:t>
      </w:r>
      <w:r>
        <w:rPr>
          <w:noProof/>
        </w:rPr>
        <w:t>21</w:t>
      </w:r>
      <w:r>
        <w:fldChar w:fldCharType="end"/>
      </w:r>
      <w:r>
        <w:rPr>
          <w:rFonts w:hint="eastAsia"/>
        </w:rPr>
        <w:t>、</w:t>
      </w:r>
      <w:r>
        <w:fldChar w:fldCharType="begin"/>
      </w:r>
      <w:r>
        <w:instrText xml:space="preserve"> REF _Ref486167250 \h </w:instrText>
      </w:r>
      <w:r>
        <w:fldChar w:fldCharType="separate"/>
      </w:r>
      <w:r>
        <w:rPr>
          <w:rFonts w:hint="eastAsia"/>
        </w:rPr>
        <w:t>圖</w:t>
      </w:r>
      <w:r>
        <w:rPr>
          <w:rFonts w:hint="eastAsia"/>
        </w:rPr>
        <w:t xml:space="preserve"> </w:t>
      </w:r>
      <w:r>
        <w:rPr>
          <w:noProof/>
        </w:rPr>
        <w:t>22</w:t>
      </w:r>
      <w:r>
        <w:fldChar w:fldCharType="end"/>
      </w:r>
      <w:r>
        <w:rPr>
          <w:rFonts w:hint="eastAsia"/>
        </w:rPr>
        <w:t>所示，皆有極近似的預測效能。顯示出利用複數模糊集，其歸屬程度包含實數與虛數部分，大幅增加歸屬程度的描述能力，提升模型的預測性能。</w:t>
      </w:r>
    </w:p>
    <w:p w:rsidR="00282E0D" w:rsidRDefault="00282E0D" w:rsidP="00466F55">
      <w:pPr>
        <w:pStyle w:val="2"/>
        <w:numPr>
          <w:ilvl w:val="0"/>
          <w:numId w:val="6"/>
        </w:numPr>
      </w:pPr>
      <w:bookmarkStart w:id="144" w:name="_Toc516247942"/>
      <w:r>
        <w:rPr>
          <w:rFonts w:hint="eastAsia"/>
        </w:rPr>
        <w:t>利用複數型態輸出針對雙目標進行預測</w:t>
      </w:r>
      <w:bookmarkEnd w:id="144"/>
    </w:p>
    <w:p w:rsidR="00282E0D" w:rsidRDefault="00282E0D" w:rsidP="00282E0D">
      <w:pPr>
        <w:ind w:left="77" w:firstLine="403"/>
      </w:pPr>
      <w:r>
        <w:rPr>
          <w:rFonts w:hint="eastAsia"/>
        </w:rPr>
        <w:t>本節將探討採用複數模糊集使模型達到複數型態的輸出，並且針對雙目標進行預測應用，增強模型的應用能力。於實驗二，模型藉由輸入資料，並且利用複</w:t>
      </w:r>
      <w:r>
        <w:rPr>
          <w:rFonts w:hint="eastAsia"/>
        </w:rPr>
        <w:lastRenderedPageBreak/>
        <w:t>數模糊集，在模型輸出，個別擷取其實數部與虛數部，讓兩個不同的數值個別預測不同的目標。實驗的雙目標預測結果如</w:t>
      </w:r>
      <w:r>
        <w:fldChar w:fldCharType="begin"/>
      </w:r>
      <w:r>
        <w:instrText xml:space="preserve"> </w:instrText>
      </w:r>
      <w:r>
        <w:rPr>
          <w:rFonts w:hint="eastAsia"/>
        </w:rPr>
        <w:instrText>REF _Ref486173361 \h</w:instrText>
      </w:r>
      <w:r>
        <w:instrText xml:space="preserve"> </w:instrText>
      </w:r>
      <w:r>
        <w:fldChar w:fldCharType="separate"/>
      </w:r>
      <w:r>
        <w:rPr>
          <w:rFonts w:hint="eastAsia"/>
        </w:rPr>
        <w:t>圖</w:t>
      </w:r>
      <w:r>
        <w:rPr>
          <w:rFonts w:hint="eastAsia"/>
        </w:rPr>
        <w:t xml:space="preserve"> </w:t>
      </w:r>
      <w:r>
        <w:rPr>
          <w:noProof/>
        </w:rPr>
        <w:t>26</w:t>
      </w:r>
      <w:r>
        <w:fldChar w:fldCharType="end"/>
      </w:r>
      <w:r>
        <w:rPr>
          <w:rFonts w:hint="eastAsia"/>
        </w:rPr>
        <w:t>與</w:t>
      </w:r>
      <w:r>
        <w:fldChar w:fldCharType="begin"/>
      </w:r>
      <w:r>
        <w:instrText xml:space="preserve"> REF _Ref486173369 \h </w:instrText>
      </w:r>
      <w:r>
        <w:fldChar w:fldCharType="separate"/>
      </w:r>
      <w:r>
        <w:rPr>
          <w:rFonts w:hint="eastAsia"/>
        </w:rPr>
        <w:t>圖</w:t>
      </w:r>
      <w:r>
        <w:rPr>
          <w:rFonts w:hint="eastAsia"/>
        </w:rPr>
        <w:t xml:space="preserve"> </w:t>
      </w:r>
      <w:r>
        <w:rPr>
          <w:noProof/>
        </w:rPr>
        <w:t>28</w:t>
      </w:r>
      <w:r>
        <w:fldChar w:fldCharType="end"/>
      </w:r>
      <w:r>
        <w:rPr>
          <w:rFonts w:hint="eastAsia"/>
        </w:rPr>
        <w:t>所示，在測試資料集的部份，模型的預測輸出與實際資料極為接近。證實了此複數型態輸出以及模型的預測能力。此模型的輸出校能比較，本實驗的</w:t>
      </w:r>
      <w:r>
        <w:rPr>
          <w:rFonts w:hint="eastAsia"/>
        </w:rPr>
        <w:t>MAPE</w:t>
      </w:r>
      <w:r>
        <w:rPr>
          <w:rFonts w:hint="eastAsia"/>
        </w:rPr>
        <w:t>分別為</w:t>
      </w:r>
      <w:r>
        <w:rPr>
          <w:rFonts w:hint="eastAsia"/>
        </w:rPr>
        <w:t>1.2612%(</w:t>
      </w:r>
      <w:r>
        <w:rPr>
          <w:rFonts w:hint="eastAsia"/>
        </w:rPr>
        <w:t>高盛</w:t>
      </w:r>
      <w:r>
        <w:rPr>
          <w:rFonts w:hint="eastAsia"/>
        </w:rPr>
        <w:t>)</w:t>
      </w:r>
      <w:r>
        <w:rPr>
          <w:rFonts w:hint="eastAsia"/>
        </w:rPr>
        <w:t>與</w:t>
      </w:r>
      <w:r>
        <w:rPr>
          <w:rFonts w:hint="eastAsia"/>
        </w:rPr>
        <w:t>1.0297%(</w:t>
      </w:r>
      <w:r>
        <w:rPr>
          <w:rFonts w:hint="eastAsia"/>
        </w:rPr>
        <w:t>微軟</w:t>
      </w:r>
      <w:r>
        <w:rPr>
          <w:rFonts w:hint="eastAsia"/>
        </w:rPr>
        <w:t>)</w:t>
      </w:r>
      <w:r>
        <w:rPr>
          <w:rFonts w:hint="eastAsia"/>
        </w:rPr>
        <w:t>，皆優於過去的文獻。而且本實驗的預測方式是一次進行雙目標的預測，與以往一次僅進行單一目標預測，困難度更高。本實驗更再次證明加入複數模糊集合的優勢，利用其可以讓模型進行複數型態的輸出，預測兩個不同的時間序列。而且表現皆優於只進行單一目標預測的模型，讓複數模糊集的重要性不言可喻。</w:t>
      </w:r>
    </w:p>
    <w:p w:rsidR="00282E0D" w:rsidRDefault="00282E0D" w:rsidP="00466F55">
      <w:pPr>
        <w:pStyle w:val="2"/>
        <w:numPr>
          <w:ilvl w:val="0"/>
          <w:numId w:val="6"/>
        </w:numPr>
      </w:pPr>
      <w:bookmarkStart w:id="145" w:name="_Toc516247943"/>
      <w:r>
        <w:rPr>
          <w:rFonts w:hint="eastAsia"/>
        </w:rPr>
        <w:t>解構歸屬程度值進行多目標預測</w:t>
      </w:r>
      <w:bookmarkEnd w:id="145"/>
    </w:p>
    <w:p w:rsidR="00282E0D" w:rsidRDefault="00282E0D" w:rsidP="00282E0D">
      <w:pPr>
        <w:ind w:firstLine="480"/>
        <w:rPr>
          <w:kern w:val="0"/>
        </w:rPr>
      </w:pPr>
      <w:r>
        <w:rPr>
          <w:rFonts w:hint="eastAsia"/>
        </w:rPr>
        <w:t>如</w:t>
      </w:r>
      <w:r>
        <w:fldChar w:fldCharType="begin"/>
      </w:r>
      <w:r>
        <w:instrText xml:space="preserve"> </w:instrText>
      </w:r>
      <w:r>
        <w:rPr>
          <w:rFonts w:hint="eastAsia"/>
        </w:rPr>
        <w:instrText>REF _Ref486159188 \r \h</w:instrText>
      </w:r>
      <w:r>
        <w:instrText xml:space="preserve"> </w:instrText>
      </w:r>
      <w:r>
        <w:fldChar w:fldCharType="separate"/>
      </w:r>
      <w:r>
        <w:t>3.2</w:t>
      </w:r>
      <w:r>
        <w:fldChar w:fldCharType="end"/>
      </w:r>
      <w:r>
        <w:rPr>
          <w:rFonts w:hint="eastAsia"/>
        </w:rPr>
        <w:t>所敘，利用複數模糊集所得到的複數型態歸屬程度，可以個別擷取其實數部及虛數部，使歸屬函數可以獲得多個不同值，以便進行多個目標的預測應用。於實驗三，利用了歸屬程度的原始值以及其實數部數值，加上複數的模型輸出型態，進行三個不同目標的輸出。利用歸屬程度原始值調整及預測一複數型態的模型輸出，預測道瓊工業指數以及日經平均指數的資料。再將歸屬程度解構，取其歸屬程度實數值用以預測調整及另一模型輸出的實數值，預測</w:t>
      </w:r>
      <w:r>
        <w:rPr>
          <w:rFonts w:hint="eastAsia"/>
          <w:kern w:val="0"/>
        </w:rPr>
        <w:t>巴西股市指數的資料。相關的實驗預測結果如</w:t>
      </w:r>
      <w:r>
        <w:rPr>
          <w:kern w:val="0"/>
        </w:rPr>
        <w:fldChar w:fldCharType="begin"/>
      </w:r>
      <w:r>
        <w:rPr>
          <w:kern w:val="0"/>
        </w:rPr>
        <w:instrText xml:space="preserve"> </w:instrText>
      </w:r>
      <w:r>
        <w:rPr>
          <w:rFonts w:hint="eastAsia"/>
          <w:kern w:val="0"/>
        </w:rPr>
        <w:instrText>REF _Ref486269947 \h</w:instrText>
      </w:r>
      <w:r>
        <w:rPr>
          <w:kern w:val="0"/>
        </w:rPr>
        <w:instrText xml:space="preserve"> </w:instrText>
      </w:r>
      <w:r>
        <w:rPr>
          <w:kern w:val="0"/>
        </w:rPr>
      </w:r>
      <w:r>
        <w:rPr>
          <w:kern w:val="0"/>
        </w:rPr>
        <w:fldChar w:fldCharType="separate"/>
      </w:r>
      <w:r>
        <w:rPr>
          <w:rFonts w:hint="eastAsia"/>
        </w:rPr>
        <w:t>圖</w:t>
      </w:r>
      <w:r>
        <w:rPr>
          <w:rFonts w:hint="eastAsia"/>
        </w:rPr>
        <w:t xml:space="preserve"> </w:t>
      </w:r>
      <w:r>
        <w:rPr>
          <w:noProof/>
        </w:rPr>
        <w:t>34</w:t>
      </w:r>
      <w:r>
        <w:rPr>
          <w:kern w:val="0"/>
        </w:rPr>
        <w:fldChar w:fldCharType="end"/>
      </w:r>
      <w:r>
        <w:rPr>
          <w:rFonts w:hint="eastAsia"/>
          <w:kern w:val="0"/>
        </w:rPr>
        <w:t>、</w:t>
      </w:r>
      <w:r>
        <w:rPr>
          <w:kern w:val="0"/>
        </w:rPr>
        <w:fldChar w:fldCharType="begin"/>
      </w:r>
      <w:r>
        <w:rPr>
          <w:kern w:val="0"/>
        </w:rPr>
        <w:instrText xml:space="preserve"> REF _Ref486269939 \h </w:instrText>
      </w:r>
      <w:r>
        <w:rPr>
          <w:kern w:val="0"/>
        </w:rPr>
      </w:r>
      <w:r>
        <w:rPr>
          <w:kern w:val="0"/>
        </w:rPr>
        <w:fldChar w:fldCharType="separate"/>
      </w:r>
      <w:r>
        <w:rPr>
          <w:rFonts w:hint="eastAsia"/>
        </w:rPr>
        <w:t>圖</w:t>
      </w:r>
      <w:r>
        <w:rPr>
          <w:rFonts w:hint="eastAsia"/>
        </w:rPr>
        <w:t xml:space="preserve"> </w:t>
      </w:r>
      <w:r>
        <w:rPr>
          <w:noProof/>
        </w:rPr>
        <w:t>36</w:t>
      </w:r>
      <w:r>
        <w:rPr>
          <w:kern w:val="0"/>
        </w:rPr>
        <w:fldChar w:fldCharType="end"/>
      </w:r>
      <w:r>
        <w:rPr>
          <w:rFonts w:hint="eastAsia"/>
          <w:kern w:val="0"/>
        </w:rPr>
        <w:t>、</w:t>
      </w:r>
      <w:r>
        <w:rPr>
          <w:kern w:val="0"/>
        </w:rPr>
        <w:fldChar w:fldCharType="begin"/>
      </w:r>
      <w:r>
        <w:rPr>
          <w:kern w:val="0"/>
        </w:rPr>
        <w:instrText xml:space="preserve"> REF _Ref486269943 \h </w:instrText>
      </w:r>
      <w:r>
        <w:rPr>
          <w:kern w:val="0"/>
        </w:rPr>
      </w:r>
      <w:r>
        <w:rPr>
          <w:kern w:val="0"/>
        </w:rPr>
        <w:fldChar w:fldCharType="separate"/>
      </w:r>
      <w:r>
        <w:rPr>
          <w:rFonts w:hint="eastAsia"/>
        </w:rPr>
        <w:t>圖</w:t>
      </w:r>
      <w:r>
        <w:rPr>
          <w:rFonts w:hint="eastAsia"/>
        </w:rPr>
        <w:t xml:space="preserve"> </w:t>
      </w:r>
      <w:r>
        <w:rPr>
          <w:noProof/>
        </w:rPr>
        <w:t>38</w:t>
      </w:r>
      <w:r>
        <w:rPr>
          <w:kern w:val="0"/>
        </w:rPr>
        <w:fldChar w:fldCharType="end"/>
      </w:r>
      <w:r>
        <w:rPr>
          <w:rFonts w:hint="eastAsia"/>
          <w:kern w:val="0"/>
        </w:rPr>
        <w:t>所示，在測試資料的部分皆有極為優秀的預測校能。而在校能比較方面，相較於其他的模型預測，雖然並沒有達到最佳效果，但是仍在同一校能階層，證明了利用解構歸屬程度達到多個模型輸出及多目標預測的可行性。未來在數據資料極為龐大之下，能夠以單一模型參數達到多個目標的預測會是一個極大的優勢。</w:t>
      </w:r>
    </w:p>
    <w:p w:rsidR="00282E0D" w:rsidRDefault="00282E0D" w:rsidP="00466F55">
      <w:pPr>
        <w:pStyle w:val="2"/>
        <w:numPr>
          <w:ilvl w:val="0"/>
          <w:numId w:val="6"/>
        </w:numPr>
      </w:pPr>
      <w:bookmarkStart w:id="146" w:name="_Toc516247944"/>
      <w:r>
        <w:rPr>
          <w:rFonts w:hint="eastAsia"/>
        </w:rPr>
        <w:t>特徵選取之應用</w:t>
      </w:r>
      <w:bookmarkEnd w:id="146"/>
    </w:p>
    <w:p w:rsidR="00282E0D" w:rsidRDefault="00282E0D" w:rsidP="00282E0D">
      <w:pPr>
        <w:ind w:firstLine="480"/>
      </w:pPr>
      <w:r>
        <w:rPr>
          <w:rFonts w:hint="eastAsia"/>
        </w:rPr>
        <w:t>於實驗中，雖然利用特徵選取的優勢並無法明顯的從實驗預測結果中得知。</w:t>
      </w:r>
      <w:r>
        <w:rPr>
          <w:rFonts w:hint="eastAsia"/>
        </w:rPr>
        <w:lastRenderedPageBreak/>
        <w:t>但是根據輸入資料產生的候選特徵數量而言，如實驗一，產生了</w:t>
      </w:r>
      <w:r>
        <w:rPr>
          <w:rFonts w:hint="eastAsia"/>
        </w:rPr>
        <w:t>30</w:t>
      </w:r>
      <w:r>
        <w:rPr>
          <w:rFonts w:hint="eastAsia"/>
        </w:rPr>
        <w:t>個候選特徵。而實驗二與實驗三更是多達</w:t>
      </w:r>
      <w:r>
        <w:rPr>
          <w:rFonts w:hint="eastAsia"/>
        </w:rPr>
        <w:t>60</w:t>
      </w:r>
      <w:r>
        <w:rPr>
          <w:rFonts w:hint="eastAsia"/>
        </w:rPr>
        <w:t>個候選特徵。若是將這些候選特徵全數作為輸入資料進入模型，會給模型帶來相當大的資料負擔。但是經由特徵選取，將實驗一與實驗二的輸入資料的特徵降到兩個，實驗三只剩三個。而在預測校能仍然能與對比文獻更加或是在同一效能階層，間接證明了採用特徵選取的優勢所在。</w:t>
      </w:r>
    </w:p>
    <w:p w:rsidR="00282E0D" w:rsidRDefault="00282E0D" w:rsidP="00466F55">
      <w:pPr>
        <w:pStyle w:val="2"/>
        <w:numPr>
          <w:ilvl w:val="0"/>
          <w:numId w:val="6"/>
        </w:numPr>
      </w:pPr>
      <w:bookmarkStart w:id="147" w:name="_Toc516247945"/>
      <w:r>
        <w:rPr>
          <w:rFonts w:hint="eastAsia"/>
        </w:rPr>
        <w:t>MGCACO-RLSE</w:t>
      </w:r>
      <w:r>
        <w:rPr>
          <w:rFonts w:hint="eastAsia"/>
        </w:rPr>
        <w:t>複合式演算法效能分析</w:t>
      </w:r>
      <w:bookmarkEnd w:id="147"/>
    </w:p>
    <w:p w:rsidR="00282E0D" w:rsidRDefault="00282E0D" w:rsidP="00282E0D">
      <w:pPr>
        <w:ind w:firstLine="480"/>
      </w:pPr>
      <w:r>
        <w:rPr>
          <w:rFonts w:hint="eastAsia"/>
        </w:rPr>
        <w:t>本研究所採用的模型，由於其前鑑部以及後鑑部的參數量過於龐大，並無法以人工或是直觀的方式直接計算參數值，因此利用此複合式演算法優化參數。但是當求解的參數維度增加，其落入區域最佳解的可能性也增高。於是本研究在優化前鑑部的參數時，採用了多群蟻群演算法。利用其多群搜尋的能力，減少落入區域最佳解的機率。並且加入淘汰的流程，加速尋找最佳解。對於後鑑部參數的部分，採用了遞迴最小平方演算法，利用其可以迅速處理並調整大量後鑑部線性規則參數的優勢，使後鑑部參數不須利用蟻群演算法即可達到優化。</w:t>
      </w:r>
    </w:p>
    <w:p w:rsidR="00282E0D" w:rsidRPr="00327A5F" w:rsidRDefault="00282E0D" w:rsidP="00282E0D">
      <w:pPr>
        <w:ind w:firstLine="480"/>
      </w:pPr>
      <w:r>
        <w:rPr>
          <w:rFonts w:hint="eastAsia"/>
        </w:rPr>
        <w:t>透過三個實驗的學習曲線：</w:t>
      </w:r>
      <w:r>
        <w:fldChar w:fldCharType="begin"/>
      </w:r>
      <w:r>
        <w:instrText xml:space="preserve"> </w:instrText>
      </w:r>
      <w:r>
        <w:rPr>
          <w:rFonts w:hint="eastAsia"/>
        </w:rPr>
        <w:instrText>REF _Ref486167237 \h</w:instrText>
      </w:r>
      <w:r>
        <w:instrText xml:space="preserve"> </w:instrText>
      </w:r>
      <w:r>
        <w:fldChar w:fldCharType="separate"/>
      </w:r>
      <w:r>
        <w:rPr>
          <w:rFonts w:hint="eastAsia"/>
        </w:rPr>
        <w:t>圖</w:t>
      </w:r>
      <w:r>
        <w:rPr>
          <w:rFonts w:hint="eastAsia"/>
        </w:rPr>
        <w:t xml:space="preserve"> </w:t>
      </w:r>
      <w:r>
        <w:rPr>
          <w:noProof/>
        </w:rPr>
        <w:t>23</w:t>
      </w:r>
      <w:r>
        <w:fldChar w:fldCharType="end"/>
      </w:r>
      <w:r>
        <w:rPr>
          <w:rFonts w:hint="eastAsia"/>
        </w:rPr>
        <w:t>、</w:t>
      </w:r>
      <w:r>
        <w:fldChar w:fldCharType="begin"/>
      </w:r>
      <w:r>
        <w:instrText xml:space="preserve"> REF _Ref486173354 \h </w:instrText>
      </w:r>
      <w:r>
        <w:fldChar w:fldCharType="separate"/>
      </w:r>
      <w:r>
        <w:rPr>
          <w:rFonts w:hint="eastAsia"/>
        </w:rPr>
        <w:t>圖</w:t>
      </w:r>
      <w:r>
        <w:rPr>
          <w:rFonts w:hint="eastAsia"/>
        </w:rPr>
        <w:t xml:space="preserve"> </w:t>
      </w:r>
      <w:r>
        <w:rPr>
          <w:noProof/>
        </w:rPr>
        <w:t>30</w:t>
      </w:r>
      <w:r>
        <w:fldChar w:fldCharType="end"/>
      </w:r>
      <w:r>
        <w:rPr>
          <w:rFonts w:hint="eastAsia"/>
        </w:rPr>
        <w:t>、</w:t>
      </w:r>
      <w:r>
        <w:fldChar w:fldCharType="begin"/>
      </w:r>
      <w:r>
        <w:instrText xml:space="preserve"> REF _Ref486269929 \h </w:instrText>
      </w:r>
      <w:r>
        <w:fldChar w:fldCharType="separate"/>
      </w:r>
      <w:r>
        <w:rPr>
          <w:rFonts w:hint="eastAsia"/>
        </w:rPr>
        <w:t>圖</w:t>
      </w:r>
      <w:r>
        <w:rPr>
          <w:rFonts w:hint="eastAsia"/>
        </w:rPr>
        <w:t xml:space="preserve"> </w:t>
      </w:r>
      <w:r>
        <w:rPr>
          <w:noProof/>
        </w:rPr>
        <w:t>40</w:t>
      </w:r>
      <w:r>
        <w:fldChar w:fldCharType="end"/>
      </w:r>
      <w:r>
        <w:rPr>
          <w:rFonts w:hint="eastAsia"/>
        </w:rPr>
        <w:t>所示，在少量的時間迭代次數即可達到較佳的效能，並且於學習過程中不斷往全域最佳解搜尋。由此可證明</w:t>
      </w:r>
      <w:r>
        <w:rPr>
          <w:rFonts w:hint="eastAsia"/>
        </w:rPr>
        <w:t>MGCACO-RLSE</w:t>
      </w:r>
      <w:r>
        <w:rPr>
          <w:rFonts w:hint="eastAsia"/>
        </w:rPr>
        <w:t>複合式演算法具有快速的演化速度，並且能夠在落入區域最佳解時可以很快脫離。</w:t>
      </w:r>
    </w:p>
    <w:p w:rsidR="00282E0D" w:rsidRDefault="00282E0D" w:rsidP="00282E0D">
      <w:pPr>
        <w:pStyle w:val="1"/>
        <w:numPr>
          <w:ilvl w:val="0"/>
          <w:numId w:val="1"/>
        </w:numPr>
        <w:ind w:left="1680" w:right="240"/>
      </w:pPr>
      <w:bookmarkStart w:id="148" w:name="_Toc516247946"/>
      <w:r>
        <w:rPr>
          <w:rFonts w:hint="eastAsia"/>
        </w:rPr>
        <w:lastRenderedPageBreak/>
        <w:t>結論與未來研究方向</w:t>
      </w:r>
      <w:bookmarkEnd w:id="148"/>
    </w:p>
    <w:p w:rsidR="00282E0D" w:rsidRDefault="00282E0D" w:rsidP="00466F55">
      <w:pPr>
        <w:pStyle w:val="2"/>
        <w:numPr>
          <w:ilvl w:val="0"/>
          <w:numId w:val="7"/>
        </w:numPr>
      </w:pPr>
      <w:bookmarkStart w:id="149" w:name="_Toc516247947"/>
      <w:r>
        <w:rPr>
          <w:rFonts w:hint="eastAsia"/>
        </w:rPr>
        <w:t>結論</w:t>
      </w:r>
      <w:bookmarkEnd w:id="149"/>
    </w:p>
    <w:p w:rsidR="00282E0D" w:rsidRDefault="00282E0D" w:rsidP="00282E0D">
      <w:pPr>
        <w:ind w:firstLine="480"/>
      </w:pPr>
      <w:r>
        <w:rPr>
          <w:rFonts w:hint="eastAsia"/>
        </w:rPr>
        <w:t>本研究提出一新型態複合演算法，結合多群連續型蟻群演算法以及遞迴最小平方法，用於優化複數型態模糊類神經模型系統的參數集合。而模型結合複數型模糊集合、</w:t>
      </w:r>
      <w:r>
        <w:rPr>
          <w:rFonts w:hint="eastAsia"/>
        </w:rPr>
        <w:t>T-S</w:t>
      </w:r>
      <w:r>
        <w:rPr>
          <w:rFonts w:hint="eastAsia"/>
        </w:rPr>
        <w:t>模型系統以及類神經網路。於資料輸入前輔以特徵選取，減少過多資料對模型的負擔。經由實驗證明以上方式並統整本研究貢獻如下：</w:t>
      </w:r>
    </w:p>
    <w:p w:rsidR="00282E0D" w:rsidRDefault="00282E0D" w:rsidP="00466F55">
      <w:pPr>
        <w:pStyle w:val="a9"/>
        <w:numPr>
          <w:ilvl w:val="0"/>
          <w:numId w:val="8"/>
        </w:numPr>
        <w:ind w:leftChars="0"/>
      </w:pPr>
      <w:r>
        <w:rPr>
          <w:rFonts w:hint="eastAsia"/>
        </w:rPr>
        <w:t>特徵選取處理輸入資料降低模型負擔</w:t>
      </w:r>
      <w:r>
        <w:br/>
      </w:r>
      <w:r>
        <w:tab/>
      </w:r>
      <w:r>
        <w:rPr>
          <w:rFonts w:hint="eastAsia"/>
        </w:rPr>
        <w:t>本研究根據夏農資訊熵的原理與方法，開發出一種新的特徵選取方式。讓輸入資料在進入模型前，針對該資料所產生的候選特徵進行篩選。避免冗餘的輸入資料進入模型，耗費運算效能。</w:t>
      </w:r>
    </w:p>
    <w:p w:rsidR="00282E0D" w:rsidRDefault="00282E0D" w:rsidP="00466F55">
      <w:pPr>
        <w:pStyle w:val="a9"/>
        <w:numPr>
          <w:ilvl w:val="0"/>
          <w:numId w:val="8"/>
        </w:numPr>
        <w:ind w:leftChars="0"/>
      </w:pPr>
      <w:r>
        <w:rPr>
          <w:rFonts w:hint="eastAsia"/>
        </w:rPr>
        <w:t>採用複數模糊集使模型能夠有多個複數型態輸出</w:t>
      </w:r>
      <w:r>
        <w:br/>
      </w:r>
      <w:r>
        <w:tab/>
      </w:r>
      <w:r>
        <w:rPr>
          <w:rFonts w:hint="eastAsia"/>
        </w:rPr>
        <w:t>本研究採用的複數模糊集，其複數型態的歸屬程度，讓模型可以有複數值的輸出。而利用解構，將歸屬程度的實數部與虛數部取出各自成為另一歸屬程度，此舉使模型可產生多個輸出。讓模型能夠有同時進行多目標預測的能力。於實驗二與實驗三亦證明此方式的貢獻。</w:t>
      </w:r>
    </w:p>
    <w:p w:rsidR="00282E0D" w:rsidRDefault="00282E0D" w:rsidP="00466F55">
      <w:pPr>
        <w:pStyle w:val="a9"/>
        <w:numPr>
          <w:ilvl w:val="0"/>
          <w:numId w:val="8"/>
        </w:numPr>
        <w:ind w:leftChars="0"/>
      </w:pPr>
      <w:r>
        <w:rPr>
          <w:rFonts w:hint="eastAsia"/>
        </w:rPr>
        <w:t>MGCACO-RLSE</w:t>
      </w:r>
      <w:r>
        <w:rPr>
          <w:rFonts w:hint="eastAsia"/>
        </w:rPr>
        <w:t>複合式演算法使系統快速學習及避免落入區域解</w:t>
      </w:r>
      <w:r>
        <w:br/>
      </w:r>
      <w:r>
        <w:tab/>
      </w:r>
      <w:r>
        <w:rPr>
          <w:rFonts w:hint="eastAsia"/>
        </w:rPr>
        <w:t>模型系統中的參數好壞可以說是決定預測結果的優劣。本研究採用了多群連續型蟻群演算法結合遞迴最小平方演算法形成一複合式演算法，用於優化模糊模型的前鑑部以及後鑑部參數。蟻群演算法用於優化前鑑部參數，遞迴最小平方演算法用於最佳化後鑑部的參數。此方式可以分配不同類別參數給不同演算法，增加優化的效率。</w:t>
      </w:r>
      <w:r>
        <w:br/>
      </w:r>
      <w:r>
        <w:rPr>
          <w:rFonts w:hint="eastAsia"/>
        </w:rPr>
        <w:tab/>
      </w:r>
      <w:r>
        <w:rPr>
          <w:rFonts w:hint="eastAsia"/>
        </w:rPr>
        <w:t>在多群連續型蟻群演算法，加入資訊流通的特性，使不同群體間的搜尋結果可以互相流通，加速各群體搜尋最佳解的速度；加入淘汰的特</w:t>
      </w:r>
      <w:r>
        <w:rPr>
          <w:rFonts w:hint="eastAsia"/>
        </w:rPr>
        <w:lastRenderedPageBreak/>
        <w:t>性，讓演化中效能表現最差之群體被淘汰。由於其效能差，淘汰該群可以減少計算資源不必要的浪費；加入繼承的特性，使前述被淘汰的群體，其較為優秀的蟻群解可以留下。使其即使遭排除，該群體中較為良好的蟻群解可以保留下來，並融入其他群體的較佳解，建立新的一群體。該群體保有各個群體的較佳解，使其表現更為良好，增加預測能力。結合以上三個特性，使預測效能收斂速度加快，並且減少落入區域最佳解的機會。</w:t>
      </w:r>
      <w:r>
        <w:br/>
      </w:r>
      <w:r>
        <w:rPr>
          <w:rFonts w:hint="eastAsia"/>
        </w:rPr>
        <w:tab/>
      </w:r>
      <w:r>
        <w:rPr>
          <w:rFonts w:hint="eastAsia"/>
        </w:rPr>
        <w:t>而在遞迴最小平方法，估計的部分將常數項更改為單位矩陣，符合多目標輸出預測的應用。讓原本只能進行單一目標預測應用的演算法，增強到進行多目標的預測及參數調整，增強模型預測及應用能力。</w:t>
      </w:r>
    </w:p>
    <w:p w:rsidR="00282E0D" w:rsidRDefault="00282E0D" w:rsidP="00466F55">
      <w:pPr>
        <w:pStyle w:val="2"/>
        <w:numPr>
          <w:ilvl w:val="0"/>
          <w:numId w:val="7"/>
        </w:numPr>
      </w:pPr>
      <w:bookmarkStart w:id="150" w:name="_Toc516247948"/>
      <w:r>
        <w:rPr>
          <w:rFonts w:hint="eastAsia"/>
        </w:rPr>
        <w:t>未來研究方向</w:t>
      </w:r>
      <w:bookmarkEnd w:id="150"/>
    </w:p>
    <w:p w:rsidR="00282E0D" w:rsidRDefault="00282E0D" w:rsidP="00282E0D">
      <w:pPr>
        <w:ind w:firstLine="480"/>
      </w:pPr>
      <w:r>
        <w:rPr>
          <w:rFonts w:hint="eastAsia"/>
        </w:rPr>
        <w:t>本研究提出之複數模糊類神經模型，並用複合式演算法優化其參數。效能不管是在單一目標或是多目標的預測，根據實驗結果所示，皆能有良好的預測性能。但是仍然有部分細節能夠在未來有延伸。以下提出未來可延續的研究方向：</w:t>
      </w:r>
    </w:p>
    <w:p w:rsidR="00282E0D" w:rsidRDefault="00282E0D" w:rsidP="00466F55">
      <w:pPr>
        <w:pStyle w:val="a9"/>
        <w:numPr>
          <w:ilvl w:val="0"/>
          <w:numId w:val="9"/>
        </w:numPr>
        <w:ind w:leftChars="0"/>
      </w:pPr>
      <w:r>
        <w:rPr>
          <w:rFonts w:hint="eastAsia"/>
        </w:rPr>
        <w:t>模型輸入維度之模糊集建立</w:t>
      </w:r>
      <w:r>
        <w:br/>
      </w:r>
      <w:r>
        <w:tab/>
      </w:r>
      <w:r>
        <w:rPr>
          <w:rFonts w:hint="eastAsia"/>
        </w:rPr>
        <w:t>目前研究所建立各輸入維度模糊集的方式是直觀在每個維度建立三個模糊集，並以輸入資料的平均值等初始化模糊集參數，期望能有良好的覆蓋性。但是實際情況中，資料並不會在每個維度上平均分配。若能根據資料在維度上分布的情況，利用群聚演算法，如減法集群演算法</w:t>
      </w:r>
      <w:r>
        <w:rPr>
          <w:rFonts w:hint="eastAsia"/>
        </w:rPr>
        <w:t xml:space="preserve">(Sub </w:t>
      </w:r>
      <w:r w:rsidRPr="0001147E">
        <w:t>clustering algorithm</w:t>
      </w:r>
      <w:r>
        <w:rPr>
          <w:rFonts w:hint="eastAsia"/>
        </w:rPr>
        <w:t>)</w:t>
      </w:r>
      <w:r>
        <w:rPr>
          <w:rFonts w:hint="eastAsia"/>
        </w:rPr>
        <w:t>或是模糊</w:t>
      </w:r>
      <w:r>
        <w:rPr>
          <w:rFonts w:hint="eastAsia"/>
        </w:rPr>
        <w:t xml:space="preserve"> c-means</w:t>
      </w:r>
      <w:r>
        <w:rPr>
          <w:rFonts w:hint="eastAsia"/>
        </w:rPr>
        <w:t>演算法</w:t>
      </w:r>
      <w:r>
        <w:rPr>
          <w:rFonts w:hint="eastAsia"/>
        </w:rPr>
        <w:t>(F</w:t>
      </w:r>
      <w:r w:rsidRPr="0001147E">
        <w:t>uzzy C-means clustering</w:t>
      </w:r>
      <w:r>
        <w:rPr>
          <w:rFonts w:hint="eastAsia"/>
        </w:rPr>
        <w:t>)</w:t>
      </w:r>
      <w:r>
        <w:rPr>
          <w:rFonts w:hint="eastAsia"/>
        </w:rPr>
        <w:t>便能明確的了解資料的分布情況，進而利用其分布情形建立模糊集，讓模糊集能夠更有效率的覆蓋資料點。</w:t>
      </w:r>
    </w:p>
    <w:p w:rsidR="00282E0D" w:rsidRDefault="00282E0D" w:rsidP="00466F55">
      <w:pPr>
        <w:pStyle w:val="a9"/>
        <w:numPr>
          <w:ilvl w:val="0"/>
          <w:numId w:val="9"/>
        </w:numPr>
        <w:ind w:leftChars="0"/>
      </w:pPr>
      <w:r>
        <w:rPr>
          <w:rFonts w:hint="eastAsia"/>
        </w:rPr>
        <w:t>前鑑部區域選擇</w:t>
      </w:r>
      <w:r>
        <w:br/>
      </w:r>
      <w:r>
        <w:rPr>
          <w:rFonts w:hint="eastAsia"/>
        </w:rPr>
        <w:tab/>
      </w:r>
      <w:r>
        <w:rPr>
          <w:rFonts w:hint="eastAsia"/>
        </w:rPr>
        <w:t>目前在前鑑部區域的劃分是採用各輸入資料維度上的模糊集數目以網格分</w:t>
      </w:r>
      <w:r>
        <w:rPr>
          <w:rFonts w:hint="eastAsia"/>
        </w:rPr>
        <w:lastRenderedPageBreak/>
        <w:t>區法劃分出，但是並非所有劃分出的前鑑部區域都有足夠的資料點分布。若是為了部分僅涵蓋極為少數的資料點而使用該前鑑部，亦會造成不必要的資源消耗。因此未來的研究方向可以朝向利用各個前鑑部當中資料點的密集程度，選取部分的前鑑部於模型中使用。</w:t>
      </w:r>
    </w:p>
    <w:p w:rsidR="00282E0D" w:rsidRPr="008A16AC" w:rsidRDefault="00282E0D" w:rsidP="00466F55">
      <w:pPr>
        <w:pStyle w:val="a9"/>
        <w:numPr>
          <w:ilvl w:val="0"/>
          <w:numId w:val="9"/>
        </w:numPr>
        <w:ind w:leftChars="0"/>
      </w:pPr>
      <w:r>
        <w:rPr>
          <w:rFonts w:hint="eastAsia"/>
        </w:rPr>
        <w:t>T-S</w:t>
      </w:r>
      <w:r>
        <w:rPr>
          <w:rFonts w:hint="eastAsia"/>
        </w:rPr>
        <w:t>模糊系統</w:t>
      </w:r>
      <w:r>
        <w:br/>
      </w:r>
      <w:r>
        <w:tab/>
      </w:r>
      <w:r>
        <w:rPr>
          <w:rFonts w:hint="eastAsia"/>
        </w:rPr>
        <w:t>本研究中，採用的規則是源自於</w:t>
      </w:r>
      <w:r>
        <w:rPr>
          <w:rFonts w:hint="eastAsia"/>
        </w:rPr>
        <w:t>T-S</w:t>
      </w:r>
      <w:r>
        <w:rPr>
          <w:rFonts w:hint="eastAsia"/>
        </w:rPr>
        <w:t>模糊系統。該方式是以一前鑑部建立一後鑑部。但是若前鑑部數目過多，隨之建立的後鑑部規則數也會相當龐大。加上需要優化的參數數量，對模型是龐大的預測負擔。因此未來可以朝向將前鑑部與後鑑部的建立方式分離，使後鑑部數量不會與前鑑部有太大關係，如此便能使模型建立更為彈性。</w:t>
      </w:r>
    </w:p>
    <w:p w:rsidR="00282E0D" w:rsidRDefault="00282E0D" w:rsidP="00282E0D">
      <w:r>
        <w:br w:type="page"/>
      </w:r>
    </w:p>
    <w:p w:rsidR="00282E0D" w:rsidRDefault="00282E0D" w:rsidP="00282E0D">
      <w:pPr>
        <w:pStyle w:val="1"/>
        <w:ind w:left="240" w:right="240"/>
      </w:pPr>
      <w:bookmarkStart w:id="151" w:name="_Toc516247949"/>
      <w:r>
        <w:rPr>
          <w:rFonts w:hint="eastAsia"/>
        </w:rPr>
        <w:lastRenderedPageBreak/>
        <w:t>參考文獻</w:t>
      </w:r>
      <w:bookmarkEnd w:id="151"/>
    </w:p>
    <w:p w:rsidR="00282E0D" w:rsidRPr="00A205FD" w:rsidRDefault="00282E0D" w:rsidP="00466F55">
      <w:pPr>
        <w:pStyle w:val="ac"/>
        <w:numPr>
          <w:ilvl w:val="0"/>
          <w:numId w:val="10"/>
        </w:numPr>
        <w:ind w:firstLineChars="0"/>
      </w:pPr>
      <w:r w:rsidRPr="00A205FD">
        <w:t>R</w:t>
      </w:r>
      <w:r w:rsidRPr="00A205FD">
        <w:rPr>
          <w:rFonts w:hint="eastAsia"/>
        </w:rPr>
        <w:t>.F.</w:t>
      </w:r>
      <w:r w:rsidRPr="00A205FD">
        <w:t xml:space="preserve"> Engle, “Autoregressive Conditional Heteroscedasticity with Estimates of the Variance of United Kingdom Inflation</w:t>
      </w:r>
      <w:r w:rsidRPr="00A205FD">
        <w:rPr>
          <w:rFonts w:hint="eastAsia"/>
        </w:rPr>
        <w:t>,</w:t>
      </w:r>
      <w:r w:rsidRPr="00A205FD">
        <w:t xml:space="preserve">” </w:t>
      </w:r>
      <w:r w:rsidRPr="00291F52">
        <w:rPr>
          <w:i/>
        </w:rPr>
        <w:t>Econometrica</w:t>
      </w:r>
      <w:r w:rsidRPr="00A205FD">
        <w:t>, vol. 50, iss</w:t>
      </w:r>
      <w:r w:rsidRPr="00A205FD">
        <w:rPr>
          <w:rFonts w:hint="eastAsia"/>
        </w:rPr>
        <w:t xml:space="preserve">. </w:t>
      </w:r>
      <w:r w:rsidRPr="00A205FD">
        <w:t>4, p</w:t>
      </w:r>
      <w:r w:rsidRPr="00A205FD">
        <w:rPr>
          <w:rFonts w:hint="eastAsia"/>
        </w:rPr>
        <w:t>.p.</w:t>
      </w:r>
      <w:r w:rsidRPr="00A205FD">
        <w:t xml:space="preserve"> 987-1007, 1982</w:t>
      </w:r>
    </w:p>
    <w:p w:rsidR="00282E0D" w:rsidRPr="00A205FD" w:rsidRDefault="00282E0D" w:rsidP="00282E0D">
      <w:pPr>
        <w:pStyle w:val="ac"/>
        <w:ind w:left="600" w:hanging="600"/>
      </w:pPr>
      <w:bookmarkStart w:id="152" w:name="_Ref484477073"/>
      <w:r w:rsidRPr="00A205FD">
        <w:t xml:space="preserve">[ </w:t>
      </w:r>
      <w:r w:rsidR="00FE3DE0">
        <w:fldChar w:fldCharType="begin"/>
      </w:r>
      <w:r w:rsidR="00FE3DE0">
        <w:instrText xml:space="preserve"> SEQ [ \* ARABIC </w:instrText>
      </w:r>
      <w:r w:rsidR="00FE3DE0">
        <w:fldChar w:fldCharType="separate"/>
      </w:r>
      <w:r>
        <w:rPr>
          <w:noProof/>
        </w:rPr>
        <w:t>2</w:t>
      </w:r>
      <w:r w:rsidR="00FE3DE0">
        <w:rPr>
          <w:noProof/>
        </w:rPr>
        <w:fldChar w:fldCharType="end"/>
      </w:r>
      <w:bookmarkEnd w:id="152"/>
      <w:r w:rsidRPr="00A205FD">
        <w:rPr>
          <w:rFonts w:hint="eastAsia"/>
        </w:rPr>
        <w:t>]</w:t>
      </w:r>
      <w:r>
        <w:rPr>
          <w:rFonts w:hint="eastAsia"/>
        </w:rPr>
        <w:tab/>
      </w:r>
      <w:r w:rsidRPr="00A205FD">
        <w:t>T.</w:t>
      </w:r>
      <w:r w:rsidRPr="00A205FD">
        <w:rPr>
          <w:rFonts w:hint="eastAsia"/>
        </w:rPr>
        <w:t xml:space="preserve"> </w:t>
      </w:r>
      <w:r w:rsidRPr="00A205FD">
        <w:t xml:space="preserve">Bollerslev, ”Generalized Autoregressive Conditional Heteroscedasticity,” </w:t>
      </w:r>
      <w:r w:rsidRPr="00A205FD">
        <w:rPr>
          <w:i/>
        </w:rPr>
        <w:t>Journal of Econometrics</w:t>
      </w:r>
      <w:r w:rsidRPr="00A205FD">
        <w:t xml:space="preserve">, </w:t>
      </w:r>
      <w:r w:rsidRPr="00A205FD">
        <w:rPr>
          <w:rFonts w:hint="eastAsia"/>
        </w:rPr>
        <w:t>v</w:t>
      </w:r>
      <w:r w:rsidRPr="00A205FD">
        <w:t>ol.31, pp.</w:t>
      </w:r>
      <w:r w:rsidRPr="00A205FD">
        <w:rPr>
          <w:rFonts w:hint="eastAsia"/>
        </w:rPr>
        <w:t xml:space="preserve"> </w:t>
      </w:r>
      <w:r w:rsidRPr="00A205FD">
        <w:t>307-27, 1986</w:t>
      </w:r>
    </w:p>
    <w:p w:rsidR="00282E0D" w:rsidRPr="00A205FD" w:rsidRDefault="00282E0D" w:rsidP="00282E0D">
      <w:pPr>
        <w:pStyle w:val="ac"/>
        <w:ind w:left="600" w:hanging="600"/>
      </w:pPr>
      <w:bookmarkStart w:id="153" w:name="_Ref484477095"/>
      <w:r w:rsidRPr="00A205FD">
        <w:t xml:space="preserve">[ </w:t>
      </w:r>
      <w:r w:rsidR="00FE3DE0">
        <w:fldChar w:fldCharType="begin"/>
      </w:r>
      <w:r w:rsidR="00FE3DE0">
        <w:instrText xml:space="preserve"> SEQ [ \* ARABIC </w:instrText>
      </w:r>
      <w:r w:rsidR="00FE3DE0">
        <w:fldChar w:fldCharType="separate"/>
      </w:r>
      <w:r>
        <w:rPr>
          <w:noProof/>
        </w:rPr>
        <w:t>3</w:t>
      </w:r>
      <w:r w:rsidR="00FE3DE0">
        <w:rPr>
          <w:noProof/>
        </w:rPr>
        <w:fldChar w:fldCharType="end"/>
      </w:r>
      <w:bookmarkEnd w:id="153"/>
      <w:r w:rsidRPr="00A205FD">
        <w:rPr>
          <w:rFonts w:hint="eastAsia"/>
        </w:rPr>
        <w:t>]</w:t>
      </w:r>
      <w:r>
        <w:rPr>
          <w:rFonts w:hint="eastAsia"/>
        </w:rPr>
        <w:tab/>
      </w:r>
      <w:r w:rsidRPr="00A205FD">
        <w:t>T. Kimoto</w:t>
      </w:r>
      <w:r w:rsidRPr="00A205FD">
        <w:rPr>
          <w:rFonts w:hint="eastAsia"/>
        </w:rPr>
        <w:t xml:space="preserve"> and</w:t>
      </w:r>
      <w:r w:rsidRPr="00A205FD">
        <w:t xml:space="preserve"> K. Asakawa</w:t>
      </w:r>
      <w:r w:rsidRPr="00A205FD">
        <w:rPr>
          <w:rFonts w:hint="eastAsia"/>
        </w:rPr>
        <w:t xml:space="preserve"> and</w:t>
      </w:r>
      <w:r w:rsidRPr="00A205FD">
        <w:t xml:space="preserve"> M. Yoda</w:t>
      </w:r>
      <w:r w:rsidRPr="00A205FD">
        <w:rPr>
          <w:rFonts w:hint="eastAsia"/>
        </w:rPr>
        <w:t xml:space="preserve"> and</w:t>
      </w:r>
      <w:r w:rsidRPr="00A205FD">
        <w:t xml:space="preserve"> M. Takeoka,” Stock market prediction system with modular neural networks</w:t>
      </w:r>
      <w:r w:rsidRPr="00A205FD">
        <w:rPr>
          <w:rFonts w:hint="eastAsia"/>
        </w:rPr>
        <w:t>,</w:t>
      </w:r>
      <w:r w:rsidRPr="00A205FD">
        <w:t xml:space="preserve">” </w:t>
      </w:r>
      <w:r w:rsidRPr="00A205FD">
        <w:rPr>
          <w:i/>
        </w:rPr>
        <w:t>International Joint Conference</w:t>
      </w:r>
      <w:r w:rsidRPr="00A205FD">
        <w:t xml:space="preserve"> </w:t>
      </w:r>
      <w:r w:rsidRPr="00A205FD">
        <w:rPr>
          <w:rFonts w:hint="eastAsia"/>
        </w:rPr>
        <w:t>, USA</w:t>
      </w:r>
      <w:r w:rsidRPr="00A205FD">
        <w:t>,</w:t>
      </w:r>
      <w:r w:rsidRPr="00A205FD">
        <w:rPr>
          <w:rFonts w:hint="eastAsia"/>
        </w:rPr>
        <w:t xml:space="preserve"> </w:t>
      </w:r>
      <w:r w:rsidRPr="00A205FD">
        <w:t>1990</w:t>
      </w:r>
    </w:p>
    <w:p w:rsidR="00282E0D" w:rsidRPr="00A205FD" w:rsidRDefault="00282E0D" w:rsidP="00282E0D">
      <w:pPr>
        <w:pStyle w:val="ac"/>
        <w:ind w:left="600" w:hanging="600"/>
      </w:pPr>
      <w:bookmarkStart w:id="154" w:name="_Ref484477102"/>
      <w:r w:rsidRPr="00A205FD">
        <w:t xml:space="preserve">[ </w:t>
      </w:r>
      <w:r w:rsidR="00FE3DE0">
        <w:fldChar w:fldCharType="begin"/>
      </w:r>
      <w:r w:rsidR="00FE3DE0">
        <w:instrText xml:space="preserve"> SEQ [ \* ARABIC </w:instrText>
      </w:r>
      <w:r w:rsidR="00FE3DE0">
        <w:fldChar w:fldCharType="separate"/>
      </w:r>
      <w:r>
        <w:rPr>
          <w:noProof/>
        </w:rPr>
        <w:t>4</w:t>
      </w:r>
      <w:r w:rsidR="00FE3DE0">
        <w:rPr>
          <w:noProof/>
        </w:rPr>
        <w:fldChar w:fldCharType="end"/>
      </w:r>
      <w:bookmarkEnd w:id="154"/>
      <w:r w:rsidRPr="00A205FD">
        <w:rPr>
          <w:rFonts w:hint="eastAsia"/>
        </w:rPr>
        <w:t>]</w:t>
      </w:r>
      <w:r>
        <w:rPr>
          <w:rFonts w:hint="eastAsia"/>
        </w:rPr>
        <w:tab/>
      </w:r>
      <w:r w:rsidRPr="00A205FD">
        <w:t>K. Kim</w:t>
      </w:r>
      <w:r w:rsidRPr="00A205FD">
        <w:rPr>
          <w:rFonts w:hint="eastAsia"/>
        </w:rPr>
        <w:t xml:space="preserve"> and</w:t>
      </w:r>
      <w:r w:rsidRPr="00A205FD">
        <w:t xml:space="preserve"> I. Han, “Genetic algorithms approach to feature discretization in artificial neural networks for prediction of stock index</w:t>
      </w:r>
      <w:r w:rsidRPr="00A205FD">
        <w:rPr>
          <w:rFonts w:hint="eastAsia"/>
        </w:rPr>
        <w:t>,</w:t>
      </w:r>
      <w:r w:rsidRPr="00A205FD">
        <w:t xml:space="preserve">” </w:t>
      </w:r>
      <w:r w:rsidRPr="00A205FD">
        <w:rPr>
          <w:i/>
        </w:rPr>
        <w:t>Expert System with Applications</w:t>
      </w:r>
      <w:r w:rsidRPr="00A205FD">
        <w:t>,</w:t>
      </w:r>
      <w:r w:rsidRPr="00A205FD">
        <w:rPr>
          <w:rFonts w:hint="eastAsia"/>
        </w:rPr>
        <w:t xml:space="preserve"> v</w:t>
      </w:r>
      <w:r w:rsidRPr="00A205FD">
        <w:t>ol.</w:t>
      </w:r>
      <w:r w:rsidRPr="00A205FD">
        <w:rPr>
          <w:rFonts w:hint="eastAsia"/>
        </w:rPr>
        <w:t xml:space="preserve"> </w:t>
      </w:r>
      <w:r w:rsidRPr="00A205FD">
        <w:t>19, pp.</w:t>
      </w:r>
      <w:r w:rsidRPr="00A205FD">
        <w:rPr>
          <w:rFonts w:hint="eastAsia"/>
        </w:rPr>
        <w:t xml:space="preserve"> </w:t>
      </w:r>
      <w:r w:rsidRPr="00A205FD">
        <w:t>125–132, 2000</w:t>
      </w:r>
    </w:p>
    <w:p w:rsidR="00282E0D" w:rsidRDefault="00282E0D" w:rsidP="00282E0D">
      <w:pPr>
        <w:pStyle w:val="ac"/>
        <w:ind w:left="600" w:hanging="600"/>
      </w:pPr>
      <w:bookmarkStart w:id="155" w:name="_Ref484477111"/>
      <w:r w:rsidRPr="00A205FD">
        <w:t xml:space="preserve">[ </w:t>
      </w:r>
      <w:r w:rsidR="00FE3DE0">
        <w:fldChar w:fldCharType="begin"/>
      </w:r>
      <w:r w:rsidR="00FE3DE0">
        <w:instrText xml:space="preserve"> SEQ [ \* ARABIC </w:instrText>
      </w:r>
      <w:r w:rsidR="00FE3DE0">
        <w:fldChar w:fldCharType="separate"/>
      </w:r>
      <w:r>
        <w:rPr>
          <w:noProof/>
        </w:rPr>
        <w:t>5</w:t>
      </w:r>
      <w:r w:rsidR="00FE3DE0">
        <w:rPr>
          <w:noProof/>
        </w:rPr>
        <w:fldChar w:fldCharType="end"/>
      </w:r>
      <w:bookmarkEnd w:id="155"/>
      <w:r w:rsidRPr="00A205FD">
        <w:rPr>
          <w:rFonts w:hint="eastAsia"/>
        </w:rPr>
        <w:t>]</w:t>
      </w:r>
      <w:r>
        <w:rPr>
          <w:rFonts w:hint="eastAsia"/>
        </w:rPr>
        <w:tab/>
      </w:r>
      <w:r w:rsidRPr="00A205FD">
        <w:t>T.H. Roh, “Forecasting the volatility of stock price index</w:t>
      </w:r>
      <w:r w:rsidRPr="00A205FD">
        <w:rPr>
          <w:rFonts w:hint="eastAsia"/>
        </w:rPr>
        <w:t>,</w:t>
      </w:r>
      <w:r w:rsidRPr="00A205FD">
        <w:t>”</w:t>
      </w:r>
      <w:r w:rsidRPr="00A205FD">
        <w:rPr>
          <w:i/>
        </w:rPr>
        <w:t xml:space="preserve"> Expert Systems with Applications</w:t>
      </w:r>
      <w:r w:rsidRPr="00A205FD">
        <w:t xml:space="preserve">, </w:t>
      </w:r>
      <w:r w:rsidRPr="00A205FD">
        <w:rPr>
          <w:rFonts w:hint="eastAsia"/>
        </w:rPr>
        <w:t>v</w:t>
      </w:r>
      <w:r w:rsidRPr="00A205FD">
        <w:t>ol.33, pp.</w:t>
      </w:r>
      <w:r w:rsidRPr="00A205FD">
        <w:rPr>
          <w:rFonts w:hint="eastAsia"/>
        </w:rPr>
        <w:t xml:space="preserve"> </w:t>
      </w:r>
      <w:r w:rsidRPr="00A205FD">
        <w:t>916–922, 2007</w:t>
      </w:r>
    </w:p>
    <w:p w:rsidR="00282E0D" w:rsidRDefault="00282E0D" w:rsidP="00282E0D">
      <w:pPr>
        <w:pStyle w:val="ac"/>
        <w:ind w:left="600" w:hanging="600"/>
      </w:pPr>
      <w:bookmarkStart w:id="156" w:name="_Ref485582263"/>
      <w:r>
        <w:t xml:space="preserve">[ </w:t>
      </w:r>
      <w:r w:rsidR="00FE3DE0">
        <w:fldChar w:fldCharType="begin"/>
      </w:r>
      <w:r w:rsidR="00FE3DE0">
        <w:instrText xml:space="preserve"> SEQ [ \* ARABIC </w:instrText>
      </w:r>
      <w:r w:rsidR="00FE3DE0">
        <w:fldChar w:fldCharType="separate"/>
      </w:r>
      <w:r>
        <w:rPr>
          <w:noProof/>
        </w:rPr>
        <w:t>6</w:t>
      </w:r>
      <w:r w:rsidR="00FE3DE0">
        <w:rPr>
          <w:noProof/>
        </w:rPr>
        <w:fldChar w:fldCharType="end"/>
      </w:r>
      <w:bookmarkEnd w:id="156"/>
      <w:r>
        <w:rPr>
          <w:rFonts w:hint="eastAsia"/>
        </w:rPr>
        <w:t>]</w:t>
      </w:r>
      <w:r>
        <w:rPr>
          <w:rFonts w:hint="eastAsia"/>
        </w:rPr>
        <w:tab/>
      </w:r>
      <w:r>
        <w:t xml:space="preserve">J. Kennedy and R.C. Eberhart, “Particle swarm optimization,” Proceedings </w:t>
      </w:r>
      <w:r w:rsidRPr="00FB77A6">
        <w:rPr>
          <w:i/>
        </w:rPr>
        <w:t>IEEE International Conferencnce on Neural Networks (Perth, Australia)</w:t>
      </w:r>
      <w:r>
        <w:t xml:space="preserve">, vol. 4, pp. 1942-1948, 1995 </w:t>
      </w:r>
    </w:p>
    <w:p w:rsidR="00282E0D" w:rsidRPr="00A205FD" w:rsidRDefault="00282E0D" w:rsidP="00282E0D">
      <w:pPr>
        <w:pStyle w:val="ac"/>
        <w:ind w:left="600" w:hanging="600"/>
      </w:pPr>
      <w:bookmarkStart w:id="157" w:name="_Ref485582267"/>
      <w:r>
        <w:t xml:space="preserve">[ </w:t>
      </w:r>
      <w:r w:rsidR="00FE3DE0">
        <w:fldChar w:fldCharType="begin"/>
      </w:r>
      <w:r w:rsidR="00FE3DE0">
        <w:instrText xml:space="preserve"> SEQ [ \* ARABIC </w:instrText>
      </w:r>
      <w:r w:rsidR="00FE3DE0">
        <w:fldChar w:fldCharType="separate"/>
      </w:r>
      <w:r>
        <w:rPr>
          <w:noProof/>
        </w:rPr>
        <w:t>7</w:t>
      </w:r>
      <w:r w:rsidR="00FE3DE0">
        <w:rPr>
          <w:noProof/>
        </w:rPr>
        <w:fldChar w:fldCharType="end"/>
      </w:r>
      <w:bookmarkEnd w:id="157"/>
      <w:r>
        <w:rPr>
          <w:rFonts w:hint="eastAsia"/>
        </w:rPr>
        <w:t>]</w:t>
      </w:r>
      <w:r>
        <w:rPr>
          <w:rFonts w:hint="eastAsia"/>
        </w:rPr>
        <w:tab/>
      </w:r>
      <w:r>
        <w:t xml:space="preserve">R. C. Eberhart and J. Kennedy, “A new optimizer using particle swarm theory,” </w:t>
      </w:r>
      <w:r w:rsidRPr="00FB77A6">
        <w:rPr>
          <w:i/>
        </w:rPr>
        <w:t>Proceeding</w:t>
      </w:r>
      <w:r w:rsidRPr="00FB77A6">
        <w:rPr>
          <w:rFonts w:hint="eastAsia"/>
          <w:i/>
        </w:rPr>
        <w:t>s</w:t>
      </w:r>
      <w:r w:rsidRPr="00FB77A6">
        <w:rPr>
          <w:i/>
        </w:rPr>
        <w:t xml:space="preserve"> IEEE International Symposium on Micro Machine and Human Science (Nagoya, Japan)</w:t>
      </w:r>
      <w:r>
        <w:t>, pp. 39-43, October 1995</w:t>
      </w:r>
    </w:p>
    <w:p w:rsidR="00282E0D" w:rsidRPr="00CD0629" w:rsidRDefault="00282E0D" w:rsidP="00282E0D">
      <w:pPr>
        <w:pStyle w:val="ac"/>
        <w:ind w:left="600" w:hanging="600"/>
      </w:pPr>
      <w:bookmarkStart w:id="158" w:name="_Ref485582308"/>
      <w:r>
        <w:t xml:space="preserve">[ </w:t>
      </w:r>
      <w:r w:rsidR="00FE3DE0">
        <w:fldChar w:fldCharType="begin"/>
      </w:r>
      <w:r w:rsidR="00FE3DE0">
        <w:instrText xml:space="preserve"> SEQ [ \* ARABIC </w:instrText>
      </w:r>
      <w:r w:rsidR="00FE3DE0">
        <w:fldChar w:fldCharType="separate"/>
      </w:r>
      <w:r>
        <w:rPr>
          <w:noProof/>
        </w:rPr>
        <w:t>8</w:t>
      </w:r>
      <w:r w:rsidR="00FE3DE0">
        <w:rPr>
          <w:noProof/>
        </w:rPr>
        <w:fldChar w:fldCharType="end"/>
      </w:r>
      <w:bookmarkEnd w:id="158"/>
      <w:r>
        <w:rPr>
          <w:rFonts w:hint="eastAsia"/>
        </w:rPr>
        <w:t>]</w:t>
      </w:r>
      <w:r>
        <w:rPr>
          <w:rFonts w:hint="eastAsia"/>
        </w:rPr>
        <w:tab/>
      </w:r>
      <w:r>
        <w:t xml:space="preserve">A. Colorni and M. Dorigo and V. Maniezzo, “Distributed optimization by ant colonies,” </w:t>
      </w:r>
      <w:r w:rsidRPr="00FB77A6">
        <w:rPr>
          <w:i/>
        </w:rPr>
        <w:t>Proceedings of the 1st European Conference on Artificial Life</w:t>
      </w:r>
      <w:r>
        <w:t>, pp. 134-1</w:t>
      </w:r>
      <w:r w:rsidRPr="00CD0629">
        <w:t>42, Paris, 1991</w:t>
      </w:r>
    </w:p>
    <w:p w:rsidR="00282E0D" w:rsidRPr="00CD0629" w:rsidRDefault="00282E0D" w:rsidP="00282E0D">
      <w:pPr>
        <w:pStyle w:val="ac"/>
        <w:ind w:left="600" w:hanging="600"/>
      </w:pPr>
      <w:bookmarkStart w:id="159" w:name="_Ref485593141"/>
      <w:r w:rsidRPr="00CD0629">
        <w:lastRenderedPageBreak/>
        <w:t xml:space="preserve">[ </w:t>
      </w:r>
      <w:r w:rsidR="00FE3DE0">
        <w:fldChar w:fldCharType="begin"/>
      </w:r>
      <w:r w:rsidR="00FE3DE0">
        <w:instrText xml:space="preserve"> SEQ [ \* ARABIC </w:instrText>
      </w:r>
      <w:r w:rsidR="00FE3DE0">
        <w:fldChar w:fldCharType="separate"/>
      </w:r>
      <w:r>
        <w:rPr>
          <w:noProof/>
        </w:rPr>
        <w:t>9</w:t>
      </w:r>
      <w:r w:rsidR="00FE3DE0">
        <w:rPr>
          <w:noProof/>
        </w:rPr>
        <w:fldChar w:fldCharType="end"/>
      </w:r>
      <w:bookmarkEnd w:id="159"/>
      <w:r w:rsidRPr="00CD0629">
        <w:t>]</w:t>
      </w:r>
      <w:r w:rsidRPr="00CD0629">
        <w:rPr>
          <w:rFonts w:hint="eastAsia"/>
        </w:rPr>
        <w:tab/>
      </w:r>
      <w:r w:rsidRPr="00CD0629">
        <w:t>C.Juang</w:t>
      </w:r>
      <w:r w:rsidRPr="00CD0629">
        <w:rPr>
          <w:rFonts w:hint="eastAsia"/>
        </w:rPr>
        <w:t xml:space="preserve"> and</w:t>
      </w:r>
      <w:r w:rsidRPr="00CD0629">
        <w:t xml:space="preserve"> T.Jeng</w:t>
      </w:r>
      <w:r w:rsidRPr="00CD0629">
        <w:rPr>
          <w:rFonts w:hint="eastAsia"/>
        </w:rPr>
        <w:t xml:space="preserve"> and</w:t>
      </w:r>
      <w:r w:rsidRPr="00CD0629">
        <w:t xml:space="preserve"> Y.Chang, “An Interpretable Fuzzy System Learned Through Online Rule Generation and Multiobjective ACO With a Mobile Robot Control Application</w:t>
      </w:r>
      <w:r w:rsidRPr="00CD0629">
        <w:rPr>
          <w:rFonts w:hint="eastAsia"/>
        </w:rPr>
        <w:t>,</w:t>
      </w:r>
      <w:r w:rsidRPr="00CD0629">
        <w:t xml:space="preserve">” </w:t>
      </w:r>
      <w:r w:rsidRPr="00FB77A6">
        <w:rPr>
          <w:i/>
        </w:rPr>
        <w:t>IEEE Transactions on Cybernetics</w:t>
      </w:r>
      <w:r w:rsidRPr="00CD0629">
        <w:t xml:space="preserve">, </w:t>
      </w:r>
      <w:r w:rsidRPr="00CD0629">
        <w:rPr>
          <w:rFonts w:hint="eastAsia"/>
        </w:rPr>
        <w:t xml:space="preserve">vol. 46, iss. 12, </w:t>
      </w:r>
      <w:r w:rsidRPr="00CD0629">
        <w:t>pp.</w:t>
      </w:r>
      <w:r w:rsidRPr="00CD0629">
        <w:rPr>
          <w:rFonts w:hint="eastAsia"/>
        </w:rPr>
        <w:t>2706</w:t>
      </w:r>
      <w:r w:rsidRPr="00CD0629">
        <w:t>-</w:t>
      </w:r>
      <w:r w:rsidRPr="00CD0629">
        <w:rPr>
          <w:rFonts w:hint="eastAsia"/>
        </w:rPr>
        <w:t>2718</w:t>
      </w:r>
      <w:r w:rsidRPr="00CD0629">
        <w:t xml:space="preserve">, </w:t>
      </w:r>
      <w:r w:rsidRPr="00CD0629">
        <w:rPr>
          <w:rFonts w:hint="eastAsia"/>
        </w:rPr>
        <w:t>December 2015</w:t>
      </w:r>
    </w:p>
    <w:p w:rsidR="00282E0D" w:rsidRPr="00711A79" w:rsidRDefault="00282E0D" w:rsidP="00282E0D">
      <w:pPr>
        <w:pStyle w:val="ac"/>
        <w:ind w:left="600" w:hanging="600"/>
      </w:pPr>
      <w:bookmarkStart w:id="160" w:name="_Ref485593145"/>
      <w:r w:rsidRPr="00CD0629">
        <w:t xml:space="preserve">[ </w:t>
      </w:r>
      <w:r w:rsidR="00FE3DE0">
        <w:fldChar w:fldCharType="begin"/>
      </w:r>
      <w:r w:rsidR="00FE3DE0">
        <w:instrText xml:space="preserve"> SEQ [ \* ARABIC </w:instrText>
      </w:r>
      <w:r w:rsidR="00FE3DE0">
        <w:fldChar w:fldCharType="separate"/>
      </w:r>
      <w:r>
        <w:rPr>
          <w:noProof/>
        </w:rPr>
        <w:t>10</w:t>
      </w:r>
      <w:r w:rsidR="00FE3DE0">
        <w:rPr>
          <w:noProof/>
        </w:rPr>
        <w:fldChar w:fldCharType="end"/>
      </w:r>
      <w:bookmarkEnd w:id="160"/>
      <w:r w:rsidRPr="00CD0629">
        <w:rPr>
          <w:rFonts w:hint="eastAsia"/>
        </w:rPr>
        <w:t xml:space="preserve"> ]</w:t>
      </w:r>
      <w:r w:rsidRPr="00CD0629">
        <w:rPr>
          <w:rFonts w:hint="eastAsia"/>
        </w:rPr>
        <w:tab/>
      </w:r>
      <w:r w:rsidRPr="00CD0629">
        <w:t>H.J. Sadaei and R. Enayatifar and M.H. Lee and M. Mahmud “A hybrid model based on differential fuzzy logic relationships and imperialist competitive algorithm for sto</w:t>
      </w:r>
      <w:r w:rsidRPr="00711A79">
        <w:t xml:space="preserve">ck price forecasting,” </w:t>
      </w:r>
      <w:r w:rsidRPr="00FB77A6">
        <w:rPr>
          <w:i/>
        </w:rPr>
        <w:t>Applied Soft Computing</w:t>
      </w:r>
      <w:r w:rsidRPr="00711A79">
        <w:t>, vol.40, pp. 132-149, March 2016</w:t>
      </w:r>
    </w:p>
    <w:p w:rsidR="00282E0D" w:rsidRPr="00711A79" w:rsidRDefault="00282E0D" w:rsidP="00282E0D">
      <w:pPr>
        <w:pStyle w:val="ac"/>
        <w:ind w:left="600" w:hanging="600"/>
      </w:pPr>
      <w:bookmarkStart w:id="161" w:name="_Ref484473667"/>
      <w:r w:rsidRPr="00711A79">
        <w:t xml:space="preserve">[ </w:t>
      </w:r>
      <w:r w:rsidR="00FE3DE0">
        <w:fldChar w:fldCharType="begin"/>
      </w:r>
      <w:r w:rsidR="00FE3DE0">
        <w:instrText xml:space="preserve"> SEQ [ \* ARABIC </w:instrText>
      </w:r>
      <w:r w:rsidR="00FE3DE0">
        <w:fldChar w:fldCharType="separate"/>
      </w:r>
      <w:r>
        <w:rPr>
          <w:noProof/>
        </w:rPr>
        <w:t>11</w:t>
      </w:r>
      <w:r w:rsidR="00FE3DE0">
        <w:rPr>
          <w:noProof/>
        </w:rPr>
        <w:fldChar w:fldCharType="end"/>
      </w:r>
      <w:bookmarkEnd w:id="161"/>
      <w:r w:rsidRPr="00711A79">
        <w:rPr>
          <w:rFonts w:hint="eastAsia"/>
        </w:rPr>
        <w:t xml:space="preserve"> ]</w:t>
      </w:r>
      <w:r w:rsidRPr="00711A79">
        <w:rPr>
          <w:rFonts w:hint="eastAsia"/>
        </w:rPr>
        <w:tab/>
      </w:r>
      <w:r w:rsidRPr="00711A79">
        <w:t>C.E.</w:t>
      </w:r>
      <w:r w:rsidRPr="00711A79">
        <w:rPr>
          <w:rFonts w:hint="eastAsia"/>
        </w:rPr>
        <w:t xml:space="preserve"> </w:t>
      </w:r>
      <w:r w:rsidRPr="00711A79">
        <w:t>Shannon</w:t>
      </w:r>
      <w:r w:rsidRPr="00711A79">
        <w:rPr>
          <w:rFonts w:hint="eastAsia"/>
        </w:rPr>
        <w:t xml:space="preserve"> and</w:t>
      </w:r>
      <w:r w:rsidRPr="00711A79">
        <w:t xml:space="preserve"> W.</w:t>
      </w:r>
      <w:r w:rsidRPr="00711A79">
        <w:rPr>
          <w:rFonts w:hint="eastAsia"/>
        </w:rPr>
        <w:t xml:space="preserve"> </w:t>
      </w:r>
      <w:r w:rsidRPr="00711A79">
        <w:t>Weaver, “</w:t>
      </w:r>
      <w:r w:rsidRPr="00FB77A6">
        <w:rPr>
          <w:i/>
        </w:rPr>
        <w:t>The Mathematical Theory of Communication</w:t>
      </w:r>
      <w:r w:rsidRPr="00711A79">
        <w:rPr>
          <w:rFonts w:hint="eastAsia"/>
        </w:rPr>
        <w:t>,</w:t>
      </w:r>
      <w:r w:rsidRPr="00711A79">
        <w:t>” Univ of Illinois Press, 1949.</w:t>
      </w:r>
    </w:p>
    <w:p w:rsidR="00282E0D" w:rsidRPr="00711A79" w:rsidRDefault="00282E0D" w:rsidP="00282E0D">
      <w:pPr>
        <w:pStyle w:val="ac"/>
        <w:ind w:left="600" w:hanging="600"/>
      </w:pPr>
      <w:bookmarkStart w:id="162" w:name="_Ref485592480"/>
      <w:r w:rsidRPr="00711A79">
        <w:t xml:space="preserve">[ </w:t>
      </w:r>
      <w:r w:rsidR="00FE3DE0">
        <w:fldChar w:fldCharType="begin"/>
      </w:r>
      <w:r w:rsidR="00FE3DE0">
        <w:instrText xml:space="preserve"> SEQ [ \* ARABIC </w:instrText>
      </w:r>
      <w:r w:rsidR="00FE3DE0">
        <w:fldChar w:fldCharType="separate"/>
      </w:r>
      <w:r>
        <w:rPr>
          <w:noProof/>
        </w:rPr>
        <w:t>12</w:t>
      </w:r>
      <w:r w:rsidR="00FE3DE0">
        <w:rPr>
          <w:noProof/>
        </w:rPr>
        <w:fldChar w:fldCharType="end"/>
      </w:r>
      <w:bookmarkEnd w:id="162"/>
      <w:r w:rsidRPr="00711A79">
        <w:rPr>
          <w:rFonts w:hint="eastAsia"/>
        </w:rPr>
        <w:t>]</w:t>
      </w:r>
      <w:r w:rsidRPr="00711A79">
        <w:rPr>
          <w:rFonts w:hint="eastAsia"/>
        </w:rPr>
        <w:tab/>
      </w:r>
      <w:r w:rsidRPr="00711A79">
        <w:t xml:space="preserve">D. Ramot and R. Milo and M.Friedman and A. Kandel , “Complex fuzzy sets,” </w:t>
      </w:r>
      <w:r w:rsidRPr="00FB77A6">
        <w:rPr>
          <w:i/>
        </w:rPr>
        <w:t>IEEE Transactions on Fuzzy Systems</w:t>
      </w:r>
      <w:r w:rsidRPr="00711A79">
        <w:t>, vol. 10, no. 2, pp. 171-186, April 2002</w:t>
      </w:r>
    </w:p>
    <w:p w:rsidR="00282E0D" w:rsidRPr="00711A79" w:rsidRDefault="00282E0D" w:rsidP="00282E0D">
      <w:pPr>
        <w:pStyle w:val="ac"/>
        <w:ind w:left="600" w:hanging="600"/>
      </w:pPr>
      <w:bookmarkStart w:id="163" w:name="_Ref484474212"/>
      <w:r w:rsidRPr="00711A79">
        <w:t xml:space="preserve">[ </w:t>
      </w:r>
      <w:r w:rsidR="00FE3DE0">
        <w:fldChar w:fldCharType="begin"/>
      </w:r>
      <w:r w:rsidR="00FE3DE0">
        <w:instrText xml:space="preserve"> SEQ [ \* ARABIC </w:instrText>
      </w:r>
      <w:r w:rsidR="00FE3DE0">
        <w:fldChar w:fldCharType="separate"/>
      </w:r>
      <w:r>
        <w:rPr>
          <w:noProof/>
        </w:rPr>
        <w:t>13</w:t>
      </w:r>
      <w:r w:rsidR="00FE3DE0">
        <w:rPr>
          <w:noProof/>
        </w:rPr>
        <w:fldChar w:fldCharType="end"/>
      </w:r>
      <w:bookmarkEnd w:id="163"/>
      <w:r w:rsidRPr="00711A79">
        <w:rPr>
          <w:rFonts w:hint="eastAsia"/>
        </w:rPr>
        <w:t xml:space="preserve"> ]</w:t>
      </w:r>
      <w:r w:rsidRPr="00711A79">
        <w:rPr>
          <w:rFonts w:hint="eastAsia"/>
        </w:rPr>
        <w:tab/>
        <w:t>D.</w:t>
      </w:r>
      <w:r w:rsidRPr="00711A79">
        <w:t>Pedro ,” A few useful things to know about machine learning</w:t>
      </w:r>
      <w:r w:rsidRPr="00711A79">
        <w:rPr>
          <w:rFonts w:hint="eastAsia"/>
        </w:rPr>
        <w:t>,</w:t>
      </w:r>
      <w:r w:rsidRPr="00711A79">
        <w:t xml:space="preserve">” </w:t>
      </w:r>
      <w:r w:rsidRPr="00FB77A6">
        <w:rPr>
          <w:i/>
        </w:rPr>
        <w:t>Communications of the ACM</w:t>
      </w:r>
      <w:r w:rsidRPr="00711A79">
        <w:t xml:space="preserve">, </w:t>
      </w:r>
      <w:r w:rsidRPr="00711A79">
        <w:rPr>
          <w:rFonts w:hint="eastAsia"/>
        </w:rPr>
        <w:t>v</w:t>
      </w:r>
      <w:r>
        <w:t>ol.55,</w:t>
      </w:r>
      <w:r>
        <w:rPr>
          <w:rFonts w:hint="eastAsia"/>
        </w:rPr>
        <w:t xml:space="preserve"> </w:t>
      </w:r>
      <w:r w:rsidRPr="00711A79">
        <w:rPr>
          <w:rFonts w:hint="eastAsia"/>
        </w:rPr>
        <w:t>i</w:t>
      </w:r>
      <w:r w:rsidRPr="00711A79">
        <w:t>ss</w:t>
      </w:r>
      <w:r w:rsidRPr="00711A79">
        <w:rPr>
          <w:rFonts w:hint="eastAsia"/>
        </w:rPr>
        <w:t>.</w:t>
      </w:r>
      <w:r w:rsidRPr="00711A79">
        <w:t xml:space="preserve"> 10, pp.78-87, October 2012</w:t>
      </w:r>
    </w:p>
    <w:p w:rsidR="00282E0D" w:rsidRPr="00711A79" w:rsidRDefault="00282E0D" w:rsidP="00282E0D">
      <w:pPr>
        <w:pStyle w:val="ac"/>
        <w:ind w:left="600" w:hanging="600"/>
      </w:pPr>
      <w:bookmarkStart w:id="164" w:name="_Ref485642620"/>
      <w:r>
        <w:t xml:space="preserve">[ </w:t>
      </w:r>
      <w:r w:rsidR="00FE3DE0">
        <w:fldChar w:fldCharType="begin"/>
      </w:r>
      <w:r w:rsidR="00FE3DE0">
        <w:instrText xml:space="preserve"> SEQ [ \* ARABIC </w:instrText>
      </w:r>
      <w:r w:rsidR="00FE3DE0">
        <w:fldChar w:fldCharType="separate"/>
      </w:r>
      <w:r>
        <w:rPr>
          <w:noProof/>
        </w:rPr>
        <w:t>14</w:t>
      </w:r>
      <w:r w:rsidR="00FE3DE0">
        <w:rPr>
          <w:noProof/>
        </w:rPr>
        <w:fldChar w:fldCharType="end"/>
      </w:r>
      <w:bookmarkEnd w:id="164"/>
      <w:r>
        <w:rPr>
          <w:rFonts w:hint="eastAsia"/>
        </w:rPr>
        <w:t xml:space="preserve">] </w:t>
      </w:r>
      <w:r>
        <w:rPr>
          <w:rFonts w:hint="eastAsia"/>
        </w:rPr>
        <w:tab/>
      </w:r>
      <w:r>
        <w:t>M. Dash</w:t>
      </w:r>
      <w:r>
        <w:rPr>
          <w:rFonts w:hint="eastAsia"/>
        </w:rPr>
        <w:t xml:space="preserve"> and</w:t>
      </w:r>
      <w:r>
        <w:t xml:space="preserve"> H. Liu</w:t>
      </w:r>
      <w:r>
        <w:rPr>
          <w:rFonts w:hint="eastAsia"/>
        </w:rPr>
        <w:t xml:space="preserve">, </w:t>
      </w:r>
      <w:r>
        <w:t>“</w:t>
      </w:r>
      <w:r w:rsidRPr="00E079AC">
        <w:t>Feature selection for classification</w:t>
      </w:r>
      <w:r>
        <w:rPr>
          <w:rFonts w:hint="eastAsia"/>
        </w:rPr>
        <w:t>,</w:t>
      </w:r>
      <w:r>
        <w:t>”</w:t>
      </w:r>
      <w:r>
        <w:rPr>
          <w:rFonts w:hint="eastAsia"/>
        </w:rPr>
        <w:t xml:space="preserve"> </w:t>
      </w:r>
      <w:r w:rsidRPr="00E079AC">
        <w:rPr>
          <w:i/>
        </w:rPr>
        <w:t>Intelligent Data Analysis</w:t>
      </w:r>
      <w:r>
        <w:rPr>
          <w:rFonts w:hint="eastAsia"/>
        </w:rPr>
        <w:t>, vol.1, iss. 1-4, pp. 131-156, 1997</w:t>
      </w:r>
    </w:p>
    <w:p w:rsidR="00282E0D" w:rsidRDefault="00282E0D" w:rsidP="00282E0D">
      <w:pPr>
        <w:pStyle w:val="ac"/>
        <w:ind w:left="600" w:hanging="600"/>
      </w:pPr>
      <w:bookmarkStart w:id="165" w:name="_Ref485644347"/>
      <w:r>
        <w:t xml:space="preserve">[ </w:t>
      </w:r>
      <w:r w:rsidR="00FE3DE0">
        <w:fldChar w:fldCharType="begin"/>
      </w:r>
      <w:r w:rsidR="00FE3DE0">
        <w:instrText xml:space="preserve"> SEQ [ \* ARABIC </w:instrText>
      </w:r>
      <w:r w:rsidR="00FE3DE0">
        <w:fldChar w:fldCharType="separate"/>
      </w:r>
      <w:r>
        <w:rPr>
          <w:noProof/>
        </w:rPr>
        <w:t>15</w:t>
      </w:r>
      <w:r w:rsidR="00FE3DE0">
        <w:rPr>
          <w:noProof/>
        </w:rPr>
        <w:fldChar w:fldCharType="end"/>
      </w:r>
      <w:bookmarkEnd w:id="165"/>
      <w:r>
        <w:rPr>
          <w:rFonts w:hint="eastAsia"/>
        </w:rPr>
        <w:t xml:space="preserve">] </w:t>
      </w:r>
      <w:r>
        <w:rPr>
          <w:rFonts w:hint="eastAsia"/>
        </w:rPr>
        <w:tab/>
      </w:r>
      <w:r w:rsidRPr="00B85E07">
        <w:t>L</w:t>
      </w:r>
      <w:r>
        <w:rPr>
          <w:rFonts w:hint="eastAsia"/>
        </w:rPr>
        <w:t>.</w:t>
      </w:r>
      <w:r>
        <w:t xml:space="preserve"> Yu</w:t>
      </w:r>
      <w:r>
        <w:rPr>
          <w:rFonts w:hint="eastAsia"/>
        </w:rPr>
        <w:t xml:space="preserve"> and</w:t>
      </w:r>
      <w:r w:rsidRPr="00B85E07">
        <w:t xml:space="preserve"> H</w:t>
      </w:r>
      <w:r>
        <w:rPr>
          <w:rFonts w:hint="eastAsia"/>
        </w:rPr>
        <w:t>.</w:t>
      </w:r>
      <w:r w:rsidRPr="00B85E07">
        <w:t xml:space="preserve"> Liu</w:t>
      </w:r>
      <w:r>
        <w:rPr>
          <w:rFonts w:hint="eastAsia"/>
        </w:rPr>
        <w:t xml:space="preserve">, </w:t>
      </w:r>
      <w:r>
        <w:t>“</w:t>
      </w:r>
      <w:r w:rsidRPr="00B85E07">
        <w:t>Efficient Feature Selection via Analysis of Relevance and Redundancy</w:t>
      </w:r>
      <w:r>
        <w:rPr>
          <w:rFonts w:hint="eastAsia"/>
        </w:rPr>
        <w:t>,</w:t>
      </w:r>
      <w:r>
        <w:t>”</w:t>
      </w:r>
      <w:r>
        <w:rPr>
          <w:rFonts w:hint="eastAsia"/>
        </w:rPr>
        <w:t xml:space="preserve"> </w:t>
      </w:r>
      <w:r w:rsidRPr="00B85E07">
        <w:rPr>
          <w:i/>
        </w:rPr>
        <w:t>The Journal of Machine Learning Research</w:t>
      </w:r>
      <w:r>
        <w:rPr>
          <w:rFonts w:hint="eastAsia"/>
        </w:rPr>
        <w:t>, vol. 5, pp. 1205-1224, Oct 1 2004</w:t>
      </w:r>
    </w:p>
    <w:p w:rsidR="00282E0D" w:rsidRDefault="00282E0D" w:rsidP="00282E0D">
      <w:pPr>
        <w:pStyle w:val="ac"/>
        <w:ind w:left="600" w:hanging="600"/>
      </w:pPr>
      <w:bookmarkStart w:id="166" w:name="_Ref486355659"/>
      <w:bookmarkStart w:id="167" w:name="_Ref485648372"/>
      <w:r>
        <w:t xml:space="preserve">[ </w:t>
      </w:r>
      <w:r w:rsidR="00FE3DE0">
        <w:fldChar w:fldCharType="begin"/>
      </w:r>
      <w:r w:rsidR="00FE3DE0">
        <w:instrText xml:space="preserve"> SEQ [ \* ARABIC </w:instrText>
      </w:r>
      <w:r w:rsidR="00FE3DE0">
        <w:fldChar w:fldCharType="separate"/>
      </w:r>
      <w:r>
        <w:rPr>
          <w:noProof/>
        </w:rPr>
        <w:t>16</w:t>
      </w:r>
      <w:r w:rsidR="00FE3DE0">
        <w:rPr>
          <w:noProof/>
        </w:rPr>
        <w:fldChar w:fldCharType="end"/>
      </w:r>
      <w:bookmarkEnd w:id="166"/>
      <w:r>
        <w:rPr>
          <w:rFonts w:hint="eastAsia"/>
        </w:rPr>
        <w:t xml:space="preserve">] </w:t>
      </w:r>
      <w:r>
        <w:rPr>
          <w:rFonts w:hint="eastAsia"/>
        </w:rPr>
        <w:tab/>
      </w:r>
      <w:r w:rsidRPr="00580C35">
        <w:t xml:space="preserve">K. Kira and L.Rendell, “ A practical approach to feature selection,” In: </w:t>
      </w:r>
      <w:r w:rsidRPr="00580C35">
        <w:rPr>
          <w:i/>
        </w:rPr>
        <w:t>Proc. of the Ninth International Conference on Machine Learning</w:t>
      </w:r>
      <w:r w:rsidRPr="00580C35">
        <w:t>, pp. 249–256, 1992</w:t>
      </w:r>
      <w:bookmarkEnd w:id="167"/>
    </w:p>
    <w:p w:rsidR="00282E0D" w:rsidRDefault="00282E0D" w:rsidP="00282E0D">
      <w:pPr>
        <w:pStyle w:val="ac"/>
        <w:ind w:left="600" w:hanging="600"/>
      </w:pPr>
      <w:bookmarkStart w:id="168" w:name="_Ref485648387"/>
      <w:r>
        <w:t xml:space="preserve">[ </w:t>
      </w:r>
      <w:r w:rsidR="00FE3DE0">
        <w:fldChar w:fldCharType="begin"/>
      </w:r>
      <w:r w:rsidR="00FE3DE0">
        <w:instrText xml:space="preserve"> SEQ [ \* ARABIC </w:instrText>
      </w:r>
      <w:r w:rsidR="00FE3DE0">
        <w:fldChar w:fldCharType="separate"/>
      </w:r>
      <w:r>
        <w:rPr>
          <w:noProof/>
        </w:rPr>
        <w:t>17</w:t>
      </w:r>
      <w:r w:rsidR="00FE3DE0">
        <w:rPr>
          <w:noProof/>
        </w:rPr>
        <w:fldChar w:fldCharType="end"/>
      </w:r>
      <w:bookmarkEnd w:id="168"/>
      <w:r>
        <w:rPr>
          <w:rFonts w:hint="eastAsia"/>
        </w:rPr>
        <w:t>]</w:t>
      </w:r>
      <w:r>
        <w:rPr>
          <w:rFonts w:hint="eastAsia"/>
        </w:rPr>
        <w:tab/>
      </w:r>
      <w:r>
        <w:t>M.A.</w:t>
      </w:r>
      <w:r>
        <w:rPr>
          <w:rFonts w:hint="eastAsia"/>
        </w:rPr>
        <w:t xml:space="preserve"> </w:t>
      </w:r>
      <w:r>
        <w:t>Hall,</w:t>
      </w:r>
      <w:r>
        <w:rPr>
          <w:rFonts w:hint="eastAsia"/>
        </w:rPr>
        <w:t xml:space="preserve"> </w:t>
      </w:r>
      <w:r>
        <w:t>“Correlation-based Feature Selection for Machine Learning</w:t>
      </w:r>
      <w:r>
        <w:rPr>
          <w:rFonts w:hint="eastAsia"/>
        </w:rPr>
        <w:t>,</w:t>
      </w:r>
      <w:r>
        <w:t>” University of Waikato, Hamilton, New Zealand</w:t>
      </w:r>
      <w:r>
        <w:rPr>
          <w:rFonts w:hint="eastAsia"/>
        </w:rPr>
        <w:t>,</w:t>
      </w:r>
      <w:r w:rsidRPr="00204770">
        <w:t xml:space="preserve"> </w:t>
      </w:r>
      <w:r>
        <w:t>PhD thesis, 1999</w:t>
      </w:r>
    </w:p>
    <w:p w:rsidR="00282E0D" w:rsidRDefault="00282E0D" w:rsidP="00282E0D">
      <w:pPr>
        <w:pStyle w:val="ac"/>
        <w:ind w:left="600" w:hanging="600"/>
      </w:pPr>
      <w:bookmarkStart w:id="169" w:name="_Ref485650247"/>
      <w:r>
        <w:t xml:space="preserve">[ </w:t>
      </w:r>
      <w:r w:rsidR="00FE3DE0">
        <w:fldChar w:fldCharType="begin"/>
      </w:r>
      <w:r w:rsidR="00FE3DE0">
        <w:instrText xml:space="preserve"> SEQ [ \* ARABIC </w:instrText>
      </w:r>
      <w:r w:rsidR="00FE3DE0">
        <w:fldChar w:fldCharType="separate"/>
      </w:r>
      <w:r>
        <w:rPr>
          <w:noProof/>
        </w:rPr>
        <w:t>18</w:t>
      </w:r>
      <w:r w:rsidR="00FE3DE0">
        <w:rPr>
          <w:noProof/>
        </w:rPr>
        <w:fldChar w:fldCharType="end"/>
      </w:r>
      <w:bookmarkEnd w:id="169"/>
      <w:r>
        <w:rPr>
          <w:rFonts w:hint="eastAsia"/>
        </w:rPr>
        <w:t>]</w:t>
      </w:r>
      <w:r>
        <w:rPr>
          <w:rFonts w:hint="eastAsia"/>
        </w:rPr>
        <w:tab/>
      </w:r>
      <w:r w:rsidRPr="00580C35">
        <w:t xml:space="preserve">H. Yu and J. Oh and W.-S. Han, “Efficient feature weighting methods for </w:t>
      </w:r>
      <w:r w:rsidRPr="00580C35">
        <w:lastRenderedPageBreak/>
        <w:t>ranking,” in:</w:t>
      </w:r>
      <w:r w:rsidRPr="00580C35">
        <w:rPr>
          <w:i/>
        </w:rPr>
        <w:t>Proc. of the 18th ACM Conference on Information and Knowledge Management</w:t>
      </w:r>
      <w:r w:rsidRPr="00580C35">
        <w:t xml:space="preserve"> </w:t>
      </w:r>
      <w:r w:rsidRPr="00580C35">
        <w:rPr>
          <w:i/>
        </w:rPr>
        <w:t>Hong Kong, China</w:t>
      </w:r>
      <w:r w:rsidRPr="00580C35">
        <w:t>, pp. 1157-1166, 2009</w:t>
      </w:r>
    </w:p>
    <w:p w:rsidR="00282E0D" w:rsidRDefault="00282E0D" w:rsidP="00282E0D">
      <w:pPr>
        <w:pStyle w:val="ac"/>
        <w:ind w:left="600" w:hanging="600"/>
      </w:pPr>
      <w:bookmarkStart w:id="170" w:name="_Ref485651376"/>
      <w:r>
        <w:t xml:space="preserve">[ </w:t>
      </w:r>
      <w:r w:rsidR="00FE3DE0">
        <w:fldChar w:fldCharType="begin"/>
      </w:r>
      <w:r w:rsidR="00FE3DE0">
        <w:instrText xml:space="preserve"> SEQ [ \* ARABIC </w:instrText>
      </w:r>
      <w:r w:rsidR="00FE3DE0">
        <w:fldChar w:fldCharType="separate"/>
      </w:r>
      <w:r>
        <w:rPr>
          <w:noProof/>
        </w:rPr>
        <w:t>19</w:t>
      </w:r>
      <w:r w:rsidR="00FE3DE0">
        <w:rPr>
          <w:noProof/>
        </w:rPr>
        <w:fldChar w:fldCharType="end"/>
      </w:r>
      <w:bookmarkEnd w:id="170"/>
      <w:r>
        <w:rPr>
          <w:rFonts w:hint="eastAsia"/>
        </w:rPr>
        <w:t>]</w:t>
      </w:r>
      <w:r>
        <w:rPr>
          <w:rFonts w:hint="eastAsia"/>
        </w:rPr>
        <w:tab/>
      </w:r>
      <w:r w:rsidRPr="00580C35">
        <w:t>Z. Sun and T. Qin and Q. Tao and J. Wang, ”Robust sparse rank learning for non-smooth ranking measures,” in:</w:t>
      </w:r>
      <w:r w:rsidRPr="00580C35">
        <w:rPr>
          <w:i/>
        </w:rPr>
        <w:t>Proc. of the 32nd International ACM SIGIR Conference on Research and Development in Information Retrieval (SIGIR 2009) 20 Boston, MA</w:t>
      </w:r>
      <w:r w:rsidRPr="00580C35">
        <w:t>, pp. 259-266, 2009</w:t>
      </w:r>
    </w:p>
    <w:p w:rsidR="00282E0D" w:rsidRDefault="00282E0D" w:rsidP="00282E0D">
      <w:pPr>
        <w:pStyle w:val="ac"/>
        <w:ind w:left="600" w:hanging="600"/>
      </w:pPr>
      <w:bookmarkStart w:id="171" w:name="_Ref485663188"/>
      <w:r>
        <w:t xml:space="preserve">[ </w:t>
      </w:r>
      <w:r w:rsidR="00FE3DE0">
        <w:fldChar w:fldCharType="begin"/>
      </w:r>
      <w:r w:rsidR="00FE3DE0">
        <w:instrText xml:space="preserve"> SEQ [ \* ARABIC </w:instrText>
      </w:r>
      <w:r w:rsidR="00FE3DE0">
        <w:fldChar w:fldCharType="separate"/>
      </w:r>
      <w:r>
        <w:rPr>
          <w:noProof/>
        </w:rPr>
        <w:t>20</w:t>
      </w:r>
      <w:r w:rsidR="00FE3DE0">
        <w:rPr>
          <w:noProof/>
        </w:rPr>
        <w:fldChar w:fldCharType="end"/>
      </w:r>
      <w:bookmarkEnd w:id="171"/>
      <w:r>
        <w:rPr>
          <w:rFonts w:hint="eastAsia"/>
        </w:rPr>
        <w:t>]</w:t>
      </w:r>
      <w:r>
        <w:rPr>
          <w:rFonts w:hint="eastAsia"/>
        </w:rPr>
        <w:tab/>
      </w:r>
      <w:r w:rsidRPr="00580C35">
        <w:t xml:space="preserve">R.Clausius, " Ueber eine veränderte Form des zweiten Hauptsatzes der mechanischen Wärmetheorie," </w:t>
      </w:r>
      <w:r w:rsidRPr="00580C35">
        <w:rPr>
          <w:i/>
        </w:rPr>
        <w:t>Annalen der Physik und Chemie</w:t>
      </w:r>
      <w:r w:rsidRPr="00580C35">
        <w:t>, vol.93, issue.12, pp. 481–506, 1854</w:t>
      </w:r>
    </w:p>
    <w:p w:rsidR="00282E0D" w:rsidRDefault="00282E0D" w:rsidP="00282E0D">
      <w:pPr>
        <w:pStyle w:val="ac"/>
        <w:ind w:left="600" w:hanging="600"/>
      </w:pPr>
      <w:bookmarkStart w:id="172" w:name="_Ref485668310"/>
      <w:r>
        <w:t xml:space="preserve">[ </w:t>
      </w:r>
      <w:r w:rsidR="00FE3DE0">
        <w:fldChar w:fldCharType="begin"/>
      </w:r>
      <w:r w:rsidR="00FE3DE0">
        <w:instrText xml:space="preserve"> SEQ [ \* ARABIC </w:instrText>
      </w:r>
      <w:r w:rsidR="00FE3DE0">
        <w:fldChar w:fldCharType="separate"/>
      </w:r>
      <w:r>
        <w:rPr>
          <w:noProof/>
        </w:rPr>
        <w:t>21</w:t>
      </w:r>
      <w:r w:rsidR="00FE3DE0">
        <w:rPr>
          <w:noProof/>
        </w:rPr>
        <w:fldChar w:fldCharType="end"/>
      </w:r>
      <w:bookmarkEnd w:id="172"/>
      <w:r>
        <w:rPr>
          <w:rFonts w:hint="eastAsia"/>
        </w:rPr>
        <w:t>]</w:t>
      </w:r>
      <w:r>
        <w:rPr>
          <w:rFonts w:hint="eastAsia"/>
        </w:rPr>
        <w:tab/>
      </w:r>
      <w:r w:rsidRPr="002615EE">
        <w:t>G.</w:t>
      </w:r>
      <w:r>
        <w:rPr>
          <w:rFonts w:hint="eastAsia"/>
        </w:rPr>
        <w:t xml:space="preserve"> </w:t>
      </w:r>
      <w:r w:rsidRPr="002615EE">
        <w:t xml:space="preserve">Cantor, </w:t>
      </w:r>
      <w:r>
        <w:t>“</w:t>
      </w:r>
      <w:r w:rsidRPr="002615EE">
        <w:t>Ueber eine Eigenschaft des Inbegriffs aller reellen algebraischen Zahlen</w:t>
      </w:r>
      <w:r>
        <w:rPr>
          <w:rFonts w:hint="eastAsia"/>
        </w:rPr>
        <w:t>,</w:t>
      </w:r>
      <w:r>
        <w:t>”</w:t>
      </w:r>
      <w:r>
        <w:rPr>
          <w:rFonts w:hint="eastAsia"/>
        </w:rPr>
        <w:t xml:space="preserve"> </w:t>
      </w:r>
      <w:r w:rsidRPr="002615EE">
        <w:rPr>
          <w:i/>
        </w:rPr>
        <w:t>Journal für die reine und angewandte Mathematik</w:t>
      </w:r>
      <w:r>
        <w:rPr>
          <w:rFonts w:hint="eastAsia"/>
        </w:rPr>
        <w:t xml:space="preserve">, no. 77, pp. 258-262, 1874 </w:t>
      </w:r>
    </w:p>
    <w:p w:rsidR="00282E0D" w:rsidRDefault="00282E0D" w:rsidP="00282E0D">
      <w:pPr>
        <w:pStyle w:val="ac"/>
        <w:ind w:left="600" w:hanging="600"/>
      </w:pPr>
      <w:bookmarkStart w:id="173" w:name="_Ref485686000"/>
      <w:r>
        <w:t xml:space="preserve">[ </w:t>
      </w:r>
      <w:r w:rsidR="00FE3DE0">
        <w:fldChar w:fldCharType="begin"/>
      </w:r>
      <w:r w:rsidR="00FE3DE0">
        <w:instrText xml:space="preserve"> SEQ [ \* ARABIC </w:instrText>
      </w:r>
      <w:r w:rsidR="00FE3DE0">
        <w:fldChar w:fldCharType="separate"/>
      </w:r>
      <w:r>
        <w:rPr>
          <w:noProof/>
        </w:rPr>
        <w:t>22</w:t>
      </w:r>
      <w:r w:rsidR="00FE3DE0">
        <w:rPr>
          <w:noProof/>
        </w:rPr>
        <w:fldChar w:fldCharType="end"/>
      </w:r>
      <w:r>
        <w:rPr>
          <w:rFonts w:hint="eastAsia"/>
        </w:rPr>
        <w:t>]</w:t>
      </w:r>
      <w:r>
        <w:rPr>
          <w:rFonts w:hint="eastAsia"/>
        </w:rPr>
        <w:tab/>
      </w:r>
      <w:r>
        <w:t xml:space="preserve">B. Russell, “Vagueness,” </w:t>
      </w:r>
      <w:r>
        <w:rPr>
          <w:i/>
        </w:rPr>
        <w:t>Australasian Journal of Philosophy</w:t>
      </w:r>
      <w:r>
        <w:t>, vol.1, iss. 2, pp.84 – 92, 1923</w:t>
      </w:r>
      <w:bookmarkEnd w:id="173"/>
    </w:p>
    <w:p w:rsidR="00282E0D" w:rsidRDefault="00282E0D" w:rsidP="00282E0D">
      <w:pPr>
        <w:pStyle w:val="ac"/>
        <w:ind w:left="600" w:hanging="600"/>
      </w:pPr>
      <w:bookmarkStart w:id="174" w:name="_Ref485686243"/>
      <w:r>
        <w:t xml:space="preserve">[ </w:t>
      </w:r>
      <w:r w:rsidR="00FE3DE0">
        <w:fldChar w:fldCharType="begin"/>
      </w:r>
      <w:r w:rsidR="00FE3DE0">
        <w:instrText xml:space="preserve"> SEQ [ \* ARABIC </w:instrText>
      </w:r>
      <w:r w:rsidR="00FE3DE0">
        <w:fldChar w:fldCharType="separate"/>
      </w:r>
      <w:r>
        <w:rPr>
          <w:noProof/>
        </w:rPr>
        <w:t>23</w:t>
      </w:r>
      <w:r w:rsidR="00FE3DE0">
        <w:rPr>
          <w:noProof/>
        </w:rPr>
        <w:fldChar w:fldCharType="end"/>
      </w:r>
      <w:bookmarkEnd w:id="174"/>
      <w:r>
        <w:rPr>
          <w:rFonts w:hint="eastAsia"/>
        </w:rPr>
        <w:t>]</w:t>
      </w:r>
      <w:r>
        <w:rPr>
          <w:rFonts w:hint="eastAsia"/>
        </w:rPr>
        <w:tab/>
      </w:r>
      <w:r>
        <w:t xml:space="preserve">L.A. Zadeh, ”Fuzzy sets,” </w:t>
      </w:r>
      <w:r>
        <w:rPr>
          <w:i/>
        </w:rPr>
        <w:t>Information and Control</w:t>
      </w:r>
      <w:r>
        <w:t>, vol.8, issue.3, pp.338-353, June 1965</w:t>
      </w:r>
    </w:p>
    <w:p w:rsidR="00282E0D" w:rsidRPr="00711A79" w:rsidRDefault="00282E0D" w:rsidP="00282E0D">
      <w:pPr>
        <w:pStyle w:val="ac"/>
        <w:ind w:left="600" w:hanging="600"/>
      </w:pPr>
      <w:bookmarkStart w:id="175" w:name="_Ref485723573"/>
      <w:r>
        <w:t xml:space="preserve">[ </w:t>
      </w:r>
      <w:r w:rsidR="00FE3DE0">
        <w:fldChar w:fldCharType="begin"/>
      </w:r>
      <w:r w:rsidR="00FE3DE0">
        <w:instrText xml:space="preserve"> SEQ [ \* ARABIC </w:instrText>
      </w:r>
      <w:r w:rsidR="00FE3DE0">
        <w:fldChar w:fldCharType="separate"/>
      </w:r>
      <w:r>
        <w:rPr>
          <w:noProof/>
        </w:rPr>
        <w:t>24</w:t>
      </w:r>
      <w:r w:rsidR="00FE3DE0">
        <w:rPr>
          <w:noProof/>
        </w:rPr>
        <w:fldChar w:fldCharType="end"/>
      </w:r>
      <w:bookmarkEnd w:id="175"/>
      <w:r>
        <w:rPr>
          <w:rFonts w:hint="eastAsia"/>
        </w:rPr>
        <w:t>]</w:t>
      </w:r>
      <w:r>
        <w:rPr>
          <w:rFonts w:hint="eastAsia"/>
        </w:rPr>
        <w:tab/>
      </w:r>
      <w:r>
        <w:t xml:space="preserve">D. Ramot </w:t>
      </w:r>
      <w:r>
        <w:rPr>
          <w:rFonts w:hint="eastAsia"/>
        </w:rPr>
        <w:t>and</w:t>
      </w:r>
      <w:r w:rsidRPr="009C4C55">
        <w:t xml:space="preserve"> R. Milo </w:t>
      </w:r>
      <w:r>
        <w:rPr>
          <w:rFonts w:hint="eastAsia"/>
        </w:rPr>
        <w:t>and</w:t>
      </w:r>
      <w:r w:rsidRPr="009C4C55">
        <w:t xml:space="preserve"> M. Friedman </w:t>
      </w:r>
      <w:r>
        <w:rPr>
          <w:rFonts w:hint="eastAsia"/>
        </w:rPr>
        <w:t>and</w:t>
      </w:r>
      <w:r w:rsidRPr="009C4C55">
        <w:t xml:space="preserve"> A. Kandel</w:t>
      </w:r>
      <w:r>
        <w:rPr>
          <w:rFonts w:hint="eastAsia"/>
        </w:rPr>
        <w:t>,</w:t>
      </w:r>
      <w:r>
        <w:t xml:space="preserve"> “</w:t>
      </w:r>
      <w:r w:rsidRPr="009C4C55">
        <w:t>Complex fuzzy sets</w:t>
      </w:r>
      <w:r>
        <w:rPr>
          <w:rFonts w:hint="eastAsia"/>
        </w:rPr>
        <w:t>,</w:t>
      </w:r>
      <w:r>
        <w:t>”</w:t>
      </w:r>
      <w:r>
        <w:rPr>
          <w:rFonts w:hint="eastAsia"/>
        </w:rPr>
        <w:t xml:space="preserve"> </w:t>
      </w:r>
      <w:r w:rsidRPr="009C4C55">
        <w:rPr>
          <w:i/>
        </w:rPr>
        <w:t>IEEE Transactions on Fuzzy Systems</w:t>
      </w:r>
      <w:r>
        <w:rPr>
          <w:rFonts w:hint="eastAsia"/>
        </w:rPr>
        <w:t>, vol. 10, iss. 2, pp. 171-186, April 2002</w:t>
      </w:r>
    </w:p>
    <w:p w:rsidR="00282E0D" w:rsidRDefault="00282E0D" w:rsidP="00282E0D">
      <w:pPr>
        <w:pStyle w:val="ac"/>
        <w:ind w:left="600" w:hanging="600"/>
      </w:pPr>
      <w:bookmarkStart w:id="176" w:name="_Ref485726533"/>
      <w:r>
        <w:t xml:space="preserve">[ </w:t>
      </w:r>
      <w:r w:rsidR="00FE3DE0">
        <w:fldChar w:fldCharType="begin"/>
      </w:r>
      <w:r w:rsidR="00FE3DE0">
        <w:instrText xml:space="preserve"> SEQ [ \* ARABIC </w:instrText>
      </w:r>
      <w:r w:rsidR="00FE3DE0">
        <w:fldChar w:fldCharType="separate"/>
      </w:r>
      <w:r>
        <w:rPr>
          <w:noProof/>
        </w:rPr>
        <w:t>25</w:t>
      </w:r>
      <w:r w:rsidR="00FE3DE0">
        <w:rPr>
          <w:noProof/>
        </w:rPr>
        <w:fldChar w:fldCharType="end"/>
      </w:r>
      <w:bookmarkEnd w:id="176"/>
      <w:r>
        <w:rPr>
          <w:rFonts w:hint="eastAsia"/>
        </w:rPr>
        <w:t>]</w:t>
      </w:r>
      <w:r>
        <w:rPr>
          <w:rFonts w:hint="eastAsia"/>
        </w:rPr>
        <w:tab/>
        <w:t xml:space="preserve">C. </w:t>
      </w:r>
      <w:r w:rsidRPr="00541100">
        <w:t xml:space="preserve">Li </w:t>
      </w:r>
      <w:r>
        <w:rPr>
          <w:rFonts w:hint="eastAsia"/>
        </w:rPr>
        <w:t>and</w:t>
      </w:r>
      <w:r w:rsidRPr="00541100">
        <w:t xml:space="preserve"> </w:t>
      </w:r>
      <w:r>
        <w:rPr>
          <w:rFonts w:hint="eastAsia"/>
        </w:rPr>
        <w:t xml:space="preserve">T. </w:t>
      </w:r>
      <w:r w:rsidRPr="00541100">
        <w:t>Chiang</w:t>
      </w:r>
      <w:r>
        <w:rPr>
          <w:rFonts w:hint="eastAsia"/>
        </w:rPr>
        <w:t xml:space="preserve">, </w:t>
      </w:r>
      <w:r>
        <w:t>“</w:t>
      </w:r>
      <w:r w:rsidRPr="00541100">
        <w:t>Complex Neurofuzzy ARIMA Forecasting—A New Approach Using Complex Fuzzy Sets</w:t>
      </w:r>
      <w:r>
        <w:rPr>
          <w:rFonts w:hint="eastAsia"/>
        </w:rPr>
        <w:t>,</w:t>
      </w:r>
      <w:r>
        <w:t>”</w:t>
      </w:r>
      <w:r>
        <w:rPr>
          <w:rFonts w:hint="eastAsia"/>
        </w:rPr>
        <w:t xml:space="preserve"> </w:t>
      </w:r>
      <w:r w:rsidRPr="00B5018F">
        <w:rPr>
          <w:i/>
        </w:rPr>
        <w:t>IEEE Transactions on Fuzzy Systems</w:t>
      </w:r>
      <w:r>
        <w:rPr>
          <w:rFonts w:hint="eastAsia"/>
        </w:rPr>
        <w:t>, vol. 21, iss. 3, pp. 567-584, June 2013</w:t>
      </w:r>
    </w:p>
    <w:p w:rsidR="00282E0D" w:rsidRDefault="00282E0D" w:rsidP="00282E0D">
      <w:pPr>
        <w:pStyle w:val="ac"/>
        <w:ind w:left="600" w:hanging="600"/>
      </w:pPr>
      <w:bookmarkStart w:id="177" w:name="_Ref485932784"/>
      <w:r>
        <w:t xml:space="preserve">[ </w:t>
      </w:r>
      <w:r w:rsidR="00FE3DE0">
        <w:fldChar w:fldCharType="begin"/>
      </w:r>
      <w:r w:rsidR="00FE3DE0">
        <w:instrText xml:space="preserve"> SEQ [ \* ARABIC </w:instrText>
      </w:r>
      <w:r w:rsidR="00FE3DE0">
        <w:fldChar w:fldCharType="separate"/>
      </w:r>
      <w:r>
        <w:rPr>
          <w:noProof/>
        </w:rPr>
        <w:t>26</w:t>
      </w:r>
      <w:r w:rsidR="00FE3DE0">
        <w:rPr>
          <w:noProof/>
        </w:rPr>
        <w:fldChar w:fldCharType="end"/>
      </w:r>
      <w:bookmarkEnd w:id="177"/>
      <w:r>
        <w:rPr>
          <w:rFonts w:hint="eastAsia"/>
        </w:rPr>
        <w:t>]</w:t>
      </w:r>
      <w:r>
        <w:rPr>
          <w:rFonts w:hint="eastAsia"/>
        </w:rPr>
        <w:tab/>
        <w:t xml:space="preserve">F. </w:t>
      </w:r>
      <w:r w:rsidRPr="00AC4966">
        <w:t>Rosenblatt</w:t>
      </w:r>
      <w:r>
        <w:rPr>
          <w:rFonts w:hint="eastAsia"/>
        </w:rPr>
        <w:t xml:space="preserve">, </w:t>
      </w:r>
      <w:r>
        <w:t>“</w:t>
      </w:r>
      <w:r w:rsidRPr="00AC4966">
        <w:t>The Perceptron: A Probabilistic Model For Information Storage And Organization in the Brain</w:t>
      </w:r>
      <w:r>
        <w:rPr>
          <w:rFonts w:hint="eastAsia"/>
        </w:rPr>
        <w:t>,</w:t>
      </w:r>
      <w:r>
        <w:t>”</w:t>
      </w:r>
      <w:r>
        <w:rPr>
          <w:rFonts w:hint="eastAsia"/>
        </w:rPr>
        <w:t xml:space="preserve"> </w:t>
      </w:r>
      <w:r w:rsidRPr="00FB649B">
        <w:rPr>
          <w:i/>
        </w:rPr>
        <w:t>Psychological Review</w:t>
      </w:r>
      <w:r>
        <w:rPr>
          <w:rFonts w:hint="eastAsia"/>
        </w:rPr>
        <w:t xml:space="preserve">, vol.65, no.6, </w:t>
      </w:r>
      <w:r w:rsidRPr="00AC4966">
        <w:t>pp. 386–408</w:t>
      </w:r>
      <w:r>
        <w:rPr>
          <w:rFonts w:hint="eastAsia"/>
        </w:rPr>
        <w:t xml:space="preserve">, </w:t>
      </w:r>
      <w:r w:rsidRPr="00AC4966">
        <w:t xml:space="preserve">December </w:t>
      </w:r>
      <w:r>
        <w:rPr>
          <w:rFonts w:hint="eastAsia"/>
        </w:rPr>
        <w:t>1958</w:t>
      </w:r>
    </w:p>
    <w:p w:rsidR="00282E0D" w:rsidRDefault="00282E0D" w:rsidP="00282E0D">
      <w:pPr>
        <w:pStyle w:val="ac"/>
        <w:ind w:left="600" w:hanging="600"/>
      </w:pPr>
      <w:r>
        <w:lastRenderedPageBreak/>
        <w:t xml:space="preserve">[ </w:t>
      </w:r>
      <w:r w:rsidR="00FE3DE0">
        <w:fldChar w:fldCharType="begin"/>
      </w:r>
      <w:r w:rsidR="00FE3DE0">
        <w:instrText xml:space="preserve"> SEQ [ \* ARABIC </w:instrText>
      </w:r>
      <w:r w:rsidR="00FE3DE0">
        <w:fldChar w:fldCharType="separate"/>
      </w:r>
      <w:r>
        <w:rPr>
          <w:noProof/>
        </w:rPr>
        <w:t>27</w:t>
      </w:r>
      <w:r w:rsidR="00FE3DE0">
        <w:rPr>
          <w:noProof/>
        </w:rPr>
        <w:fldChar w:fldCharType="end"/>
      </w:r>
      <w:r>
        <w:rPr>
          <w:rFonts w:hint="eastAsia"/>
        </w:rPr>
        <w:t>]</w:t>
      </w:r>
      <w:r>
        <w:rPr>
          <w:rFonts w:hint="eastAsia"/>
        </w:rPr>
        <w:tab/>
        <w:t>D.</w:t>
      </w:r>
      <w:r w:rsidRPr="00FB649B">
        <w:t>E. Rumelhart</w:t>
      </w:r>
      <w:r>
        <w:rPr>
          <w:rFonts w:hint="eastAsia"/>
        </w:rPr>
        <w:t xml:space="preserve"> and J.</w:t>
      </w:r>
      <w:r w:rsidRPr="00FB649B">
        <w:t xml:space="preserve"> L. McClelland</w:t>
      </w:r>
      <w:r>
        <w:rPr>
          <w:rFonts w:hint="eastAsia"/>
        </w:rPr>
        <w:t>,</w:t>
      </w:r>
      <w:r>
        <w:t>”</w:t>
      </w:r>
      <w:r w:rsidRPr="00FB649B">
        <w:t xml:space="preserve"> </w:t>
      </w:r>
      <w:r w:rsidRPr="00FB649B">
        <w:rPr>
          <w:i/>
        </w:rPr>
        <w:t>Parallel distributed processing: explorations in the microstructure of cognition, vol. 1: foundations</w:t>
      </w:r>
      <w:r>
        <w:t>”</w:t>
      </w:r>
      <w:r>
        <w:rPr>
          <w:rFonts w:hint="eastAsia"/>
        </w:rPr>
        <w:t xml:space="preserve">, </w:t>
      </w:r>
      <w:r w:rsidRPr="00FB649B">
        <w:t>January 1986</w:t>
      </w:r>
    </w:p>
    <w:p w:rsidR="00282E0D" w:rsidRDefault="00282E0D" w:rsidP="00282E0D">
      <w:pPr>
        <w:pStyle w:val="ac"/>
        <w:ind w:left="600" w:hanging="600"/>
      </w:pPr>
      <w:bookmarkStart w:id="178" w:name="_Ref485752118"/>
      <w:r>
        <w:t xml:space="preserve">[ </w:t>
      </w:r>
      <w:r w:rsidR="00FE3DE0">
        <w:fldChar w:fldCharType="begin"/>
      </w:r>
      <w:r w:rsidR="00FE3DE0">
        <w:instrText xml:space="preserve"> SEQ [ \* ARABIC </w:instrText>
      </w:r>
      <w:r w:rsidR="00FE3DE0">
        <w:fldChar w:fldCharType="separate"/>
      </w:r>
      <w:r>
        <w:rPr>
          <w:noProof/>
        </w:rPr>
        <w:t>28</w:t>
      </w:r>
      <w:r w:rsidR="00FE3DE0">
        <w:rPr>
          <w:noProof/>
        </w:rPr>
        <w:fldChar w:fldCharType="end"/>
      </w:r>
      <w:bookmarkEnd w:id="178"/>
      <w:r>
        <w:rPr>
          <w:rFonts w:hint="eastAsia"/>
        </w:rPr>
        <w:t>]</w:t>
      </w:r>
      <w:r>
        <w:rPr>
          <w:rFonts w:hint="eastAsia"/>
        </w:rPr>
        <w:tab/>
        <w:t>J.</w:t>
      </w:r>
      <w:r>
        <w:t>H. Holland,</w:t>
      </w:r>
      <w:r>
        <w:rPr>
          <w:rFonts w:hint="eastAsia"/>
        </w:rPr>
        <w:t xml:space="preserve"> </w:t>
      </w:r>
      <w:r>
        <w:t>“Adaptation in Natural and</w:t>
      </w:r>
      <w:r>
        <w:rPr>
          <w:rFonts w:hint="eastAsia"/>
        </w:rPr>
        <w:t xml:space="preserve"> </w:t>
      </w:r>
      <w:r>
        <w:t>Artificial Systems</w:t>
      </w:r>
      <w:r>
        <w:rPr>
          <w:rFonts w:hint="eastAsia"/>
        </w:rPr>
        <w:t>,</w:t>
      </w:r>
      <w:r>
        <w:t>”</w:t>
      </w:r>
      <w:r w:rsidRPr="0036085C">
        <w:rPr>
          <w:i/>
        </w:rPr>
        <w:t xml:space="preserve"> Adaptation in Natural and Artificial Systems: An Introductory Analysis with Applications to Biology</w:t>
      </w:r>
      <w:r>
        <w:t>, Control and Artificial Intelligence, MIT Press Cambridge, MA, USA,</w:t>
      </w:r>
      <w:r>
        <w:rPr>
          <w:rFonts w:hint="eastAsia"/>
        </w:rPr>
        <w:t xml:space="preserve"> </w:t>
      </w:r>
      <w:r>
        <w:t>ISBN:0262082136</w:t>
      </w:r>
    </w:p>
    <w:p w:rsidR="00282E0D" w:rsidRDefault="00282E0D" w:rsidP="00282E0D">
      <w:pPr>
        <w:pStyle w:val="ac"/>
        <w:ind w:left="600" w:hanging="600"/>
      </w:pPr>
      <w:bookmarkStart w:id="179" w:name="_Ref485752303"/>
      <w:r>
        <w:t xml:space="preserve">[ </w:t>
      </w:r>
      <w:r w:rsidR="00FE3DE0">
        <w:fldChar w:fldCharType="begin"/>
      </w:r>
      <w:r w:rsidR="00FE3DE0">
        <w:instrText xml:space="preserve"> SEQ [ \* ARABIC </w:instrText>
      </w:r>
      <w:r w:rsidR="00FE3DE0">
        <w:fldChar w:fldCharType="separate"/>
      </w:r>
      <w:r>
        <w:rPr>
          <w:noProof/>
        </w:rPr>
        <w:t>29</w:t>
      </w:r>
      <w:r w:rsidR="00FE3DE0">
        <w:rPr>
          <w:noProof/>
        </w:rPr>
        <w:fldChar w:fldCharType="end"/>
      </w:r>
      <w:bookmarkEnd w:id="179"/>
      <w:r>
        <w:rPr>
          <w:rFonts w:hint="eastAsia"/>
        </w:rPr>
        <w:t>]</w:t>
      </w:r>
      <w:r>
        <w:rPr>
          <w:rFonts w:hint="eastAsia"/>
        </w:rPr>
        <w:tab/>
      </w:r>
      <w:r>
        <w:t>A.Colorni</w:t>
      </w:r>
      <w:r>
        <w:rPr>
          <w:rFonts w:hint="eastAsia"/>
        </w:rPr>
        <w:t xml:space="preserve"> and </w:t>
      </w:r>
      <w:r>
        <w:t>M. Dorigo and V. aniezzo,“Distributed optimization by antcolonies,”</w:t>
      </w:r>
      <w:r w:rsidRPr="0036085C">
        <w:rPr>
          <w:i/>
        </w:rPr>
        <w:t>Proceedings of the 1st European</w:t>
      </w:r>
      <w:r>
        <w:rPr>
          <w:rFonts w:hint="eastAsia"/>
          <w:i/>
        </w:rPr>
        <w:t xml:space="preserve"> </w:t>
      </w:r>
      <w:r w:rsidRPr="0036085C">
        <w:rPr>
          <w:i/>
        </w:rPr>
        <w:t>Conference on Artificial Life</w:t>
      </w:r>
      <w:r>
        <w:t>,pp.134-142, Paris, 1991.</w:t>
      </w:r>
    </w:p>
    <w:p w:rsidR="00282E0D" w:rsidRDefault="00282E0D" w:rsidP="00282E0D">
      <w:pPr>
        <w:pStyle w:val="ac"/>
        <w:ind w:left="600" w:hanging="600"/>
      </w:pPr>
      <w:bookmarkStart w:id="180" w:name="_Ref485765191"/>
      <w:r>
        <w:t xml:space="preserve">[ </w:t>
      </w:r>
      <w:r w:rsidR="00FE3DE0">
        <w:fldChar w:fldCharType="begin"/>
      </w:r>
      <w:r w:rsidR="00FE3DE0">
        <w:instrText xml:space="preserve"> SEQ [ \* ARABIC </w:instrText>
      </w:r>
      <w:r w:rsidR="00FE3DE0">
        <w:fldChar w:fldCharType="separate"/>
      </w:r>
      <w:r>
        <w:rPr>
          <w:noProof/>
        </w:rPr>
        <w:t>30</w:t>
      </w:r>
      <w:r w:rsidR="00FE3DE0">
        <w:rPr>
          <w:noProof/>
        </w:rPr>
        <w:fldChar w:fldCharType="end"/>
      </w:r>
      <w:bookmarkEnd w:id="180"/>
      <w:r>
        <w:rPr>
          <w:rFonts w:hint="eastAsia"/>
        </w:rPr>
        <w:t>]</w:t>
      </w:r>
      <w:r>
        <w:rPr>
          <w:rFonts w:hint="eastAsia"/>
        </w:rPr>
        <w:tab/>
        <w:t xml:space="preserve">K. </w:t>
      </w:r>
      <w:r>
        <w:t>Socha</w:t>
      </w:r>
      <w:r>
        <w:rPr>
          <w:rFonts w:hint="eastAsia"/>
        </w:rPr>
        <w:t xml:space="preserve"> and</w:t>
      </w:r>
      <w:r>
        <w:t xml:space="preserve"> M</w:t>
      </w:r>
      <w:r>
        <w:rPr>
          <w:rFonts w:hint="eastAsia"/>
        </w:rPr>
        <w:t>.</w:t>
      </w:r>
      <w:r>
        <w:t xml:space="preserve"> Dorigo,”</w:t>
      </w:r>
      <w:r>
        <w:rPr>
          <w:spacing w:val="5"/>
        </w:rPr>
        <w:t xml:space="preserve"> </w:t>
      </w:r>
      <w:r>
        <w:t>Ant</w:t>
      </w:r>
      <w:r>
        <w:rPr>
          <w:spacing w:val="-4"/>
        </w:rPr>
        <w:t xml:space="preserve"> </w:t>
      </w:r>
      <w:r>
        <w:t>colony</w:t>
      </w:r>
      <w:r>
        <w:rPr>
          <w:w w:val="99"/>
        </w:rPr>
        <w:t xml:space="preserve"> </w:t>
      </w:r>
      <w:r>
        <w:t>optimization for continuous domains</w:t>
      </w:r>
      <w:r>
        <w:rPr>
          <w:rFonts w:hint="eastAsia"/>
        </w:rPr>
        <w:t>,</w:t>
      </w:r>
      <w:r>
        <w:t xml:space="preserve">” </w:t>
      </w:r>
      <w:r>
        <w:rPr>
          <w:i/>
        </w:rPr>
        <w:t>European Journal of Operational Research</w:t>
      </w:r>
      <w:r>
        <w:t xml:space="preserve">, </w:t>
      </w:r>
      <w:r>
        <w:rPr>
          <w:rFonts w:hint="eastAsia"/>
        </w:rPr>
        <w:t>v</w:t>
      </w:r>
      <w:r>
        <w:t xml:space="preserve">ol.185, </w:t>
      </w:r>
      <w:r>
        <w:rPr>
          <w:rFonts w:hint="eastAsia"/>
        </w:rPr>
        <w:t>iss.</w:t>
      </w:r>
      <w:r>
        <w:t xml:space="preserve"> 3, pp.</w:t>
      </w:r>
      <w:r>
        <w:rPr>
          <w:spacing w:val="-9"/>
        </w:rPr>
        <w:t xml:space="preserve"> </w:t>
      </w:r>
      <w:r>
        <w:t>1155–1173, 16 March 2008</w:t>
      </w:r>
    </w:p>
    <w:p w:rsidR="00282E0D" w:rsidRDefault="00282E0D" w:rsidP="00282E0D">
      <w:pPr>
        <w:pStyle w:val="ac"/>
        <w:ind w:left="600" w:hanging="600"/>
      </w:pPr>
      <w:bookmarkStart w:id="181" w:name="_Ref485938698"/>
      <w:r>
        <w:t xml:space="preserve">[ </w:t>
      </w:r>
      <w:r w:rsidR="00FE3DE0">
        <w:fldChar w:fldCharType="begin"/>
      </w:r>
      <w:r w:rsidR="00FE3DE0">
        <w:instrText xml:space="preserve"> SEQ [ \* ARABIC </w:instrText>
      </w:r>
      <w:r w:rsidR="00FE3DE0">
        <w:fldChar w:fldCharType="separate"/>
      </w:r>
      <w:r>
        <w:rPr>
          <w:noProof/>
        </w:rPr>
        <w:t>31</w:t>
      </w:r>
      <w:r w:rsidR="00FE3DE0">
        <w:rPr>
          <w:noProof/>
        </w:rPr>
        <w:fldChar w:fldCharType="end"/>
      </w:r>
      <w:bookmarkEnd w:id="181"/>
      <w:r>
        <w:rPr>
          <w:rFonts w:hint="eastAsia"/>
        </w:rPr>
        <w:t>]</w:t>
      </w:r>
      <w:r>
        <w:rPr>
          <w:rFonts w:hint="eastAsia"/>
        </w:rPr>
        <w:tab/>
      </w:r>
      <w:r w:rsidRPr="00580C35">
        <w:t xml:space="preserve">T. Takagi and M. Sugeno, “Fuzzy identification of systems and its applications to modeling and control,” </w:t>
      </w:r>
      <w:r w:rsidRPr="00580C35">
        <w:rPr>
          <w:i/>
        </w:rPr>
        <w:t>IEEE Trans. Syst. Man Cybern</w:t>
      </w:r>
      <w:r w:rsidRPr="00580C35">
        <w:t>, vol.15, pp. 116–132, 1985</w:t>
      </w:r>
    </w:p>
    <w:p w:rsidR="00282E0D" w:rsidRPr="00711A79" w:rsidRDefault="00282E0D" w:rsidP="00282E0D">
      <w:pPr>
        <w:pStyle w:val="ac"/>
        <w:ind w:left="600" w:hanging="600"/>
      </w:pPr>
      <w:bookmarkStart w:id="182" w:name="_Ref485861225"/>
      <w:r>
        <w:t xml:space="preserve">[ </w:t>
      </w:r>
      <w:r w:rsidR="00FE3DE0">
        <w:fldChar w:fldCharType="begin"/>
      </w:r>
      <w:r w:rsidR="00FE3DE0">
        <w:instrText xml:space="preserve"> SEQ [ \* ARABIC </w:instrText>
      </w:r>
      <w:r w:rsidR="00FE3DE0">
        <w:fldChar w:fldCharType="separate"/>
      </w:r>
      <w:r>
        <w:rPr>
          <w:noProof/>
        </w:rPr>
        <w:t>32</w:t>
      </w:r>
      <w:r w:rsidR="00FE3DE0">
        <w:rPr>
          <w:noProof/>
        </w:rPr>
        <w:fldChar w:fldCharType="end"/>
      </w:r>
      <w:bookmarkEnd w:id="182"/>
      <w:r>
        <w:rPr>
          <w:rFonts w:hint="eastAsia"/>
        </w:rPr>
        <w:t>]</w:t>
      </w:r>
      <w:r>
        <w:rPr>
          <w:rFonts w:hint="eastAsia"/>
        </w:rPr>
        <w:tab/>
        <w:t xml:space="preserve">P. Husbands and F. Mill, </w:t>
      </w:r>
      <w:r>
        <w:t>“</w:t>
      </w:r>
      <w:r w:rsidRPr="00E97A57">
        <w:t>Simulated Co-Evolution as the Mechanism for Emergent Planning and Scheduling</w:t>
      </w:r>
      <w:r>
        <w:rPr>
          <w:rFonts w:hint="eastAsia"/>
        </w:rPr>
        <w:t>,</w:t>
      </w:r>
      <w:r>
        <w:t>”</w:t>
      </w:r>
      <w:r>
        <w:rPr>
          <w:rFonts w:hint="eastAsia"/>
        </w:rPr>
        <w:t xml:space="preserve"> </w:t>
      </w:r>
      <w:r w:rsidRPr="00E97A57">
        <w:t>Proceedings of the 4th International Conference on Genetic Algorithms, San Diego, CA, USA</w:t>
      </w:r>
      <w:r>
        <w:rPr>
          <w:rFonts w:hint="eastAsia"/>
        </w:rPr>
        <w:t>, pp. 264-270, January 1991</w:t>
      </w:r>
    </w:p>
    <w:p w:rsidR="00282E0D" w:rsidRDefault="00282E0D" w:rsidP="00282E0D">
      <w:pPr>
        <w:pStyle w:val="ac"/>
        <w:ind w:left="600" w:hanging="600"/>
      </w:pPr>
      <w:bookmarkStart w:id="183" w:name="_Ref485861232"/>
      <w:r>
        <w:t xml:space="preserve">[ </w:t>
      </w:r>
      <w:r w:rsidR="00FE3DE0">
        <w:fldChar w:fldCharType="begin"/>
      </w:r>
      <w:r w:rsidR="00FE3DE0">
        <w:instrText xml:space="preserve"> SEQ [ \* ARABIC </w:instrText>
      </w:r>
      <w:r w:rsidR="00FE3DE0">
        <w:fldChar w:fldCharType="separate"/>
      </w:r>
      <w:r>
        <w:rPr>
          <w:noProof/>
        </w:rPr>
        <w:t>33</w:t>
      </w:r>
      <w:r w:rsidR="00FE3DE0">
        <w:rPr>
          <w:noProof/>
        </w:rPr>
        <w:fldChar w:fldCharType="end"/>
      </w:r>
      <w:bookmarkEnd w:id="183"/>
      <w:r>
        <w:rPr>
          <w:rFonts w:hint="eastAsia"/>
        </w:rPr>
        <w:t>]</w:t>
      </w:r>
      <w:r>
        <w:rPr>
          <w:rFonts w:hint="eastAsia"/>
        </w:rPr>
        <w:tab/>
      </w:r>
      <w:r w:rsidRPr="00E97A57">
        <w:t xml:space="preserve">F. van den Bergh </w:t>
      </w:r>
      <w:r>
        <w:rPr>
          <w:rFonts w:hint="eastAsia"/>
        </w:rPr>
        <w:t xml:space="preserve">and </w:t>
      </w:r>
      <w:r w:rsidRPr="00E97A57">
        <w:t>A.P. Engelbrecht</w:t>
      </w:r>
      <w:r>
        <w:rPr>
          <w:rFonts w:hint="eastAsia"/>
        </w:rPr>
        <w:t xml:space="preserve">, </w:t>
      </w:r>
      <w:r>
        <w:t>“</w:t>
      </w:r>
      <w:r w:rsidRPr="00E97A57">
        <w:t>A Cooperative approach to particle swarm optimization</w:t>
      </w:r>
      <w:r>
        <w:rPr>
          <w:rFonts w:hint="eastAsia"/>
        </w:rPr>
        <w:t>,</w:t>
      </w:r>
      <w:r>
        <w:t>”</w:t>
      </w:r>
      <w:r>
        <w:rPr>
          <w:rFonts w:hint="eastAsia"/>
        </w:rPr>
        <w:t xml:space="preserve"> </w:t>
      </w:r>
      <w:r w:rsidRPr="00E97A57">
        <w:t>IEEE Transactions on Evolutionary Computation</w:t>
      </w:r>
      <w:r>
        <w:rPr>
          <w:rFonts w:hint="eastAsia"/>
        </w:rPr>
        <w:t>, vol.8 , iss.3, pp.225-239, June 2004</w:t>
      </w:r>
    </w:p>
    <w:p w:rsidR="00282E0D" w:rsidRDefault="00282E0D" w:rsidP="00282E0D">
      <w:pPr>
        <w:pStyle w:val="ac"/>
        <w:ind w:left="600" w:hanging="600"/>
      </w:pPr>
      <w:bookmarkStart w:id="184" w:name="_Ref486162772"/>
      <w:r>
        <w:t xml:space="preserve">[ </w:t>
      </w:r>
      <w:r w:rsidR="00FE3DE0">
        <w:fldChar w:fldCharType="begin"/>
      </w:r>
      <w:r w:rsidR="00FE3DE0">
        <w:instrText xml:space="preserve"> SEQ [ \* ARABIC </w:instrText>
      </w:r>
      <w:r w:rsidR="00FE3DE0">
        <w:fldChar w:fldCharType="separate"/>
      </w:r>
      <w:r>
        <w:rPr>
          <w:noProof/>
        </w:rPr>
        <w:t>34</w:t>
      </w:r>
      <w:r w:rsidR="00FE3DE0">
        <w:rPr>
          <w:noProof/>
        </w:rPr>
        <w:fldChar w:fldCharType="end"/>
      </w:r>
      <w:bookmarkEnd w:id="184"/>
      <w:r>
        <w:rPr>
          <w:rFonts w:hint="eastAsia"/>
        </w:rPr>
        <w:t>]</w:t>
      </w:r>
      <w:r>
        <w:rPr>
          <w:rFonts w:hint="eastAsia"/>
        </w:rPr>
        <w:tab/>
        <w:t>J.J.</w:t>
      </w:r>
      <w:r w:rsidRPr="002B3892">
        <w:t xml:space="preserve"> Wang</w:t>
      </w:r>
      <w:r>
        <w:rPr>
          <w:rFonts w:hint="eastAsia"/>
        </w:rPr>
        <w:t xml:space="preserve"> and J.Z.</w:t>
      </w:r>
      <w:r w:rsidRPr="002B3892">
        <w:t xml:space="preserve"> Wang</w:t>
      </w:r>
      <w:r>
        <w:rPr>
          <w:rFonts w:hint="eastAsia"/>
        </w:rPr>
        <w:t xml:space="preserve"> and Z.G.</w:t>
      </w:r>
      <w:r>
        <w:t xml:space="preserve"> Zhang</w:t>
      </w:r>
      <w:r>
        <w:rPr>
          <w:rFonts w:hint="eastAsia"/>
        </w:rPr>
        <w:t xml:space="preserve"> and S.P.</w:t>
      </w:r>
      <w:r w:rsidRPr="002B3892">
        <w:t xml:space="preserve"> Guo</w:t>
      </w:r>
      <w:r>
        <w:rPr>
          <w:rFonts w:hint="eastAsia"/>
        </w:rPr>
        <w:t xml:space="preserve">, </w:t>
      </w:r>
      <w:r>
        <w:t>“</w:t>
      </w:r>
      <w:r w:rsidRPr="002B3892">
        <w:t>Stock index forecasting based on a hybrid model</w:t>
      </w:r>
      <w:r>
        <w:rPr>
          <w:rFonts w:hint="eastAsia"/>
        </w:rPr>
        <w:t>,</w:t>
      </w:r>
      <w:r>
        <w:t>”</w:t>
      </w:r>
      <w:r>
        <w:rPr>
          <w:rFonts w:hint="eastAsia"/>
        </w:rPr>
        <w:t xml:space="preserve"> </w:t>
      </w:r>
      <w:r w:rsidRPr="002B3892">
        <w:t>Omega</w:t>
      </w:r>
      <w:r>
        <w:rPr>
          <w:rFonts w:hint="eastAsia"/>
        </w:rPr>
        <w:t xml:space="preserve">, vol. 40, iss. 6, pp. 758-766, </w:t>
      </w:r>
      <w:r>
        <w:t>December 2012</w:t>
      </w:r>
    </w:p>
    <w:p w:rsidR="00282E0D" w:rsidRDefault="00282E0D" w:rsidP="00282E0D">
      <w:pPr>
        <w:pStyle w:val="ac"/>
        <w:ind w:left="600" w:hanging="600"/>
      </w:pPr>
      <w:bookmarkStart w:id="185" w:name="_Ref486172308"/>
      <w:r>
        <w:lastRenderedPageBreak/>
        <w:t xml:space="preserve">[ </w:t>
      </w:r>
      <w:r w:rsidR="00FE3DE0">
        <w:fldChar w:fldCharType="begin"/>
      </w:r>
      <w:r w:rsidR="00FE3DE0">
        <w:instrText xml:space="preserve"> SEQ [ \* ARABIC </w:instrText>
      </w:r>
      <w:r w:rsidR="00FE3DE0">
        <w:fldChar w:fldCharType="separate"/>
      </w:r>
      <w:r>
        <w:rPr>
          <w:noProof/>
        </w:rPr>
        <w:t>35</w:t>
      </w:r>
      <w:r w:rsidR="00FE3DE0">
        <w:rPr>
          <w:noProof/>
        </w:rPr>
        <w:fldChar w:fldCharType="end"/>
      </w:r>
      <w:bookmarkEnd w:id="185"/>
      <w:r>
        <w:rPr>
          <w:rFonts w:hint="eastAsia"/>
        </w:rPr>
        <w:t>]</w:t>
      </w:r>
      <w:r>
        <w:rPr>
          <w:rFonts w:hint="eastAsia"/>
        </w:rPr>
        <w:tab/>
      </w:r>
      <w:r w:rsidRPr="00EC5E61">
        <w:t>JL Ticknor</w:t>
      </w:r>
      <w:r>
        <w:rPr>
          <w:rFonts w:hint="eastAsia"/>
        </w:rPr>
        <w:t xml:space="preserve">, </w:t>
      </w:r>
      <w:r>
        <w:t>“</w:t>
      </w:r>
      <w:r w:rsidRPr="00EC5E61">
        <w:t>A Bayesian regularized artificial neural network for stock market forecasting</w:t>
      </w:r>
      <w:r>
        <w:rPr>
          <w:rFonts w:hint="eastAsia"/>
        </w:rPr>
        <w:t xml:space="preserve">, </w:t>
      </w:r>
      <w:r>
        <w:t>”</w:t>
      </w:r>
      <w:r w:rsidRPr="00C92E6F">
        <w:t>Expert Systems with Applications</w:t>
      </w:r>
      <w:r>
        <w:rPr>
          <w:rFonts w:hint="eastAsia"/>
        </w:rPr>
        <w:t>,</w:t>
      </w:r>
      <w:r>
        <w:t>”</w:t>
      </w:r>
      <w:r>
        <w:rPr>
          <w:rFonts w:hint="eastAsia"/>
        </w:rPr>
        <w:t xml:space="preserve"> </w:t>
      </w:r>
      <w:r w:rsidRPr="00C92E6F">
        <w:t>Expert Systems with Applications</w:t>
      </w:r>
      <w:r>
        <w:rPr>
          <w:rFonts w:hint="eastAsia"/>
        </w:rPr>
        <w:t>, vol. 44, iss. 14, pp. 5501-5506, 15 October 2013</w:t>
      </w:r>
    </w:p>
    <w:p w:rsidR="00282E0D" w:rsidRDefault="00282E0D" w:rsidP="00282E0D">
      <w:pPr>
        <w:pStyle w:val="ac"/>
        <w:ind w:left="600" w:hanging="600"/>
      </w:pPr>
      <w:bookmarkStart w:id="186" w:name="_Ref486358276"/>
      <w:r>
        <w:t xml:space="preserve">[ </w:t>
      </w:r>
      <w:r w:rsidR="00FE3DE0">
        <w:fldChar w:fldCharType="begin"/>
      </w:r>
      <w:r w:rsidR="00FE3DE0">
        <w:instrText xml:space="preserve"> SEQ [ \* ARABIC </w:instrText>
      </w:r>
      <w:r w:rsidR="00FE3DE0">
        <w:fldChar w:fldCharType="separate"/>
      </w:r>
      <w:r>
        <w:rPr>
          <w:noProof/>
        </w:rPr>
        <w:t>36</w:t>
      </w:r>
      <w:r w:rsidR="00FE3DE0">
        <w:rPr>
          <w:noProof/>
        </w:rPr>
        <w:fldChar w:fldCharType="end"/>
      </w:r>
      <w:bookmarkEnd w:id="186"/>
      <w:r>
        <w:rPr>
          <w:rFonts w:hint="eastAsia"/>
        </w:rPr>
        <w:t>]</w:t>
      </w:r>
      <w:r>
        <w:rPr>
          <w:rFonts w:hint="eastAsia"/>
        </w:rPr>
        <w:tab/>
        <w:t>L.J.</w:t>
      </w:r>
      <w:r w:rsidRPr="00954B30">
        <w:t xml:space="preserve"> Kao</w:t>
      </w:r>
      <w:r>
        <w:rPr>
          <w:rFonts w:hint="eastAsia"/>
        </w:rPr>
        <w:t xml:space="preserve"> and C.C.</w:t>
      </w:r>
      <w:r w:rsidRPr="00954B30">
        <w:t xml:space="preserve"> Chiu</w:t>
      </w:r>
      <w:r>
        <w:rPr>
          <w:rFonts w:hint="eastAsia"/>
        </w:rPr>
        <w:t xml:space="preserve"> and C.J.</w:t>
      </w:r>
      <w:r w:rsidRPr="0080412C">
        <w:t xml:space="preserve"> Lu</w:t>
      </w:r>
      <w:r>
        <w:rPr>
          <w:rFonts w:hint="eastAsia"/>
        </w:rPr>
        <w:t xml:space="preserve"> and C.H.</w:t>
      </w:r>
      <w:r w:rsidRPr="0080412C">
        <w:t xml:space="preserve"> Chang</w:t>
      </w:r>
      <w:r>
        <w:rPr>
          <w:rFonts w:hint="eastAsia"/>
        </w:rPr>
        <w:t xml:space="preserve">, </w:t>
      </w:r>
      <w:r>
        <w:t>“</w:t>
      </w:r>
      <w:r w:rsidRPr="0080412C">
        <w:t xml:space="preserve">A hybrid approach by integrating wavelet-based feature extraction with MARS and SVR for stock index forecasting </w:t>
      </w:r>
      <w:r>
        <w:rPr>
          <w:rFonts w:hint="eastAsia"/>
        </w:rPr>
        <w:t>,</w:t>
      </w:r>
      <w:r>
        <w:t>”</w:t>
      </w:r>
      <w:r>
        <w:rPr>
          <w:rFonts w:hint="eastAsia"/>
        </w:rPr>
        <w:t xml:space="preserve"> </w:t>
      </w:r>
      <w:r w:rsidRPr="00AD2099">
        <w:rPr>
          <w:i/>
        </w:rPr>
        <w:t>Decision Support Systems</w:t>
      </w:r>
      <w:r>
        <w:rPr>
          <w:rFonts w:hint="eastAsia"/>
        </w:rPr>
        <w:t xml:space="preserve">, vol. 54, iss. 3, pp. </w:t>
      </w:r>
      <w:r w:rsidRPr="00AD2099">
        <w:t>1228-1244</w:t>
      </w:r>
      <w:r>
        <w:rPr>
          <w:rFonts w:hint="eastAsia"/>
        </w:rPr>
        <w:t xml:space="preserve">, </w:t>
      </w:r>
      <w:r w:rsidRPr="00AD2099">
        <w:t>February 2013</w:t>
      </w:r>
    </w:p>
    <w:p w:rsidR="00282E0D" w:rsidRPr="00DB6D3D" w:rsidRDefault="00282E0D" w:rsidP="00282E0D">
      <w:pPr>
        <w:pStyle w:val="ac"/>
        <w:ind w:left="600" w:hanging="600"/>
      </w:pPr>
      <w:bookmarkStart w:id="187" w:name="_Ref490746628"/>
      <w:r>
        <w:t xml:space="preserve">[ </w:t>
      </w:r>
      <w:r w:rsidR="00FE3DE0">
        <w:fldChar w:fldCharType="begin"/>
      </w:r>
      <w:r w:rsidR="00FE3DE0">
        <w:instrText xml:space="preserve"> SEQ [ \* ARABIC </w:instrText>
      </w:r>
      <w:r w:rsidR="00FE3DE0">
        <w:fldChar w:fldCharType="separate"/>
      </w:r>
      <w:r>
        <w:rPr>
          <w:noProof/>
        </w:rPr>
        <w:t>37</w:t>
      </w:r>
      <w:r w:rsidR="00FE3DE0">
        <w:rPr>
          <w:noProof/>
        </w:rPr>
        <w:fldChar w:fldCharType="end"/>
      </w:r>
      <w:bookmarkEnd w:id="187"/>
      <w:r>
        <w:rPr>
          <w:rFonts w:hint="eastAsia"/>
        </w:rPr>
        <w:t>]</w:t>
      </w:r>
      <w:r>
        <w:rPr>
          <w:rFonts w:hint="eastAsia"/>
        </w:rPr>
        <w:tab/>
      </w:r>
      <w:r w:rsidRPr="005E2FF4">
        <w:rPr>
          <w:rFonts w:hint="eastAsia"/>
        </w:rPr>
        <w:t>國立中央大學資訊管理所李俊賢教授</w:t>
      </w:r>
      <w:r w:rsidRPr="005E2FF4">
        <w:rPr>
          <w:rFonts w:hint="eastAsia"/>
        </w:rPr>
        <w:t xml:space="preserve">, </w:t>
      </w:r>
      <w:r w:rsidRPr="005E2FF4">
        <w:rPr>
          <w:rFonts w:hint="eastAsia"/>
        </w:rPr>
        <w:t>研究生訓練課程內容</w:t>
      </w:r>
      <w:r w:rsidRPr="005E2FF4">
        <w:rPr>
          <w:rFonts w:hint="eastAsia"/>
        </w:rPr>
        <w:t xml:space="preserve">2015-2017, </w:t>
      </w:r>
      <w:r w:rsidRPr="005E2FF4">
        <w:rPr>
          <w:rFonts w:hint="eastAsia"/>
        </w:rPr>
        <w:t>紀錄筆記。</w:t>
      </w:r>
      <w:r w:rsidRPr="005E2FF4">
        <w:rPr>
          <w:rFonts w:hint="eastAsia"/>
        </w:rPr>
        <w:t xml:space="preserve"> (</w:t>
      </w:r>
      <w:r w:rsidRPr="005E2FF4">
        <w:rPr>
          <w:rFonts w:hint="eastAsia"/>
        </w:rPr>
        <w:t>未發表</w:t>
      </w:r>
      <w:r w:rsidRPr="005E2FF4">
        <w:rPr>
          <w:rFonts w:hint="eastAsia"/>
        </w:rPr>
        <w:t>)</w:t>
      </w:r>
    </w:p>
    <w:p w:rsidR="00AD22DD" w:rsidRPr="00282E0D" w:rsidRDefault="00AD22DD" w:rsidP="00282E0D"/>
    <w:sectPr w:rsidR="00AD22DD" w:rsidRPr="00282E0D" w:rsidSect="00081CA1">
      <w:headerReference w:type="default" r:id="rId36"/>
      <w:footerReference w:type="default" r:id="rId37"/>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F55" w:rsidRDefault="00466F55" w:rsidP="00282E0D">
      <w:pPr>
        <w:spacing w:line="240" w:lineRule="auto"/>
      </w:pPr>
      <w:r>
        <w:separator/>
      </w:r>
    </w:p>
  </w:endnote>
  <w:endnote w:type="continuationSeparator" w:id="0">
    <w:p w:rsidR="00466F55" w:rsidRDefault="00466F55"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華康隸書體W5">
    <w:altName w:val="Arial Unicode MS"/>
    <w:charset w:val="88"/>
    <w:family w:val="modern"/>
    <w:pitch w:val="fixed"/>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24B" w:rsidRDefault="00E6624B"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4"/>
          <w:gridCol w:w="2598"/>
          <w:gridCol w:w="652"/>
        </w:tblGrid>
        <w:tr w:rsidR="00E6624B" w:rsidTr="00081CA1">
          <w:tc>
            <w:tcPr>
              <w:tcW w:w="3527" w:type="dxa"/>
            </w:tcPr>
            <w:p w:rsidR="00E6624B" w:rsidRDefault="00E6624B" w:rsidP="00081CA1">
              <w:pPr>
                <w:pStyle w:val="a5"/>
              </w:pPr>
              <w:r>
                <w:rPr>
                  <w:rFonts w:hint="eastAsia"/>
                </w:rPr>
                <w:t>國立中央大學資訊管理學系碩士論文</w:t>
              </w:r>
            </w:p>
          </w:tc>
          <w:tc>
            <w:tcPr>
              <w:tcW w:w="1763" w:type="dxa"/>
            </w:tcPr>
            <w:p w:rsidR="00E6624B" w:rsidRDefault="00E6624B" w:rsidP="00081CA1">
              <w:pPr>
                <w:pStyle w:val="a5"/>
              </w:pPr>
              <w:r>
                <w:rPr>
                  <w:rFonts w:hint="eastAsia"/>
                </w:rPr>
                <w:t>研究生：林奇鋒</w:t>
              </w:r>
            </w:p>
          </w:tc>
          <w:tc>
            <w:tcPr>
              <w:tcW w:w="2615" w:type="dxa"/>
            </w:tcPr>
            <w:p w:rsidR="00E6624B" w:rsidRDefault="00E6624B" w:rsidP="00081CA1">
              <w:pPr>
                <w:pStyle w:val="a5"/>
              </w:pPr>
              <w:r>
                <w:rPr>
                  <w:rFonts w:hint="eastAsia"/>
                </w:rPr>
                <w:t>指導教授：李俊賢博士</w:t>
              </w:r>
            </w:p>
          </w:tc>
          <w:tc>
            <w:tcPr>
              <w:tcW w:w="655" w:type="dxa"/>
            </w:tcPr>
            <w:p w:rsidR="00E6624B" w:rsidRDefault="00E6624B" w:rsidP="00081CA1">
              <w:pPr>
                <w:pStyle w:val="a5"/>
              </w:pPr>
              <w:r>
                <w:fldChar w:fldCharType="begin"/>
              </w:r>
              <w:r>
                <w:instrText>PAGE   \* MERGEFORMAT</w:instrText>
              </w:r>
              <w:r>
                <w:fldChar w:fldCharType="separate"/>
              </w:r>
              <w:r w:rsidR="00E42FCB" w:rsidRPr="00E42FCB">
                <w:rPr>
                  <w:noProof/>
                  <w:lang w:val="zh-TW"/>
                </w:rPr>
                <w:t>iii</w:t>
              </w:r>
              <w:r>
                <w:fldChar w:fldCharType="end"/>
              </w:r>
            </w:p>
          </w:tc>
        </w:tr>
      </w:tbl>
      <w:p w:rsidR="00E6624B" w:rsidRDefault="00E6624B"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754"/>
      <w:gridCol w:w="2598"/>
      <w:gridCol w:w="653"/>
    </w:tblGrid>
    <w:tr w:rsidR="00E6624B" w:rsidTr="00081CA1">
      <w:tc>
        <w:tcPr>
          <w:tcW w:w="3527" w:type="dxa"/>
        </w:tcPr>
        <w:p w:rsidR="00E6624B" w:rsidRDefault="00E6624B" w:rsidP="00081CA1">
          <w:pPr>
            <w:pStyle w:val="a5"/>
          </w:pPr>
          <w:r>
            <w:rPr>
              <w:rFonts w:hint="eastAsia"/>
            </w:rPr>
            <w:t>國立中央大學資訊管理學系碩士論文</w:t>
          </w:r>
        </w:p>
      </w:tc>
      <w:tc>
        <w:tcPr>
          <w:tcW w:w="1763" w:type="dxa"/>
        </w:tcPr>
        <w:p w:rsidR="00E6624B" w:rsidRDefault="00E6624B" w:rsidP="00081CA1">
          <w:pPr>
            <w:pStyle w:val="a5"/>
          </w:pPr>
          <w:r>
            <w:rPr>
              <w:rFonts w:hint="eastAsia"/>
            </w:rPr>
            <w:t>研究生：林奇鋒</w:t>
          </w:r>
        </w:p>
      </w:tc>
      <w:tc>
        <w:tcPr>
          <w:tcW w:w="2615" w:type="dxa"/>
        </w:tcPr>
        <w:p w:rsidR="00E6624B" w:rsidRDefault="00E6624B">
          <w:pPr>
            <w:pStyle w:val="a5"/>
          </w:pPr>
          <w:r>
            <w:rPr>
              <w:rFonts w:hint="eastAsia"/>
            </w:rPr>
            <w:t>指導教授：李俊賢博士</w:t>
          </w:r>
        </w:p>
      </w:tc>
      <w:tc>
        <w:tcPr>
          <w:tcW w:w="655" w:type="dxa"/>
        </w:tcPr>
        <w:p w:rsidR="00E6624B" w:rsidRDefault="00E6624B">
          <w:pPr>
            <w:pStyle w:val="a5"/>
          </w:pPr>
          <w:r>
            <w:fldChar w:fldCharType="begin"/>
          </w:r>
          <w:r>
            <w:instrText>PAGE   \* MERGEFORMAT</w:instrText>
          </w:r>
          <w:r>
            <w:fldChar w:fldCharType="separate"/>
          </w:r>
          <w:r w:rsidR="00E42FCB" w:rsidRPr="00E42FCB">
            <w:rPr>
              <w:noProof/>
              <w:lang w:val="zh-TW"/>
            </w:rPr>
            <w:t>ix</w:t>
          </w:r>
          <w:r>
            <w:fldChar w:fldCharType="end"/>
          </w:r>
        </w:p>
      </w:tc>
    </w:tr>
  </w:tbl>
  <w:p w:rsidR="00E6624B" w:rsidRDefault="00E6624B">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4"/>
      <w:gridCol w:w="2598"/>
      <w:gridCol w:w="652"/>
    </w:tblGrid>
    <w:tr w:rsidR="00E6624B" w:rsidTr="00081CA1">
      <w:tc>
        <w:tcPr>
          <w:tcW w:w="3527" w:type="dxa"/>
        </w:tcPr>
        <w:p w:rsidR="00E6624B" w:rsidRDefault="00E6624B" w:rsidP="00081CA1">
          <w:pPr>
            <w:pStyle w:val="a5"/>
          </w:pPr>
          <w:r>
            <w:rPr>
              <w:rFonts w:hint="eastAsia"/>
            </w:rPr>
            <w:t>國立中央大學資訊管理學系碩士論文</w:t>
          </w:r>
        </w:p>
      </w:tc>
      <w:tc>
        <w:tcPr>
          <w:tcW w:w="1763" w:type="dxa"/>
        </w:tcPr>
        <w:p w:rsidR="00E6624B" w:rsidRDefault="00E6624B">
          <w:pPr>
            <w:pStyle w:val="a5"/>
          </w:pPr>
          <w:r>
            <w:rPr>
              <w:rFonts w:hint="eastAsia"/>
            </w:rPr>
            <w:t>研究生：林奇鋒</w:t>
          </w:r>
        </w:p>
      </w:tc>
      <w:tc>
        <w:tcPr>
          <w:tcW w:w="2615" w:type="dxa"/>
        </w:tcPr>
        <w:p w:rsidR="00E6624B" w:rsidRDefault="00E6624B">
          <w:pPr>
            <w:pStyle w:val="a5"/>
          </w:pPr>
          <w:r>
            <w:rPr>
              <w:rFonts w:hint="eastAsia"/>
            </w:rPr>
            <w:t>指導教授：李俊賢博士</w:t>
          </w:r>
        </w:p>
      </w:tc>
      <w:tc>
        <w:tcPr>
          <w:tcW w:w="655" w:type="dxa"/>
        </w:tcPr>
        <w:p w:rsidR="00E6624B" w:rsidRDefault="00E6624B">
          <w:pPr>
            <w:pStyle w:val="a5"/>
          </w:pPr>
          <w:r>
            <w:fldChar w:fldCharType="begin"/>
          </w:r>
          <w:r>
            <w:instrText>PAGE   \* MERGEFORMAT</w:instrText>
          </w:r>
          <w:r>
            <w:fldChar w:fldCharType="separate"/>
          </w:r>
          <w:r w:rsidR="006E6D0A" w:rsidRPr="006E6D0A">
            <w:rPr>
              <w:noProof/>
              <w:lang w:val="zh-TW"/>
            </w:rPr>
            <w:t>14</w:t>
          </w:r>
          <w:r>
            <w:fldChar w:fldCharType="end"/>
          </w:r>
        </w:p>
      </w:tc>
    </w:tr>
  </w:tbl>
  <w:p w:rsidR="00E6624B" w:rsidRDefault="00E6624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F55" w:rsidRDefault="00466F55" w:rsidP="00282E0D">
      <w:pPr>
        <w:spacing w:line="240" w:lineRule="auto"/>
      </w:pPr>
      <w:r>
        <w:separator/>
      </w:r>
    </w:p>
  </w:footnote>
  <w:footnote w:type="continuationSeparator" w:id="0">
    <w:p w:rsidR="00466F55" w:rsidRDefault="00466F55"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24B" w:rsidRDefault="00E6624B"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E6624B" w:rsidTr="00081CA1">
      <w:tc>
        <w:tcPr>
          <w:tcW w:w="6487" w:type="dxa"/>
          <w:vAlign w:val="center"/>
        </w:tcPr>
        <w:p w:rsidR="00E6624B" w:rsidRPr="009F7D61" w:rsidRDefault="00E6624B" w:rsidP="001A0F54">
          <w:pPr>
            <w:pStyle w:val="ae"/>
            <w:jc w:val="both"/>
            <w:rPr>
              <w:sz w:val="20"/>
              <w:szCs w:val="20"/>
            </w:rPr>
          </w:pPr>
          <w:r>
            <w:rPr>
              <w:rFonts w:hint="eastAsia"/>
              <w:sz w:val="20"/>
              <w:szCs w:val="20"/>
            </w:rPr>
            <w:t>類神經網路於投資策略的應用</w:t>
          </w:r>
        </w:p>
      </w:tc>
      <w:tc>
        <w:tcPr>
          <w:tcW w:w="2126" w:type="dxa"/>
          <w:vAlign w:val="center"/>
        </w:tcPr>
        <w:p w:rsidR="00E6624B" w:rsidRPr="00BC6CDD" w:rsidRDefault="00E6624B" w:rsidP="00081CA1">
          <w:pPr>
            <w:spacing w:line="240" w:lineRule="auto"/>
            <w:jc w:val="right"/>
            <w:rPr>
              <w:sz w:val="20"/>
            </w:rPr>
          </w:pPr>
        </w:p>
      </w:tc>
    </w:tr>
  </w:tbl>
  <w:p w:rsidR="00E6624B" w:rsidRDefault="00E6624B"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E6624B" w:rsidTr="00081CA1">
      <w:tc>
        <w:tcPr>
          <w:tcW w:w="6487" w:type="dxa"/>
          <w:vAlign w:val="center"/>
        </w:tcPr>
        <w:p w:rsidR="00E6624B" w:rsidRPr="009F7D61" w:rsidRDefault="00E6624B" w:rsidP="00081CA1">
          <w:pPr>
            <w:pStyle w:val="ae"/>
            <w:jc w:val="both"/>
            <w:rPr>
              <w:sz w:val="20"/>
              <w:szCs w:val="20"/>
            </w:rPr>
          </w:pPr>
          <w:r>
            <w:rPr>
              <w:rFonts w:hint="eastAsia"/>
              <w:sz w:val="20"/>
              <w:szCs w:val="20"/>
            </w:rPr>
            <w:t>類神經網路於投資策略的應用</w:t>
          </w:r>
        </w:p>
      </w:tc>
      <w:tc>
        <w:tcPr>
          <w:tcW w:w="2126" w:type="dxa"/>
          <w:vAlign w:val="center"/>
        </w:tcPr>
        <w:p w:rsidR="00E6624B" w:rsidRPr="00BC6CDD" w:rsidRDefault="00E6624B"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6E6D0A">
            <w:rPr>
              <w:rFonts w:hint="eastAsia"/>
              <w:noProof/>
              <w:sz w:val="20"/>
            </w:rPr>
            <w:t>系統設計與架構</w:t>
          </w:r>
          <w:r w:rsidRPr="00BC6CDD">
            <w:rPr>
              <w:sz w:val="20"/>
            </w:rPr>
            <w:fldChar w:fldCharType="end"/>
          </w:r>
        </w:p>
      </w:tc>
    </w:tr>
  </w:tbl>
  <w:p w:rsidR="00E6624B" w:rsidRPr="00F9063C" w:rsidRDefault="00E6624B"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5"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7"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9A4462"/>
    <w:multiLevelType w:val="hybridMultilevel"/>
    <w:tmpl w:val="C1A46890"/>
    <w:lvl w:ilvl="0" w:tplc="D0FE4E0C">
      <w:start w:val="1"/>
      <w:numFmt w:val="decimal"/>
      <w:lvlText w:val="3.%1"/>
      <w:lvlJc w:val="left"/>
      <w:pPr>
        <w:ind w:left="48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6"/>
  </w:num>
  <w:num w:numId="2">
    <w:abstractNumId w:val="7"/>
  </w:num>
  <w:num w:numId="3">
    <w:abstractNumId w:val="10"/>
  </w:num>
  <w:num w:numId="4">
    <w:abstractNumId w:val="0"/>
  </w:num>
  <w:num w:numId="5">
    <w:abstractNumId w:val="3"/>
  </w:num>
  <w:num w:numId="6">
    <w:abstractNumId w:val="2"/>
  </w:num>
  <w:num w:numId="7">
    <w:abstractNumId w:val="4"/>
  </w:num>
  <w:num w:numId="8">
    <w:abstractNumId w:val="11"/>
  </w:num>
  <w:num w:numId="9">
    <w:abstractNumId w:val="1"/>
  </w:num>
  <w:num w:numId="10">
    <w:abstractNumId w:val="5"/>
  </w:num>
  <w:num w:numId="11">
    <w:abstractNumId w:val="9"/>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E05"/>
    <w:rsid w:val="00005D2A"/>
    <w:rsid w:val="00010103"/>
    <w:rsid w:val="00031A55"/>
    <w:rsid w:val="00040949"/>
    <w:rsid w:val="00081CA1"/>
    <w:rsid w:val="000C3603"/>
    <w:rsid w:val="000F655A"/>
    <w:rsid w:val="0010377A"/>
    <w:rsid w:val="00103B57"/>
    <w:rsid w:val="00113133"/>
    <w:rsid w:val="00114830"/>
    <w:rsid w:val="00136AC6"/>
    <w:rsid w:val="00144B22"/>
    <w:rsid w:val="00145A80"/>
    <w:rsid w:val="00152658"/>
    <w:rsid w:val="001A0F54"/>
    <w:rsid w:val="001E1A7B"/>
    <w:rsid w:val="001F0FE4"/>
    <w:rsid w:val="002035E2"/>
    <w:rsid w:val="0022280C"/>
    <w:rsid w:val="002240D7"/>
    <w:rsid w:val="00227E05"/>
    <w:rsid w:val="00234BAC"/>
    <w:rsid w:val="00251EA4"/>
    <w:rsid w:val="00271158"/>
    <w:rsid w:val="00274237"/>
    <w:rsid w:val="00282E0D"/>
    <w:rsid w:val="002918E7"/>
    <w:rsid w:val="00296E51"/>
    <w:rsid w:val="002A5D8B"/>
    <w:rsid w:val="002D180A"/>
    <w:rsid w:val="003254E1"/>
    <w:rsid w:val="00334B49"/>
    <w:rsid w:val="00342436"/>
    <w:rsid w:val="003522ED"/>
    <w:rsid w:val="0035426E"/>
    <w:rsid w:val="00372919"/>
    <w:rsid w:val="00374DB0"/>
    <w:rsid w:val="00380BF4"/>
    <w:rsid w:val="00385916"/>
    <w:rsid w:val="0039438D"/>
    <w:rsid w:val="003F1106"/>
    <w:rsid w:val="004075DA"/>
    <w:rsid w:val="00466F55"/>
    <w:rsid w:val="004703CF"/>
    <w:rsid w:val="00497959"/>
    <w:rsid w:val="004C36AE"/>
    <w:rsid w:val="00523E05"/>
    <w:rsid w:val="00567C87"/>
    <w:rsid w:val="00577F33"/>
    <w:rsid w:val="005D2D0F"/>
    <w:rsid w:val="005E6092"/>
    <w:rsid w:val="006101F5"/>
    <w:rsid w:val="006302FA"/>
    <w:rsid w:val="00630A11"/>
    <w:rsid w:val="00693B90"/>
    <w:rsid w:val="006E6D0A"/>
    <w:rsid w:val="007246EB"/>
    <w:rsid w:val="00726F0A"/>
    <w:rsid w:val="0076317A"/>
    <w:rsid w:val="007B572A"/>
    <w:rsid w:val="008245C8"/>
    <w:rsid w:val="008505E0"/>
    <w:rsid w:val="00853F1E"/>
    <w:rsid w:val="00894555"/>
    <w:rsid w:val="00895F47"/>
    <w:rsid w:val="008B332B"/>
    <w:rsid w:val="008C118C"/>
    <w:rsid w:val="008C6C81"/>
    <w:rsid w:val="00900CA8"/>
    <w:rsid w:val="009263ED"/>
    <w:rsid w:val="00933018"/>
    <w:rsid w:val="0093621E"/>
    <w:rsid w:val="00944342"/>
    <w:rsid w:val="00967D4D"/>
    <w:rsid w:val="009700F2"/>
    <w:rsid w:val="00985AB3"/>
    <w:rsid w:val="0099458A"/>
    <w:rsid w:val="009B5174"/>
    <w:rsid w:val="009C320C"/>
    <w:rsid w:val="009C6A21"/>
    <w:rsid w:val="009D5B78"/>
    <w:rsid w:val="00A42180"/>
    <w:rsid w:val="00A534A0"/>
    <w:rsid w:val="00A73387"/>
    <w:rsid w:val="00AC7F50"/>
    <w:rsid w:val="00AD22DD"/>
    <w:rsid w:val="00AE0ADC"/>
    <w:rsid w:val="00AF3C52"/>
    <w:rsid w:val="00B0348F"/>
    <w:rsid w:val="00B24161"/>
    <w:rsid w:val="00B42076"/>
    <w:rsid w:val="00B52459"/>
    <w:rsid w:val="00B62387"/>
    <w:rsid w:val="00B83821"/>
    <w:rsid w:val="00B84B10"/>
    <w:rsid w:val="00B87950"/>
    <w:rsid w:val="00BB0487"/>
    <w:rsid w:val="00BC281B"/>
    <w:rsid w:val="00BE4443"/>
    <w:rsid w:val="00C70747"/>
    <w:rsid w:val="00C853A0"/>
    <w:rsid w:val="00C85E6B"/>
    <w:rsid w:val="00CB26CC"/>
    <w:rsid w:val="00CB697C"/>
    <w:rsid w:val="00CB6EDE"/>
    <w:rsid w:val="00CE0CB7"/>
    <w:rsid w:val="00CE1AED"/>
    <w:rsid w:val="00D232C3"/>
    <w:rsid w:val="00D4104F"/>
    <w:rsid w:val="00DF0DC6"/>
    <w:rsid w:val="00DF2E7C"/>
    <w:rsid w:val="00E356F9"/>
    <w:rsid w:val="00E4096A"/>
    <w:rsid w:val="00E42FCB"/>
    <w:rsid w:val="00E51DE0"/>
    <w:rsid w:val="00E6624B"/>
    <w:rsid w:val="00E71CAC"/>
    <w:rsid w:val="00E810B7"/>
    <w:rsid w:val="00E831A6"/>
    <w:rsid w:val="00E93AA6"/>
    <w:rsid w:val="00ED584F"/>
    <w:rsid w:val="00F017E7"/>
    <w:rsid w:val="00F150DE"/>
    <w:rsid w:val="00F76031"/>
    <w:rsid w:val="00FB2B46"/>
    <w:rsid w:val="00FD2614"/>
    <w:rsid w:val="00FE0A5C"/>
    <w:rsid w:val="00FE3D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2FC89"/>
  <w15:chartTrackingRefBased/>
  <w15:docId w15:val="{40C4D61A-66E1-4E13-97D5-D11D119B4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9.emf"/><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DB39D-2C64-44A5-AC8C-2C10BF85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1</Pages>
  <Words>8046</Words>
  <Characters>45863</Characters>
  <Application>Microsoft Office Word</Application>
  <DocSecurity>0</DocSecurity>
  <Lines>382</Lines>
  <Paragraphs>107</Paragraphs>
  <ScaleCrop>false</ScaleCrop>
  <Company/>
  <LinksUpToDate>false</LinksUpToDate>
  <CharactersWithSpaces>53802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52</cp:revision>
  <dcterms:created xsi:type="dcterms:W3CDTF">2018-06-04T07:43:00Z</dcterms:created>
  <dcterms:modified xsi:type="dcterms:W3CDTF">2018-06-08T13:12:00Z</dcterms:modified>
</cp:coreProperties>
</file>