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5753100</wp:posOffset>
            </wp:positionH>
            <wp:positionV relativeFrom="page">
              <wp:posOffset>419100</wp:posOffset>
            </wp:positionV>
            <wp:extent cx="1233488" cy="752908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752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Name Surname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jc w:val="center"/>
              <w:rPr/>
            </w:pPr>
            <w:bookmarkStart w:colFirst="0" w:colLast="0" w:name="_yabrno8vat42" w:id="0"/>
            <w:bookmarkEnd w:id="0"/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To be completed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To be completed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Python, Pandas, NumPy, SciPy, Scikit-Learn, Matplotlib, Seaborn, Keras, NLTK, Flask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To be completed: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Georgia" w:cs="Georgia" w:eastAsia="Georgia" w:hAnsi="Georgia"/>
        </w:rPr>
      </w:pPr>
      <w:bookmarkStart w:colFirst="0" w:colLast="0" w:name="_3xbi9zuovy8n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Portugais (C2), Français (C2), Anglais (C2)</w:t>
      </w:r>
    </w:p>
    <w:p w:rsidR="00000000" w:rsidDel="00000000" w:rsidP="00000000" w:rsidRDefault="00000000" w:rsidRPr="00000000" w14:paraId="0000002C">
      <w:pPr>
        <w:pStyle w:val="Heading1"/>
        <w:rPr>
          <w:rFonts w:ascii="Georgia" w:cs="Georgia" w:eastAsia="Georgia" w:hAnsi="Georgia"/>
        </w:rPr>
      </w:pPr>
      <w:bookmarkStart w:colFirst="0" w:colLast="0" w:name="_k28wma6t7vv4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Études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To be completed : </w:t>
      </w:r>
      <w:r w:rsidDel="00000000" w:rsidR="00000000" w:rsidRPr="00000000">
        <w:rPr>
          <w:b w:val="1"/>
          <w:rtl w:val="0"/>
        </w:rPr>
        <w:t xml:space="preserve">To be completed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To be completed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Georgia" w:cs="Georgia" w:eastAsia="Georgia" w:hAnsi="Georgia"/>
        </w:rPr>
      </w:pPr>
      <w:bookmarkStart w:colFirst="0" w:colLast="0" w:name="_u2shd55ms56e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Voyages, gastronomie, sports (volley-ball, voile, football, tennis, natation), danse, musique, activités associatives (maraudes), électronique, bricolage.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2024-03-29T13:30:51Z</dcterms:modified>
  <dc:creator/>
  <dc:description/>
  <dc:identifier/>
  <dc:language/>
  <dc:subject/>
</cp:coreProperties>
</file>