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66E4F">
      <w:pPr>
        <w:rPr>
          <w:rFonts w:hint="eastAsia" w:ascii="宋体" w:hAnsi="宋体" w:eastAsia="宋体"/>
          <w:sz w:val="48"/>
          <w:szCs w:val="48"/>
          <w:lang w:eastAsia="zh-CN"/>
        </w:rPr>
      </w:pPr>
      <w:r>
        <w:rPr>
          <w:rFonts w:hint="eastAsia" w:ascii="宋体" w:hAnsi="宋体" w:eastAsia="宋体"/>
          <w:position w:val="-10"/>
          <w:sz w:val="48"/>
          <w:szCs w:val="48"/>
          <w:lang w:eastAsia="zh-CN"/>
        </w:rPr>
        <w:object>
          <v:shape id="_x0000_i1025" o:spt="75" type="#_x0000_t75" style="height:17pt;width:9pt;" o:ole="t" filled="f" o:preferrelative="t" stroked="f" coordsize="21600,21600">
            <v:path/>
            <v:fill on="f" focussize="0,0"/>
            <v:stroke on="f"/>
            <v:imagedata r:id="rId11" o:title=""/>
            <o:lock v:ext="edit" aspectratio="t"/>
            <w10:wrap type="none"/>
            <w10:anchorlock/>
          </v:shape>
          <o:OLEObject Type="Embed" ProgID="Equation.KSEE3" ShapeID="_x0000_i1025" DrawAspect="Content" ObjectID="_1468075725" r:id="rId10">
            <o:LockedField>false</o:LockedField>
          </o:OLEObject>
        </w:object>
      </w:r>
      <w:r>
        <w:rPr>
          <w:rFonts w:hint="eastAsia" w:ascii="宋体" w:hAnsi="宋体" w:eastAsia="宋体"/>
          <w:position w:val="-10"/>
          <w:sz w:val="48"/>
          <w:szCs w:val="48"/>
          <w:lang w:eastAsia="zh-CN"/>
        </w:rPr>
        <w:object>
          <v:shape id="_x0000_i1026" o:spt="75" type="#_x0000_t75" style="height:17pt;width:9pt;" o:ole="t" filled="f" o:preferrelative="t" stroked="f" coordsize="21600,21600">
            <v:path/>
            <v:fill on="f" focussize="0,0"/>
            <v:stroke on="f"/>
            <v:imagedata r:id="rId11" o:title=""/>
            <o:lock v:ext="edit" aspectratio="t"/>
            <w10:wrap type="none"/>
            <w10:anchorlock/>
          </v:shape>
          <o:OLEObject Type="Embed" ProgID="Equation.KSEE3" ShapeID="_x0000_i1026" DrawAspect="Content" ObjectID="_1468075726" r:id="rId12">
            <o:LockedField>false</o:LockedField>
          </o:OLEObject>
        </w:object>
      </w:r>
    </w:p>
    <w:p w14:paraId="208182A5">
      <w:pPr>
        <w:rPr>
          <w:rFonts w:hint="eastAsia" w:ascii="宋体" w:hAnsi="宋体" w:eastAsia="宋体"/>
          <w:sz w:val="48"/>
          <w:szCs w:val="48"/>
        </w:rPr>
      </w:pPr>
    </w:p>
    <w:p w14:paraId="264788A6">
      <w:pPr>
        <w:jc w:val="center"/>
        <w:outlineLvl w:val="0"/>
        <w:rPr>
          <w:rFonts w:hint="eastAsia" w:ascii="宋体" w:hAnsi="宋体" w:eastAsia="宋体"/>
          <w:b/>
          <w:bCs/>
          <w:sz w:val="48"/>
          <w:szCs w:val="48"/>
        </w:rPr>
      </w:pPr>
      <w:bookmarkStart w:id="0" w:name="_Toc4026"/>
      <w:bookmarkStart w:id="1" w:name="_Toc30563"/>
      <w:bookmarkStart w:id="2" w:name="_Toc242"/>
      <w:r>
        <w:rPr>
          <w:rFonts w:hint="eastAsia" w:ascii="黑体" w:hAnsi="黑体" w:eastAsia="黑体" w:cs="黑体"/>
          <w:b/>
          <w:bCs/>
          <w:sz w:val="52"/>
          <w:szCs w:val="52"/>
          <w:lang w:val="en-US" w:eastAsia="zh-CN"/>
        </w:rPr>
        <w:t>四麦克风薄层材料</w:t>
      </w:r>
      <w:r>
        <w:rPr>
          <w:rFonts w:hint="eastAsia" w:ascii="黑体" w:hAnsi="黑体" w:eastAsia="黑体" w:cs="黑体"/>
          <w:b/>
          <w:bCs/>
          <w:sz w:val="52"/>
          <w:szCs w:val="52"/>
        </w:rPr>
        <w:t>测试系统V</w:t>
      </w:r>
      <w:r>
        <w:rPr>
          <w:rFonts w:hint="eastAsia" w:ascii="黑体" w:hAnsi="黑体" w:eastAsia="黑体" w:cs="黑体"/>
          <w:b/>
          <w:bCs/>
          <w:sz w:val="52"/>
          <w:szCs w:val="52"/>
          <w:lang w:val="en-US" w:eastAsia="zh-CN"/>
        </w:rPr>
        <w:t>1</w:t>
      </w:r>
      <w:r>
        <w:rPr>
          <w:rFonts w:hint="eastAsia" w:ascii="黑体" w:hAnsi="黑体" w:eastAsia="黑体" w:cs="黑体"/>
          <w:b/>
          <w:bCs/>
          <w:sz w:val="52"/>
          <w:szCs w:val="52"/>
        </w:rPr>
        <w:t>.0</w:t>
      </w:r>
      <w:bookmarkEnd w:id="0"/>
      <w:bookmarkEnd w:id="1"/>
      <w:bookmarkEnd w:id="2"/>
    </w:p>
    <w:p w14:paraId="647693D2">
      <w:pPr>
        <w:rPr>
          <w:rFonts w:hint="eastAsia" w:ascii="宋体" w:hAnsi="宋体" w:eastAsia="宋体"/>
          <w:sz w:val="48"/>
          <w:szCs w:val="48"/>
        </w:rPr>
      </w:pPr>
    </w:p>
    <w:p w14:paraId="2BC6414F">
      <w:pPr>
        <w:jc w:val="center"/>
        <w:outlineLvl w:val="0"/>
        <w:rPr>
          <w:rFonts w:hint="eastAsia" w:ascii="黑体" w:hAnsi="黑体" w:eastAsia="黑体" w:cs="黑体"/>
          <w:b/>
          <w:bCs/>
          <w:sz w:val="52"/>
          <w:szCs w:val="52"/>
          <w:lang w:val="en-US" w:eastAsia="zh-CN"/>
        </w:rPr>
      </w:pPr>
      <w:bookmarkStart w:id="3" w:name="_Toc30818"/>
      <w:bookmarkStart w:id="4" w:name="_Toc22921"/>
      <w:r>
        <w:rPr>
          <w:rFonts w:hint="eastAsia" w:ascii="黑体" w:hAnsi="黑体" w:eastAsia="黑体" w:cs="黑体"/>
          <w:b/>
          <w:bCs/>
          <w:sz w:val="52"/>
          <w:szCs w:val="52"/>
        </w:rPr>
        <w:t>操作使用手册</w:t>
      </w:r>
      <w:bookmarkEnd w:id="3"/>
      <w:bookmarkEnd w:id="4"/>
    </w:p>
    <w:p w14:paraId="58F0B807">
      <w:pPr>
        <w:rPr>
          <w:rFonts w:hint="eastAsia" w:ascii="宋体" w:hAnsi="宋体" w:eastAsia="宋体"/>
          <w:sz w:val="48"/>
          <w:szCs w:val="48"/>
        </w:rPr>
      </w:pPr>
    </w:p>
    <w:p w14:paraId="561E7083">
      <w:pPr>
        <w:rPr>
          <w:rFonts w:hint="eastAsia" w:ascii="宋体" w:hAnsi="宋体" w:eastAsia="宋体"/>
          <w:sz w:val="48"/>
          <w:szCs w:val="48"/>
        </w:rPr>
      </w:pPr>
    </w:p>
    <w:p w14:paraId="6F3AA733">
      <w:pPr>
        <w:rPr>
          <w:rFonts w:hint="eastAsia" w:ascii="宋体" w:hAnsi="宋体" w:eastAsia="宋体"/>
          <w:sz w:val="48"/>
          <w:szCs w:val="48"/>
        </w:rPr>
      </w:pPr>
    </w:p>
    <w:p w14:paraId="3A562D57">
      <w:pPr>
        <w:rPr>
          <w:rFonts w:hint="eastAsia" w:ascii="宋体" w:hAnsi="宋体" w:eastAsia="宋体"/>
          <w:sz w:val="48"/>
          <w:szCs w:val="48"/>
        </w:rPr>
      </w:pPr>
    </w:p>
    <w:p w14:paraId="4ADD55CD">
      <w:pPr>
        <w:rPr>
          <w:rFonts w:hint="eastAsia" w:ascii="宋体" w:hAnsi="宋体" w:eastAsia="宋体"/>
          <w:sz w:val="48"/>
          <w:szCs w:val="48"/>
        </w:rPr>
      </w:pPr>
    </w:p>
    <w:p w14:paraId="0D88E592">
      <w:pPr>
        <w:rPr>
          <w:rFonts w:hint="eastAsia" w:ascii="宋体" w:hAnsi="宋体" w:eastAsia="宋体"/>
          <w:sz w:val="48"/>
          <w:szCs w:val="48"/>
        </w:rPr>
      </w:pPr>
    </w:p>
    <w:p w14:paraId="286E2583">
      <w:pPr>
        <w:rPr>
          <w:rFonts w:hint="eastAsia" w:ascii="宋体" w:hAnsi="宋体" w:eastAsia="宋体"/>
          <w:sz w:val="48"/>
          <w:szCs w:val="48"/>
        </w:rPr>
      </w:pPr>
    </w:p>
    <w:p w14:paraId="6E21215F">
      <w:pPr>
        <w:rPr>
          <w:rFonts w:hint="eastAsia" w:ascii="宋体" w:hAnsi="宋体" w:eastAsia="宋体"/>
          <w:sz w:val="48"/>
          <w:szCs w:val="48"/>
        </w:rPr>
      </w:pPr>
    </w:p>
    <w:p w14:paraId="560C114F">
      <w:pPr>
        <w:jc w:val="center"/>
        <w:outlineLvl w:val="0"/>
        <w:rPr>
          <w:rFonts w:hint="eastAsia" w:ascii="微软雅黑" w:hAnsi="微软雅黑" w:eastAsia="微软雅黑" w:cs="微软雅黑"/>
          <w:sz w:val="30"/>
          <w:szCs w:val="30"/>
        </w:rPr>
      </w:pPr>
      <w:bookmarkStart w:id="5" w:name="_Toc24210"/>
      <w:bookmarkStart w:id="6" w:name="_Toc25265"/>
      <w:bookmarkStart w:id="7" w:name="_Toc7070"/>
      <w:r>
        <w:rPr>
          <w:rFonts w:hint="eastAsia" w:ascii="微软雅黑" w:hAnsi="微软雅黑" w:eastAsia="微软雅黑" w:cs="微软雅黑"/>
          <w:sz w:val="30"/>
          <w:szCs w:val="30"/>
        </w:rPr>
        <w:t>苏州东原电子有限公司</w:t>
      </w:r>
      <w:bookmarkEnd w:id="5"/>
      <w:bookmarkEnd w:id="6"/>
      <w:bookmarkEnd w:id="7"/>
    </w:p>
    <w:p w14:paraId="45E655CB">
      <w:pPr>
        <w:jc w:val="center"/>
        <w:rPr>
          <w:rFonts w:hint="eastAsia" w:ascii="微软雅黑" w:hAnsi="微软雅黑" w:eastAsia="微软雅黑" w:cs="微软雅黑"/>
          <w:sz w:val="30"/>
          <w:szCs w:val="30"/>
        </w:rPr>
      </w:pPr>
      <w:r>
        <w:rPr>
          <w:rFonts w:hint="eastAsia" w:ascii="微软雅黑" w:hAnsi="微软雅黑" w:eastAsia="微软雅黑" w:cs="微软雅黑"/>
          <w:sz w:val="30"/>
          <w:szCs w:val="30"/>
        </w:rPr>
        <w:t>202</w:t>
      </w:r>
      <w:r>
        <w:rPr>
          <w:rFonts w:hint="eastAsia" w:ascii="微软雅黑" w:hAnsi="微软雅黑" w:eastAsia="微软雅黑" w:cs="微软雅黑"/>
          <w:sz w:val="30"/>
          <w:szCs w:val="30"/>
          <w:lang w:val="en-US" w:eastAsia="zh-CN"/>
        </w:rPr>
        <w:t>5</w:t>
      </w:r>
      <w:r>
        <w:rPr>
          <w:rFonts w:hint="eastAsia" w:ascii="微软雅黑" w:hAnsi="微软雅黑" w:eastAsia="微软雅黑" w:cs="微软雅黑"/>
          <w:sz w:val="30"/>
          <w:szCs w:val="30"/>
        </w:rPr>
        <w:t>年1月</w:t>
      </w:r>
    </w:p>
    <w:p w14:paraId="792253B0">
      <w:pPr>
        <w:rPr>
          <w:rFonts w:hint="eastAsia" w:ascii="宋体" w:hAnsi="宋体" w:eastAsia="宋体"/>
          <w:sz w:val="48"/>
          <w:szCs w:val="48"/>
        </w:rPr>
      </w:pPr>
      <w:r>
        <w:rPr>
          <w:rFonts w:hint="eastAsia" w:ascii="宋体" w:hAnsi="宋体" w:eastAsia="宋体"/>
          <w:sz w:val="48"/>
          <w:szCs w:val="48"/>
        </w:rPr>
        <w:t xml:space="preserve">                    </w:t>
      </w:r>
    </w:p>
    <w:p w14:paraId="066C43CC">
      <w:pPr>
        <w:rPr>
          <w:rFonts w:hint="eastAsia" w:ascii="宋体" w:hAnsi="宋体" w:eastAsia="宋体"/>
          <w:sz w:val="48"/>
          <w:szCs w:val="48"/>
        </w:rPr>
      </w:pPr>
    </w:p>
    <w:p w14:paraId="69F74EAD">
      <w:pPr>
        <w:bidi w:val="0"/>
        <w:rPr>
          <w:rFonts w:hint="eastAsia"/>
        </w:rPr>
      </w:pPr>
      <w:r>
        <w:rPr>
          <w:rFonts w:hint="eastAsia"/>
        </w:rPr>
        <w:t>起草：金东方</w:t>
      </w:r>
      <w:r>
        <w:rPr>
          <w:rFonts w:hint="eastAsia"/>
          <w:lang w:eastAsia="zh-CN"/>
        </w:rPr>
        <w:t>、</w:t>
      </w:r>
      <w:r>
        <w:rPr>
          <w:rFonts w:hint="eastAsia"/>
          <w:lang w:val="en-US" w:eastAsia="zh-CN"/>
        </w:rPr>
        <w:t>姜戈</w:t>
      </w:r>
      <w:r>
        <w:rPr>
          <w:rFonts w:hint="eastAsia"/>
        </w:rPr>
        <w:t xml:space="preserve">   </w:t>
      </w:r>
      <w:r>
        <w:t xml:space="preserve">   </w:t>
      </w:r>
    </w:p>
    <w:p w14:paraId="395ED103">
      <w:pPr>
        <w:bidi w:val="0"/>
        <w:rPr>
          <w:rFonts w:hint="eastAsia"/>
        </w:rPr>
      </w:pPr>
      <w:r>
        <w:rPr>
          <w:rFonts w:hint="eastAsia"/>
        </w:rPr>
        <w:t>审阅修订：王庆</w:t>
      </w:r>
    </w:p>
    <w:p w14:paraId="2B05CB8E">
      <w:pPr>
        <w:spacing w:before="0" w:beforeLines="0" w:after="0" w:afterLines="0" w:line="240" w:lineRule="auto"/>
        <w:ind w:left="0" w:leftChars="0" w:right="0" w:rightChars="0" w:firstLine="0" w:firstLineChars="0"/>
        <w:jc w:val="both"/>
        <w:rPr>
          <w:rFonts w:ascii="宋体" w:hAnsi="宋体" w:eastAsia="宋体" w:cstheme="minorBidi"/>
          <w:kern w:val="2"/>
          <w:sz w:val="21"/>
          <w:szCs w:val="22"/>
          <w:lang w:val="en-US" w:eastAsia="zh-CN" w:bidi="ar-SA"/>
        </w:rPr>
        <w:sectPr>
          <w:headerReference r:id="rId5" w:type="default"/>
          <w:footerReference r:id="rId6" w:type="default"/>
          <w:pgSz w:w="11906" w:h="16838"/>
          <w:pgMar w:top="1440" w:right="1800" w:bottom="1440" w:left="1800" w:header="907" w:footer="992" w:gutter="0"/>
          <w:cols w:space="425" w:num="1"/>
          <w:docGrid w:type="lines" w:linePitch="312" w:charSpace="0"/>
        </w:sectPr>
      </w:pPr>
    </w:p>
    <w:p w14:paraId="7CAA546A">
      <w:pPr>
        <w:tabs>
          <w:tab w:val="left" w:pos="3047"/>
          <w:tab w:val="center" w:pos="4213"/>
        </w:tabs>
        <w:spacing w:before="0" w:beforeLines="0" w:after="0" w:afterLines="0" w:line="240" w:lineRule="auto"/>
        <w:ind w:left="0" w:leftChars="0" w:right="0" w:rightChars="0" w:firstLine="0" w:firstLineChars="0"/>
        <w:jc w:val="center"/>
        <w:rPr>
          <w:rFonts w:hint="eastAsia" w:ascii="宋体" w:hAnsi="宋体" w:cstheme="minorBidi"/>
          <w:kern w:val="2"/>
          <w:sz w:val="21"/>
          <w:szCs w:val="22"/>
          <w:lang w:val="en-US" w:eastAsia="zh-CN" w:bidi="ar-SA"/>
        </w:rPr>
      </w:pPr>
      <w:r>
        <w:rPr>
          <w:rFonts w:hint="eastAsia" w:ascii="宋体" w:hAnsi="宋体" w:cstheme="minorBidi"/>
          <w:kern w:val="2"/>
          <w:sz w:val="21"/>
          <w:szCs w:val="22"/>
          <w:lang w:val="en-US" w:eastAsia="zh-CN" w:bidi="ar-SA"/>
        </w:rPr>
        <w:tab/>
      </w:r>
    </w:p>
    <w:sdt>
      <w:sdtPr>
        <w:rPr>
          <w:rFonts w:ascii="宋体" w:hAnsi="宋体" w:eastAsia="宋体" w:cstheme="minorBidi"/>
          <w:kern w:val="2"/>
          <w:sz w:val="21"/>
          <w:szCs w:val="21"/>
          <w:lang w:val="en-US" w:eastAsia="zh-CN" w:bidi="ar-SA"/>
        </w:rPr>
        <w:id w:val="147469681"/>
        <w15:color w:val="DBDBDB"/>
        <w:docPartObj>
          <w:docPartGallery w:val="Table of Contents"/>
          <w:docPartUnique/>
        </w:docPartObj>
      </w:sdtPr>
      <w:sdtEndPr>
        <w:rPr>
          <w:rFonts w:hint="eastAsia" w:ascii="Times New Roman" w:hAnsi="Times New Roman" w:eastAsia="微软雅黑" w:cstheme="minorBidi"/>
          <w:b/>
          <w:kern w:val="2"/>
          <w:sz w:val="32"/>
          <w:szCs w:val="32"/>
          <w:lang w:val="en-US" w:eastAsia="zh-CN" w:bidi="ar-SA"/>
        </w:rPr>
      </w:sdtEndPr>
      <w:sdtContent>
        <w:p w14:paraId="2BAEA62F">
          <w:pPr>
            <w:spacing w:before="0" w:beforeLines="0" w:after="0" w:afterLines="0" w:line="240" w:lineRule="auto"/>
            <w:ind w:left="0" w:leftChars="0" w:right="0" w:rightChars="0" w:firstLine="0" w:firstLineChars="0"/>
            <w:jc w:val="center"/>
          </w:pPr>
          <w:bookmarkStart w:id="8" w:name="_Toc179468120"/>
          <w:bookmarkStart w:id="9" w:name="_Toc166254537"/>
          <w:bookmarkStart w:id="10" w:name="_Toc166317498"/>
          <w:bookmarkStart w:id="11" w:name="_Toc166254594"/>
          <w:bookmarkStart w:id="12" w:name="_Toc166254406"/>
          <w:r>
            <w:rPr>
              <w:rFonts w:ascii="宋体" w:hAnsi="宋体" w:eastAsia="宋体"/>
              <w:sz w:val="21"/>
            </w:rPr>
            <w:t>目录</w:t>
          </w:r>
          <w:r>
            <w:rPr>
              <w:rFonts w:hint="eastAsia"/>
              <w:lang w:val="en-US" w:eastAsia="zh-CN"/>
            </w:rPr>
            <w:fldChar w:fldCharType="begin"/>
          </w:r>
          <w:r>
            <w:rPr>
              <w:rFonts w:hint="eastAsia"/>
              <w:lang w:val="en-US" w:eastAsia="zh-CN"/>
            </w:rPr>
            <w:instrText xml:space="preserve">TOC \o "1-2" \h \u </w:instrText>
          </w:r>
          <w:r>
            <w:rPr>
              <w:rFonts w:hint="eastAsia"/>
              <w:lang w:val="en-US" w:eastAsia="zh-CN"/>
            </w:rPr>
            <w:fldChar w:fldCharType="separate"/>
          </w:r>
        </w:p>
        <w:p w14:paraId="403BDFC8">
          <w:pPr>
            <w:pStyle w:val="7"/>
            <w:tabs>
              <w:tab w:val="right" w:leader="dot" w:pos="8306"/>
            </w:tabs>
          </w:pPr>
          <w:r>
            <w:rPr>
              <w:rFonts w:hint="eastAsia"/>
              <w:lang w:val="en-US" w:eastAsia="zh-CN"/>
            </w:rPr>
            <w:fldChar w:fldCharType="begin"/>
          </w:r>
          <w:r>
            <w:rPr>
              <w:rFonts w:hint="eastAsia"/>
              <w:lang w:val="en-US" w:eastAsia="zh-CN"/>
            </w:rPr>
            <w:instrText xml:space="preserve"> HYPERLINK \l _Toc21183 </w:instrText>
          </w:r>
          <w:r>
            <w:rPr>
              <w:rFonts w:hint="eastAsia"/>
              <w:lang w:val="en-US" w:eastAsia="zh-CN"/>
            </w:rPr>
            <w:fldChar w:fldCharType="separate"/>
          </w:r>
          <w:r>
            <w:rPr>
              <w:rFonts w:hint="eastAsia"/>
              <w:lang w:val="en-US" w:eastAsia="zh-CN"/>
            </w:rPr>
            <w:t>1、四麦克风薄层材料测试系统</w:t>
          </w:r>
          <w:r>
            <w:rPr>
              <w:rFonts w:hint="eastAsia"/>
            </w:rPr>
            <w:t>简介</w:t>
          </w:r>
          <w:r>
            <w:tab/>
          </w:r>
          <w:r>
            <w:fldChar w:fldCharType="begin"/>
          </w:r>
          <w:r>
            <w:instrText xml:space="preserve"> PAGEREF _Toc21183 \h </w:instrText>
          </w:r>
          <w:r>
            <w:fldChar w:fldCharType="separate"/>
          </w:r>
          <w:r>
            <w:t>1</w:t>
          </w:r>
          <w:r>
            <w:fldChar w:fldCharType="end"/>
          </w:r>
          <w:r>
            <w:rPr>
              <w:rFonts w:hint="eastAsia"/>
              <w:lang w:val="en-US" w:eastAsia="zh-CN"/>
            </w:rPr>
            <w:fldChar w:fldCharType="end"/>
          </w:r>
        </w:p>
        <w:p w14:paraId="583FEF15">
          <w:pPr>
            <w:pStyle w:val="7"/>
            <w:tabs>
              <w:tab w:val="right" w:leader="dot" w:pos="8306"/>
            </w:tabs>
          </w:pPr>
          <w:r>
            <w:rPr>
              <w:rFonts w:hint="eastAsia"/>
              <w:lang w:val="en-US" w:eastAsia="zh-CN"/>
            </w:rPr>
            <w:fldChar w:fldCharType="begin"/>
          </w:r>
          <w:r>
            <w:rPr>
              <w:rFonts w:hint="eastAsia"/>
              <w:lang w:val="en-US" w:eastAsia="zh-CN"/>
            </w:rPr>
            <w:instrText xml:space="preserve"> HYPERLINK \l _Toc24972 </w:instrText>
          </w:r>
          <w:r>
            <w:rPr>
              <w:rFonts w:hint="eastAsia"/>
              <w:lang w:val="en-US" w:eastAsia="zh-CN"/>
            </w:rPr>
            <w:fldChar w:fldCharType="separate"/>
          </w:r>
          <w:r>
            <w:rPr>
              <w:rFonts w:hint="eastAsia"/>
              <w:lang w:val="en-US" w:eastAsia="zh-CN"/>
            </w:rPr>
            <w:t>2、测试原理</w:t>
          </w:r>
          <w:r>
            <w:tab/>
          </w:r>
          <w:r>
            <w:fldChar w:fldCharType="begin"/>
          </w:r>
          <w:r>
            <w:instrText xml:space="preserve"> PAGEREF _Toc24972 \h </w:instrText>
          </w:r>
          <w:r>
            <w:fldChar w:fldCharType="separate"/>
          </w:r>
          <w:r>
            <w:t>2</w:t>
          </w:r>
          <w:r>
            <w:fldChar w:fldCharType="end"/>
          </w:r>
          <w:r>
            <w:rPr>
              <w:rFonts w:hint="eastAsia"/>
              <w:lang w:val="en-US" w:eastAsia="zh-CN"/>
            </w:rPr>
            <w:fldChar w:fldCharType="end"/>
          </w:r>
        </w:p>
        <w:p w14:paraId="0AB556E2">
          <w:pPr>
            <w:pStyle w:val="7"/>
            <w:tabs>
              <w:tab w:val="right" w:leader="dot" w:pos="8306"/>
            </w:tabs>
          </w:pPr>
          <w:r>
            <w:rPr>
              <w:rFonts w:hint="eastAsia"/>
              <w:lang w:val="en-US" w:eastAsia="zh-CN"/>
            </w:rPr>
            <w:fldChar w:fldCharType="begin"/>
          </w:r>
          <w:r>
            <w:rPr>
              <w:rFonts w:hint="eastAsia"/>
              <w:lang w:val="en-US" w:eastAsia="zh-CN"/>
            </w:rPr>
            <w:instrText xml:space="preserve"> HYPERLINK \l _Toc5258 </w:instrText>
          </w:r>
          <w:r>
            <w:rPr>
              <w:rFonts w:hint="eastAsia"/>
              <w:lang w:val="en-US" w:eastAsia="zh-CN"/>
            </w:rPr>
            <w:fldChar w:fldCharType="separate"/>
          </w:r>
          <w:r>
            <w:rPr>
              <w:rFonts w:hint="eastAsia"/>
              <w:lang w:val="en-US" w:eastAsia="zh-CN"/>
            </w:rPr>
            <w:t>3、阻抗管参数设置</w:t>
          </w:r>
          <w:r>
            <w:tab/>
          </w:r>
          <w:r>
            <w:fldChar w:fldCharType="begin"/>
          </w:r>
          <w:r>
            <w:instrText xml:space="preserve"> PAGEREF _Toc5258 \h </w:instrText>
          </w:r>
          <w:r>
            <w:fldChar w:fldCharType="separate"/>
          </w:r>
          <w:r>
            <w:t>6</w:t>
          </w:r>
          <w:r>
            <w:fldChar w:fldCharType="end"/>
          </w:r>
          <w:r>
            <w:rPr>
              <w:rFonts w:hint="eastAsia"/>
              <w:lang w:val="en-US" w:eastAsia="zh-CN"/>
            </w:rPr>
            <w:fldChar w:fldCharType="end"/>
          </w:r>
        </w:p>
        <w:p w14:paraId="5D0A9BD6">
          <w:pPr>
            <w:pStyle w:val="7"/>
            <w:tabs>
              <w:tab w:val="right" w:leader="dot" w:pos="8306"/>
            </w:tabs>
          </w:pPr>
          <w:r>
            <w:rPr>
              <w:rFonts w:hint="eastAsia"/>
              <w:lang w:val="en-US" w:eastAsia="zh-CN"/>
            </w:rPr>
            <w:fldChar w:fldCharType="begin"/>
          </w:r>
          <w:r>
            <w:rPr>
              <w:rFonts w:hint="eastAsia"/>
              <w:lang w:val="en-US" w:eastAsia="zh-CN"/>
            </w:rPr>
            <w:instrText xml:space="preserve"> HYPERLINK \l _Toc10640 </w:instrText>
          </w:r>
          <w:r>
            <w:rPr>
              <w:rFonts w:hint="eastAsia"/>
              <w:lang w:val="en-US" w:eastAsia="zh-CN"/>
            </w:rPr>
            <w:fldChar w:fldCharType="separate"/>
          </w:r>
          <w:r>
            <w:rPr>
              <w:rFonts w:hint="eastAsia"/>
              <w:lang w:val="en-US" w:eastAsia="zh-CN"/>
            </w:rPr>
            <w:t>4、输出信号设置</w:t>
          </w:r>
          <w:r>
            <w:tab/>
          </w:r>
          <w:r>
            <w:fldChar w:fldCharType="begin"/>
          </w:r>
          <w:r>
            <w:instrText xml:space="preserve"> PAGEREF _Toc10640 \h </w:instrText>
          </w:r>
          <w:r>
            <w:fldChar w:fldCharType="separate"/>
          </w:r>
          <w:r>
            <w:t>7</w:t>
          </w:r>
          <w:r>
            <w:fldChar w:fldCharType="end"/>
          </w:r>
          <w:r>
            <w:rPr>
              <w:rFonts w:hint="eastAsia"/>
              <w:lang w:val="en-US" w:eastAsia="zh-CN"/>
            </w:rPr>
            <w:fldChar w:fldCharType="end"/>
          </w:r>
        </w:p>
        <w:p w14:paraId="24D523E3">
          <w:pPr>
            <w:pStyle w:val="7"/>
            <w:tabs>
              <w:tab w:val="right" w:leader="dot" w:pos="8306"/>
            </w:tabs>
          </w:pPr>
          <w:r>
            <w:rPr>
              <w:rFonts w:hint="eastAsia"/>
              <w:lang w:val="en-US" w:eastAsia="zh-CN"/>
            </w:rPr>
            <w:fldChar w:fldCharType="begin"/>
          </w:r>
          <w:r>
            <w:rPr>
              <w:rFonts w:hint="eastAsia"/>
              <w:lang w:val="en-US" w:eastAsia="zh-CN"/>
            </w:rPr>
            <w:instrText xml:space="preserve"> HYPERLINK \l _Toc15341 </w:instrText>
          </w:r>
          <w:r>
            <w:rPr>
              <w:rFonts w:hint="eastAsia"/>
              <w:lang w:val="en-US" w:eastAsia="zh-CN"/>
            </w:rPr>
            <w:fldChar w:fldCharType="separate"/>
          </w:r>
          <w:r>
            <w:rPr>
              <w:rFonts w:hint="eastAsia"/>
              <w:lang w:val="en-US" w:eastAsia="zh-CN"/>
            </w:rPr>
            <w:t>5、麦克风校准</w:t>
          </w:r>
          <w:r>
            <w:tab/>
          </w:r>
          <w:r>
            <w:fldChar w:fldCharType="begin"/>
          </w:r>
          <w:r>
            <w:instrText xml:space="preserve"> PAGEREF _Toc15341 \h </w:instrText>
          </w:r>
          <w:r>
            <w:fldChar w:fldCharType="separate"/>
          </w:r>
          <w:r>
            <w:t>8</w:t>
          </w:r>
          <w:r>
            <w:fldChar w:fldCharType="end"/>
          </w:r>
          <w:r>
            <w:rPr>
              <w:rFonts w:hint="eastAsia"/>
              <w:lang w:val="en-US" w:eastAsia="zh-CN"/>
            </w:rPr>
            <w:fldChar w:fldCharType="end"/>
          </w:r>
        </w:p>
        <w:p w14:paraId="6D84280C">
          <w:pPr>
            <w:pStyle w:val="7"/>
            <w:tabs>
              <w:tab w:val="right" w:leader="dot" w:pos="8306"/>
            </w:tabs>
          </w:pPr>
          <w:r>
            <w:rPr>
              <w:rFonts w:hint="eastAsia"/>
              <w:lang w:val="en-US" w:eastAsia="zh-CN"/>
            </w:rPr>
            <w:fldChar w:fldCharType="begin"/>
          </w:r>
          <w:r>
            <w:rPr>
              <w:rFonts w:hint="eastAsia"/>
              <w:lang w:val="en-US" w:eastAsia="zh-CN"/>
            </w:rPr>
            <w:instrText xml:space="preserve"> HYPERLINK \l _Toc15928 </w:instrText>
          </w:r>
          <w:r>
            <w:rPr>
              <w:rFonts w:hint="eastAsia"/>
              <w:lang w:val="en-US" w:eastAsia="zh-CN"/>
            </w:rPr>
            <w:fldChar w:fldCharType="separate"/>
          </w:r>
          <w:r>
            <w:rPr>
              <w:rFonts w:hint="eastAsia"/>
              <w:lang w:val="en-US" w:eastAsia="zh-CN"/>
            </w:rPr>
            <w:t>6、开始测试</w:t>
          </w:r>
          <w:r>
            <w:tab/>
          </w:r>
          <w:r>
            <w:fldChar w:fldCharType="begin"/>
          </w:r>
          <w:r>
            <w:instrText xml:space="preserve"> PAGEREF _Toc15928 \h </w:instrText>
          </w:r>
          <w:r>
            <w:fldChar w:fldCharType="separate"/>
          </w:r>
          <w:r>
            <w:t>10</w:t>
          </w:r>
          <w:r>
            <w:fldChar w:fldCharType="end"/>
          </w:r>
          <w:r>
            <w:rPr>
              <w:rFonts w:hint="eastAsia"/>
              <w:lang w:val="en-US" w:eastAsia="zh-CN"/>
            </w:rPr>
            <w:fldChar w:fldCharType="end"/>
          </w:r>
        </w:p>
        <w:p w14:paraId="271A1FCB">
          <w:pPr>
            <w:pStyle w:val="7"/>
            <w:tabs>
              <w:tab w:val="right" w:leader="dot" w:pos="8306"/>
            </w:tabs>
          </w:pPr>
          <w:r>
            <w:rPr>
              <w:rFonts w:hint="eastAsia"/>
              <w:lang w:val="en-US" w:eastAsia="zh-CN"/>
            </w:rPr>
            <w:fldChar w:fldCharType="begin"/>
          </w:r>
          <w:r>
            <w:rPr>
              <w:rFonts w:hint="eastAsia"/>
              <w:lang w:val="en-US" w:eastAsia="zh-CN"/>
            </w:rPr>
            <w:instrText xml:space="preserve"> HYPERLINK \l _Toc16931 </w:instrText>
          </w:r>
          <w:r>
            <w:rPr>
              <w:rFonts w:hint="eastAsia"/>
              <w:lang w:val="en-US" w:eastAsia="zh-CN"/>
            </w:rPr>
            <w:fldChar w:fldCharType="separate"/>
          </w:r>
          <w:r>
            <w:rPr>
              <w:rFonts w:hint="eastAsia"/>
              <w:lang w:val="en-US" w:eastAsia="zh-CN"/>
            </w:rPr>
            <w:t>7、保存测试数据</w:t>
          </w:r>
          <w:r>
            <w:tab/>
          </w:r>
          <w:r>
            <w:fldChar w:fldCharType="begin"/>
          </w:r>
          <w:r>
            <w:instrText xml:space="preserve"> PAGEREF _Toc16931 \h </w:instrText>
          </w:r>
          <w:r>
            <w:fldChar w:fldCharType="separate"/>
          </w:r>
          <w:r>
            <w:t>11</w:t>
          </w:r>
          <w:r>
            <w:fldChar w:fldCharType="end"/>
          </w:r>
          <w:r>
            <w:rPr>
              <w:rFonts w:hint="eastAsia"/>
              <w:lang w:val="en-US" w:eastAsia="zh-CN"/>
            </w:rPr>
            <w:fldChar w:fldCharType="end"/>
          </w:r>
        </w:p>
        <w:p w14:paraId="22F4E3C3">
          <w:pPr>
            <w:pStyle w:val="7"/>
            <w:tabs>
              <w:tab w:val="right" w:leader="dot" w:pos="8306"/>
            </w:tabs>
          </w:pPr>
          <w:r>
            <w:rPr>
              <w:rFonts w:hint="eastAsia"/>
              <w:lang w:val="en-US" w:eastAsia="zh-CN"/>
            </w:rPr>
            <w:fldChar w:fldCharType="begin"/>
          </w:r>
          <w:r>
            <w:rPr>
              <w:rFonts w:hint="eastAsia"/>
              <w:lang w:val="en-US" w:eastAsia="zh-CN"/>
            </w:rPr>
            <w:instrText xml:space="preserve"> HYPERLINK \l _Toc12587 </w:instrText>
          </w:r>
          <w:r>
            <w:rPr>
              <w:rFonts w:hint="eastAsia"/>
              <w:lang w:val="en-US" w:eastAsia="zh-CN"/>
            </w:rPr>
            <w:fldChar w:fldCharType="separate"/>
          </w:r>
          <w:r>
            <w:rPr>
              <w:rFonts w:hint="eastAsia"/>
              <w:lang w:val="en-US" w:eastAsia="zh-CN"/>
            </w:rPr>
            <w:t>8、符合标准</w:t>
          </w:r>
          <w:r>
            <w:tab/>
          </w:r>
          <w:r>
            <w:fldChar w:fldCharType="begin"/>
          </w:r>
          <w:r>
            <w:instrText xml:space="preserve"> PAGEREF _Toc12587 \h </w:instrText>
          </w:r>
          <w:r>
            <w:fldChar w:fldCharType="separate"/>
          </w:r>
          <w:r>
            <w:t>12</w:t>
          </w:r>
          <w:r>
            <w:fldChar w:fldCharType="end"/>
          </w:r>
          <w:r>
            <w:rPr>
              <w:rFonts w:hint="eastAsia"/>
              <w:lang w:val="en-US" w:eastAsia="zh-CN"/>
            </w:rPr>
            <w:fldChar w:fldCharType="end"/>
          </w:r>
        </w:p>
        <w:p w14:paraId="38000565">
          <w:pPr>
            <w:pStyle w:val="17"/>
            <w:bidi w:val="0"/>
            <w:outlineLvl w:val="9"/>
            <w:rPr>
              <w:rFonts w:hint="eastAsia" w:ascii="Times New Roman" w:hAnsi="Times New Roman" w:eastAsia="微软雅黑" w:cstheme="minorBidi"/>
              <w:b/>
              <w:kern w:val="2"/>
              <w:sz w:val="32"/>
              <w:szCs w:val="32"/>
              <w:lang w:val="en-US" w:eastAsia="zh-CN" w:bidi="ar-SA"/>
            </w:rPr>
            <w:sectPr>
              <w:footerReference r:id="rId7" w:type="default"/>
              <w:pgSz w:w="11906" w:h="16838"/>
              <w:pgMar w:top="1440" w:right="1800" w:bottom="1440" w:left="1800" w:header="907" w:footer="992" w:gutter="0"/>
              <w:pgNumType w:start="1"/>
              <w:cols w:space="425" w:num="1"/>
              <w:docGrid w:type="lines" w:linePitch="312" w:charSpace="0"/>
            </w:sectPr>
          </w:pPr>
          <w:r>
            <w:rPr>
              <w:rFonts w:hint="eastAsia"/>
              <w:lang w:val="en-US" w:eastAsia="zh-CN"/>
            </w:rPr>
            <w:fldChar w:fldCharType="end"/>
          </w:r>
        </w:p>
      </w:sdtContent>
    </w:sdt>
    <w:p w14:paraId="07545DF1">
      <w:pPr>
        <w:pStyle w:val="17"/>
        <w:bidi w:val="0"/>
        <w:outlineLvl w:val="0"/>
        <w:rPr>
          <w:rFonts w:hint="eastAsia"/>
        </w:rPr>
      </w:pPr>
      <w:bookmarkStart w:id="13" w:name="_Toc21183"/>
      <w:r>
        <w:rPr>
          <w:rFonts w:hint="eastAsia"/>
          <w:lang w:val="en-US" w:eastAsia="zh-CN"/>
        </w:rPr>
        <w:t>1、四麦克风薄层材料测试系统</w:t>
      </w:r>
      <w:r>
        <w:rPr>
          <w:rFonts w:hint="eastAsia"/>
        </w:rPr>
        <w:t>简介</w:t>
      </w:r>
      <w:bookmarkEnd w:id="8"/>
      <w:bookmarkEnd w:id="9"/>
      <w:bookmarkEnd w:id="10"/>
      <w:bookmarkEnd w:id="11"/>
      <w:bookmarkEnd w:id="12"/>
      <w:bookmarkEnd w:id="13"/>
    </w:p>
    <w:p w14:paraId="29D2D3C4">
      <w:pPr>
        <w:bidi w:val="0"/>
        <w:rPr>
          <w:rFonts w:hint="eastAsia"/>
          <w:lang w:val="en-US" w:eastAsia="zh-CN"/>
        </w:rPr>
      </w:pPr>
      <w:bookmarkStart w:id="14" w:name="_Toc166254538"/>
      <w:bookmarkStart w:id="15" w:name="_Toc166317499"/>
      <w:bookmarkStart w:id="16" w:name="_Toc166254407"/>
      <w:bookmarkStart w:id="17" w:name="_Toc166254595"/>
      <w:r>
        <w:rPr>
          <w:rFonts w:hint="eastAsia"/>
          <w:lang w:val="en-US" w:eastAsia="zh-CN"/>
        </w:rPr>
        <w:t>四麦克风薄层材料</w:t>
      </w:r>
      <w:r>
        <w:t>测试系统</w:t>
      </w:r>
      <w:r>
        <w:rPr>
          <w:rFonts w:hint="default"/>
          <w:lang w:val="en-US" w:eastAsia="zh-CN"/>
        </w:rPr>
        <w:t>V</w:t>
      </w:r>
      <w:r>
        <w:rPr>
          <w:rFonts w:hint="eastAsia"/>
          <w:lang w:val="en-US" w:eastAsia="zh-CN"/>
        </w:rPr>
        <w:t>1</w:t>
      </w:r>
      <w:r>
        <w:rPr>
          <w:rFonts w:hint="default"/>
          <w:lang w:val="en-US" w:eastAsia="zh-CN"/>
        </w:rPr>
        <w:t>.0</w:t>
      </w:r>
      <w:r>
        <w:t>是一款</w:t>
      </w:r>
      <w:r>
        <w:rPr>
          <w:rFonts w:hint="eastAsia"/>
          <w:lang w:val="en-US" w:eastAsia="zh-CN"/>
        </w:rPr>
        <w:t>用于测量</w:t>
      </w:r>
      <w:r>
        <w:rPr>
          <w:rFonts w:hint="eastAsia"/>
        </w:rPr>
        <w:t>材料</w:t>
      </w:r>
      <w:r>
        <w:rPr>
          <w:rFonts w:hint="eastAsia"/>
          <w:lang w:val="en-US" w:eastAsia="zh-CN"/>
        </w:rPr>
        <w:t>声学特性参数的软件</w:t>
      </w:r>
      <w:r>
        <w:t>，</w:t>
      </w:r>
      <w:r>
        <w:rPr>
          <w:rFonts w:hint="eastAsia"/>
          <w:lang w:val="en-US" w:eastAsia="zh-CN"/>
        </w:rPr>
        <w:t>结合阻抗管管体硬件使用（如图1所示），能够准确测量</w:t>
      </w:r>
      <w:r>
        <w:rPr>
          <w:rFonts w:hint="eastAsia"/>
        </w:rPr>
        <w:t>材料</w:t>
      </w:r>
      <w:r>
        <w:rPr>
          <w:rFonts w:hint="eastAsia"/>
          <w:lang w:val="en-US" w:eastAsia="zh-CN"/>
        </w:rPr>
        <w:t>的传输阻抗、空气流速等参数。该系统的核心测试原理基于论文《</w:t>
      </w:r>
      <w:r>
        <w:rPr>
          <w:rFonts w:hint="default"/>
          <w:lang w:val="en-US" w:eastAsia="zh-CN"/>
        </w:rPr>
        <w:t>Measurement of acoustic flow resistance</w:t>
      </w:r>
      <w:r>
        <w:rPr>
          <w:rFonts w:hint="eastAsia"/>
          <w:lang w:val="en-US" w:eastAsia="zh-CN"/>
        </w:rPr>
        <w:t>》，该论文发表于Journal of Sound and Vibration(1985) 103(4),567-572。</w:t>
      </w:r>
    </w:p>
    <w:p w14:paraId="703EFFB3">
      <w:pPr>
        <w:bidi w:val="0"/>
        <w:rPr>
          <w:rFonts w:hint="eastAsia"/>
          <w:lang w:val="en-US" w:eastAsia="zh-CN"/>
        </w:rPr>
      </w:pPr>
    </w:p>
    <w:p w14:paraId="1ABD2DA5">
      <w:pPr>
        <w:bidi w:val="0"/>
        <w:ind w:left="0" w:leftChars="0" w:firstLine="0" w:firstLineChars="0"/>
        <w:jc w:val="both"/>
        <w:rPr>
          <w:rFonts w:hint="eastAsia"/>
          <w:lang w:val="en-US" w:eastAsia="zh-CN"/>
        </w:rPr>
      </w:pPr>
      <w:r>
        <w:drawing>
          <wp:inline distT="0" distB="0" distL="114300" distR="114300">
            <wp:extent cx="5266055" cy="1889125"/>
            <wp:effectExtent l="0" t="0" r="10795" b="15875"/>
            <wp:docPr id="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4"/>
                    <pic:cNvPicPr>
                      <a:picLocks noChangeAspect="1"/>
                    </pic:cNvPicPr>
                  </pic:nvPicPr>
                  <pic:blipFill>
                    <a:blip r:embed="rId13"/>
                    <a:stretch>
                      <a:fillRect/>
                    </a:stretch>
                  </pic:blipFill>
                  <pic:spPr>
                    <a:xfrm>
                      <a:off x="0" y="0"/>
                      <a:ext cx="5266055" cy="1889125"/>
                    </a:xfrm>
                    <a:prstGeom prst="rect">
                      <a:avLst/>
                    </a:prstGeom>
                    <a:noFill/>
                    <a:ln>
                      <a:noFill/>
                    </a:ln>
                  </pic:spPr>
                </pic:pic>
              </a:graphicData>
            </a:graphic>
          </wp:inline>
        </w:drawing>
      </w:r>
    </w:p>
    <w:p w14:paraId="473DA8D9">
      <w:pPr>
        <w:pStyle w:val="4"/>
        <w:bidi w:val="0"/>
        <w:rPr>
          <w:rFonts w:hint="eastAsia"/>
          <w:lang w:val="en-US" w:eastAsia="zh-CN"/>
        </w:rPr>
      </w:pPr>
      <w:r>
        <w:rPr>
          <w:rFonts w:hint="eastAsia"/>
          <w:lang w:val="en-US" w:eastAsia="zh-CN"/>
        </w:rPr>
        <w:t>图1 计算机与阻抗管管体硬件连接示意图</w:t>
      </w:r>
    </w:p>
    <w:p w14:paraId="3AF2B331">
      <w:pPr>
        <w:rPr>
          <w:rFonts w:hint="eastAsia"/>
          <w:lang w:val="en-US" w:eastAsia="zh-CN"/>
        </w:rPr>
      </w:pPr>
    </w:p>
    <w:p w14:paraId="3D22CA46">
      <w:pPr>
        <w:bidi w:val="0"/>
      </w:pPr>
      <w:r>
        <w:rPr>
          <w:rFonts w:hint="eastAsia"/>
          <w:lang w:val="en-US" w:eastAsia="zh-CN"/>
        </w:rPr>
        <w:t>测试过程包括以下五个步骤（如图2所示）：阻抗管参数设置、输出信号设置、麦克风校准、开始测试、保存测试数据，接下来将介绍阻抗管的测试原理与详细的测试步骤。</w:t>
      </w:r>
    </w:p>
    <w:p w14:paraId="13998878">
      <w:pPr>
        <w:keepNext w:val="0"/>
        <w:keepLines w:val="0"/>
        <w:pageBreakBefore w:val="0"/>
        <w:widowControl/>
        <w:kinsoku/>
        <w:wordWrap/>
        <w:overflowPunct/>
        <w:topLinePunct w:val="0"/>
        <w:autoSpaceDE/>
        <w:autoSpaceDN/>
        <w:bidi w:val="0"/>
        <w:adjustRightInd/>
        <w:snapToGrid/>
        <w:spacing w:line="480" w:lineRule="auto"/>
        <w:jc w:val="center"/>
        <w:textAlignment w:val="auto"/>
      </w:pPr>
      <w:r>
        <w:drawing>
          <wp:inline distT="0" distB="0" distL="114300" distR="114300">
            <wp:extent cx="889635" cy="1691005"/>
            <wp:effectExtent l="0" t="0" r="571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889635" cy="1691005"/>
                    </a:xfrm>
                    <a:prstGeom prst="rect">
                      <a:avLst/>
                    </a:prstGeom>
                    <a:noFill/>
                    <a:ln>
                      <a:noFill/>
                    </a:ln>
                  </pic:spPr>
                </pic:pic>
              </a:graphicData>
            </a:graphic>
          </wp:inline>
        </w:drawing>
      </w:r>
    </w:p>
    <w:p w14:paraId="6A15C54D">
      <w:pPr>
        <w:pStyle w:val="4"/>
        <w:bidi w:val="0"/>
        <w:rPr>
          <w:rFonts w:hint="eastAsia"/>
          <w:lang w:val="en-US" w:eastAsia="zh-CN"/>
        </w:rPr>
      </w:pPr>
      <w:r>
        <w:rPr>
          <w:rFonts w:hint="eastAsia"/>
          <w:lang w:val="en-US" w:eastAsia="zh-CN"/>
        </w:rPr>
        <w:t>图2 测试步骤</w:t>
      </w:r>
    </w:p>
    <w:p w14:paraId="7B3592ED">
      <w:pPr>
        <w:rPr>
          <w:rFonts w:hint="eastAsia"/>
          <w:lang w:val="en-US" w:eastAsia="zh-CN"/>
        </w:rPr>
      </w:pPr>
      <w:r>
        <w:rPr>
          <w:rFonts w:hint="eastAsia"/>
          <w:lang w:val="en-US" w:eastAsia="zh-CN"/>
        </w:rPr>
        <w:br w:type="page"/>
      </w:r>
    </w:p>
    <w:p w14:paraId="4934B78E">
      <w:pPr>
        <w:pStyle w:val="17"/>
        <w:numPr>
          <w:ilvl w:val="0"/>
          <w:numId w:val="0"/>
        </w:numPr>
        <w:bidi w:val="0"/>
        <w:outlineLvl w:val="0"/>
        <w:rPr>
          <w:rFonts w:hint="eastAsia"/>
          <w:lang w:val="en-US" w:eastAsia="zh-CN"/>
        </w:rPr>
      </w:pPr>
      <w:bookmarkStart w:id="18" w:name="_Toc24972"/>
      <w:r>
        <w:rPr>
          <w:rFonts w:hint="eastAsia"/>
          <w:lang w:val="en-US" w:eastAsia="zh-CN"/>
        </w:rPr>
        <w:t>2、测试原理</w:t>
      </w:r>
      <w:bookmarkEnd w:id="18"/>
    </w:p>
    <w:p w14:paraId="66FCF609">
      <w:pPr>
        <w:bidi w:val="0"/>
        <w:rPr>
          <w:rFonts w:hint="eastAsia"/>
          <w:lang w:val="en-US" w:eastAsia="zh-CN"/>
        </w:rPr>
      </w:pPr>
      <w:r>
        <w:rPr>
          <w:rFonts w:hint="eastAsia"/>
          <w:lang w:val="en-US" w:eastAsia="zh-CN"/>
        </w:rPr>
        <w:t>四麦克风薄层材料测试基于传递函数法。在该方法中，声源（扬声器）安装在阻抗管的一端，待测薄层样品安装在阻抗管的中间部分（如图3所示）。扬声器由计算机软件控制，发出覆盖所需频带的啁啾信号。当管内的平面波遇到薄层样品，一部分声波被反射回入射管，剩余部分则穿透薄层材料进入透射管。由于入射波和反射波的叠加，</w:t>
      </w:r>
      <w:bookmarkStart w:id="34" w:name="_GoBack"/>
      <w:bookmarkEnd w:id="34"/>
      <w:r>
        <w:rPr>
          <w:rFonts w:hint="eastAsia"/>
          <w:lang w:val="en-US" w:eastAsia="zh-CN"/>
        </w:rPr>
        <w:t>管内会产生驻波干涉模态。通过麦克风在四个固定位置测量声压，并将麦克风录得的音频信号传输至计算机计算复传递函数</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hint="default" w:ascii="Cambria Math" w:hAnsi="Cambria Math"/>
                <w:lang w:val="en-US" w:eastAsia="zh-CN"/>
              </w:rPr>
              <m:t>13</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hint="default" w:ascii="Cambria Math" w:hAnsi="Cambria Math"/>
                <w:lang w:val="en-US" w:eastAsia="zh-CN"/>
              </w:rPr>
              <m:t>23</m:t>
            </m:r>
            <m:ctrlPr>
              <w:rPr>
                <w:rFonts w:ascii="Cambria Math" w:hAnsi="Cambria Math"/>
              </w:rPr>
            </m:ctrlPr>
          </m:sub>
        </m:sSub>
      </m:oMath>
      <w:r>
        <w:rPr>
          <w:rFonts w:hint="eastAsia"/>
        </w:rPr>
        <w:t>、</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hint="default" w:ascii="Cambria Math" w:hAnsi="Cambria Math"/>
                <w:lang w:val="en-US" w:eastAsia="zh-CN"/>
              </w:rPr>
              <m:t>43</m:t>
            </m:r>
            <m:ctrlPr>
              <w:rPr>
                <w:rFonts w:ascii="Cambria Math" w:hAnsi="Cambria Math"/>
              </w:rPr>
            </m:ctrlPr>
          </m:sub>
        </m:sSub>
      </m:oMath>
      <w:r>
        <w:rPr>
          <w:rFonts w:hint="eastAsia"/>
          <w:lang w:val="en-US" w:eastAsia="zh-CN"/>
        </w:rPr>
        <w:t>（</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hint="default" w:ascii="Cambria Math" w:hAnsi="Cambria Math"/>
                <w:lang w:val="en-US" w:eastAsia="zh-CN"/>
              </w:rPr>
              <m:t>13</m:t>
            </m:r>
            <m:ctrlPr>
              <w:rPr>
                <w:rFonts w:ascii="Cambria Math" w:hAnsi="Cambria Math"/>
              </w:rPr>
            </m:ctrlPr>
          </m:sub>
        </m:sSub>
      </m:oMath>
      <w:r>
        <w:rPr>
          <w:rFonts w:hint="eastAsia"/>
          <w:lang w:val="en-US" w:eastAsia="zh-CN"/>
        </w:rPr>
        <w:t>为Mic.1到Mic.3的传递函数，定义为复数比值</w:t>
      </w:r>
      <m:oMath>
        <m:sSub>
          <m:sSubPr>
            <m:ctrlPr>
              <w:rPr>
                <w:rFonts w:ascii="Cambria Math" w:hAnsi="Cambria Math"/>
                <w:lang w:val="en-US"/>
              </w:rPr>
            </m:ctrlPr>
          </m:sSubPr>
          <m:e>
            <m:r>
              <m:rPr>
                <m:sty m:val="p"/>
              </m:rPr>
              <w:rPr>
                <w:rFonts w:hint="default" w:ascii="Cambria Math" w:hAnsi="Cambria Math"/>
                <w:lang w:val="en-US" w:eastAsia="zh-CN"/>
              </w:rPr>
              <m:t>p</m:t>
            </m:r>
            <m:ctrlPr>
              <w:rPr>
                <w:rFonts w:ascii="Cambria Math" w:hAnsi="Cambria Math"/>
                <w:lang w:val="en-US"/>
              </w:rPr>
            </m:ctrlPr>
          </m:e>
          <m:sub>
            <m:r>
              <m:rPr>
                <m:sty m:val="p"/>
              </m:rPr>
              <w:rPr>
                <w:rFonts w:hint="default" w:ascii="Cambria Math" w:hAnsi="Cambria Math"/>
                <w:lang w:val="en-US" w:eastAsia="zh-CN"/>
              </w:rPr>
              <m:t>3</m:t>
            </m:r>
            <m:ctrlPr>
              <w:rPr>
                <w:rFonts w:ascii="Cambria Math" w:hAnsi="Cambria Math"/>
                <w:lang w:val="en-US"/>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p</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oMath>
      <w:r>
        <w:rPr>
          <w:rFonts w:hint="eastAsia"/>
          <w:lang w:val="en-US" w:eastAsia="zh-CN"/>
        </w:rPr>
        <w:t>，</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hint="default" w:ascii="Cambria Math" w:hAnsi="Cambria Math"/>
                <w:lang w:val="en-US" w:eastAsia="zh-CN"/>
              </w:rPr>
              <m:t>23</m:t>
            </m:r>
            <m:ctrlPr>
              <w:rPr>
                <w:rFonts w:ascii="Cambria Math" w:hAnsi="Cambria Math"/>
              </w:rPr>
            </m:ctrlPr>
          </m:sub>
        </m:sSub>
      </m:oMath>
      <w:r>
        <w:rPr>
          <w:rFonts w:hint="eastAsia"/>
        </w:rPr>
        <w:t>、</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hint="default" w:ascii="Cambria Math" w:hAnsi="Cambria Math"/>
                <w:lang w:val="en-US" w:eastAsia="zh-CN"/>
              </w:rPr>
              <m:t>43</m:t>
            </m:r>
            <m:ctrlPr>
              <w:rPr>
                <w:rFonts w:ascii="Cambria Math" w:hAnsi="Cambria Math"/>
              </w:rPr>
            </m:ctrlPr>
          </m:sub>
        </m:sSub>
      </m:oMath>
      <w:r>
        <w:rPr>
          <w:rFonts w:hint="eastAsia"/>
          <w:lang w:val="en-US" w:eastAsia="zh-CN"/>
        </w:rPr>
        <w:t>同理）。由测得的传递函数与阻抗管的参数常量即可计算得到传输阻抗与气流速度。随后将介绍详细的推导过程。</w:t>
      </w:r>
    </w:p>
    <w:p w14:paraId="0ABB9F64">
      <w:pPr>
        <w:bidi w:val="0"/>
      </w:pPr>
      <w:r>
        <w:drawing>
          <wp:inline distT="0" distB="0" distL="114300" distR="114300">
            <wp:extent cx="4916170" cy="2821940"/>
            <wp:effectExtent l="0" t="0" r="17780" b="1651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5"/>
                    <a:stretch>
                      <a:fillRect/>
                    </a:stretch>
                  </pic:blipFill>
                  <pic:spPr>
                    <a:xfrm>
                      <a:off x="0" y="0"/>
                      <a:ext cx="4916170" cy="2821940"/>
                    </a:xfrm>
                    <a:prstGeom prst="rect">
                      <a:avLst/>
                    </a:prstGeom>
                    <a:noFill/>
                    <a:ln>
                      <a:noFill/>
                    </a:ln>
                  </pic:spPr>
                </pic:pic>
              </a:graphicData>
            </a:graphic>
          </wp:inline>
        </w:drawing>
      </w:r>
    </w:p>
    <w:p w14:paraId="227FBD9E">
      <w:pPr>
        <w:pStyle w:val="4"/>
        <w:bidi w:val="0"/>
        <w:rPr>
          <w:rFonts w:hint="default"/>
          <w:lang w:val="en-US" w:eastAsia="zh-CN"/>
        </w:rPr>
      </w:pPr>
      <w:r>
        <w:rPr>
          <w:rFonts w:hint="eastAsia"/>
          <w:lang w:val="en-US" w:eastAsia="zh-CN"/>
        </w:rPr>
        <w:t>图3 四麦克风薄层材料阻抗管示意图</w:t>
      </w:r>
    </w:p>
    <w:p w14:paraId="090E860D">
      <w:pPr>
        <w:rPr>
          <w:rFonts w:hint="eastAsia"/>
          <w:lang w:val="en-US" w:eastAsia="zh-CN"/>
        </w:rPr>
      </w:pPr>
      <w:r>
        <w:rPr>
          <w:rFonts w:hint="eastAsia"/>
          <w:lang w:val="en-US" w:eastAsia="zh-CN"/>
        </w:rPr>
        <w:br w:type="page"/>
      </w:r>
    </w:p>
    <w:p w14:paraId="21B35BDC">
      <w:pPr>
        <w:bidi w:val="0"/>
        <w:rPr>
          <w:rFonts w:hint="default"/>
          <w:lang w:val="en-US" w:eastAsia="zh-CN"/>
        </w:rPr>
      </w:pPr>
      <w:r>
        <w:rPr>
          <w:rFonts w:hint="eastAsia"/>
          <w:lang w:val="en-US" w:eastAsia="zh-CN"/>
        </w:rPr>
        <w:t>由传输阻抗的定义：</w:t>
      </w:r>
    </w:p>
    <w:p w14:paraId="65BD35FE">
      <w:pPr>
        <w:jc w:val="right"/>
        <w:rPr>
          <w:rFonts w:hint="default" w:eastAsia="宋体"/>
          <w:i/>
          <w:iCs/>
          <w:lang w:val="en-US" w:eastAsia="zh-CN"/>
        </w:rPr>
      </w:pPr>
      <w:r>
        <w:rPr>
          <w:position w:val="-34"/>
        </w:rPr>
        <w:object>
          <v:shape id="_x0000_i1027" o:spt="75" type="#_x0000_t75" style="height:48.2pt;width:116.65pt;" o:ole="t" filled="f" o:preferrelative="t" stroked="f" coordsize="21600,21600">
            <v:path/>
            <v:fill on="f" focussize="0,0"/>
            <v:stroke on="f"/>
            <v:imagedata r:id="rId17" o:title=""/>
            <o:lock v:ext="edit" aspectratio="t"/>
            <w10:wrap type="none"/>
            <w10:anchorlock/>
          </v:shape>
          <o:OLEObject Type="Embed" ProgID="Equation.KSEE3" ShapeID="_x0000_i1027" DrawAspect="Content" ObjectID="_1468075727" r:id="rId16">
            <o:LockedField>false</o:LockedField>
          </o:OLEObject>
        </w:object>
      </w:r>
      <w:r>
        <w:rPr>
          <w:rFonts w:hint="eastAsia" w:hAnsi="Cambria Math"/>
          <w:i w:val="0"/>
          <w:lang w:val="en-US" w:eastAsia="zh-CN"/>
        </w:rPr>
        <w:t>…………………………………………………</w:t>
      </w:r>
      <w:r>
        <w:rPr>
          <w:rFonts w:hint="eastAsia" w:hAnsi="Cambria Math"/>
          <w:i w:val="0"/>
          <w:iCs/>
          <w:lang w:val="en-US" w:eastAsia="zh-CN"/>
        </w:rPr>
        <w:t>(1)</w:t>
      </w:r>
    </w:p>
    <w:p w14:paraId="4D16B67B">
      <w:pPr>
        <w:bidi w:val="0"/>
        <w:jc w:val="both"/>
        <w:rPr>
          <w:rFonts w:hint="eastAsia"/>
          <w:lang w:val="en-US" w:eastAsia="zh-CN"/>
        </w:rPr>
      </w:pPr>
      <w:r>
        <w:rPr>
          <w:rFonts w:hint="eastAsia"/>
          <w:lang w:val="en-US" w:eastAsia="zh-CN"/>
        </w:rPr>
        <w:t>假设Mic.1,Mic.2,Mic.3处的声压分别为</w:t>
      </w:r>
      <w:r>
        <w:rPr>
          <w:rFonts w:hint="eastAsia"/>
          <w:position w:val="-10"/>
          <w:lang w:val="en-US" w:eastAsia="zh-CN"/>
        </w:rPr>
        <w:object>
          <v:shape id="_x0000_i1028" o:spt="75" type="#_x0000_t75" style="height:17pt;width:13.95pt;" o:ole="t" filled="f" o:preferrelative="t" stroked="f" coordsize="21600,21600">
            <v:path/>
            <v:fill on="f" focussize="0,0"/>
            <v:stroke on="f"/>
            <v:imagedata r:id="rId19" o:title=""/>
            <o:lock v:ext="edit" aspectratio="t"/>
            <w10:wrap type="none"/>
            <w10:anchorlock/>
          </v:shape>
          <o:OLEObject Type="Embed" ProgID="Equation.KSEE3" ShapeID="_x0000_i1028" DrawAspect="Content" ObjectID="_1468075728" r:id="rId18">
            <o:LockedField>false</o:LockedField>
          </o:OLEObject>
        </w:object>
      </w:r>
      <w:r>
        <w:rPr>
          <w:rFonts w:hint="eastAsia"/>
          <w:lang w:val="en-US" w:eastAsia="zh-CN"/>
        </w:rPr>
        <w:t>，</w:t>
      </w:r>
      <w:r>
        <w:rPr>
          <w:rFonts w:hint="eastAsia"/>
          <w:position w:val="-10"/>
          <w:lang w:val="en-US" w:eastAsia="zh-CN"/>
        </w:rPr>
        <w:object>
          <v:shape id="_x0000_i1029" o:spt="75" type="#_x0000_t75" style="height:17pt;width:15pt;" o:ole="t" filled="f" o:preferrelative="t" stroked="f" coordsize="21600,21600">
            <v:path/>
            <v:fill on="f" focussize="0,0"/>
            <v:stroke on="f"/>
            <v:imagedata r:id="rId21" o:title=""/>
            <o:lock v:ext="edit" aspectratio="t"/>
            <w10:wrap type="none"/>
            <w10:anchorlock/>
          </v:shape>
          <o:OLEObject Type="Embed" ProgID="Equation.KSEE3" ShapeID="_x0000_i1029" DrawAspect="Content" ObjectID="_1468075729" r:id="rId20">
            <o:LockedField>false</o:LockedField>
          </o:OLEObject>
        </w:object>
      </w:r>
      <w:r>
        <w:rPr>
          <w:rFonts w:hint="eastAsia"/>
          <w:lang w:val="en-US" w:eastAsia="zh-CN"/>
        </w:rPr>
        <w:t>，</w:t>
      </w:r>
      <w:r>
        <w:rPr>
          <w:rFonts w:hint="eastAsia"/>
          <w:position w:val="-12"/>
          <w:lang w:val="en-US" w:eastAsia="zh-CN"/>
        </w:rPr>
        <w:object>
          <v:shape id="_x0000_i1030" o:spt="75" type="#_x0000_t75" style="height:18pt;width:15pt;" o:ole="t" filled="f" o:preferrelative="t" stroked="f" coordsize="21600,21600">
            <v:path/>
            <v:fill on="f" focussize="0,0"/>
            <v:stroke on="f"/>
            <v:imagedata r:id="rId23" o:title=""/>
            <o:lock v:ext="edit" aspectratio="t"/>
            <w10:wrap type="none"/>
            <w10:anchorlock/>
          </v:shape>
          <o:OLEObject Type="Embed" ProgID="Equation.KSEE3" ShapeID="_x0000_i1030" DrawAspect="Content" ObjectID="_1468075730" r:id="rId22">
            <o:LockedField>false</o:LockedField>
          </o:OLEObject>
        </w:object>
      </w:r>
      <w:r>
        <w:rPr>
          <w:rFonts w:hint="eastAsia"/>
          <w:lang w:val="en-US" w:eastAsia="zh-CN"/>
        </w:rPr>
        <w:t>。</w:t>
      </w:r>
    </w:p>
    <w:p w14:paraId="5F0E498A">
      <w:pPr>
        <w:bidi w:val="0"/>
        <w:jc w:val="both"/>
        <w:rPr>
          <w:rFonts w:hint="eastAsia"/>
          <w:lang w:val="en-US" w:eastAsia="zh-CN"/>
        </w:rPr>
      </w:pPr>
      <w:r>
        <w:rPr>
          <w:rFonts w:hint="eastAsia"/>
          <w:lang w:val="en-US" w:eastAsia="zh-CN"/>
        </w:rPr>
        <w:t>测试频率较低时，声波波长较长，</w:t>
      </w:r>
      <w:r>
        <w:rPr>
          <w:rFonts w:hint="eastAsia"/>
          <w:position w:val="-12"/>
          <w:lang w:val="en-US" w:eastAsia="zh-CN"/>
        </w:rPr>
        <w:object>
          <v:shape id="_x0000_i1031" o:spt="75" type="#_x0000_t75" style="height:18pt;width:13pt;" o:ole="t" filled="f" o:preferrelative="t" stroked="f" coordsize="21600,21600">
            <v:path/>
            <v:fill on="f" focussize="0,0"/>
            <v:stroke on="f"/>
            <v:imagedata r:id="rId25" o:title=""/>
            <o:lock v:ext="edit" aspectratio="t"/>
            <w10:wrap type="none"/>
            <w10:anchorlock/>
          </v:shape>
          <o:OLEObject Type="Embed" ProgID="Equation.KSEE3" ShapeID="_x0000_i1031" DrawAspect="Content" ObjectID="_1468075731" r:id="rId24">
            <o:LockedField>false</o:LockedField>
          </o:OLEObject>
        </w:object>
      </w:r>
      <w:r>
        <w:rPr>
          <w:rFonts w:hint="eastAsia"/>
          <w:lang w:val="en-US" w:eastAsia="zh-CN"/>
        </w:rPr>
        <w:t>相对于波长很小，因此可以认为:</w:t>
      </w:r>
    </w:p>
    <w:p w14:paraId="74DF8D97">
      <w:pPr>
        <w:bidi w:val="0"/>
        <w:jc w:val="right"/>
        <w:rPr>
          <w:rFonts w:hint="eastAsia"/>
          <w:lang w:val="en-US" w:eastAsia="zh-CN"/>
        </w:rPr>
      </w:pPr>
      <w:r>
        <w:rPr>
          <w:rFonts w:hint="eastAsia"/>
          <w:position w:val="-16"/>
          <w:lang w:val="en-US" w:eastAsia="zh-CN"/>
        </w:rPr>
        <w:object>
          <v:shape id="_x0000_i1032" o:spt="75" type="#_x0000_t75" style="height:28.35pt;width:77.3pt;" o:ole="t" filled="f" o:preferrelative="t" stroked="f" coordsize="21600,21600">
            <v:path/>
            <v:fill on="f" focussize="0,0"/>
            <v:stroke on="f"/>
            <v:imagedata r:id="rId27" o:title=""/>
            <o:lock v:ext="edit" aspectratio="t"/>
            <w10:wrap type="none"/>
            <w10:anchorlock/>
          </v:shape>
          <o:OLEObject Type="Embed" ProgID="Equation.KSEE3" ShapeID="_x0000_i1032" DrawAspect="Content" ObjectID="_1468075732" r:id="rId26">
            <o:LockedField>false</o:LockedField>
          </o:OLEObject>
        </w:object>
      </w:r>
      <w:r>
        <w:rPr>
          <w:rFonts w:hint="eastAsia" w:hAnsi="Cambria Math"/>
          <w:i w:val="0"/>
          <w:lang w:val="en-US" w:eastAsia="zh-CN"/>
        </w:rPr>
        <w:t>………………………………………………………</w:t>
      </w:r>
      <w:r>
        <w:rPr>
          <w:rFonts w:hint="eastAsia" w:hAnsi="Cambria Math"/>
          <w:i w:val="0"/>
          <w:iCs/>
          <w:lang w:val="en-US" w:eastAsia="zh-CN"/>
        </w:rPr>
        <w:t>(2)</w:t>
      </w:r>
    </w:p>
    <w:p w14:paraId="3EA3CD5C">
      <w:pPr>
        <w:bidi w:val="0"/>
        <w:jc w:val="both"/>
        <w:rPr>
          <w:rFonts w:hint="eastAsia"/>
          <w:lang w:val="en-US" w:eastAsia="zh-CN"/>
        </w:rPr>
      </w:pPr>
      <w:r>
        <w:rPr>
          <w:rFonts w:hint="eastAsia"/>
          <w:lang w:val="en-US" w:eastAsia="zh-CN"/>
        </w:rPr>
        <w:t>接下来讨论测试频率为中频和高频时，</w:t>
      </w:r>
      <w:r>
        <w:rPr>
          <w:rFonts w:hint="eastAsia"/>
          <w:position w:val="-14"/>
          <w:lang w:val="en-US" w:eastAsia="zh-CN"/>
        </w:rPr>
        <w:object>
          <v:shape id="_x0000_i1033" o:spt="75" type="#_x0000_t75" style="height:19pt;width:19pt;" o:ole="t" filled="f" o:preferrelative="t" stroked="f" coordsize="21600,21600">
            <v:path/>
            <v:fill on="f" focussize="0,0"/>
            <v:stroke on="f"/>
            <v:imagedata r:id="rId29" o:title=""/>
            <o:lock v:ext="edit" aspectratio="t"/>
            <w10:wrap type="none"/>
            <w10:anchorlock/>
          </v:shape>
          <o:OLEObject Type="Embed" ProgID="Equation.KSEE3" ShapeID="_x0000_i1033" DrawAspect="Content" ObjectID="_1468075733" r:id="rId28">
            <o:LockedField>false</o:LockedField>
          </o:OLEObject>
        </w:object>
      </w:r>
      <w:r>
        <w:rPr>
          <w:rFonts w:hint="eastAsia"/>
          <w:lang w:val="en-US" w:eastAsia="zh-CN"/>
        </w:rPr>
        <w:t>的计算方法。由平面波导播管原理，如图3所示，入射管内任意一点的声压级可表示为：</w:t>
      </w:r>
    </w:p>
    <w:p w14:paraId="1A47BF91">
      <w:pPr>
        <w:pStyle w:val="20"/>
        <w:jc w:val="right"/>
        <w:rPr>
          <w:position w:val="-30"/>
        </w:rPr>
      </w:pPr>
      <w:r>
        <w:rPr>
          <w:position w:val="-30"/>
        </w:rPr>
        <w:object>
          <v:shape id="_x0000_i1034" o:spt="75" type="#_x0000_t75" style="height:48.2pt;width:242.6pt;" o:ole="t" filled="f" o:preferrelative="t" stroked="f" coordsize="21600,21600">
            <v:path/>
            <v:fill on="f" focussize="0,0"/>
            <v:stroke on="f"/>
            <v:imagedata r:id="rId31" o:title=""/>
            <o:lock v:ext="edit" aspectratio="t"/>
            <w10:wrap type="none"/>
            <w10:anchorlock/>
          </v:shape>
          <o:OLEObject Type="Embed" ProgID="Equation.KSEE3" ShapeID="_x0000_i1034" DrawAspect="Content" ObjectID="_1468075734" r:id="rId30">
            <o:LockedField>false</o:LockedField>
          </o:OLEObject>
        </w:object>
      </w:r>
      <w:r>
        <w:rPr>
          <w:rFonts w:hint="eastAsia" w:hAnsi="Cambria Math"/>
          <w:i w:val="0"/>
          <w:lang w:val="en-US" w:eastAsia="zh-CN"/>
        </w:rPr>
        <w:t>……………………………</w:t>
      </w:r>
      <w:r>
        <w:rPr>
          <w:rFonts w:hint="eastAsia" w:hAnsi="Cambria Math"/>
          <w:i w:val="0"/>
          <w:iCs/>
          <w:lang w:val="en-US" w:eastAsia="zh-CN"/>
        </w:rPr>
        <w:t>(3)</w:t>
      </w:r>
    </w:p>
    <w:p w14:paraId="52D09DEB">
      <w:pPr>
        <w:bidi w:val="0"/>
        <w:rPr>
          <w:rFonts w:hint="eastAsia"/>
          <w:lang w:val="en-US" w:eastAsia="zh-CN"/>
        </w:rPr>
      </w:pPr>
      <w:r>
        <w:rPr>
          <w:rFonts w:hint="eastAsia"/>
          <w:lang w:val="en-US" w:eastAsia="zh-CN"/>
        </w:rPr>
        <w:t>式中，</w:t>
      </w:r>
      <w:r>
        <w:rPr>
          <w:rFonts w:hint="eastAsia"/>
          <w:position w:val="-4"/>
          <w:lang w:val="en-US" w:eastAsia="zh-CN"/>
        </w:rPr>
        <w:object>
          <v:shape id="_x0000_i1035" o:spt="75" type="#_x0000_t75" style="height:13pt;width:10pt;" o:ole="t" filled="f" o:preferrelative="t" stroked="f" coordsize="21600,21600">
            <v:path/>
            <v:fill on="f" focussize="0,0"/>
            <v:stroke on="f"/>
            <v:imagedata r:id="rId33" o:title=""/>
            <o:lock v:ext="edit" aspectratio="t"/>
            <w10:wrap type="none"/>
            <w10:anchorlock/>
          </v:shape>
          <o:OLEObject Type="Embed" ProgID="Equation.KSEE3" ShapeID="_x0000_i1035" DrawAspect="Content" ObjectID="_1468075735" r:id="rId32">
            <o:LockedField>false</o:LockedField>
          </o:OLEObject>
        </w:object>
      </w:r>
      <w:r>
        <w:rPr>
          <w:rFonts w:hint="eastAsia"/>
          <w:lang w:val="en-US" w:eastAsia="zh-CN"/>
        </w:rPr>
        <w:t>为管内传输波数，A为平面波幅值因子，</w:t>
      </w:r>
      <w:r>
        <w:rPr>
          <w:rFonts w:hint="eastAsia"/>
          <w:position w:val="-12"/>
          <w:lang w:val="en-US" w:eastAsia="zh-CN"/>
        </w:rPr>
        <w:object>
          <v:shape id="_x0000_i1036" o:spt="75" type="#_x0000_t75" style="height:18pt;width:10pt;" o:ole="t" filled="f" o:preferrelative="t" stroked="f" coordsize="21600,21600">
            <v:path/>
            <v:fill on="f" focussize="0,0"/>
            <v:stroke on="f"/>
            <v:imagedata r:id="rId35" o:title=""/>
            <o:lock v:ext="edit" aspectratio="t"/>
            <w10:wrap type="none"/>
            <w10:anchorlock/>
          </v:shape>
          <o:OLEObject Type="Embed" ProgID="Equation.KSEE3" ShapeID="_x0000_i1036" DrawAspect="Content" ObjectID="_1468075736" r:id="rId34">
            <o:LockedField>false</o:LockedField>
          </o:OLEObject>
        </w:object>
      </w:r>
      <w:r>
        <w:rPr>
          <w:rFonts w:hint="eastAsia"/>
          <w:lang w:val="en-US" w:eastAsia="zh-CN"/>
        </w:rPr>
        <w:t>为</w:t>
      </w:r>
      <w:r>
        <w:rPr>
          <w:rFonts w:hint="eastAsia"/>
          <w:position w:val="-12"/>
          <w:lang w:val="en-US" w:eastAsia="zh-CN"/>
        </w:rPr>
        <w:object>
          <v:shape id="_x0000_i1037" o:spt="75" type="#_x0000_t75" style="height:18pt;width:39pt;" o:ole="t" filled="f" o:preferrelative="t" stroked="f" coordsize="21600,21600">
            <v:path/>
            <v:fill on="f" focussize="0,0"/>
            <v:stroke on="f"/>
            <v:imagedata r:id="rId37" o:title=""/>
            <o:lock v:ext="edit" aspectratio="t"/>
            <w10:wrap type="none"/>
            <w10:anchorlock/>
          </v:shape>
          <o:OLEObject Type="Embed" ProgID="Equation.KSEE3" ShapeID="_x0000_i1037" DrawAspect="Content" ObjectID="_1468075737" r:id="rId36">
            <o:LockedField>false</o:LockedField>
          </o:OLEObject>
        </w:object>
      </w:r>
      <w:r>
        <w:rPr>
          <w:rFonts w:hint="eastAsia"/>
          <w:lang w:val="en-US" w:eastAsia="zh-CN"/>
        </w:rPr>
        <w:t>平面的反射系数，</w:t>
      </w:r>
      <w:r>
        <w:rPr>
          <w:rFonts w:hint="eastAsia"/>
          <w:position w:val="-4"/>
          <w:lang w:val="en-US" w:eastAsia="zh-CN"/>
        </w:rPr>
        <w:object>
          <v:shape id="_x0000_i1038" o:spt="75" type="#_x0000_t75" style="height:10pt;width:8pt;" o:ole="t" filled="f" o:preferrelative="t" stroked="f" coordsize="21600,21600">
            <v:path/>
            <v:fill on="f" focussize="0,0"/>
            <v:stroke on="f"/>
            <v:imagedata r:id="rId39" o:title=""/>
            <o:lock v:ext="edit" aspectratio="t"/>
            <w10:wrap type="none"/>
            <w10:anchorlock/>
          </v:shape>
          <o:OLEObject Type="Embed" ProgID="Equation.KSEE3" ShapeID="_x0000_i1038" DrawAspect="Content" ObjectID="_1468075738" r:id="rId38">
            <o:LockedField>false</o:LockedField>
          </o:OLEObject>
        </w:object>
      </w:r>
      <w:r>
        <w:rPr>
          <w:rFonts w:hint="eastAsia"/>
          <w:lang w:val="en-US" w:eastAsia="zh-CN"/>
        </w:rPr>
        <w:t>为</w:t>
      </w:r>
      <w:r>
        <w:rPr>
          <w:rFonts w:hint="eastAsia"/>
          <w:position w:val="-6"/>
          <w:lang w:val="en-US" w:eastAsia="zh-CN"/>
        </w:rPr>
        <w:object>
          <v:shape id="_x0000_i1039" o:spt="75" type="#_x0000_t75" style="height:16pt;width:30pt;" o:ole="t" filled="f" o:preferrelative="t" stroked="f" coordsize="21600,21600">
            <v:path/>
            <v:fill on="f" focussize="0,0"/>
            <v:stroke on="f"/>
            <v:imagedata r:id="rId41" o:title=""/>
            <o:lock v:ext="edit" aspectratio="t"/>
            <w10:wrap type="none"/>
            <w10:anchorlock/>
          </v:shape>
          <o:OLEObject Type="Embed" ProgID="Equation.KSEE3" ShapeID="_x0000_i1039" DrawAspect="Content" ObjectID="_1468075739" r:id="rId40">
            <o:LockedField>false</o:LockedField>
          </o:OLEObject>
        </w:object>
      </w:r>
      <w:r>
        <w:rPr>
          <w:rFonts w:hint="eastAsia"/>
          <w:lang w:val="en-US" w:eastAsia="zh-CN"/>
        </w:rPr>
        <w:t>平面的反射系数。</w:t>
      </w:r>
    </w:p>
    <w:p w14:paraId="6CF95D63">
      <w:pPr>
        <w:bidi w:val="0"/>
        <w:rPr>
          <w:rFonts w:hint="default"/>
          <w:lang w:val="en-US" w:eastAsia="zh-CN"/>
        </w:rPr>
      </w:pPr>
      <w:r>
        <w:rPr>
          <w:rFonts w:hint="eastAsia"/>
          <w:lang w:val="en-US" w:eastAsia="zh-CN"/>
        </w:rPr>
        <w:t>由式(3)可计算得到</w:t>
      </w:r>
      <w:r>
        <w:rPr>
          <w:rFonts w:hint="eastAsia"/>
          <w:position w:val="-14"/>
          <w:lang w:val="en-US" w:eastAsia="zh-CN"/>
        </w:rPr>
        <w:object>
          <v:shape id="_x0000_i1040" o:spt="75" type="#_x0000_t75" style="height:19pt;width:19pt;" o:ole="t" filled="f" o:preferrelative="t" stroked="f" coordsize="21600,21600">
            <v:path/>
            <v:fill on="f" focussize="0,0"/>
            <v:stroke on="f"/>
            <v:imagedata r:id="rId43" o:title=""/>
            <o:lock v:ext="edit" aspectratio="t"/>
            <w10:wrap type="none"/>
            <w10:anchorlock/>
          </v:shape>
          <o:OLEObject Type="Embed" ProgID="Equation.KSEE3" ShapeID="_x0000_i1040" DrawAspect="Content" ObjectID="_1468075740" r:id="rId42">
            <o:LockedField>false</o:LockedField>
          </o:OLEObject>
        </w:object>
      </w:r>
      <w:r>
        <w:rPr>
          <w:rFonts w:hint="eastAsia"/>
          <w:lang w:val="en-US" w:eastAsia="zh-CN"/>
        </w:rPr>
        <w:t>与</w:t>
      </w:r>
      <w:r>
        <w:rPr>
          <w:rFonts w:hint="eastAsia"/>
          <w:position w:val="-12"/>
          <w:lang w:val="en-US" w:eastAsia="zh-CN"/>
        </w:rPr>
        <w:object>
          <v:shape id="_x0000_i1041" o:spt="75" type="#_x0000_t75" style="height:18pt;width:15pt;" o:ole="t" filled="f" o:preferrelative="t" stroked="f" coordsize="21600,21600">
            <v:path/>
            <v:fill on="f" focussize="0,0"/>
            <v:stroke on="f"/>
            <v:imagedata r:id="rId45" o:title=""/>
            <o:lock v:ext="edit" aspectratio="t"/>
            <w10:wrap type="none"/>
            <w10:anchorlock/>
          </v:shape>
          <o:OLEObject Type="Embed" ProgID="Equation.KSEE3" ShapeID="_x0000_i1041" DrawAspect="Content" ObjectID="_1468075741" r:id="rId44">
            <o:LockedField>false</o:LockedField>
          </o:OLEObject>
        </w:object>
      </w:r>
      <w:r>
        <w:rPr>
          <w:rFonts w:hint="eastAsia"/>
          <w:lang w:val="en-US" w:eastAsia="zh-CN"/>
        </w:rPr>
        <w:t>，如式(3)，(4)所示：</w:t>
      </w:r>
    </w:p>
    <w:p w14:paraId="50464662">
      <w:pPr>
        <w:bidi w:val="0"/>
        <w:jc w:val="right"/>
      </w:pPr>
      <w:r>
        <w:object>
          <v:shape id="_x0000_i1042" o:spt="75" type="#_x0000_t75" style="height:48.2pt;width:170.05pt;" o:ole="t" filled="f" o:preferrelative="t" stroked="f" coordsize="21600,21600">
            <v:path/>
            <v:fill on="f" focussize="0,0"/>
            <v:stroke on="f"/>
            <v:imagedata r:id="rId47" o:title=""/>
            <o:lock v:ext="edit" aspectratio="t"/>
            <w10:wrap type="none"/>
            <w10:anchorlock/>
          </v:shape>
          <o:OLEObject Type="Embed" ProgID="Equation.KSEE3" ShapeID="_x0000_i1042" DrawAspect="Content" ObjectID="_1468075742" r:id="rId46">
            <o:LockedField>false</o:LockedField>
          </o:OLEObject>
        </w:object>
      </w:r>
      <w:r>
        <w:rPr>
          <w:rFonts w:hint="eastAsia" w:hAnsi="Cambria Math"/>
          <w:i w:val="0"/>
          <w:lang w:val="en-US" w:eastAsia="zh-CN"/>
        </w:rPr>
        <w:t>…………………………………………</w:t>
      </w:r>
      <w:r>
        <w:rPr>
          <w:rFonts w:hint="eastAsia" w:hAnsi="Cambria Math"/>
          <w:i w:val="0"/>
          <w:iCs/>
          <w:lang w:val="en-US" w:eastAsia="zh-CN"/>
        </w:rPr>
        <w:t>(4)</w:t>
      </w:r>
    </w:p>
    <w:p w14:paraId="7B37C0F9">
      <w:pPr>
        <w:bidi w:val="0"/>
        <w:jc w:val="right"/>
        <w:rPr>
          <w:rFonts w:hint="eastAsia" w:hAnsi="Cambria Math"/>
          <w:i w:val="0"/>
          <w:iCs/>
          <w:lang w:val="en-US" w:eastAsia="zh-CN"/>
        </w:rPr>
      </w:pPr>
      <w:r>
        <w:object>
          <v:shape id="_x0000_i1043" o:spt="75" type="#_x0000_t75" style="height:48.2pt;width:215.35pt;" o:ole="t" filled="f" o:preferrelative="t" stroked="f" coordsize="21600,21600">
            <v:path/>
            <v:fill on="f" focussize="0,0"/>
            <v:stroke on="f"/>
            <v:imagedata r:id="rId49" o:title=""/>
            <o:lock v:ext="edit" aspectratio="t"/>
            <w10:wrap type="none"/>
            <w10:anchorlock/>
          </v:shape>
          <o:OLEObject Type="Embed" ProgID="Equation.KSEE3" ShapeID="_x0000_i1043" DrawAspect="Content" ObjectID="_1468075743" r:id="rId48">
            <o:LockedField>false</o:LockedField>
          </o:OLEObject>
        </w:object>
      </w:r>
      <w:r>
        <w:rPr>
          <w:rFonts w:hint="eastAsia" w:hAnsi="Cambria Math"/>
          <w:i w:val="0"/>
          <w:lang w:val="en-US" w:eastAsia="zh-CN"/>
        </w:rPr>
        <w:t>………………………………</w:t>
      </w:r>
      <w:r>
        <w:rPr>
          <w:rFonts w:hint="eastAsia" w:hAnsi="Cambria Math"/>
          <w:i w:val="0"/>
          <w:iCs/>
          <w:lang w:val="en-US" w:eastAsia="zh-CN"/>
        </w:rPr>
        <w:t>(5)</w:t>
      </w:r>
    </w:p>
    <w:p w14:paraId="336A4698">
      <w:pPr>
        <w:bidi w:val="0"/>
        <w:jc w:val="both"/>
        <w:rPr>
          <w:rFonts w:hint="eastAsia" w:hAnsi="Cambria Math"/>
          <w:i w:val="0"/>
          <w:iCs/>
          <w:lang w:val="en-US" w:eastAsia="zh-CN"/>
        </w:rPr>
      </w:pPr>
      <w:r>
        <w:rPr>
          <w:rFonts w:hint="eastAsia" w:hAnsi="Cambria Math"/>
          <w:i w:val="0"/>
          <w:iCs/>
          <w:lang w:val="en-US" w:eastAsia="zh-CN"/>
        </w:rPr>
        <w:t>由式(4)、(5)可得到</w:t>
      </w:r>
      <w:r>
        <w:rPr>
          <w:rFonts w:hint="eastAsia" w:hAnsi="Cambria Math"/>
          <w:i w:val="0"/>
          <w:iCs/>
          <w:position w:val="-14"/>
          <w:lang w:val="en-US" w:eastAsia="zh-CN"/>
        </w:rPr>
        <w:object>
          <v:shape id="_x0000_i1044" o:spt="75" type="#_x0000_t75" style="height:19pt;width:19pt;" o:ole="t" filled="f" o:preferrelative="t" stroked="f" coordsize="21600,21600">
            <v:path/>
            <v:fill on="f" focussize="0,0"/>
            <v:stroke on="f"/>
            <v:imagedata r:id="rId51" o:title=""/>
            <o:lock v:ext="edit" aspectratio="t"/>
            <w10:wrap type="none"/>
            <w10:anchorlock/>
          </v:shape>
          <o:OLEObject Type="Embed" ProgID="Equation.KSEE3" ShapeID="_x0000_i1044" DrawAspect="Content" ObjectID="_1468075744" r:id="rId50">
            <o:LockedField>false</o:LockedField>
          </o:OLEObject>
        </w:object>
      </w:r>
      <w:r>
        <w:rPr>
          <w:rFonts w:hint="eastAsia" w:hAnsi="Cambria Math"/>
          <w:i w:val="0"/>
          <w:iCs/>
          <w:lang w:val="en-US" w:eastAsia="zh-CN"/>
        </w:rPr>
        <w:t>与</w:t>
      </w:r>
      <w:r>
        <w:rPr>
          <w:rFonts w:hint="eastAsia" w:hAnsi="Cambria Math"/>
          <w:i w:val="0"/>
          <w:iCs/>
          <w:position w:val="-12"/>
          <w:lang w:val="en-US" w:eastAsia="zh-CN"/>
        </w:rPr>
        <w:object>
          <v:shape id="_x0000_i1045" o:spt="75" type="#_x0000_t75" style="height:18pt;width:15pt;" o:ole="t" filled="f" o:preferrelative="t" stroked="f" coordsize="21600,21600">
            <v:path/>
            <v:fill on="f" focussize="0,0"/>
            <v:stroke on="f"/>
            <v:imagedata r:id="rId53" o:title=""/>
            <o:lock v:ext="edit" aspectratio="t"/>
            <w10:wrap type="none"/>
            <w10:anchorlock/>
          </v:shape>
          <o:OLEObject Type="Embed" ProgID="Equation.KSEE3" ShapeID="_x0000_i1045" DrawAspect="Content" ObjectID="_1468075745" r:id="rId52">
            <o:LockedField>false</o:LockedField>
          </o:OLEObject>
        </w:object>
      </w:r>
      <w:r>
        <w:rPr>
          <w:rFonts w:hint="eastAsia" w:hAnsi="Cambria Math"/>
          <w:i w:val="0"/>
          <w:iCs/>
          <w:lang w:val="en-US" w:eastAsia="zh-CN"/>
        </w:rPr>
        <w:t>的关系：</w:t>
      </w:r>
    </w:p>
    <w:p w14:paraId="0965C182">
      <w:pPr>
        <w:bidi w:val="0"/>
        <w:jc w:val="right"/>
        <w:rPr>
          <w:rFonts w:hint="eastAsia" w:hAnsi="Cambria Math"/>
          <w:i w:val="0"/>
          <w:iCs/>
          <w:lang w:val="en-US" w:eastAsia="zh-CN"/>
        </w:rPr>
      </w:pPr>
      <w:r>
        <w:rPr>
          <w:position w:val="-24"/>
        </w:rPr>
        <w:object>
          <v:shape id="_x0000_i1046" o:spt="75" type="#_x0000_t75" style="height:48.2pt;width:236.2pt;" o:ole="t" filled="f" o:preferrelative="t" stroked="f" coordsize="21600,21600">
            <v:path/>
            <v:fill on="f" focussize="0,0"/>
            <v:stroke on="f"/>
            <v:imagedata r:id="rId55" o:title=""/>
            <o:lock v:ext="edit" aspectratio="t"/>
            <w10:wrap type="none"/>
            <w10:anchorlock/>
          </v:shape>
          <o:OLEObject Type="Embed" ProgID="Equation.KSEE3" ShapeID="_x0000_i1046" DrawAspect="Content" ObjectID="_1468075746" r:id="rId54">
            <o:LockedField>false</o:LockedField>
          </o:OLEObject>
        </w:object>
      </w:r>
      <w:r>
        <w:rPr>
          <w:rFonts w:hint="eastAsia" w:hAnsi="Cambria Math"/>
          <w:i w:val="0"/>
          <w:lang w:val="en-US" w:eastAsia="zh-CN"/>
        </w:rPr>
        <w:t>…………………………</w:t>
      </w:r>
      <w:r>
        <w:rPr>
          <w:rFonts w:hint="eastAsia" w:hAnsi="Cambria Math"/>
          <w:i w:val="0"/>
          <w:iCs/>
          <w:lang w:val="en-US" w:eastAsia="zh-CN"/>
        </w:rPr>
        <w:t>(6)</w:t>
      </w:r>
    </w:p>
    <w:p w14:paraId="08BDCCB6">
      <w:pPr>
        <w:bidi w:val="0"/>
        <w:jc w:val="both"/>
        <w:rPr>
          <w:rFonts w:hint="default"/>
          <w:lang w:val="en-US" w:eastAsia="zh-CN"/>
        </w:rPr>
      </w:pPr>
      <w:r>
        <w:rPr>
          <w:rFonts w:hint="eastAsia" w:hAnsi="Cambria Math"/>
          <w:i w:val="0"/>
          <w:iCs/>
          <w:lang w:val="en-US" w:eastAsia="zh-CN"/>
        </w:rPr>
        <w:t>式中，</w:t>
      </w:r>
      <w:r>
        <w:rPr>
          <w:rFonts w:hint="eastAsia" w:hAnsi="Cambria Math"/>
          <w:i w:val="0"/>
          <w:iCs/>
          <w:position w:val="-12"/>
          <w:lang w:val="en-US" w:eastAsia="zh-CN"/>
        </w:rPr>
        <w:object>
          <v:shape id="_x0000_i1047" o:spt="75" type="#_x0000_t75" style="height:18pt;width:15pt;" o:ole="t" filled="f" o:preferrelative="t" stroked="f" coordsize="21600,21600">
            <v:path/>
            <v:fill on="f" focussize="0,0"/>
            <v:stroke on="f"/>
            <v:imagedata r:id="rId57" o:title=""/>
            <o:lock v:ext="edit" aspectratio="t"/>
            <w10:wrap type="none"/>
            <w10:anchorlock/>
          </v:shape>
          <o:OLEObject Type="Embed" ProgID="Equation.KSEE3" ShapeID="_x0000_i1047" DrawAspect="Content" ObjectID="_1468075747" r:id="rId56">
            <o:LockedField>false</o:LockedField>
          </o:OLEObject>
        </w:object>
      </w:r>
      <w:r>
        <w:rPr>
          <w:rFonts w:hint="eastAsia" w:hAnsi="Cambria Math"/>
          <w:i w:val="0"/>
          <w:iCs/>
          <w:lang w:val="en-US" w:eastAsia="zh-CN"/>
        </w:rPr>
        <w:t>可以由测量得到，待测薄层样品的反射系数</w:t>
      </w:r>
      <w:r>
        <w:rPr>
          <w:rFonts w:hint="eastAsia" w:hAnsi="Cambria Math"/>
          <w:i w:val="0"/>
          <w:iCs/>
          <w:position w:val="-4"/>
          <w:lang w:val="en-US" w:eastAsia="zh-CN"/>
        </w:rPr>
        <w:object>
          <v:shape id="_x0000_i1048" o:spt="75" type="#_x0000_t75" style="height:10pt;width:9pt;" o:ole="t" filled="f" o:preferrelative="t" stroked="f" coordsize="21600,21600">
            <v:path/>
            <v:fill on="f" focussize="0,0"/>
            <v:stroke on="f"/>
            <v:imagedata r:id="rId59" o:title=""/>
            <o:lock v:ext="edit" aspectratio="t"/>
            <w10:wrap type="none"/>
            <w10:anchorlock/>
          </v:shape>
          <o:OLEObject Type="Embed" ProgID="Equation.KSEE3" ShapeID="_x0000_i1048" DrawAspect="Content" ObjectID="_1468075748" r:id="rId58">
            <o:LockedField>false</o:LockedField>
          </o:OLEObject>
        </w:object>
      </w:r>
      <w:r>
        <w:rPr>
          <w:rFonts w:hint="eastAsia" w:hAnsi="Cambria Math"/>
          <w:i w:val="0"/>
          <w:iCs/>
          <w:lang w:val="en-US" w:eastAsia="zh-CN"/>
        </w:rPr>
        <w:t>可由国际标准</w:t>
      </w:r>
      <w:r>
        <w:rPr>
          <w:rFonts w:hint="eastAsia"/>
          <w:lang w:val="en-US" w:eastAsia="zh-CN"/>
        </w:rPr>
        <w:t>ISO10534-2的方法计算，其中中频、高频反射系数</w:t>
      </w:r>
      <w:r>
        <w:rPr>
          <w:rFonts w:hint="eastAsia" w:hAnsi="Cambria Math"/>
          <w:i w:val="0"/>
          <w:iCs/>
          <w:position w:val="-4"/>
          <w:lang w:val="en-US" w:eastAsia="zh-CN"/>
        </w:rPr>
        <w:object>
          <v:shape id="_x0000_i1049" o:spt="75" type="#_x0000_t75" style="height:10pt;width:9pt;" o:ole="t" filled="f" o:preferrelative="t" stroked="f" coordsize="21600,21600">
            <v:path/>
            <v:fill on="f" focussize="0,0"/>
            <v:stroke on="f"/>
            <v:imagedata r:id="rId59" o:title=""/>
            <o:lock v:ext="edit" aspectratio="t"/>
            <w10:wrap type="none"/>
            <w10:anchorlock/>
          </v:shape>
          <o:OLEObject Type="Embed" ProgID="Equation.KSEE3" ShapeID="_x0000_i1049" DrawAspect="Content" ObjectID="_1468075749" r:id="rId60">
            <o:LockedField>false</o:LockedField>
          </o:OLEObject>
        </w:object>
      </w:r>
      <w:r>
        <w:rPr>
          <w:rFonts w:hint="eastAsia" w:hAnsi="Cambria Math"/>
          <w:i w:val="0"/>
          <w:iCs/>
          <w:lang w:val="en-US" w:eastAsia="zh-CN"/>
        </w:rPr>
        <w:t>计算方法分别如式(6)、式(7)所示：</w:t>
      </w:r>
    </w:p>
    <w:p w14:paraId="49F7B8AC">
      <w:pPr>
        <w:bidi w:val="0"/>
        <w:jc w:val="right"/>
        <w:rPr>
          <w:rFonts w:hint="eastAsia" w:hAnsi="Cambria Math"/>
          <w:i w:val="0"/>
          <w:iCs/>
          <w:lang w:val="en-US" w:eastAsia="zh-CN"/>
        </w:rPr>
      </w:pPr>
      <w:r>
        <w:rPr>
          <w:position w:val="-30"/>
        </w:rPr>
        <w:object>
          <v:shape id="_x0000_i1050" o:spt="75" type="#_x0000_t75" style="height:48.2pt;width:143.25pt;" o:ole="t" filled="f" o:preferrelative="t" stroked="f" coordsize="21600,21600">
            <v:path/>
            <v:fill on="f" focussize="0,0"/>
            <v:stroke on="f"/>
            <v:imagedata r:id="rId62" o:title=""/>
            <o:lock v:ext="edit" aspectratio="t"/>
            <w10:wrap type="none"/>
            <w10:anchorlock/>
          </v:shape>
          <o:OLEObject Type="Embed" ProgID="Equation.KSEE3" ShapeID="_x0000_i1050" DrawAspect="Content" ObjectID="_1468075750" r:id="rId61">
            <o:LockedField>false</o:LockedField>
          </o:OLEObject>
        </w:object>
      </w:r>
      <w:r>
        <w:rPr>
          <w:rFonts w:hint="eastAsia" w:hAnsi="Cambria Math"/>
          <w:i w:val="0"/>
          <w:lang w:val="en-US" w:eastAsia="zh-CN"/>
        </w:rPr>
        <w:t>……………………………………………</w:t>
      </w:r>
      <w:r>
        <w:rPr>
          <w:rFonts w:hint="eastAsia" w:hAnsi="Cambria Math"/>
          <w:i w:val="0"/>
          <w:iCs/>
          <w:lang w:val="en-US" w:eastAsia="zh-CN"/>
        </w:rPr>
        <w:t>(7)</w:t>
      </w:r>
    </w:p>
    <w:p w14:paraId="216AAFBC">
      <w:pPr>
        <w:bidi w:val="0"/>
        <w:jc w:val="right"/>
        <w:rPr>
          <w:rFonts w:hint="eastAsia" w:hAnsi="Cambria Math"/>
          <w:i w:val="0"/>
          <w:iCs/>
          <w:lang w:val="en-US" w:eastAsia="zh-CN"/>
        </w:rPr>
      </w:pPr>
      <w:r>
        <w:rPr>
          <w:position w:val="-30"/>
        </w:rPr>
        <w:object>
          <v:shape id="_x0000_i1051" o:spt="75" type="#_x0000_t75" style="height:48.2pt;width:147.25pt;" o:ole="t" filled="f" o:preferrelative="t" stroked="f" coordsize="21600,21600">
            <v:path/>
            <v:fill on="f" focussize="0,0"/>
            <v:stroke on="f"/>
            <v:imagedata r:id="rId64" o:title=""/>
            <o:lock v:ext="edit" aspectratio="t"/>
            <w10:wrap type="none"/>
            <w10:anchorlock/>
          </v:shape>
          <o:OLEObject Type="Embed" ProgID="Equation.KSEE3" ShapeID="_x0000_i1051" DrawAspect="Content" ObjectID="_1468075751" r:id="rId63">
            <o:LockedField>false</o:LockedField>
          </o:OLEObject>
        </w:object>
      </w:r>
      <w:r>
        <w:rPr>
          <w:rFonts w:hint="eastAsia" w:hAnsi="Cambria Math"/>
          <w:i w:val="0"/>
          <w:lang w:val="en-US" w:eastAsia="zh-CN"/>
        </w:rPr>
        <w:t>…………………………………………</w:t>
      </w:r>
      <w:r>
        <w:rPr>
          <w:rFonts w:hint="eastAsia" w:hAnsi="Cambria Math"/>
          <w:i w:val="0"/>
          <w:iCs/>
          <w:lang w:val="en-US" w:eastAsia="zh-CN"/>
        </w:rPr>
        <w:t>(8)</w:t>
      </w:r>
    </w:p>
    <w:p w14:paraId="1EFFBE05">
      <w:pPr>
        <w:bidi w:val="0"/>
        <w:ind w:left="0" w:leftChars="0" w:firstLine="420" w:firstLineChars="0"/>
        <w:jc w:val="both"/>
        <w:rPr>
          <w:rFonts w:hint="eastAsia" w:hAnsi="Cambria Math"/>
          <w:i w:val="0"/>
          <w:iCs/>
          <w:lang w:val="en-US" w:eastAsia="zh-CN"/>
        </w:rPr>
      </w:pPr>
      <w:r>
        <w:rPr>
          <w:rFonts w:hint="eastAsia" w:hAnsi="Cambria Math"/>
          <w:i w:val="0"/>
          <w:iCs/>
          <w:lang w:val="en-US" w:eastAsia="zh-CN"/>
        </w:rPr>
        <w:t>将式(7)、(8)带入式(6)即可得到中高频待测薄层样品的</w:t>
      </w:r>
      <w:r>
        <w:rPr>
          <w:rFonts w:hint="eastAsia"/>
          <w:position w:val="-14"/>
          <w:lang w:val="en-US" w:eastAsia="zh-CN"/>
        </w:rPr>
        <w:object>
          <v:shape id="_x0000_i1052" o:spt="75" type="#_x0000_t75" style="height:19pt;width:19pt;" o:ole="t" filled="f" o:preferrelative="t" stroked="f" coordsize="21600,21600">
            <v:path/>
            <v:fill on="f" focussize="0,0"/>
            <v:stroke on="f"/>
            <v:imagedata r:id="rId29" o:title=""/>
            <o:lock v:ext="edit" aspectratio="t"/>
            <w10:wrap type="none"/>
            <w10:anchorlock/>
          </v:shape>
          <o:OLEObject Type="Embed" ProgID="Equation.KSEE3" ShapeID="_x0000_i1052" DrawAspect="Content" ObjectID="_1468075752" r:id="rId65">
            <o:LockedField>false</o:LockedField>
          </o:OLEObject>
        </w:object>
      </w:r>
      <w:r>
        <w:rPr>
          <w:rFonts w:hint="eastAsia" w:hAnsi="Cambria Math"/>
          <w:i w:val="0"/>
          <w:iCs/>
          <w:lang w:val="en-US" w:eastAsia="zh-CN"/>
        </w:rPr>
        <w:t>。计算低频、中频、高频</w:t>
      </w:r>
      <w:r>
        <w:rPr>
          <w:rFonts w:hint="eastAsia" w:hAnsi="Cambria Math"/>
          <w:i w:val="0"/>
          <w:iCs/>
          <w:position w:val="-14"/>
          <w:lang w:val="en-US" w:eastAsia="zh-CN"/>
        </w:rPr>
        <w:object>
          <v:shape id="_x0000_i1053" o:spt="75" type="#_x0000_t75" style="height:19pt;width:19pt;" o:ole="t" filled="f" o:preferrelative="t" stroked="f" coordsize="21600,21600">
            <v:path/>
            <v:fill on="f" focussize="0,0"/>
            <v:stroke on="f"/>
            <v:imagedata r:id="rId51" o:title=""/>
            <o:lock v:ext="edit" aspectratio="t"/>
            <w10:wrap type="none"/>
            <w10:anchorlock/>
          </v:shape>
          <o:OLEObject Type="Embed" ProgID="Equation.KSEE3" ShapeID="_x0000_i1053" DrawAspect="Content" ObjectID="_1468075753" r:id="rId66">
            <o:LockedField>false</o:LockedField>
          </o:OLEObject>
        </w:object>
      </w:r>
      <w:r>
        <w:rPr>
          <w:rFonts w:hint="eastAsia" w:hAnsi="Cambria Math"/>
          <w:i w:val="0"/>
          <w:iCs/>
          <w:lang w:val="en-US" w:eastAsia="zh-CN"/>
        </w:rPr>
        <w:t>与相应所用到的麦克风之间的关系如图4所示：</w:t>
      </w:r>
    </w:p>
    <w:p w14:paraId="575EEDA2">
      <w:pPr>
        <w:bidi w:val="0"/>
        <w:ind w:left="0" w:leftChars="0" w:firstLine="420" w:firstLineChars="0"/>
        <w:jc w:val="both"/>
        <w:rPr>
          <w:rFonts w:hint="default" w:hAnsi="Cambria Math"/>
          <w:i w:val="0"/>
          <w:iCs/>
          <w:lang w:val="en-US" w:eastAsia="zh-CN"/>
        </w:rPr>
      </w:pPr>
    </w:p>
    <w:p w14:paraId="457DA767">
      <w:pPr>
        <w:bidi w:val="0"/>
        <w:jc w:val="center"/>
      </w:pPr>
      <w:r>
        <w:drawing>
          <wp:inline distT="0" distB="0" distL="114300" distR="114300">
            <wp:extent cx="2626360" cy="861060"/>
            <wp:effectExtent l="0" t="0" r="2540" b="15240"/>
            <wp:docPr id="1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9"/>
                    <pic:cNvPicPr>
                      <a:picLocks noChangeAspect="1"/>
                    </pic:cNvPicPr>
                  </pic:nvPicPr>
                  <pic:blipFill>
                    <a:blip r:embed="rId67"/>
                    <a:stretch>
                      <a:fillRect/>
                    </a:stretch>
                  </pic:blipFill>
                  <pic:spPr>
                    <a:xfrm>
                      <a:off x="0" y="0"/>
                      <a:ext cx="2626360" cy="861060"/>
                    </a:xfrm>
                    <a:prstGeom prst="rect">
                      <a:avLst/>
                    </a:prstGeom>
                    <a:noFill/>
                    <a:ln>
                      <a:noFill/>
                    </a:ln>
                  </pic:spPr>
                </pic:pic>
              </a:graphicData>
            </a:graphic>
          </wp:inline>
        </w:drawing>
      </w:r>
    </w:p>
    <w:p w14:paraId="7183E734">
      <w:pPr>
        <w:pStyle w:val="4"/>
        <w:bidi w:val="0"/>
        <w:rPr>
          <w:rFonts w:hint="eastAsia"/>
          <w:lang w:val="en-US" w:eastAsia="zh-CN"/>
        </w:rPr>
      </w:pPr>
      <w:r>
        <w:rPr>
          <w:rFonts w:hint="eastAsia"/>
          <w:lang w:val="en-US" w:eastAsia="zh-CN"/>
        </w:rPr>
        <w:t>图4 计算低频、中频、高频</w:t>
      </w:r>
      <w:r>
        <w:rPr>
          <w:rFonts w:hint="eastAsia" w:hAnsi="Cambria Math"/>
          <w:i w:val="0"/>
          <w:iCs/>
          <w:position w:val="-14"/>
          <w:lang w:val="en-US" w:eastAsia="zh-CN"/>
        </w:rPr>
        <w:object>
          <v:shape id="_x0000_i1054" o:spt="75" type="#_x0000_t75" style="height:19pt;width:19pt;" o:ole="t" filled="f" o:preferrelative="t" stroked="f" coordsize="21600,21600">
            <v:path/>
            <v:fill on="f" focussize="0,0"/>
            <v:stroke on="f"/>
            <v:imagedata r:id="rId51" o:title=""/>
            <o:lock v:ext="edit" aspectratio="t"/>
            <w10:wrap type="none"/>
            <w10:anchorlock/>
          </v:shape>
          <o:OLEObject Type="Embed" ProgID="Equation.KSEE3" ShapeID="_x0000_i1054" DrawAspect="Content" ObjectID="_1468075754" r:id="rId68">
            <o:LockedField>false</o:LockedField>
          </o:OLEObject>
        </w:object>
      </w:r>
      <w:r>
        <w:rPr>
          <w:rFonts w:hint="eastAsia"/>
          <w:lang w:val="en-US" w:eastAsia="zh-CN"/>
        </w:rPr>
        <w:t>用到的麦克风对应图</w:t>
      </w:r>
    </w:p>
    <w:p w14:paraId="404B7A9D">
      <w:pPr>
        <w:rPr>
          <w:rFonts w:hint="eastAsia"/>
          <w:lang w:val="en-US" w:eastAsia="zh-CN"/>
        </w:rPr>
      </w:pPr>
    </w:p>
    <w:p w14:paraId="7F274D56">
      <w:pPr>
        <w:bidi w:val="0"/>
      </w:pPr>
      <w:r>
        <w:rPr>
          <w:rFonts w:hint="eastAsia"/>
          <w:lang w:val="en-US" w:eastAsia="zh-CN"/>
        </w:rPr>
        <w:t>随后计算</w:t>
      </w:r>
      <w:r>
        <w:rPr>
          <w:rFonts w:hint="eastAsia"/>
          <w:position w:val="-14"/>
          <w:lang w:val="en-US" w:eastAsia="zh-CN"/>
        </w:rPr>
        <w:object>
          <v:shape id="_x0000_i1055" o:spt="75" type="#_x0000_t75" style="height:19pt;width:19pt;" o:ole="t" filled="f" o:preferrelative="t" stroked="f" coordsize="21600,21600">
            <v:path/>
            <v:fill on="f" focussize="0,0"/>
            <v:stroke on="f"/>
            <v:imagedata r:id="rId70" o:title=""/>
            <o:lock v:ext="edit" aspectratio="t"/>
            <w10:wrap type="none"/>
            <w10:anchorlock/>
          </v:shape>
          <o:OLEObject Type="Embed" ProgID="Equation.KSEE3" ShapeID="_x0000_i1055" DrawAspect="Content" ObjectID="_1468075755" r:id="rId69">
            <o:LockedField>false</o:LockedField>
          </o:OLEObject>
        </w:object>
      </w:r>
      <w:r>
        <w:rPr>
          <w:rFonts w:hint="eastAsia"/>
          <w:lang w:val="en-US" w:eastAsia="zh-CN"/>
        </w:rPr>
        <w:t>与</w:t>
      </w:r>
      <w:r>
        <w:rPr>
          <w:rFonts w:hint="eastAsia"/>
          <w:position w:val="-14"/>
          <w:lang w:val="en-US" w:eastAsia="zh-CN"/>
        </w:rPr>
        <w:object>
          <v:shape id="_x0000_i1056" o:spt="75" type="#_x0000_t75" style="height:19pt;width:17pt;" o:ole="t" filled="f" o:preferrelative="t" stroked="f" coordsize="21600,21600">
            <v:path/>
            <v:fill on="f" focussize="0,0"/>
            <v:stroke on="f"/>
            <v:imagedata r:id="rId72" o:title=""/>
            <o:lock v:ext="edit" aspectratio="t"/>
            <w10:wrap type="none"/>
            <w10:anchorlock/>
          </v:shape>
          <o:OLEObject Type="Embed" ProgID="Equation.KSEE3" ShapeID="_x0000_i1056" DrawAspect="Content" ObjectID="_1468075756" r:id="rId71">
            <o:LockedField>false</o:LockedField>
          </o:OLEObject>
        </w:object>
      </w:r>
      <w:r>
        <w:rPr>
          <w:rFonts w:hint="eastAsia"/>
          <w:lang w:val="en-US" w:eastAsia="zh-CN"/>
        </w:rPr>
        <w:t>，由平面波导播管原理，在</w:t>
      </w:r>
      <w:r>
        <w:rPr>
          <w:rFonts w:hint="eastAsia"/>
          <w:position w:val="-6"/>
          <w:lang w:val="en-US" w:eastAsia="zh-CN"/>
        </w:rPr>
        <w:object>
          <v:shape id="_x0000_i1057" o:spt="75" type="#_x0000_t75" style="height:13.95pt;width:29pt;" o:ole="t" filled="f" o:preferrelative="t" stroked="f" coordsize="21600,21600">
            <v:path/>
            <v:fill on="f" focussize="0,0"/>
            <v:stroke on="f"/>
            <v:imagedata r:id="rId74" o:title=""/>
            <o:lock v:ext="edit" aspectratio="t"/>
            <w10:wrap type="none"/>
            <w10:anchorlock/>
          </v:shape>
          <o:OLEObject Type="Embed" ProgID="Equation.KSEE3" ShapeID="_x0000_i1057" DrawAspect="Content" ObjectID="_1468075757" r:id="rId73">
            <o:LockedField>false</o:LockedField>
          </o:OLEObject>
        </w:object>
      </w:r>
      <w:r>
        <w:rPr>
          <w:rFonts w:hint="eastAsia"/>
          <w:lang w:val="en-US" w:eastAsia="zh-CN"/>
        </w:rPr>
        <w:t>处为刚性壁时，</w:t>
      </w:r>
      <w:r>
        <w:rPr>
          <w:rFonts w:hint="eastAsia"/>
          <w:position w:val="-14"/>
          <w:lang w:val="en-US" w:eastAsia="zh-CN"/>
        </w:rPr>
        <w:object>
          <v:shape id="_x0000_i1058" o:spt="75" type="#_x0000_t75" style="height:19pt;width:19pt;" o:ole="t" filled="f" o:preferrelative="t" stroked="f" coordsize="21600,21600">
            <v:path/>
            <v:fill on="f" focussize="0,0"/>
            <v:stroke on="f"/>
            <v:imagedata r:id="rId70" o:title=""/>
            <o:lock v:ext="edit" aspectratio="t"/>
            <w10:wrap type="none"/>
            <w10:anchorlock/>
          </v:shape>
          <o:OLEObject Type="Embed" ProgID="Equation.KSEE3" ShapeID="_x0000_i1058" DrawAspect="Content" ObjectID="_1468075758" r:id="rId75">
            <o:LockedField>false</o:LockedField>
          </o:OLEObject>
        </w:object>
      </w:r>
      <w:r>
        <w:rPr>
          <w:rFonts w:hint="eastAsia"/>
          <w:lang w:val="en-US" w:eastAsia="zh-CN"/>
        </w:rPr>
        <w:t>可表示为：</w:t>
      </w:r>
    </w:p>
    <w:p w14:paraId="2F131891">
      <w:pPr>
        <w:pStyle w:val="4"/>
        <w:bidi w:val="0"/>
        <w:jc w:val="right"/>
        <w:rPr>
          <w:rFonts w:hint="eastAsia" w:hAnsi="Cambria Math"/>
          <w:i w:val="0"/>
          <w:iCs/>
          <w:lang w:val="en-US" w:eastAsia="zh-CN"/>
        </w:rPr>
      </w:pPr>
      <w:r>
        <w:rPr>
          <w:position w:val="-14"/>
        </w:rPr>
        <w:object>
          <v:shape id="_x0000_i1059" o:spt="75" type="#_x0000_t75" style="height:28.35pt;width:113.3pt;" o:ole="t" filled="f" o:preferrelative="t" stroked="f" coordsize="21600,21600">
            <v:path/>
            <v:fill on="f" focussize="0,0"/>
            <v:stroke on="f"/>
            <v:imagedata r:id="rId77" o:title=""/>
            <o:lock v:ext="edit" aspectratio="t"/>
            <w10:wrap type="none"/>
            <w10:anchorlock/>
          </v:shape>
          <o:OLEObject Type="Embed" ProgID="Equation.KSEE3" ShapeID="_x0000_i1059" DrawAspect="Content" ObjectID="_1468075759" r:id="rId76">
            <o:LockedField>false</o:LockedField>
          </o:OLEObject>
        </w:object>
      </w:r>
      <w:r>
        <w:rPr>
          <w:rFonts w:hint="eastAsia" w:hAnsi="Cambria Math"/>
          <w:i w:val="0"/>
          <w:lang w:val="en-US" w:eastAsia="zh-CN"/>
        </w:rPr>
        <w:t>………………………………………</w:t>
      </w:r>
      <w:r>
        <w:rPr>
          <w:rFonts w:hint="eastAsia" w:hAnsi="Cambria Math"/>
          <w:i w:val="0"/>
          <w:iCs/>
          <w:lang w:val="en-US" w:eastAsia="zh-CN"/>
        </w:rPr>
        <w:t>(9)</w:t>
      </w:r>
    </w:p>
    <w:p w14:paraId="6DFEE3EA">
      <w:pPr>
        <w:bidi w:val="0"/>
        <w:rPr>
          <w:rFonts w:hint="eastAsia"/>
          <w:lang w:val="en-US" w:eastAsia="zh-CN"/>
        </w:rPr>
      </w:pPr>
      <w:r>
        <w:rPr>
          <w:rFonts w:hint="eastAsia"/>
          <w:lang w:val="en-US" w:eastAsia="zh-CN"/>
        </w:rPr>
        <w:t>由声传输线转移公式：</w:t>
      </w:r>
    </w:p>
    <w:p w14:paraId="338E8463">
      <w:pPr>
        <w:bidi w:val="0"/>
        <w:jc w:val="right"/>
        <w:rPr>
          <w:rFonts w:hint="eastAsia" w:hAnsi="Cambria Math"/>
          <w:i w:val="0"/>
          <w:iCs/>
          <w:lang w:val="en-US" w:eastAsia="zh-CN"/>
        </w:rPr>
      </w:pPr>
      <w:r>
        <w:rPr>
          <w:rFonts w:ascii="宋体" w:hAnsi="宋体" w:cs="Times New Roman"/>
          <w:position w:val="-32"/>
        </w:rPr>
        <w:object>
          <v:shape id="_x0000_i1060" o:spt="75" type="#_x0000_t75" style="height:48.2pt;width:214.95pt;" o:ole="t" filled="f" o:preferrelative="t" stroked="f" coordsize="21600,21600">
            <v:path/>
            <v:fill on="f" focussize="0,0"/>
            <v:stroke on="f"/>
            <v:imagedata r:id="rId79" o:title=""/>
            <o:lock v:ext="edit" aspectratio="t"/>
            <w10:wrap type="none"/>
            <w10:anchorlock/>
          </v:shape>
          <o:OLEObject Type="Embed" ProgID="Equation.KSEE3" ShapeID="_x0000_i1060" DrawAspect="Content" ObjectID="_1468075760" r:id="rId78">
            <o:LockedField>false</o:LockedField>
          </o:OLEObject>
        </w:object>
      </w:r>
      <w:r>
        <w:rPr>
          <w:rFonts w:hint="eastAsia" w:hAnsi="Cambria Math"/>
          <w:i w:val="0"/>
          <w:lang w:val="en-US" w:eastAsia="zh-CN"/>
        </w:rPr>
        <w:t>…………………………</w:t>
      </w:r>
      <w:r>
        <w:rPr>
          <w:rFonts w:hint="eastAsia" w:hAnsi="Cambria Math"/>
          <w:i w:val="0"/>
          <w:iCs/>
          <w:lang w:val="en-US" w:eastAsia="zh-CN"/>
        </w:rPr>
        <w:t>(10)</w:t>
      </w:r>
    </w:p>
    <w:p w14:paraId="224C2683">
      <w:pPr>
        <w:bidi w:val="0"/>
        <w:jc w:val="both"/>
        <w:rPr>
          <w:rFonts w:hint="eastAsia" w:hAnsi="Cambria Math"/>
          <w:i w:val="0"/>
          <w:lang w:val="en-US" w:eastAsia="zh-CN"/>
        </w:rPr>
      </w:pPr>
      <w:r>
        <w:rPr>
          <w:rFonts w:hint="eastAsia" w:hAnsi="Cambria Math"/>
          <w:i w:val="0"/>
          <w:iCs/>
          <w:lang w:val="en-US" w:eastAsia="zh-CN"/>
        </w:rPr>
        <w:t>在</w:t>
      </w:r>
      <w:r>
        <w:rPr>
          <w:rFonts w:hint="eastAsia"/>
          <w:position w:val="-6"/>
          <w:lang w:val="en-US" w:eastAsia="zh-CN"/>
        </w:rPr>
        <w:object>
          <v:shape id="_x0000_i1061" o:spt="75" type="#_x0000_t75" style="height:13.95pt;width:29pt;" o:ole="t" filled="f" o:preferrelative="t" stroked="f" coordsize="21600,21600">
            <v:path/>
            <v:fill on="f" focussize="0,0"/>
            <v:stroke on="f"/>
            <v:imagedata r:id="rId74" o:title=""/>
            <o:lock v:ext="edit" aspectratio="t"/>
            <w10:wrap type="none"/>
            <w10:anchorlock/>
          </v:shape>
          <o:OLEObject Type="Embed" ProgID="Equation.KSEE3" ShapeID="_x0000_i1061" DrawAspect="Content" ObjectID="_1468075761" r:id="rId80">
            <o:LockedField>false</o:LockedField>
          </o:OLEObject>
        </w:object>
      </w:r>
      <w:r>
        <w:rPr>
          <w:rFonts w:hint="eastAsia"/>
          <w:lang w:val="en-US" w:eastAsia="zh-CN"/>
        </w:rPr>
        <w:t>处为刚性壁时，</w:t>
      </w:r>
      <w:r>
        <w:rPr>
          <w:rFonts w:hint="eastAsia"/>
          <w:position w:val="-14"/>
          <w:lang w:val="en-US" w:eastAsia="zh-CN"/>
        </w:rPr>
        <w:object>
          <v:shape id="_x0000_i1062" o:spt="75" type="#_x0000_t75" style="height:20pt;width:42.95pt;" o:ole="t" filled="f" o:preferrelative="t" stroked="f" coordsize="21600,21600">
            <v:path/>
            <v:fill on="f" focussize="0,0"/>
            <v:stroke on="f"/>
            <v:imagedata r:id="rId82" o:title=""/>
            <o:lock v:ext="edit" aspectratio="t"/>
            <w10:wrap type="none"/>
            <w10:anchorlock/>
          </v:shape>
          <o:OLEObject Type="Embed" ProgID="Equation.KSEE3" ShapeID="_x0000_i1062" DrawAspect="Content" ObjectID="_1468075762" r:id="rId81">
            <o:LockedField>false</o:LockedField>
          </o:OLEObject>
        </w:object>
      </w:r>
      <m:oMath>
        <m:r>
          <m:rPr>
            <m:sty m:val="p"/>
          </m:rPr>
          <w:rPr>
            <w:rFonts w:ascii="Cambria Math" w:hAnsi="Cambria Math"/>
            <w:lang w:val="en-US"/>
          </w:rPr>
          <m:t>∞</m:t>
        </m:r>
      </m:oMath>
      <w:r>
        <w:rPr>
          <w:rFonts w:hint="eastAsia" w:hAnsi="Cambria Math"/>
          <w:i w:val="0"/>
          <w:lang w:val="en-US" w:eastAsia="zh-CN"/>
        </w:rPr>
        <w:t>，得出：</w:t>
      </w:r>
    </w:p>
    <w:p w14:paraId="07875C35">
      <w:pPr>
        <w:bidi w:val="0"/>
        <w:jc w:val="right"/>
        <w:rPr>
          <w:rFonts w:hint="eastAsia" w:hAnsi="Cambria Math"/>
          <w:i w:val="0"/>
          <w:iCs/>
          <w:lang w:val="en-US" w:eastAsia="zh-CN"/>
        </w:rPr>
      </w:pPr>
      <w:r>
        <w:rPr>
          <w:rFonts w:ascii="宋体" w:hAnsi="宋体" w:cs="Times New Roman"/>
          <w:position w:val="-28"/>
        </w:rPr>
        <w:object>
          <v:shape id="_x0000_i1063" o:spt="75" type="#_x0000_t75" style="height:48.2pt;width:124.15pt;" o:ole="t" filled="f" o:preferrelative="t" stroked="f" coordsize="21600,21600">
            <v:path/>
            <v:fill on="f" focussize="0,0"/>
            <v:stroke on="f"/>
            <v:imagedata r:id="rId84" o:title=""/>
            <o:lock v:ext="edit" aspectratio="t"/>
            <w10:wrap type="none"/>
            <w10:anchorlock/>
          </v:shape>
          <o:OLEObject Type="Embed" ProgID="Equation.KSEE3" ShapeID="_x0000_i1063" DrawAspect="Content" ObjectID="_1468075763" r:id="rId83">
            <o:LockedField>false</o:LockedField>
          </o:OLEObject>
        </w:object>
      </w:r>
      <w:r>
        <w:rPr>
          <w:rFonts w:hint="eastAsia" w:hAnsi="Cambria Math"/>
          <w:i w:val="0"/>
          <w:lang w:val="en-US" w:eastAsia="zh-CN"/>
        </w:rPr>
        <w:t>………………………………………</w:t>
      </w:r>
      <w:r>
        <w:rPr>
          <w:rFonts w:hint="eastAsia" w:hAnsi="Cambria Math"/>
          <w:i w:val="0"/>
          <w:iCs/>
          <w:lang w:val="en-US" w:eastAsia="zh-CN"/>
        </w:rPr>
        <w:t>(11)</w:t>
      </w:r>
    </w:p>
    <w:p w14:paraId="367AEE25">
      <w:pPr>
        <w:bidi w:val="0"/>
        <w:ind w:left="0" w:leftChars="0" w:firstLine="420" w:firstLineChars="0"/>
        <w:jc w:val="both"/>
        <w:rPr>
          <w:rFonts w:hint="default" w:hAnsi="Cambria Math"/>
          <w:i w:val="0"/>
          <w:iCs/>
          <w:lang w:val="en-US" w:eastAsia="zh-CN"/>
        </w:rPr>
      </w:pPr>
      <w:r>
        <w:rPr>
          <w:rFonts w:hint="eastAsia" w:hAnsi="Cambria Math"/>
          <w:i w:val="0"/>
          <w:iCs/>
          <w:lang w:val="en-US" w:eastAsia="zh-CN"/>
        </w:rPr>
        <w:t>声阻抗率的定义式为：</w:t>
      </w:r>
    </w:p>
    <w:p w14:paraId="1460F547">
      <w:pPr>
        <w:bidi w:val="0"/>
        <w:jc w:val="right"/>
        <w:rPr>
          <w:rFonts w:hint="eastAsia" w:hAnsi="Cambria Math"/>
          <w:i w:val="0"/>
          <w:iCs/>
          <w:lang w:val="en-US" w:eastAsia="zh-CN"/>
        </w:rPr>
      </w:pPr>
      <w:r>
        <w:rPr>
          <w:rFonts w:ascii="宋体" w:hAnsi="宋体" w:cs="Times New Roman"/>
          <w:position w:val="-34"/>
        </w:rPr>
        <w:object>
          <v:shape id="_x0000_i1064" o:spt="75" type="#_x0000_t75" style="height:48.2pt;width:73.55pt;" o:ole="t" filled="f" o:preferrelative="t" stroked="f" coordsize="21600,21600">
            <v:path/>
            <v:fill on="f" focussize="0,0"/>
            <v:stroke on="f"/>
            <v:imagedata r:id="rId86" o:title=""/>
            <o:lock v:ext="edit" aspectratio="t"/>
            <w10:wrap type="none"/>
            <w10:anchorlock/>
          </v:shape>
          <o:OLEObject Type="Embed" ProgID="Equation.KSEE3" ShapeID="_x0000_i1064" DrawAspect="Content" ObjectID="_1468075764" r:id="rId85">
            <o:LockedField>false</o:LockedField>
          </o:OLEObject>
        </w:object>
      </w:r>
      <w:r>
        <w:rPr>
          <w:rFonts w:hint="eastAsia" w:hAnsi="Cambria Math"/>
          <w:i w:val="0"/>
          <w:lang w:val="en-US" w:eastAsia="zh-CN"/>
        </w:rPr>
        <w:t>………………………………………………</w:t>
      </w:r>
      <w:r>
        <w:rPr>
          <w:rFonts w:hint="eastAsia" w:hAnsi="Cambria Math"/>
          <w:i w:val="0"/>
          <w:iCs/>
          <w:lang w:val="en-US" w:eastAsia="zh-CN"/>
        </w:rPr>
        <w:t>(12)</w:t>
      </w:r>
    </w:p>
    <w:p w14:paraId="56A949F8">
      <w:pPr>
        <w:bidi w:val="0"/>
        <w:jc w:val="both"/>
        <w:rPr>
          <w:rFonts w:hint="eastAsia" w:hAnsi="Cambria Math"/>
          <w:i w:val="0"/>
          <w:iCs/>
          <w:lang w:val="en-US" w:eastAsia="zh-CN"/>
        </w:rPr>
      </w:pPr>
      <w:r>
        <w:rPr>
          <w:rFonts w:hint="eastAsia" w:hAnsi="Cambria Math"/>
          <w:i w:val="0"/>
          <w:iCs/>
          <w:lang w:val="en-US" w:eastAsia="zh-CN"/>
        </w:rPr>
        <w:t>由式(9)、(11)、(12)可得流速</w:t>
      </w:r>
      <w:r>
        <w:rPr>
          <w:rFonts w:hint="eastAsia" w:hAnsi="Cambria Math"/>
          <w:i w:val="0"/>
          <w:iCs/>
          <w:position w:val="-6"/>
          <w:lang w:val="en-US" w:eastAsia="zh-CN"/>
        </w:rPr>
        <w:object>
          <v:shape id="_x0000_i1065" o:spt="75" type="#_x0000_t75" style="height:11pt;width:9pt;" o:ole="t" filled="f" o:preferrelative="t" stroked="f" coordsize="21600,21600">
            <v:path/>
            <v:fill on="f" focussize="0,0"/>
            <v:stroke on="f"/>
            <v:imagedata r:id="rId88" o:title=""/>
            <o:lock v:ext="edit" aspectratio="t"/>
            <w10:wrap type="none"/>
            <w10:anchorlock/>
          </v:shape>
          <o:OLEObject Type="Embed" ProgID="Equation.KSEE3" ShapeID="_x0000_i1065" DrawAspect="Content" ObjectID="_1468075765" r:id="rId87">
            <o:LockedField>false</o:LockedField>
          </o:OLEObject>
        </w:object>
      </w:r>
      <w:r>
        <w:rPr>
          <w:rFonts w:hint="eastAsia" w:hAnsi="Cambria Math"/>
          <w:i w:val="0"/>
          <w:iCs/>
          <w:lang w:val="en-US" w:eastAsia="zh-CN"/>
        </w:rPr>
        <w:t>：</w:t>
      </w:r>
    </w:p>
    <w:p w14:paraId="49BF632F">
      <w:pPr>
        <w:bidi w:val="0"/>
        <w:jc w:val="right"/>
        <w:rPr>
          <w:rFonts w:hint="eastAsia" w:hAnsi="Cambria Math"/>
          <w:i w:val="0"/>
          <w:iCs/>
          <w:lang w:val="en-US" w:eastAsia="zh-CN"/>
        </w:rPr>
      </w:pPr>
      <w:r>
        <w:rPr>
          <w:rFonts w:hint="default" w:hAnsi="Cambria Math"/>
          <w:i w:val="0"/>
          <w:iCs/>
          <w:position w:val="-30"/>
          <w:lang w:val="en-US" w:eastAsia="zh-CN"/>
        </w:rPr>
        <w:object>
          <v:shape id="_x0000_i1066" o:spt="75" type="#_x0000_t75" style="height:48.2pt;width:119.1pt;" o:ole="t" filled="f" o:preferrelative="t" stroked="f" coordsize="21600,21600">
            <v:path/>
            <v:fill on="f" focussize="0,0"/>
            <v:stroke on="f"/>
            <v:imagedata r:id="rId90" o:title=""/>
            <o:lock v:ext="edit" aspectratio="t"/>
            <w10:wrap type="none"/>
            <w10:anchorlock/>
          </v:shape>
          <o:OLEObject Type="Embed" ProgID="Equation.KSEE3" ShapeID="_x0000_i1066" DrawAspect="Content" ObjectID="_1468075766" r:id="rId89">
            <o:LockedField>false</o:LockedField>
          </o:OLEObject>
        </w:object>
      </w:r>
      <w:r>
        <w:rPr>
          <w:rFonts w:hint="eastAsia" w:hAnsi="Cambria Math"/>
          <w:i w:val="0"/>
          <w:lang w:val="en-US" w:eastAsia="zh-CN"/>
        </w:rPr>
        <w:t>……………………………………</w:t>
      </w:r>
      <w:r>
        <w:rPr>
          <w:rFonts w:hint="eastAsia" w:hAnsi="Cambria Math"/>
          <w:i w:val="0"/>
          <w:iCs/>
          <w:lang w:val="en-US" w:eastAsia="zh-CN"/>
        </w:rPr>
        <w:t>(13)</w:t>
      </w:r>
    </w:p>
    <w:p w14:paraId="7B45E5D9">
      <w:pPr>
        <w:bidi w:val="0"/>
        <w:jc w:val="both"/>
        <w:rPr>
          <w:rFonts w:hint="eastAsia" w:hAnsi="Cambria Math" w:eastAsia="微软雅黑"/>
          <w:i w:val="0"/>
          <w:iCs/>
          <w:lang w:val="en-US" w:eastAsia="zh-CN"/>
        </w:rPr>
      </w:pPr>
      <w:r>
        <w:rPr>
          <w:rFonts w:hint="eastAsia" w:hAnsi="Cambria Math"/>
          <w:i w:val="0"/>
          <w:iCs/>
          <w:lang w:val="en-US" w:eastAsia="zh-CN"/>
        </w:rPr>
        <w:t>最终将式(2)、(6)、(7)、(8)、(9)、(13)带入式(1),计算得到传输阻抗</w:t>
      </w:r>
      <w:r>
        <w:rPr>
          <w:position w:val="-12"/>
        </w:rPr>
        <w:object>
          <v:shape id="_x0000_i1067" o:spt="75" type="#_x0000_t75" style="height:16.9pt;width:31.9pt;" o:ole="t" filled="f" o:preferrelative="t" stroked="f" coordsize="21600,21600">
            <v:path/>
            <v:fill on="f" focussize="0,0"/>
            <v:stroke on="f"/>
            <v:imagedata r:id="rId92" o:title=""/>
            <o:lock v:ext="edit" aspectratio="t"/>
            <w10:wrap type="none"/>
            <w10:anchorlock/>
          </v:shape>
          <o:OLEObject Type="Embed" ProgID="Equation.KSEE3" ShapeID="_x0000_i1067" DrawAspect="Content" ObjectID="_1468075767" r:id="rId91">
            <o:LockedField>false</o:LockedField>
          </o:OLEObject>
        </w:object>
      </w:r>
      <w:r>
        <w:rPr>
          <w:rFonts w:hint="eastAsia"/>
          <w:position w:val="-12"/>
          <w:lang w:eastAsia="zh-CN"/>
        </w:rPr>
        <w:t>。</w:t>
      </w:r>
    </w:p>
    <w:p w14:paraId="07DE68D7">
      <w:pPr>
        <w:bidi w:val="0"/>
        <w:jc w:val="right"/>
        <w:rPr>
          <w:rFonts w:hint="eastAsia" w:hAnsi="Cambria Math"/>
          <w:i w:val="0"/>
          <w:iCs/>
          <w:lang w:val="en-US" w:eastAsia="zh-CN"/>
        </w:rPr>
      </w:pPr>
    </w:p>
    <w:p w14:paraId="5E4D7205">
      <w:pPr>
        <w:bidi w:val="0"/>
        <w:jc w:val="right"/>
        <w:rPr>
          <w:rFonts w:hint="eastAsia" w:ascii="宋体" w:hAnsi="宋体" w:eastAsia="宋体" w:cs="Times New Roman"/>
          <w:b/>
          <w:bCs/>
          <w:kern w:val="44"/>
          <w:szCs w:val="44"/>
        </w:rPr>
      </w:pPr>
      <w:r>
        <w:rPr>
          <w:rFonts w:ascii="宋体" w:hAnsi="宋体" w:cs="Times New Roman"/>
        </w:rPr>
        <w:br w:type="page"/>
      </w:r>
    </w:p>
    <w:bookmarkEnd w:id="14"/>
    <w:bookmarkEnd w:id="15"/>
    <w:bookmarkEnd w:id="16"/>
    <w:bookmarkEnd w:id="17"/>
    <w:p w14:paraId="1D30E33A">
      <w:pPr>
        <w:pStyle w:val="17"/>
        <w:bidi w:val="0"/>
        <w:outlineLvl w:val="0"/>
        <w:rPr>
          <w:rFonts w:hint="eastAsia"/>
          <w:lang w:val="en-US" w:eastAsia="zh-CN"/>
        </w:rPr>
      </w:pPr>
      <w:bookmarkStart w:id="19" w:name="_Toc5258"/>
      <w:r>
        <w:rPr>
          <w:rFonts w:hint="eastAsia"/>
          <w:lang w:val="en-US" w:eastAsia="zh-CN"/>
        </w:rPr>
        <w:t>3、阻抗管参数设置</w:t>
      </w:r>
      <w:bookmarkEnd w:id="19"/>
    </w:p>
    <w:p w14:paraId="5E43DF52">
      <w:pPr>
        <w:bidi w:val="0"/>
        <w:rPr>
          <w:rFonts w:hint="eastAsia"/>
          <w:lang w:val="en-US" w:eastAsia="zh-CN"/>
        </w:rPr>
      </w:pPr>
      <w:r>
        <w:rPr>
          <w:rFonts w:hint="eastAsia"/>
          <w:lang w:val="en-US" w:eastAsia="zh-CN"/>
        </w:rPr>
        <w:t>进入软件主界面（如图5所示），点击左上角的“阻抗管参数设置”按钮，弹出“阻抗管参数设置”页面（如图6所示）。在该页面中，用户需要输入实际测量的阻抗管参数。完成参数设置后，点击“保存”按钮以保存设置，保存后关闭“阻抗管参数设置”页面。</w:t>
      </w:r>
    </w:p>
    <w:p w14:paraId="59D5665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14:paraId="07C5F18F">
      <w:pPr>
        <w:ind w:firstLine="420" w:firstLineChars="0"/>
        <w:jc w:val="center"/>
        <w:rPr>
          <w:rFonts w:hint="default"/>
          <w:lang w:val="en-US" w:eastAsia="zh-CN"/>
        </w:rPr>
      </w:pPr>
      <w:r>
        <w:rPr>
          <w:rFonts w:hint="default"/>
          <w:lang w:val="en-US" w:eastAsia="zh-CN"/>
        </w:rPr>
        <w:drawing>
          <wp:inline distT="0" distB="0" distL="114300" distR="114300">
            <wp:extent cx="3239770" cy="2313940"/>
            <wp:effectExtent l="0" t="0" r="17780" b="10160"/>
            <wp:docPr id="1" name="图片 1" descr="C:/Users/Win/Desktop/杂/屏幕截图 2025-01-14 162056.png屏幕截图 2025-01-14 16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Win/Desktop/杂/屏幕截图 2025-01-14 162056.png屏幕截图 2025-01-14 162056"/>
                    <pic:cNvPicPr>
                      <a:picLocks noChangeAspect="1"/>
                    </pic:cNvPicPr>
                  </pic:nvPicPr>
                  <pic:blipFill>
                    <a:blip r:embed="rId93"/>
                    <a:srcRect t="176" b="176"/>
                    <a:stretch>
                      <a:fillRect/>
                    </a:stretch>
                  </pic:blipFill>
                  <pic:spPr>
                    <a:xfrm>
                      <a:off x="0" y="0"/>
                      <a:ext cx="3239770" cy="2313940"/>
                    </a:xfrm>
                    <a:prstGeom prst="rect">
                      <a:avLst/>
                    </a:prstGeom>
                  </pic:spPr>
                </pic:pic>
              </a:graphicData>
            </a:graphic>
          </wp:inline>
        </w:drawing>
      </w:r>
    </w:p>
    <w:p w14:paraId="31AB2423">
      <w:pPr>
        <w:pStyle w:val="4"/>
        <w:bidi w:val="0"/>
        <w:rPr>
          <w:rFonts w:hint="eastAsia"/>
          <w:lang w:val="en-US" w:eastAsia="zh-CN"/>
        </w:rPr>
      </w:pPr>
      <w:r>
        <w:rPr>
          <w:rFonts w:hint="eastAsia"/>
          <w:lang w:val="en-US" w:eastAsia="zh-CN"/>
        </w:rPr>
        <w:t>图5 软件主界面</w:t>
      </w:r>
    </w:p>
    <w:p w14:paraId="25C6D675">
      <w:pPr>
        <w:rPr>
          <w:rFonts w:hint="eastAsia"/>
          <w:lang w:val="en-US" w:eastAsia="zh-CN"/>
        </w:rPr>
      </w:pPr>
    </w:p>
    <w:p w14:paraId="0ADFE6BC">
      <w:pPr>
        <w:pStyle w:val="20"/>
        <w:jc w:val="center"/>
      </w:pPr>
      <w:r>
        <w:rPr>
          <w:rFonts w:hint="eastAsia" w:eastAsia="宋体"/>
          <w:lang w:val="en-US" w:eastAsia="zh-CN"/>
        </w:rPr>
        <w:t xml:space="preserve">    </w:t>
      </w:r>
      <w:r>
        <w:drawing>
          <wp:inline distT="0" distB="0" distL="114300" distR="114300">
            <wp:extent cx="3239770" cy="2148840"/>
            <wp:effectExtent l="0" t="0" r="17780" b="3810"/>
            <wp:docPr id="5" name="图片 3" descr="C:/Users/Win/Desktop/杂/屏幕截图 2025-01-14 162225.png屏幕截图 2025-01-14 16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C:/Users/Win/Desktop/杂/屏幕截图 2025-01-14 162225.png屏幕截图 2025-01-14 162225"/>
                    <pic:cNvPicPr>
                      <a:picLocks noChangeAspect="1"/>
                    </pic:cNvPicPr>
                  </pic:nvPicPr>
                  <pic:blipFill>
                    <a:blip r:embed="rId94"/>
                    <a:srcRect t="1499" b="1499"/>
                    <a:stretch>
                      <a:fillRect/>
                    </a:stretch>
                  </pic:blipFill>
                  <pic:spPr>
                    <a:xfrm>
                      <a:off x="0" y="0"/>
                      <a:ext cx="3239770" cy="2148840"/>
                    </a:xfrm>
                    <a:prstGeom prst="rect">
                      <a:avLst/>
                    </a:prstGeom>
                    <a:noFill/>
                    <a:ln>
                      <a:noFill/>
                    </a:ln>
                  </pic:spPr>
                </pic:pic>
              </a:graphicData>
            </a:graphic>
          </wp:inline>
        </w:drawing>
      </w:r>
    </w:p>
    <w:p w14:paraId="67C5426F">
      <w:pPr>
        <w:pStyle w:val="4"/>
        <w:bidi w:val="0"/>
        <w:rPr>
          <w:rFonts w:hint="default"/>
          <w:lang w:val="en-US" w:eastAsia="zh-CN"/>
        </w:rPr>
      </w:pPr>
      <w:r>
        <w:rPr>
          <w:rFonts w:hint="eastAsia"/>
          <w:lang w:val="en-US" w:eastAsia="zh-CN"/>
        </w:rPr>
        <w:t>图6 阻抗管参数设置页面</w:t>
      </w:r>
    </w:p>
    <w:p w14:paraId="45F50037">
      <w:pPr>
        <w:ind w:left="0" w:leftChars="0" w:firstLine="0" w:firstLineChars="0"/>
        <w:rPr>
          <w:rFonts w:hint="eastAsia"/>
        </w:rPr>
      </w:pPr>
      <w:bookmarkStart w:id="20" w:name="_Toc166317515"/>
      <w:bookmarkStart w:id="21" w:name="_Toc179468127"/>
      <w:bookmarkStart w:id="22" w:name="_Toc166254612"/>
      <w:bookmarkStart w:id="23" w:name="_Toc166254555"/>
      <w:bookmarkStart w:id="24" w:name="_Toc166254424"/>
      <w:r>
        <w:rPr>
          <w:rFonts w:hint="eastAsia"/>
        </w:rPr>
        <w:br w:type="page"/>
      </w:r>
    </w:p>
    <w:bookmarkEnd w:id="20"/>
    <w:bookmarkEnd w:id="21"/>
    <w:bookmarkEnd w:id="22"/>
    <w:bookmarkEnd w:id="23"/>
    <w:bookmarkEnd w:id="24"/>
    <w:p w14:paraId="3433D122">
      <w:pPr>
        <w:pStyle w:val="17"/>
        <w:bidi w:val="0"/>
        <w:outlineLvl w:val="0"/>
        <w:rPr>
          <w:rFonts w:hint="default"/>
          <w:lang w:val="en-US" w:eastAsia="zh-CN"/>
        </w:rPr>
      </w:pPr>
      <w:bookmarkStart w:id="25" w:name="_Toc10640"/>
      <w:r>
        <w:rPr>
          <w:rFonts w:hint="eastAsia"/>
          <w:lang w:val="en-US" w:eastAsia="zh-CN"/>
        </w:rPr>
        <w:t>4、输出信号设置</w:t>
      </w:r>
      <w:bookmarkEnd w:id="25"/>
    </w:p>
    <w:p w14:paraId="05C1E59A">
      <w:pPr>
        <w:bidi w:val="0"/>
        <w:rPr>
          <w:rFonts w:hint="eastAsia" w:eastAsia="宋体"/>
        </w:rPr>
      </w:pPr>
      <w:bookmarkStart w:id="26" w:name="_Toc166254427"/>
      <w:bookmarkStart w:id="27" w:name="_Toc166254615"/>
      <w:bookmarkStart w:id="28" w:name="_Toc166317518"/>
      <w:bookmarkStart w:id="29" w:name="_Toc166254558"/>
      <w:r>
        <w:rPr>
          <w:rFonts w:hint="eastAsia"/>
        </w:rPr>
        <w:t>在</w:t>
      </w:r>
      <w:r>
        <w:rPr>
          <w:rFonts w:hint="eastAsia"/>
          <w:lang w:val="en-US" w:eastAsia="zh-CN"/>
        </w:rPr>
        <w:t>软件</w:t>
      </w:r>
      <w:r>
        <w:rPr>
          <w:rFonts w:hint="eastAsia"/>
        </w:rPr>
        <w:t>主界面（如图</w:t>
      </w:r>
      <w:r>
        <w:rPr>
          <w:rFonts w:hint="eastAsia"/>
          <w:lang w:val="en-US" w:eastAsia="zh-CN"/>
        </w:rPr>
        <w:t>7</w:t>
      </w:r>
      <w:r>
        <w:rPr>
          <w:rFonts w:hint="eastAsia"/>
        </w:rPr>
        <w:t>所示）</w:t>
      </w:r>
      <w:r>
        <w:rPr>
          <w:rFonts w:hint="eastAsia"/>
          <w:lang w:eastAsia="zh-CN"/>
        </w:rPr>
        <w:t>，</w:t>
      </w:r>
      <w:r>
        <w:rPr>
          <w:rFonts w:hint="eastAsia"/>
          <w:lang w:val="en-US" w:eastAsia="zh-CN"/>
        </w:rPr>
        <w:t>点击</w:t>
      </w:r>
      <w:r>
        <w:rPr>
          <w:rFonts w:hint="eastAsia"/>
        </w:rPr>
        <w:t>左上角</w:t>
      </w:r>
      <w:r>
        <w:rPr>
          <w:rFonts w:hint="eastAsia"/>
          <w:lang w:val="en-US" w:eastAsia="zh-CN"/>
        </w:rPr>
        <w:t>的</w:t>
      </w:r>
      <w:r>
        <w:rPr>
          <w:rFonts w:hint="eastAsia"/>
        </w:rPr>
        <w:t>“</w:t>
      </w:r>
      <w:r>
        <w:rPr>
          <w:rFonts w:hint="eastAsia"/>
          <w:lang w:val="en-US" w:eastAsia="zh-CN"/>
        </w:rPr>
        <w:t>输出信号设置</w:t>
      </w:r>
      <w:r>
        <w:rPr>
          <w:rFonts w:hint="eastAsia"/>
        </w:rPr>
        <w:t>”</w:t>
      </w:r>
      <w:r>
        <w:rPr>
          <w:rFonts w:hint="eastAsia"/>
          <w:lang w:val="en-US" w:eastAsia="zh-CN"/>
        </w:rPr>
        <w:t>按钮</w:t>
      </w:r>
      <w:r>
        <w:rPr>
          <w:rFonts w:hint="eastAsia"/>
        </w:rPr>
        <w:t>，弹出</w:t>
      </w:r>
      <w:r>
        <w:rPr>
          <w:rFonts w:hint="eastAsia"/>
          <w:lang w:eastAsia="zh-CN"/>
        </w:rPr>
        <w:t>“</w:t>
      </w:r>
      <w:r>
        <w:rPr>
          <w:rFonts w:hint="eastAsia"/>
          <w:lang w:val="en-US" w:eastAsia="zh-CN"/>
        </w:rPr>
        <w:t>输出信号</w:t>
      </w:r>
      <w:r>
        <w:rPr>
          <w:rFonts w:hint="eastAsia"/>
        </w:rPr>
        <w:t>设置</w:t>
      </w:r>
      <w:r>
        <w:rPr>
          <w:rFonts w:hint="eastAsia"/>
          <w:lang w:eastAsia="zh-CN"/>
        </w:rPr>
        <w:t>”</w:t>
      </w:r>
      <w:r>
        <w:rPr>
          <w:rFonts w:hint="eastAsia"/>
        </w:rPr>
        <w:t>页面（如图</w:t>
      </w:r>
      <w:r>
        <w:rPr>
          <w:rFonts w:hint="eastAsia"/>
          <w:lang w:val="en-US" w:eastAsia="zh-CN"/>
        </w:rPr>
        <w:t>8</w:t>
      </w:r>
      <w:r>
        <w:rPr>
          <w:rFonts w:hint="eastAsia"/>
        </w:rPr>
        <w:t>所示）</w:t>
      </w:r>
      <w:r>
        <w:rPr>
          <w:rFonts w:hint="eastAsia"/>
          <w:lang w:eastAsia="zh-CN"/>
        </w:rPr>
        <w:t>。</w:t>
      </w:r>
      <w:r>
        <w:rPr>
          <w:rFonts w:hint="eastAsia"/>
          <w:lang w:val="en-US" w:eastAsia="zh-CN"/>
        </w:rPr>
        <w:t>在该页面中，用户需填写输出信号的相关信息，填写完成后</w:t>
      </w:r>
      <w:r>
        <w:rPr>
          <w:rFonts w:hint="eastAsia"/>
        </w:rPr>
        <w:t>，</w:t>
      </w:r>
      <w:r>
        <w:rPr>
          <w:rFonts w:hint="eastAsia"/>
          <w:lang w:val="en-US" w:eastAsia="zh-CN"/>
        </w:rPr>
        <w:t>点击“更新信号”按钮，右侧的波形图将实时更新以反映新的信号设置</w:t>
      </w:r>
      <w:r>
        <w:rPr>
          <w:rFonts w:hint="eastAsia"/>
        </w:rPr>
        <w:t>。</w:t>
      </w:r>
      <w:r>
        <w:rPr>
          <w:rFonts w:hint="eastAsia"/>
          <w:lang w:val="en-US" w:eastAsia="zh-CN"/>
        </w:rPr>
        <w:t>信号</w:t>
      </w:r>
      <w:r>
        <w:rPr>
          <w:rFonts w:hint="eastAsia"/>
        </w:rPr>
        <w:t>设置</w:t>
      </w:r>
      <w:r>
        <w:rPr>
          <w:rFonts w:hint="eastAsia"/>
          <w:lang w:val="en-US" w:eastAsia="zh-CN"/>
        </w:rPr>
        <w:t>完成后</w:t>
      </w:r>
      <w:r>
        <w:rPr>
          <w:rFonts w:hint="eastAsia"/>
        </w:rPr>
        <w:t>，点击“保存</w:t>
      </w:r>
      <w:r>
        <w:rPr>
          <w:rFonts w:hint="eastAsia"/>
          <w:lang w:val="en-US" w:eastAsia="zh-CN"/>
        </w:rPr>
        <w:t>参数</w:t>
      </w:r>
      <w:r>
        <w:rPr>
          <w:rFonts w:hint="eastAsia"/>
        </w:rPr>
        <w:t>”按钮</w:t>
      </w:r>
      <w:r>
        <w:rPr>
          <w:rFonts w:hint="eastAsia"/>
          <w:lang w:val="en-US" w:eastAsia="zh-CN"/>
        </w:rPr>
        <w:t>以保存设置，保存后</w:t>
      </w:r>
      <w:r>
        <w:rPr>
          <w:rFonts w:hint="eastAsia"/>
        </w:rPr>
        <w:t>关闭</w:t>
      </w:r>
      <w:r>
        <w:rPr>
          <w:rFonts w:hint="eastAsia"/>
          <w:lang w:eastAsia="zh-CN"/>
        </w:rPr>
        <w:t>“</w:t>
      </w:r>
      <w:r>
        <w:rPr>
          <w:rFonts w:hint="eastAsia"/>
          <w:lang w:val="en-US" w:eastAsia="zh-CN"/>
        </w:rPr>
        <w:t>输出信号</w:t>
      </w:r>
      <w:r>
        <w:rPr>
          <w:rFonts w:hint="eastAsia"/>
        </w:rPr>
        <w:t>设置</w:t>
      </w:r>
      <w:r>
        <w:rPr>
          <w:rFonts w:hint="eastAsia"/>
          <w:lang w:eastAsia="zh-CN"/>
        </w:rPr>
        <w:t>”</w:t>
      </w:r>
      <w:r>
        <w:rPr>
          <w:rFonts w:hint="eastAsia"/>
        </w:rPr>
        <w:t>页面。</w:t>
      </w:r>
    </w:p>
    <w:p w14:paraId="65C3044F">
      <w:pPr>
        <w:ind w:left="0" w:leftChars="0" w:firstLine="420" w:firstLineChars="0"/>
        <w:jc w:val="center"/>
        <w:rPr>
          <w:rFonts w:hint="eastAsia" w:eastAsia="宋体"/>
          <w:lang w:eastAsia="zh-CN"/>
        </w:rPr>
      </w:pPr>
      <w:r>
        <w:rPr>
          <w:rFonts w:hint="eastAsia" w:eastAsia="宋体"/>
          <w:lang w:eastAsia="zh-CN"/>
        </w:rPr>
        <w:drawing>
          <wp:inline distT="0" distB="0" distL="114300" distR="114300">
            <wp:extent cx="3239770" cy="2326640"/>
            <wp:effectExtent l="0" t="0" r="17780" b="16510"/>
            <wp:docPr id="9" name="图片 9" descr="C:/Users/Win/Desktop/杂/屏幕截图 2025-01-14 162056.png屏幕截图 2025-01-14 16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Win/Desktop/杂/屏幕截图 2025-01-14 162056.png屏幕截图 2025-01-14 162056"/>
                    <pic:cNvPicPr>
                      <a:picLocks noChangeAspect="1"/>
                    </pic:cNvPicPr>
                  </pic:nvPicPr>
                  <pic:blipFill>
                    <a:blip r:embed="rId95"/>
                    <a:srcRect l="109" r="109"/>
                    <a:stretch>
                      <a:fillRect/>
                    </a:stretch>
                  </pic:blipFill>
                  <pic:spPr>
                    <a:xfrm>
                      <a:off x="0" y="0"/>
                      <a:ext cx="3239770" cy="2326640"/>
                    </a:xfrm>
                    <a:prstGeom prst="rect">
                      <a:avLst/>
                    </a:prstGeom>
                  </pic:spPr>
                </pic:pic>
              </a:graphicData>
            </a:graphic>
          </wp:inline>
        </w:drawing>
      </w:r>
    </w:p>
    <w:p w14:paraId="2C6507C1">
      <w:pPr>
        <w:pStyle w:val="4"/>
        <w:bidi w:val="0"/>
        <w:rPr>
          <w:rFonts w:hint="eastAsia"/>
          <w:lang w:val="en-US" w:eastAsia="zh-CN"/>
        </w:rPr>
      </w:pPr>
      <w:r>
        <w:rPr>
          <w:rFonts w:hint="eastAsia"/>
          <w:lang w:val="en-US" w:eastAsia="zh-CN"/>
        </w:rPr>
        <w:t>图7 软件主界面</w:t>
      </w:r>
    </w:p>
    <w:p w14:paraId="1E3BBCCB">
      <w:pPr>
        <w:rPr>
          <w:rFonts w:hint="eastAsia"/>
          <w:lang w:val="en-US" w:eastAsia="zh-CN"/>
        </w:rPr>
      </w:pPr>
    </w:p>
    <w:p w14:paraId="403D1D3C">
      <w:pPr>
        <w:jc w:val="center"/>
        <w:rPr>
          <w:rFonts w:hint="eastAsia"/>
          <w:lang w:val="en-US" w:eastAsia="zh-CN"/>
        </w:rPr>
      </w:pPr>
      <w:r>
        <w:drawing>
          <wp:inline distT="0" distB="0" distL="114300" distR="114300">
            <wp:extent cx="5267325" cy="2517775"/>
            <wp:effectExtent l="0" t="0" r="9525" b="15875"/>
            <wp:docPr id="10" name="图片 4" descr="C:/Users/Win/Desktop/杂/屏幕截图 2025-01-14 162344.png屏幕截图 2025-01-14 16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C:/Users/Win/Desktop/杂/屏幕截图 2025-01-14 162344.png屏幕截图 2025-01-14 162344"/>
                    <pic:cNvPicPr>
                      <a:picLocks noChangeAspect="1"/>
                    </pic:cNvPicPr>
                  </pic:nvPicPr>
                  <pic:blipFill>
                    <a:blip r:embed="rId96"/>
                    <a:srcRect l="240" r="240"/>
                    <a:stretch>
                      <a:fillRect/>
                    </a:stretch>
                  </pic:blipFill>
                  <pic:spPr>
                    <a:xfrm>
                      <a:off x="0" y="0"/>
                      <a:ext cx="5267325" cy="2517775"/>
                    </a:xfrm>
                    <a:prstGeom prst="rect">
                      <a:avLst/>
                    </a:prstGeom>
                    <a:noFill/>
                    <a:ln>
                      <a:noFill/>
                    </a:ln>
                  </pic:spPr>
                </pic:pic>
              </a:graphicData>
            </a:graphic>
          </wp:inline>
        </w:drawing>
      </w:r>
    </w:p>
    <w:p w14:paraId="52407922">
      <w:pPr>
        <w:pStyle w:val="4"/>
        <w:bidi w:val="0"/>
        <w:rPr>
          <w:rFonts w:hint="eastAsia" w:eastAsia="宋体"/>
        </w:rPr>
      </w:pPr>
      <w:r>
        <w:rPr>
          <w:rFonts w:hint="eastAsia"/>
          <w:lang w:val="en-US" w:eastAsia="zh-CN"/>
        </w:rPr>
        <w:t>图8 输出信号设置页面</w:t>
      </w:r>
    </w:p>
    <w:bookmarkEnd w:id="26"/>
    <w:bookmarkEnd w:id="27"/>
    <w:bookmarkEnd w:id="28"/>
    <w:bookmarkEnd w:id="29"/>
    <w:p w14:paraId="304AFB55">
      <w:pPr>
        <w:pStyle w:val="17"/>
        <w:numPr>
          <w:ilvl w:val="0"/>
          <w:numId w:val="0"/>
        </w:numPr>
        <w:bidi w:val="0"/>
        <w:outlineLvl w:val="0"/>
        <w:rPr>
          <w:rFonts w:hint="eastAsia"/>
          <w:lang w:val="en-US" w:eastAsia="zh-CN"/>
        </w:rPr>
      </w:pPr>
      <w:bookmarkStart w:id="30" w:name="_Toc15341"/>
      <w:r>
        <w:rPr>
          <w:rFonts w:hint="eastAsia"/>
          <w:lang w:val="en-US" w:eastAsia="zh-CN"/>
        </w:rPr>
        <w:t>5、麦克风校准</w:t>
      </w:r>
      <w:bookmarkEnd w:id="30"/>
    </w:p>
    <w:p w14:paraId="05CB8B28">
      <w:pPr>
        <w:bidi w:val="0"/>
        <w:rPr>
          <w:rFonts w:hint="default"/>
          <w:lang w:val="en-US" w:eastAsia="zh-CN"/>
        </w:rPr>
      </w:pPr>
      <w:r>
        <w:rPr>
          <w:rFonts w:hint="default"/>
          <w:lang w:val="en-US" w:eastAsia="zh-CN"/>
        </w:rPr>
        <w:t>在软件主界面（如图</w:t>
      </w:r>
      <w:r>
        <w:rPr>
          <w:rFonts w:hint="eastAsia"/>
          <w:lang w:val="en-US" w:eastAsia="zh-CN"/>
        </w:rPr>
        <w:t>9</w:t>
      </w:r>
      <w:r>
        <w:rPr>
          <w:rFonts w:hint="default"/>
          <w:lang w:val="en-US" w:eastAsia="zh-CN"/>
        </w:rPr>
        <w:t>所示）左上角点击“麦克风校准”</w:t>
      </w:r>
      <w:r>
        <w:rPr>
          <w:rFonts w:hint="eastAsia"/>
          <w:lang w:val="en-US" w:eastAsia="zh-CN"/>
        </w:rPr>
        <w:t>按钮</w:t>
      </w:r>
      <w:r>
        <w:rPr>
          <w:rFonts w:hint="default"/>
          <w:lang w:val="en-US" w:eastAsia="zh-CN"/>
        </w:rPr>
        <w:t>，弹出</w:t>
      </w:r>
      <w:r>
        <w:rPr>
          <w:rFonts w:hint="eastAsia"/>
          <w:lang w:val="en-US" w:eastAsia="zh-CN"/>
        </w:rPr>
        <w:t>“麦克风</w:t>
      </w:r>
      <w:r>
        <w:rPr>
          <w:rFonts w:hint="default"/>
          <w:lang w:val="en-US" w:eastAsia="zh-CN"/>
        </w:rPr>
        <w:t>校准</w:t>
      </w:r>
      <w:r>
        <w:rPr>
          <w:rFonts w:hint="eastAsia"/>
          <w:lang w:val="en-US" w:eastAsia="zh-CN"/>
        </w:rPr>
        <w:t>”</w:t>
      </w:r>
      <w:r>
        <w:rPr>
          <w:rFonts w:hint="default"/>
          <w:lang w:val="en-US" w:eastAsia="zh-CN"/>
        </w:rPr>
        <w:t>页面（如图</w:t>
      </w:r>
      <w:r>
        <w:rPr>
          <w:rFonts w:hint="eastAsia"/>
          <w:lang w:val="en-US" w:eastAsia="zh-CN"/>
        </w:rPr>
        <w:t>10</w:t>
      </w:r>
      <w:r>
        <w:rPr>
          <w:rFonts w:hint="default"/>
          <w:lang w:val="en-US" w:eastAsia="zh-CN"/>
        </w:rPr>
        <w:t>所示），在确认音频硬件设备连接正常后，点击“开始校准”按钮</w:t>
      </w:r>
      <w:r>
        <w:rPr>
          <w:rFonts w:hint="eastAsia"/>
          <w:lang w:val="en-US" w:eastAsia="zh-CN"/>
        </w:rPr>
        <w:t>启动校准程序</w:t>
      </w:r>
      <w:r>
        <w:rPr>
          <w:rFonts w:hint="default"/>
          <w:lang w:val="en-US" w:eastAsia="zh-CN"/>
        </w:rPr>
        <w:t>。</w:t>
      </w:r>
    </w:p>
    <w:p w14:paraId="0ED9B714">
      <w:pPr>
        <w:bidi w:val="0"/>
        <w:rPr>
          <w:rFonts w:hint="default"/>
          <w:lang w:val="en-US" w:eastAsia="zh-CN"/>
        </w:rPr>
      </w:pPr>
    </w:p>
    <w:p w14:paraId="160E14DC">
      <w:pPr>
        <w:bidi w:val="0"/>
        <w:jc w:val="center"/>
        <w:rPr>
          <w:rFonts w:hint="default"/>
          <w:lang w:val="en-US" w:eastAsia="zh-CN"/>
        </w:rPr>
      </w:pPr>
      <w:r>
        <w:rPr>
          <w:rFonts w:hint="default"/>
          <w:lang w:val="en-US" w:eastAsia="zh-CN"/>
        </w:rPr>
        <w:drawing>
          <wp:inline distT="0" distB="0" distL="114300" distR="114300">
            <wp:extent cx="3239770" cy="2318385"/>
            <wp:effectExtent l="0" t="0" r="17780" b="5715"/>
            <wp:docPr id="16" name="图片 16" descr="C:/Users/Win/Desktop/杂/屏幕截图 2025-01-14 162056.png屏幕截图 2025-01-14 16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Win/Desktop/杂/屏幕截图 2025-01-14 162056.png屏幕截图 2025-01-14 162056"/>
                    <pic:cNvPicPr>
                      <a:picLocks noChangeAspect="1"/>
                    </pic:cNvPicPr>
                  </pic:nvPicPr>
                  <pic:blipFill>
                    <a:blip r:embed="rId97"/>
                    <a:srcRect t="78" b="78"/>
                    <a:stretch>
                      <a:fillRect/>
                    </a:stretch>
                  </pic:blipFill>
                  <pic:spPr>
                    <a:xfrm>
                      <a:off x="0" y="0"/>
                      <a:ext cx="3239770" cy="2318385"/>
                    </a:xfrm>
                    <a:prstGeom prst="rect">
                      <a:avLst/>
                    </a:prstGeom>
                  </pic:spPr>
                </pic:pic>
              </a:graphicData>
            </a:graphic>
          </wp:inline>
        </w:drawing>
      </w:r>
    </w:p>
    <w:p w14:paraId="4256B090">
      <w:pPr>
        <w:pStyle w:val="4"/>
        <w:bidi w:val="0"/>
        <w:rPr>
          <w:rFonts w:hint="eastAsia"/>
          <w:lang w:val="en-US" w:eastAsia="zh-CN"/>
        </w:rPr>
      </w:pPr>
      <w:r>
        <w:rPr>
          <w:rFonts w:hint="eastAsia"/>
          <w:lang w:val="en-US" w:eastAsia="zh-CN"/>
        </w:rPr>
        <w:t>图9 软件主界面</w:t>
      </w:r>
    </w:p>
    <w:p w14:paraId="02D96114">
      <w:pPr>
        <w:bidi w:val="0"/>
        <w:jc w:val="center"/>
        <w:rPr>
          <w:rFonts w:hint="eastAsia"/>
          <w:lang w:val="en-US" w:eastAsia="zh-CN"/>
        </w:rPr>
      </w:pPr>
    </w:p>
    <w:p w14:paraId="3B36BA4B">
      <w:pPr>
        <w:bidi w:val="0"/>
        <w:jc w:val="center"/>
        <w:rPr>
          <w:rFonts w:hint="eastAsia"/>
          <w:lang w:val="en-US" w:eastAsia="zh-CN"/>
        </w:rPr>
      </w:pPr>
      <w:r>
        <w:rPr>
          <w:rFonts w:hint="eastAsia"/>
          <w:lang w:val="en-US" w:eastAsia="zh-CN"/>
        </w:rPr>
        <w:drawing>
          <wp:inline distT="0" distB="0" distL="114300" distR="114300">
            <wp:extent cx="4679950" cy="2323465"/>
            <wp:effectExtent l="0" t="0" r="6350" b="635"/>
            <wp:docPr id="17" name="图片 17" descr="C:/Users/Win/Desktop/杂/屏幕截图 2025-01-14 162618.png屏幕截图 2025-01-14 16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Win/Desktop/杂/屏幕截图 2025-01-14 162618.png屏幕截图 2025-01-14 162618"/>
                    <pic:cNvPicPr>
                      <a:picLocks noChangeAspect="1"/>
                    </pic:cNvPicPr>
                  </pic:nvPicPr>
                  <pic:blipFill>
                    <a:blip r:embed="rId98"/>
                    <a:srcRect l="14" r="14"/>
                    <a:stretch>
                      <a:fillRect/>
                    </a:stretch>
                  </pic:blipFill>
                  <pic:spPr>
                    <a:xfrm>
                      <a:off x="0" y="0"/>
                      <a:ext cx="4679950" cy="2323465"/>
                    </a:xfrm>
                    <a:prstGeom prst="rect">
                      <a:avLst/>
                    </a:prstGeom>
                  </pic:spPr>
                </pic:pic>
              </a:graphicData>
            </a:graphic>
          </wp:inline>
        </w:drawing>
      </w:r>
    </w:p>
    <w:p w14:paraId="2A6602B3">
      <w:pPr>
        <w:pStyle w:val="4"/>
        <w:bidi w:val="0"/>
        <w:rPr>
          <w:rFonts w:hint="default"/>
          <w:lang w:val="en-US" w:eastAsia="zh-CN"/>
        </w:rPr>
      </w:pPr>
      <w:r>
        <w:rPr>
          <w:rFonts w:hint="eastAsia"/>
          <w:lang w:val="en-US" w:eastAsia="zh-CN"/>
        </w:rPr>
        <w:t>图10 麦克风校准页面</w:t>
      </w:r>
    </w:p>
    <w:p w14:paraId="2B637567">
      <w:pPr>
        <w:rPr>
          <w:rFonts w:hint="eastAsia"/>
          <w:lang w:val="en-US" w:eastAsia="zh-CN"/>
        </w:rPr>
      </w:pPr>
    </w:p>
    <w:p w14:paraId="13FAAB41">
      <w:pPr>
        <w:ind w:left="0" w:leftChars="0" w:firstLine="0" w:firstLineChars="0"/>
        <w:rPr>
          <w:rFonts w:hint="eastAsia"/>
          <w:lang w:val="en-US" w:eastAsia="zh-CN"/>
        </w:rPr>
      </w:pPr>
    </w:p>
    <w:p w14:paraId="245DF614">
      <w:pPr>
        <w:bidi w:val="0"/>
        <w:rPr>
          <w:rFonts w:hint="default"/>
          <w:lang w:val="en-US" w:eastAsia="zh-CN"/>
        </w:rPr>
      </w:pPr>
      <w:r>
        <w:rPr>
          <w:rFonts w:hint="eastAsia"/>
          <w:lang w:val="en-US" w:eastAsia="zh-CN"/>
        </w:rPr>
        <w:t>当软件弹出提示“校准结束，校准结果已保存”时（如图11所示），表示校准已完成。此时，点击“确定”按钮，并关闭“麦克风校准”页面，并将麦克风按照</w:t>
      </w:r>
      <w:r>
        <w:rPr>
          <w:rFonts w:hint="default"/>
          <w:lang w:val="en-US" w:eastAsia="zh-CN"/>
        </w:rPr>
        <w:t>“step2”</w:t>
      </w:r>
      <w:r>
        <w:rPr>
          <w:rFonts w:hint="eastAsia"/>
          <w:lang w:val="en-US" w:eastAsia="zh-CN"/>
        </w:rPr>
        <w:t>图示放回阻抗管对应位置。</w:t>
      </w:r>
    </w:p>
    <w:p w14:paraId="6609B12E">
      <w:pPr>
        <w:ind w:left="0" w:leftChars="0" w:firstLine="420" w:firstLineChars="0"/>
        <w:jc w:val="both"/>
        <w:rPr>
          <w:rFonts w:hint="default"/>
          <w:lang w:val="en-US" w:eastAsia="zh-CN"/>
        </w:rPr>
      </w:pPr>
    </w:p>
    <w:p w14:paraId="0E933011">
      <w:pPr>
        <w:jc w:val="center"/>
        <w:rPr>
          <w:rFonts w:hint="default"/>
          <w:lang w:val="en-US" w:eastAsia="zh-CN"/>
        </w:rPr>
      </w:pPr>
      <w:r>
        <w:drawing>
          <wp:inline distT="0" distB="0" distL="114300" distR="114300">
            <wp:extent cx="4679950" cy="2324735"/>
            <wp:effectExtent l="0" t="0" r="6350" b="18415"/>
            <wp:docPr id="25" name="图片 11" descr="C:/Users/Win/Desktop/杂/屏幕截图 2025-01-14 162807.png屏幕截图 2025-01-14 16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descr="C:/Users/Win/Desktop/杂/屏幕截图 2025-01-14 162807.png屏幕截图 2025-01-14 162807"/>
                    <pic:cNvPicPr>
                      <a:picLocks noChangeAspect="1"/>
                    </pic:cNvPicPr>
                  </pic:nvPicPr>
                  <pic:blipFill>
                    <a:blip r:embed="rId99"/>
                    <a:srcRect t="115" b="115"/>
                    <a:stretch>
                      <a:fillRect/>
                    </a:stretch>
                  </pic:blipFill>
                  <pic:spPr>
                    <a:xfrm>
                      <a:off x="0" y="0"/>
                      <a:ext cx="4679950" cy="2324735"/>
                    </a:xfrm>
                    <a:prstGeom prst="rect">
                      <a:avLst/>
                    </a:prstGeom>
                    <a:noFill/>
                    <a:ln>
                      <a:noFill/>
                    </a:ln>
                  </pic:spPr>
                </pic:pic>
              </a:graphicData>
            </a:graphic>
          </wp:inline>
        </w:drawing>
      </w:r>
    </w:p>
    <w:p w14:paraId="33C9978B">
      <w:pPr>
        <w:pStyle w:val="4"/>
        <w:bidi w:val="0"/>
        <w:rPr>
          <w:rFonts w:hint="eastAsia"/>
          <w:lang w:val="en-US" w:eastAsia="zh-CN"/>
        </w:rPr>
      </w:pPr>
      <w:r>
        <w:rPr>
          <w:rFonts w:hint="eastAsia"/>
          <w:lang w:val="en-US" w:eastAsia="zh-CN"/>
        </w:rPr>
        <w:t>图11 麦克风校准结束</w:t>
      </w:r>
    </w:p>
    <w:p w14:paraId="4C6EB182">
      <w:pPr>
        <w:rPr>
          <w:rFonts w:hint="eastAsia"/>
          <w:lang w:val="en-US" w:eastAsia="zh-CN"/>
        </w:rPr>
      </w:pPr>
      <w:r>
        <w:rPr>
          <w:rFonts w:hint="eastAsia"/>
          <w:lang w:val="en-US" w:eastAsia="zh-CN"/>
        </w:rPr>
        <w:br w:type="page"/>
      </w:r>
    </w:p>
    <w:p w14:paraId="2529C706">
      <w:pPr>
        <w:pStyle w:val="17"/>
        <w:bidi w:val="0"/>
        <w:outlineLvl w:val="0"/>
        <w:rPr>
          <w:rFonts w:hint="default"/>
          <w:lang w:val="en-US" w:eastAsia="zh-CN"/>
        </w:rPr>
      </w:pPr>
      <w:bookmarkStart w:id="31" w:name="_Toc15928"/>
      <w:r>
        <w:rPr>
          <w:rFonts w:hint="eastAsia"/>
          <w:lang w:val="en-US" w:eastAsia="zh-CN"/>
        </w:rPr>
        <w:t>6、开始测试</w:t>
      </w:r>
      <w:bookmarkEnd w:id="31"/>
    </w:p>
    <w:p w14:paraId="54AF3350">
      <w:pPr>
        <w:bidi w:val="0"/>
        <w:rPr>
          <w:rFonts w:hint="default"/>
          <w:lang w:val="en-US" w:eastAsia="zh-CN"/>
        </w:rPr>
      </w:pPr>
      <w:r>
        <w:rPr>
          <w:rFonts w:hint="eastAsia"/>
          <w:lang w:val="en-US" w:eastAsia="zh-CN"/>
        </w:rPr>
        <w:t>在软件主界面，点击“开始测试”按钮，等待测试结果生成（如图12所示）。通过点击下拉栏，用户可以切换显示不同的测试曲线，查看其他测试项。同时，用户可以调节平滑按钮，以改变曲线的平滑度，平滑数值越大，曲线的平滑度越高。</w:t>
      </w:r>
    </w:p>
    <w:p w14:paraId="3951CE46">
      <w:pPr>
        <w:rPr>
          <w:rFonts w:hint="default"/>
          <w:lang w:val="en-US" w:eastAsia="zh-CN"/>
        </w:rPr>
      </w:pPr>
    </w:p>
    <w:p w14:paraId="61D9BA7F">
      <w:pPr>
        <w:pStyle w:val="20"/>
        <w:jc w:val="center"/>
      </w:pPr>
      <w:r>
        <w:drawing>
          <wp:inline distT="0" distB="0" distL="114300" distR="114300">
            <wp:extent cx="3239770" cy="2308225"/>
            <wp:effectExtent l="0" t="0" r="17780" b="15875"/>
            <wp:docPr id="23" name="图片 10" descr="C:/Users/Win/Desktop/杂/屏幕截图 2025-01-14 164453.png屏幕截图 2025-01-14 16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descr="C:/Users/Win/Desktop/杂/屏幕截图 2025-01-14 164453.png屏幕截图 2025-01-14 164453"/>
                    <pic:cNvPicPr>
                      <a:picLocks noChangeAspect="1"/>
                    </pic:cNvPicPr>
                  </pic:nvPicPr>
                  <pic:blipFill>
                    <a:blip r:embed="rId100"/>
                    <a:srcRect l="69" r="69"/>
                    <a:stretch>
                      <a:fillRect/>
                    </a:stretch>
                  </pic:blipFill>
                  <pic:spPr>
                    <a:xfrm>
                      <a:off x="0" y="0"/>
                      <a:ext cx="3239770" cy="2308225"/>
                    </a:xfrm>
                    <a:prstGeom prst="rect">
                      <a:avLst/>
                    </a:prstGeom>
                    <a:noFill/>
                    <a:ln>
                      <a:noFill/>
                    </a:ln>
                  </pic:spPr>
                </pic:pic>
              </a:graphicData>
            </a:graphic>
          </wp:inline>
        </w:drawing>
      </w:r>
    </w:p>
    <w:p w14:paraId="6562536A">
      <w:pPr>
        <w:pStyle w:val="4"/>
        <w:bidi w:val="0"/>
        <w:rPr>
          <w:rFonts w:hint="default"/>
          <w:lang w:val="en-US" w:eastAsia="zh-CN"/>
        </w:rPr>
      </w:pPr>
      <w:r>
        <w:rPr>
          <w:rFonts w:hint="eastAsia"/>
          <w:lang w:val="en-US" w:eastAsia="zh-CN"/>
        </w:rPr>
        <w:t>图12 传输阻抗测试结果</w:t>
      </w:r>
    </w:p>
    <w:p w14:paraId="28C85E58"/>
    <w:p w14:paraId="43FE18CA">
      <w:pPr>
        <w:pStyle w:val="4"/>
        <w:bidi w:val="0"/>
        <w:jc w:val="both"/>
        <w:rPr>
          <w:rFonts w:hint="eastAsia"/>
          <w:lang w:val="en-US" w:eastAsia="zh-CN"/>
        </w:rPr>
      </w:pPr>
    </w:p>
    <w:p w14:paraId="0203BA8D">
      <w:pPr>
        <w:pStyle w:val="4"/>
        <w:bidi w:val="0"/>
        <w:rPr>
          <w:rFonts w:hint="eastAsia"/>
          <w:lang w:val="en-US" w:eastAsia="zh-CN"/>
        </w:rPr>
      </w:pPr>
    </w:p>
    <w:p w14:paraId="3A3B3004">
      <w:pPr>
        <w:rPr>
          <w:rFonts w:hint="eastAsia"/>
          <w:lang w:val="en-US" w:eastAsia="zh-CN"/>
        </w:rPr>
      </w:pPr>
      <w:r>
        <w:rPr>
          <w:rFonts w:hint="eastAsia"/>
          <w:lang w:val="en-US" w:eastAsia="zh-CN"/>
        </w:rPr>
        <w:br w:type="page"/>
      </w:r>
    </w:p>
    <w:p w14:paraId="0312B2D5">
      <w:pPr>
        <w:pStyle w:val="17"/>
        <w:bidi w:val="0"/>
        <w:outlineLvl w:val="0"/>
        <w:rPr>
          <w:rFonts w:hint="eastAsia"/>
          <w:lang w:val="en-US" w:eastAsia="zh-CN"/>
        </w:rPr>
      </w:pPr>
      <w:bookmarkStart w:id="32" w:name="_Toc16931"/>
      <w:r>
        <w:rPr>
          <w:rFonts w:hint="eastAsia"/>
          <w:lang w:val="en-US" w:eastAsia="zh-CN"/>
        </w:rPr>
        <w:t>7、保存测试数据</w:t>
      </w:r>
      <w:bookmarkEnd w:id="32"/>
    </w:p>
    <w:p w14:paraId="6FF3D36B">
      <w:pPr>
        <w:bidi w:val="0"/>
        <w:rPr>
          <w:rFonts w:hint="default"/>
          <w:lang w:val="en-US" w:eastAsia="zh-CN"/>
        </w:rPr>
      </w:pPr>
      <w:r>
        <w:rPr>
          <w:rFonts w:hint="eastAsia"/>
          <w:lang w:val="en-US" w:eastAsia="zh-CN"/>
        </w:rPr>
        <w:t>在软件主界面（如图13所示）左上角点击“保存测试数据”按钮，测试数据将被保存至软件的根目录下，文件名将自动生成，文件名分别为“传输阻抗Z.csv”和“流速V.csv”。</w:t>
      </w:r>
    </w:p>
    <w:p w14:paraId="5F3CFE05">
      <w:pPr>
        <w:bidi w:val="0"/>
        <w:rPr>
          <w:rFonts w:hint="default"/>
          <w:lang w:val="en-US" w:eastAsia="zh-CN"/>
        </w:rPr>
      </w:pPr>
    </w:p>
    <w:p w14:paraId="1556A971">
      <w:pPr>
        <w:numPr>
          <w:ilvl w:val="0"/>
          <w:numId w:val="0"/>
        </w:numPr>
        <w:ind w:firstLine="420" w:firstLineChars="0"/>
        <w:jc w:val="center"/>
        <w:rPr>
          <w:rFonts w:hint="default"/>
          <w:lang w:val="en-US" w:eastAsia="zh-CN"/>
        </w:rPr>
      </w:pPr>
      <w:r>
        <w:rPr>
          <w:rFonts w:hint="default"/>
          <w:lang w:val="en-US" w:eastAsia="zh-CN"/>
        </w:rPr>
        <w:drawing>
          <wp:inline distT="0" distB="0" distL="114300" distR="114300">
            <wp:extent cx="3239770" cy="2315845"/>
            <wp:effectExtent l="0" t="0" r="17780" b="8255"/>
            <wp:docPr id="24" name="图片 24" descr="C:/Users/Win/Desktop/杂/屏幕截图 2025-01-14 164603.png屏幕截图 2025-01-14 16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Win/Desktop/杂/屏幕截图 2025-01-14 164603.png屏幕截图 2025-01-14 164603"/>
                    <pic:cNvPicPr>
                      <a:picLocks noChangeAspect="1"/>
                    </pic:cNvPicPr>
                  </pic:nvPicPr>
                  <pic:blipFill>
                    <a:blip r:embed="rId101"/>
                    <a:srcRect l="137" r="137"/>
                    <a:stretch>
                      <a:fillRect/>
                    </a:stretch>
                  </pic:blipFill>
                  <pic:spPr>
                    <a:xfrm>
                      <a:off x="0" y="0"/>
                      <a:ext cx="3239770" cy="2315845"/>
                    </a:xfrm>
                    <a:prstGeom prst="rect">
                      <a:avLst/>
                    </a:prstGeom>
                  </pic:spPr>
                </pic:pic>
              </a:graphicData>
            </a:graphic>
          </wp:inline>
        </w:drawing>
      </w:r>
    </w:p>
    <w:p w14:paraId="71C8B219">
      <w:pPr>
        <w:pStyle w:val="4"/>
        <w:bidi w:val="0"/>
        <w:rPr>
          <w:rFonts w:hint="eastAsia"/>
          <w:lang w:val="en-US" w:eastAsia="zh-CN"/>
        </w:rPr>
      </w:pPr>
      <w:r>
        <w:rPr>
          <w:rFonts w:hint="eastAsia"/>
          <w:lang w:val="en-US" w:eastAsia="zh-CN"/>
        </w:rPr>
        <w:t>图13 软件主界面</w:t>
      </w:r>
    </w:p>
    <w:p w14:paraId="2F7C6EB6">
      <w:pPr>
        <w:rPr>
          <w:rFonts w:hint="default"/>
          <w:lang w:val="en-US" w:eastAsia="zh-CN"/>
        </w:rPr>
      </w:pPr>
      <w:r>
        <w:rPr>
          <w:rFonts w:hint="default"/>
          <w:lang w:val="en-US" w:eastAsia="zh-CN"/>
        </w:rPr>
        <w:br w:type="page"/>
      </w:r>
    </w:p>
    <w:p w14:paraId="11BB4910">
      <w:pPr>
        <w:pStyle w:val="17"/>
        <w:bidi w:val="0"/>
        <w:outlineLvl w:val="0"/>
        <w:rPr>
          <w:rFonts w:hint="eastAsia"/>
          <w:lang w:val="en-US" w:eastAsia="zh-CN"/>
        </w:rPr>
      </w:pPr>
      <w:bookmarkStart w:id="33" w:name="_Toc12587"/>
      <w:r>
        <w:rPr>
          <w:rFonts w:hint="eastAsia"/>
          <w:lang w:val="en-US" w:eastAsia="zh-CN"/>
        </w:rPr>
        <w:t>8、符合标准</w:t>
      </w:r>
      <w:bookmarkEnd w:id="33"/>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7178"/>
      </w:tblGrid>
      <w:tr w14:paraId="52073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dxa"/>
          </w:tcPr>
          <w:p w14:paraId="280EF1E1">
            <w:pPr>
              <w:bidi w:val="0"/>
              <w:ind w:left="0" w:leftChars="0" w:firstLine="0" w:firstLineChars="0"/>
              <w:jc w:val="left"/>
              <w:rPr>
                <w:rFonts w:hint="default"/>
                <w:vertAlign w:val="baseline"/>
                <w:lang w:val="en-US" w:eastAsia="zh-CN"/>
              </w:rPr>
            </w:pPr>
            <w:r>
              <w:rPr>
                <w:rFonts w:hint="eastAsia"/>
                <w:b/>
                <w:bCs/>
                <w:vertAlign w:val="baseline"/>
                <w:lang w:val="en-US" w:eastAsia="zh-CN"/>
              </w:rPr>
              <w:t>安全性</w:t>
            </w:r>
          </w:p>
        </w:tc>
        <w:tc>
          <w:tcPr>
            <w:tcW w:w="7178" w:type="dxa"/>
          </w:tcPr>
          <w:p w14:paraId="2382FBF5">
            <w:pPr>
              <w:bidi w:val="0"/>
              <w:rPr>
                <w:rFonts w:hint="default"/>
                <w:lang w:val="en-US" w:eastAsia="zh-CN"/>
              </w:rPr>
            </w:pPr>
            <w:r>
              <w:t>EN/IEC 61010-1：测量、控制和实验室用电气设备的安全要求。</w:t>
            </w:r>
          </w:p>
        </w:tc>
      </w:tr>
      <w:tr w14:paraId="7B84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dxa"/>
          </w:tcPr>
          <w:p w14:paraId="34DD5678">
            <w:pPr>
              <w:bidi w:val="0"/>
              <w:ind w:left="0" w:leftChars="0" w:firstLine="0" w:firstLineChars="0"/>
              <w:jc w:val="left"/>
              <w:rPr>
                <w:rFonts w:hint="default"/>
                <w:vertAlign w:val="baseline"/>
                <w:lang w:val="en-US" w:eastAsia="zh-CN"/>
              </w:rPr>
            </w:pPr>
            <w:r>
              <w:rPr>
                <w:rFonts w:hint="eastAsia"/>
                <w:b/>
                <w:bCs/>
                <w:vertAlign w:val="baseline"/>
                <w:lang w:val="en-US" w:eastAsia="zh-CN"/>
              </w:rPr>
              <w:t>电磁兼容性</w:t>
            </w:r>
          </w:p>
        </w:tc>
        <w:tc>
          <w:tcPr>
            <w:tcW w:w="7178" w:type="dxa"/>
          </w:tcPr>
          <w:p w14:paraId="76063CD2">
            <w:pPr>
              <w:bidi w:val="0"/>
            </w:pPr>
            <w:r>
              <w:t>EN/IEC 61000-6-3：住宅、商业和轻工业环境的通用排放标准。</w:t>
            </w:r>
          </w:p>
          <w:p w14:paraId="7C97C936">
            <w:pPr>
              <w:bidi w:val="0"/>
            </w:pPr>
            <w:r>
              <w:t>EN/IEC 61000-6-4：工业环境的通用排放标准。</w:t>
            </w:r>
          </w:p>
          <w:p w14:paraId="7A697596">
            <w:pPr>
              <w:bidi w:val="0"/>
            </w:pPr>
            <w:r>
              <w:t>CISPR 22：信息技术设备的无线电干扰特性，B类限值。</w:t>
            </w:r>
          </w:p>
          <w:p w14:paraId="2503528A">
            <w:pPr>
              <w:bidi w:val="0"/>
            </w:pPr>
            <w:r>
              <w:t>FCC规则，第15部分：符合B类数字设备的限制要求。</w:t>
            </w:r>
          </w:p>
          <w:p w14:paraId="13DCF3CC">
            <w:pPr>
              <w:bidi w:val="0"/>
              <w:rPr>
                <w:rFonts w:hint="default"/>
                <w:lang w:val="en-US" w:eastAsia="zh-CN"/>
              </w:rPr>
            </w:pPr>
            <w:r>
              <w:t>本设备符合加拿大ICES-001标准（干扰设备标准）。</w:t>
            </w:r>
          </w:p>
        </w:tc>
      </w:tr>
      <w:tr w14:paraId="5376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dxa"/>
          </w:tcPr>
          <w:p w14:paraId="6C22BB7A">
            <w:pPr>
              <w:bidi w:val="0"/>
              <w:ind w:left="0" w:leftChars="0" w:firstLine="0" w:firstLineChars="0"/>
              <w:jc w:val="left"/>
              <w:rPr>
                <w:rFonts w:hint="default"/>
                <w:vertAlign w:val="baseline"/>
                <w:lang w:val="en-US" w:eastAsia="zh-CN"/>
              </w:rPr>
            </w:pPr>
            <w:r>
              <w:rPr>
                <w:rFonts w:hint="eastAsia"/>
                <w:b/>
                <w:bCs/>
                <w:vertAlign w:val="baseline"/>
                <w:lang w:val="en-US" w:eastAsia="zh-CN"/>
              </w:rPr>
              <w:t>电磁抗扰性</w:t>
            </w:r>
          </w:p>
        </w:tc>
        <w:tc>
          <w:tcPr>
            <w:tcW w:w="7178" w:type="dxa"/>
          </w:tcPr>
          <w:p w14:paraId="2F4BDCB2">
            <w:pPr>
              <w:bidi w:val="0"/>
            </w:pPr>
            <w:r>
              <w:t>EN/IEC 61000-6-1：住宅、商业和轻工业环境的通用抗扰性标准。</w:t>
            </w:r>
          </w:p>
          <w:p w14:paraId="7EFEBE1D">
            <w:pPr>
              <w:bidi w:val="0"/>
            </w:pPr>
            <w:r>
              <w:t>EN/IEC 61000-6-2：工业环境的通用抗扰性标准。</w:t>
            </w:r>
          </w:p>
          <w:p w14:paraId="7CA256FB">
            <w:pPr>
              <w:bidi w:val="0"/>
              <w:rPr>
                <w:rFonts w:hint="default"/>
                <w:lang w:val="en-US" w:eastAsia="zh-CN"/>
              </w:rPr>
            </w:pPr>
            <w:r>
              <w:t>EN/IEC 61326：测量、控制和实验室用电气设备的抗扰性要求。</w:t>
            </w:r>
          </w:p>
        </w:tc>
      </w:tr>
      <w:tr w14:paraId="57BE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dxa"/>
          </w:tcPr>
          <w:p w14:paraId="16D31100">
            <w:pPr>
              <w:bidi w:val="0"/>
              <w:ind w:left="0" w:leftChars="0" w:firstLine="0" w:firstLineChars="0"/>
              <w:jc w:val="left"/>
              <w:rPr>
                <w:rFonts w:hint="default"/>
                <w:vertAlign w:val="baseline"/>
                <w:lang w:val="en-US" w:eastAsia="zh-CN"/>
              </w:rPr>
            </w:pPr>
            <w:r>
              <w:rPr>
                <w:rFonts w:hint="eastAsia" w:ascii="微软雅黑" w:hAnsi="微软雅黑" w:eastAsia="微软雅黑" w:cs="微软雅黑"/>
                <w:b/>
                <w:bCs/>
                <w:sz w:val="21"/>
                <w:szCs w:val="21"/>
              </w:rPr>
              <w:t>温度</w:t>
            </w:r>
          </w:p>
        </w:tc>
        <w:tc>
          <w:tcPr>
            <w:tcW w:w="7178" w:type="dxa"/>
          </w:tcPr>
          <w:p w14:paraId="548737DB">
            <w:pPr>
              <w:bidi w:val="0"/>
            </w:pPr>
            <w:r>
              <w:t>IEC 60068-2-1 &amp; IEC 60068-2-2：环境测试，冷与干热。</w:t>
            </w:r>
          </w:p>
          <w:p w14:paraId="2F335F6A">
            <w:pPr>
              <w:bidi w:val="0"/>
            </w:pPr>
            <w:r>
              <w:t>工作温度：+5 到 +40 ℃ (41 到 104 ℉)。</w:t>
            </w:r>
          </w:p>
          <w:p w14:paraId="189BCCA2">
            <w:pPr>
              <w:bidi w:val="0"/>
              <w:rPr>
                <w:rFonts w:hint="default"/>
                <w:lang w:val="en-US" w:eastAsia="zh-CN"/>
              </w:rPr>
            </w:pPr>
            <w:r>
              <w:t>储存温度：-25 到 +70 ℃ (-13 到 158 ℉)。</w:t>
            </w:r>
          </w:p>
        </w:tc>
      </w:tr>
      <w:tr w14:paraId="528F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4" w:type="dxa"/>
          </w:tcPr>
          <w:p w14:paraId="38776BEA">
            <w:pPr>
              <w:bidi w:val="0"/>
              <w:ind w:left="0" w:leftChars="0" w:firstLine="0" w:firstLineChars="0"/>
              <w:jc w:val="left"/>
              <w:rPr>
                <w:rFonts w:hint="eastAsia" w:ascii="微软雅黑" w:hAnsi="微软雅黑" w:eastAsia="微软雅黑" w:cs="微软雅黑"/>
                <w:vertAlign w:val="baseline"/>
                <w:lang w:val="en-US" w:eastAsia="zh-CN"/>
              </w:rPr>
            </w:pPr>
            <w:r>
              <w:rPr>
                <w:rFonts w:hint="eastAsia" w:ascii="微软雅黑" w:hAnsi="微软雅黑" w:eastAsia="微软雅黑" w:cs="微软雅黑"/>
                <w:b/>
                <w:bCs/>
                <w:sz w:val="21"/>
                <w:szCs w:val="21"/>
              </w:rPr>
              <w:t>湿度</w:t>
            </w:r>
          </w:p>
        </w:tc>
        <w:tc>
          <w:tcPr>
            <w:tcW w:w="7178" w:type="dxa"/>
          </w:tcPr>
          <w:p w14:paraId="51037589">
            <w:pPr>
              <w:bidi w:val="0"/>
              <w:rPr>
                <w:rFonts w:hint="default"/>
                <w:lang w:val="en-US" w:eastAsia="zh-CN"/>
              </w:rPr>
            </w:pPr>
            <w:r>
              <w:t>IEC 60068-2-78：90%相对湿度（非冷凝，40℃）。</w:t>
            </w:r>
          </w:p>
        </w:tc>
      </w:tr>
      <w:tr w14:paraId="68D3C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1344" w:type="dxa"/>
          </w:tcPr>
          <w:p w14:paraId="56EBBBD4">
            <w:pPr>
              <w:bidi w:val="0"/>
              <w:ind w:left="0" w:leftChars="0" w:firstLine="0" w:firstLineChars="0"/>
              <w:jc w:val="left"/>
              <w:rPr>
                <w:rFonts w:hint="eastAsia" w:ascii="微软雅黑" w:hAnsi="微软雅黑" w:eastAsia="微软雅黑" w:cs="微软雅黑"/>
                <w:b/>
                <w:bCs/>
                <w:sz w:val="21"/>
                <w:szCs w:val="21"/>
                <w:vertAlign w:val="baseline"/>
                <w:lang w:val="en-US" w:eastAsia="zh-CN"/>
              </w:rPr>
            </w:pPr>
            <w:r>
              <w:rPr>
                <w:rFonts w:hint="eastAsia" w:ascii="微软雅黑" w:hAnsi="微软雅黑" w:eastAsia="微软雅黑" w:cs="微软雅黑"/>
                <w:b/>
                <w:bCs/>
                <w:sz w:val="21"/>
                <w:szCs w:val="21"/>
              </w:rPr>
              <w:t>机械特性</w:t>
            </w:r>
          </w:p>
        </w:tc>
        <w:tc>
          <w:tcPr>
            <w:tcW w:w="7178" w:type="dxa"/>
          </w:tcPr>
          <w:p w14:paraId="7D46DC4F">
            <w:pPr>
              <w:bidi w:val="0"/>
            </w:pPr>
            <w:r>
              <w:t>非工作状态：</w:t>
            </w:r>
          </w:p>
          <w:p w14:paraId="5C644DD9">
            <w:pPr>
              <w:bidi w:val="0"/>
            </w:pPr>
            <w:r>
              <w:t>IEC 60068-2-6：振动，0.3 mm，20 m/s²，10–500 Hz。</w:t>
            </w:r>
          </w:p>
          <w:p w14:paraId="2C454BE3">
            <w:pPr>
              <w:bidi w:val="0"/>
            </w:pPr>
            <w:r>
              <w:t>IEC 60068-2-27：冲击：1000 m/s²。</w:t>
            </w:r>
          </w:p>
          <w:p w14:paraId="738DF12A">
            <w:pPr>
              <w:bidi w:val="0"/>
              <w:rPr>
                <w:rFonts w:hint="default"/>
                <w:lang w:val="en-US" w:eastAsia="zh-CN"/>
              </w:rPr>
            </w:pPr>
            <w:r>
              <w:t>IEC 60068-2-29：碰撞：1000次，250 m/s²。</w:t>
            </w:r>
          </w:p>
        </w:tc>
      </w:tr>
      <w:tr w14:paraId="7BED1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344" w:type="dxa"/>
          </w:tcPr>
          <w:p w14:paraId="2E752641">
            <w:pPr>
              <w:bidi w:val="0"/>
              <w:ind w:left="0" w:leftChars="0" w:firstLine="0" w:firstLineChars="0"/>
              <w:jc w:val="left"/>
              <w:rPr>
                <w:rFonts w:hint="eastAsia" w:ascii="微软雅黑" w:hAnsi="微软雅黑" w:eastAsia="微软雅黑" w:cs="微软雅黑"/>
                <w:b/>
                <w:bCs/>
                <w:sz w:val="21"/>
                <w:szCs w:val="21"/>
                <w:vertAlign w:val="baseline"/>
                <w:lang w:val="en-US" w:eastAsia="zh-CN"/>
              </w:rPr>
            </w:pPr>
            <w:r>
              <w:rPr>
                <w:rFonts w:hint="eastAsia" w:ascii="微软雅黑" w:hAnsi="微软雅黑" w:eastAsia="微软雅黑" w:cs="微软雅黑"/>
                <w:b/>
                <w:bCs/>
                <w:sz w:val="21"/>
                <w:szCs w:val="21"/>
              </w:rPr>
              <w:t>其他</w:t>
            </w:r>
          </w:p>
        </w:tc>
        <w:tc>
          <w:tcPr>
            <w:tcW w:w="7178" w:type="dxa"/>
          </w:tcPr>
          <w:p w14:paraId="5F484976">
            <w:pPr>
              <w:bidi w:val="0"/>
              <w:rPr>
                <w:rFonts w:hint="default"/>
                <w:lang w:val="en-US" w:eastAsia="zh-CN"/>
              </w:rPr>
            </w:pPr>
            <w:r>
              <w:t>ASTM E1050-12, ASTM C423-17, ISO 10534-2, ASTM E2611-17</w:t>
            </w:r>
          </w:p>
        </w:tc>
      </w:tr>
    </w:tbl>
    <w:p w14:paraId="279CEB06">
      <w:pPr>
        <w:numPr>
          <w:ilvl w:val="0"/>
          <w:numId w:val="0"/>
        </w:numPr>
        <w:ind w:leftChars="0"/>
        <w:rPr>
          <w:rFonts w:hint="default"/>
          <w:lang w:val="en-US" w:eastAsia="zh-CN"/>
        </w:rPr>
      </w:pPr>
    </w:p>
    <w:sectPr>
      <w:footerReference r:id="rId8" w:type="default"/>
      <w:pgSz w:w="11906" w:h="16838"/>
      <w:pgMar w:top="1440" w:right="1800" w:bottom="1440" w:left="1800" w:header="907"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38EE7">
    <w:pPr>
      <w:pStyle w:val="5"/>
      <w:pBdr>
        <w:top w:val="single" w:color="auto" w:sz="4" w:space="1"/>
      </w:pBdr>
      <w:rPr>
        <w:rFonts w:ascii="宋体" w:hAnsi="宋体"/>
      </w:rPr>
    </w:pPr>
    <w:r>
      <w:rPr>
        <w:rFonts w:hint="eastAsia" w:ascii="宋体" w:hAnsi="宋体"/>
      </w:rPr>
      <w:t>地址：苏州市相城区元和街道活力大厦D座1407室</w:t>
    </w:r>
  </w:p>
  <w:p w14:paraId="088F5453">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45005">
    <w:pPr>
      <w:pStyle w:val="5"/>
      <w:pBdr>
        <w:top w:val="single" w:color="auto" w:sz="4" w:space="1"/>
      </w:pBdr>
      <w:rPr>
        <w:rFonts w:ascii="宋体" w:hAnsi="宋体"/>
      </w:rPr>
    </w:pPr>
    <w:r>
      <w:rPr>
        <w:rFonts w:hint="eastAsia" w:ascii="宋体" w:hAnsi="宋体"/>
      </w:rPr>
      <w:t>地址：苏州市相城区元和街道活力大厦D座1407室</w:t>
    </w:r>
  </w:p>
  <w:p w14:paraId="71E6A9C6">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43FBE">
    <w:pPr>
      <w:pStyle w:val="5"/>
      <w:pBdr>
        <w:top w:val="single" w:color="auto" w:sz="4" w:space="1"/>
      </w:pBdr>
      <w:rPr>
        <w:rFonts w:ascii="宋体" w:hAnsi="宋体"/>
      </w:rPr>
    </w:pPr>
    <w:r>
      <w:rPr>
        <w:rFonts w:hint="eastAsia" w:ascii="宋体" w:hAnsi="宋体"/>
      </w:rPr>
      <w:t>地址：苏州市相城区元和街道活力大厦D座1407室</w:t>
    </w:r>
  </w:p>
  <w:p w14:paraId="56E356AD">
    <w:pPr>
      <w:pStyle w:val="5"/>
      <w:rPr>
        <w:rFonts w:ascii="宋体" w:hAnsi="宋体"/>
      </w:rPr>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89A578">
                          <w:pPr>
                            <w:pStyle w:val="5"/>
                            <w:rPr>
                              <w:rFonts w:hint="eastAsia" w:eastAsia="宋体"/>
                              <w:lang w:eastAsia="zh-CN"/>
                            </w:rPr>
                          </w:pPr>
                          <w:r>
                            <w:rPr>
                              <w:rFonts w:hint="eastAsia" w:ascii="宋体" w:hAnsi="宋体"/>
                            </w:rPr>
                            <w:t>网址：</w:t>
                          </w:r>
                          <w:r>
                            <w:fldChar w:fldCharType="begin"/>
                          </w:r>
                          <w:r>
                            <w:instrText xml:space="preserve"> HYPERLINK "http://www.dongyuansz.com" </w:instrText>
                          </w:r>
                          <w:r>
                            <w:fldChar w:fldCharType="separate"/>
                          </w:r>
                          <w:r>
                            <w:rPr>
                              <w:rStyle w:val="13"/>
                              <w:rFonts w:hint="eastAsia" w:ascii="宋体" w:hAnsi="宋体"/>
                            </w:rPr>
                            <w:t>www.dongyuansz.com</w:t>
                          </w:r>
                          <w:r>
                            <w:rPr>
                              <w:rStyle w:val="13"/>
                              <w:rFonts w:hint="eastAsia" w:ascii="宋体" w:hAnsi="宋体"/>
                            </w:rPr>
                            <w:fldChar w:fldCharType="end"/>
                          </w:r>
                          <w:r>
                            <w:rPr>
                              <w:rFonts w:hint="eastAsia" w:ascii="宋体" w:hAnsi="宋体"/>
                            </w:rPr>
                            <w:t xml:space="preserve">                                                        </w:t>
                          </w:r>
                          <w:r>
                            <w:rPr>
                              <w:rFonts w:hint="eastAsia" w:ascii="宋体" w:hAnsi="宋体"/>
                              <w:lang w:val="en-US" w:eastAsia="zh-CN"/>
                            </w:rPr>
                            <w:t xml:space="preserve"> </w:t>
                          </w:r>
                          <w:r>
                            <w:rPr>
                              <w:rFonts w:hint="eastAsia" w:ascii="宋体" w:hAnsi="宋体"/>
                            </w:rPr>
                            <w:t xml:space="preserve"> </w:t>
                          </w:r>
                          <w:r>
                            <w:rPr>
                              <w:rFonts w:ascii="宋体" w:hAnsi="宋体"/>
                              <w:b/>
                              <w:bCs/>
                            </w:rPr>
                            <w:fldChar w:fldCharType="begin"/>
                          </w:r>
                          <w:r>
                            <w:rPr>
                              <w:rFonts w:ascii="宋体" w:hAnsi="宋体"/>
                              <w:b/>
                              <w:bCs/>
                            </w:rPr>
                            <w:instrText xml:space="preserve">PAGE  \* Arabic  \* MERGEFORMAT</w:instrText>
                          </w:r>
                          <w:r>
                            <w:rPr>
                              <w:rFonts w:ascii="宋体" w:hAnsi="宋体"/>
                              <w:b/>
                              <w:bCs/>
                            </w:rPr>
                            <w:fldChar w:fldCharType="separate"/>
                          </w:r>
                          <w:r>
                            <w:rPr>
                              <w:rFonts w:ascii="宋体" w:hAnsi="宋体"/>
                              <w:b/>
                              <w:bCs/>
                            </w:rPr>
                            <w:t>1</w:t>
                          </w:r>
                          <w:r>
                            <w:rPr>
                              <w:rFonts w:ascii="宋体" w:hAnsi="宋体"/>
                              <w:b/>
                              <w:bCs/>
                            </w:rPr>
                            <w:fldChar w:fldCharType="end"/>
                          </w:r>
                          <w:r>
                            <w:rPr>
                              <w:rFonts w:ascii="宋体" w:hAnsi="宋体"/>
                              <w:b/>
                              <w:bCs/>
                            </w:rPr>
                            <w:t xml:space="preserve"> / </w:t>
                          </w:r>
                          <w:r>
                            <w:rPr>
                              <w:rFonts w:hint="eastAsia" w:ascii="宋体" w:hAnsi="宋体"/>
                              <w:b/>
                              <w:bCs/>
                              <w:lang w:val="en-US" w:eastAsia="zh-CN"/>
                            </w:rPr>
                            <w:t>11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7489A578">
                    <w:pPr>
                      <w:pStyle w:val="5"/>
                      <w:rPr>
                        <w:rFonts w:hint="eastAsia" w:eastAsia="宋体"/>
                        <w:lang w:eastAsia="zh-CN"/>
                      </w:rPr>
                    </w:pPr>
                    <w:r>
                      <w:rPr>
                        <w:rFonts w:hint="eastAsia" w:ascii="宋体" w:hAnsi="宋体"/>
                      </w:rPr>
                      <w:t>网址：</w:t>
                    </w:r>
                    <w:r>
                      <w:fldChar w:fldCharType="begin"/>
                    </w:r>
                    <w:r>
                      <w:instrText xml:space="preserve"> HYPERLINK "http://www.dongyuansz.com" </w:instrText>
                    </w:r>
                    <w:r>
                      <w:fldChar w:fldCharType="separate"/>
                    </w:r>
                    <w:r>
                      <w:rPr>
                        <w:rStyle w:val="13"/>
                        <w:rFonts w:hint="eastAsia" w:ascii="宋体" w:hAnsi="宋体"/>
                      </w:rPr>
                      <w:t>www.dongyuansz.com</w:t>
                    </w:r>
                    <w:r>
                      <w:rPr>
                        <w:rStyle w:val="13"/>
                        <w:rFonts w:hint="eastAsia" w:ascii="宋体" w:hAnsi="宋体"/>
                      </w:rPr>
                      <w:fldChar w:fldCharType="end"/>
                    </w:r>
                    <w:r>
                      <w:rPr>
                        <w:rFonts w:hint="eastAsia" w:ascii="宋体" w:hAnsi="宋体"/>
                      </w:rPr>
                      <w:t xml:space="preserve">                                                        </w:t>
                    </w:r>
                    <w:r>
                      <w:rPr>
                        <w:rFonts w:hint="eastAsia" w:ascii="宋体" w:hAnsi="宋体"/>
                        <w:lang w:val="en-US" w:eastAsia="zh-CN"/>
                      </w:rPr>
                      <w:t xml:space="preserve"> </w:t>
                    </w:r>
                    <w:r>
                      <w:rPr>
                        <w:rFonts w:hint="eastAsia" w:ascii="宋体" w:hAnsi="宋体"/>
                      </w:rPr>
                      <w:t xml:space="preserve"> </w:t>
                    </w:r>
                    <w:r>
                      <w:rPr>
                        <w:rFonts w:ascii="宋体" w:hAnsi="宋体"/>
                        <w:b/>
                        <w:bCs/>
                      </w:rPr>
                      <w:fldChar w:fldCharType="begin"/>
                    </w:r>
                    <w:r>
                      <w:rPr>
                        <w:rFonts w:ascii="宋体" w:hAnsi="宋体"/>
                        <w:b/>
                        <w:bCs/>
                      </w:rPr>
                      <w:instrText xml:space="preserve">PAGE  \* Arabic  \* MERGEFORMAT</w:instrText>
                    </w:r>
                    <w:r>
                      <w:rPr>
                        <w:rFonts w:ascii="宋体" w:hAnsi="宋体"/>
                        <w:b/>
                        <w:bCs/>
                      </w:rPr>
                      <w:fldChar w:fldCharType="separate"/>
                    </w:r>
                    <w:r>
                      <w:rPr>
                        <w:rFonts w:ascii="宋体" w:hAnsi="宋体"/>
                        <w:b/>
                        <w:bCs/>
                      </w:rPr>
                      <w:t>1</w:t>
                    </w:r>
                    <w:r>
                      <w:rPr>
                        <w:rFonts w:ascii="宋体" w:hAnsi="宋体"/>
                        <w:b/>
                        <w:bCs/>
                      </w:rPr>
                      <w:fldChar w:fldCharType="end"/>
                    </w:r>
                    <w:r>
                      <w:rPr>
                        <w:rFonts w:ascii="宋体" w:hAnsi="宋体"/>
                        <w:b/>
                        <w:bCs/>
                      </w:rPr>
                      <w:t xml:space="preserve"> / </w:t>
                    </w:r>
                    <w:r>
                      <w:rPr>
                        <w:rFonts w:hint="eastAsia" w:ascii="宋体" w:hAnsi="宋体"/>
                        <w:b/>
                        <w:bCs/>
                        <w:lang w:val="en-US" w:eastAsia="zh-CN"/>
                      </w:rPr>
                      <w:t>11</w:t>
                    </w:r>
                  </w:p>
                </w:txbxContent>
              </v:textbox>
            </v:shape>
          </w:pict>
        </mc:Fallback>
      </mc:AlternateContent>
    </w:r>
  </w:p>
  <w:p w14:paraId="0F765014">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18B54">
    <w:pPr>
      <w:pStyle w:val="6"/>
      <w:pBdr>
        <w:bottom w:val="single" w:color="auto" w:sz="4" w:space="1"/>
      </w:pBdr>
      <w:jc w:val="right"/>
    </w:pPr>
    <w:r>
      <w:drawing>
        <wp:inline distT="0" distB="0" distL="0" distR="0">
          <wp:extent cx="1018540" cy="665480"/>
          <wp:effectExtent l="0" t="0" r="0" b="1270"/>
          <wp:docPr id="370243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4330"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18800" cy="666000"/>
                  </a:xfrm>
                  <a:prstGeom prst="rect">
                    <a:avLst/>
                  </a:prstGeom>
                </pic:spPr>
              </pic:pic>
            </a:graphicData>
          </a:graphic>
        </wp:inline>
      </w:drawing>
    </w:r>
    <w:r>
      <w:ptab w:relativeTo="margin" w:alignment="center" w:leader="none"/>
    </w:r>
    <w:r>
      <w:ptab w:relativeTo="margin" w:alignment="right" w:leader="none"/>
    </w:r>
    <w:r>
      <w:rPr>
        <w:rFonts w:hint="eastAsia" w:ascii="宋体" w:hAnsi="宋体"/>
        <w:sz w:val="24"/>
        <w:szCs w:val="24"/>
      </w:rPr>
      <w:t>苏州东原电子有限公司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A6D"/>
    <w:rsid w:val="0002371D"/>
    <w:rsid w:val="00025EDC"/>
    <w:rsid w:val="00041F05"/>
    <w:rsid w:val="00042A7B"/>
    <w:rsid w:val="00051720"/>
    <w:rsid w:val="00057D81"/>
    <w:rsid w:val="00060293"/>
    <w:rsid w:val="00063AE9"/>
    <w:rsid w:val="00066302"/>
    <w:rsid w:val="000678E2"/>
    <w:rsid w:val="00070F88"/>
    <w:rsid w:val="00073757"/>
    <w:rsid w:val="00074F75"/>
    <w:rsid w:val="000801F2"/>
    <w:rsid w:val="000B69F2"/>
    <w:rsid w:val="000C08BA"/>
    <w:rsid w:val="000D5979"/>
    <w:rsid w:val="00107559"/>
    <w:rsid w:val="00116857"/>
    <w:rsid w:val="00143495"/>
    <w:rsid w:val="0014591D"/>
    <w:rsid w:val="00151FAB"/>
    <w:rsid w:val="00156F17"/>
    <w:rsid w:val="00185C53"/>
    <w:rsid w:val="001923E2"/>
    <w:rsid w:val="001947B9"/>
    <w:rsid w:val="001A4270"/>
    <w:rsid w:val="001A4661"/>
    <w:rsid w:val="001E6537"/>
    <w:rsid w:val="00200684"/>
    <w:rsid w:val="00213EC6"/>
    <w:rsid w:val="0023772A"/>
    <w:rsid w:val="00267935"/>
    <w:rsid w:val="002A0369"/>
    <w:rsid w:val="002A0C31"/>
    <w:rsid w:val="002A52D8"/>
    <w:rsid w:val="002A73E2"/>
    <w:rsid w:val="002B2188"/>
    <w:rsid w:val="002B4955"/>
    <w:rsid w:val="002B4971"/>
    <w:rsid w:val="002B65B1"/>
    <w:rsid w:val="003815E8"/>
    <w:rsid w:val="003C0A6D"/>
    <w:rsid w:val="00414DD2"/>
    <w:rsid w:val="00416854"/>
    <w:rsid w:val="004435D1"/>
    <w:rsid w:val="00445FF4"/>
    <w:rsid w:val="0045009B"/>
    <w:rsid w:val="00473452"/>
    <w:rsid w:val="00492F36"/>
    <w:rsid w:val="004D4A49"/>
    <w:rsid w:val="004D626C"/>
    <w:rsid w:val="00513D4A"/>
    <w:rsid w:val="0054268B"/>
    <w:rsid w:val="00542F0B"/>
    <w:rsid w:val="0054776F"/>
    <w:rsid w:val="00561011"/>
    <w:rsid w:val="00563078"/>
    <w:rsid w:val="00575EF0"/>
    <w:rsid w:val="005A1080"/>
    <w:rsid w:val="005B0078"/>
    <w:rsid w:val="005F54D2"/>
    <w:rsid w:val="00600B5F"/>
    <w:rsid w:val="00635393"/>
    <w:rsid w:val="00644402"/>
    <w:rsid w:val="00660080"/>
    <w:rsid w:val="00671BB3"/>
    <w:rsid w:val="0069039A"/>
    <w:rsid w:val="006A23C3"/>
    <w:rsid w:val="006A7E0F"/>
    <w:rsid w:val="006C1379"/>
    <w:rsid w:val="007113A6"/>
    <w:rsid w:val="00716025"/>
    <w:rsid w:val="00716194"/>
    <w:rsid w:val="00746568"/>
    <w:rsid w:val="00765EAE"/>
    <w:rsid w:val="00770FAB"/>
    <w:rsid w:val="007834AE"/>
    <w:rsid w:val="007969FB"/>
    <w:rsid w:val="00796F19"/>
    <w:rsid w:val="007B62B6"/>
    <w:rsid w:val="007F15B0"/>
    <w:rsid w:val="00800A6A"/>
    <w:rsid w:val="0081264B"/>
    <w:rsid w:val="00814E27"/>
    <w:rsid w:val="008151C2"/>
    <w:rsid w:val="00823C9D"/>
    <w:rsid w:val="00827228"/>
    <w:rsid w:val="0084150E"/>
    <w:rsid w:val="00862791"/>
    <w:rsid w:val="00884B80"/>
    <w:rsid w:val="00886D5F"/>
    <w:rsid w:val="008A13FF"/>
    <w:rsid w:val="008B014C"/>
    <w:rsid w:val="008C3DE4"/>
    <w:rsid w:val="008F783C"/>
    <w:rsid w:val="00912041"/>
    <w:rsid w:val="00917435"/>
    <w:rsid w:val="00932296"/>
    <w:rsid w:val="009363E3"/>
    <w:rsid w:val="009925FD"/>
    <w:rsid w:val="00993800"/>
    <w:rsid w:val="009A72D0"/>
    <w:rsid w:val="009C3A95"/>
    <w:rsid w:val="009F2844"/>
    <w:rsid w:val="00A1610F"/>
    <w:rsid w:val="00A201BC"/>
    <w:rsid w:val="00A20869"/>
    <w:rsid w:val="00A85D44"/>
    <w:rsid w:val="00AC3892"/>
    <w:rsid w:val="00B031A7"/>
    <w:rsid w:val="00B1133A"/>
    <w:rsid w:val="00B21522"/>
    <w:rsid w:val="00B32257"/>
    <w:rsid w:val="00B41D2A"/>
    <w:rsid w:val="00B54290"/>
    <w:rsid w:val="00B64049"/>
    <w:rsid w:val="00B711C1"/>
    <w:rsid w:val="00B72FC9"/>
    <w:rsid w:val="00B74DB4"/>
    <w:rsid w:val="00B842F6"/>
    <w:rsid w:val="00B9133B"/>
    <w:rsid w:val="00BA0484"/>
    <w:rsid w:val="00BA0DEC"/>
    <w:rsid w:val="00BA499C"/>
    <w:rsid w:val="00BD0507"/>
    <w:rsid w:val="00C00EA7"/>
    <w:rsid w:val="00C0615B"/>
    <w:rsid w:val="00C11F83"/>
    <w:rsid w:val="00C155B4"/>
    <w:rsid w:val="00C2173D"/>
    <w:rsid w:val="00C40ADD"/>
    <w:rsid w:val="00C41DF8"/>
    <w:rsid w:val="00C466C0"/>
    <w:rsid w:val="00C64FCF"/>
    <w:rsid w:val="00C703F2"/>
    <w:rsid w:val="00C80731"/>
    <w:rsid w:val="00C8734F"/>
    <w:rsid w:val="00CA534D"/>
    <w:rsid w:val="00CC4093"/>
    <w:rsid w:val="00D04FF5"/>
    <w:rsid w:val="00D55FCE"/>
    <w:rsid w:val="00D6145D"/>
    <w:rsid w:val="00D937C6"/>
    <w:rsid w:val="00DC3CCA"/>
    <w:rsid w:val="00DD1544"/>
    <w:rsid w:val="00DE3C32"/>
    <w:rsid w:val="00DE7C1E"/>
    <w:rsid w:val="00DF465E"/>
    <w:rsid w:val="00DF673D"/>
    <w:rsid w:val="00E14957"/>
    <w:rsid w:val="00E31ABF"/>
    <w:rsid w:val="00E3307C"/>
    <w:rsid w:val="00E938A8"/>
    <w:rsid w:val="00EC520F"/>
    <w:rsid w:val="00F04FC6"/>
    <w:rsid w:val="00F057C6"/>
    <w:rsid w:val="00F0636A"/>
    <w:rsid w:val="00F20B9F"/>
    <w:rsid w:val="00F51F03"/>
    <w:rsid w:val="00F623AB"/>
    <w:rsid w:val="00F65E8A"/>
    <w:rsid w:val="00FA6CE5"/>
    <w:rsid w:val="00FC36B9"/>
    <w:rsid w:val="00FD5FD8"/>
    <w:rsid w:val="01687703"/>
    <w:rsid w:val="016C14E8"/>
    <w:rsid w:val="01F05923"/>
    <w:rsid w:val="0213345C"/>
    <w:rsid w:val="021E3E89"/>
    <w:rsid w:val="040A4AA1"/>
    <w:rsid w:val="04E86B91"/>
    <w:rsid w:val="04EA6DAD"/>
    <w:rsid w:val="0E643354"/>
    <w:rsid w:val="0F3F1AA3"/>
    <w:rsid w:val="11B00A36"/>
    <w:rsid w:val="11E463A4"/>
    <w:rsid w:val="131B5232"/>
    <w:rsid w:val="136C6BDF"/>
    <w:rsid w:val="1AA310E8"/>
    <w:rsid w:val="1ABF53FD"/>
    <w:rsid w:val="1D3F7112"/>
    <w:rsid w:val="1E6A4663"/>
    <w:rsid w:val="1FE43FA1"/>
    <w:rsid w:val="205E1FA5"/>
    <w:rsid w:val="20FA10BE"/>
    <w:rsid w:val="244D65B8"/>
    <w:rsid w:val="24EA1A1F"/>
    <w:rsid w:val="255F47F5"/>
    <w:rsid w:val="25675458"/>
    <w:rsid w:val="26323CB8"/>
    <w:rsid w:val="26360739"/>
    <w:rsid w:val="28DF24D7"/>
    <w:rsid w:val="2EFF2BA5"/>
    <w:rsid w:val="2F464330"/>
    <w:rsid w:val="2F8A60FE"/>
    <w:rsid w:val="30684D2A"/>
    <w:rsid w:val="376A5ACE"/>
    <w:rsid w:val="37865C12"/>
    <w:rsid w:val="3962620A"/>
    <w:rsid w:val="39A607ED"/>
    <w:rsid w:val="3A8C1861"/>
    <w:rsid w:val="3FB711A5"/>
    <w:rsid w:val="47E3586A"/>
    <w:rsid w:val="481A53ED"/>
    <w:rsid w:val="48AF3EE1"/>
    <w:rsid w:val="4BBA33D3"/>
    <w:rsid w:val="4D981DA3"/>
    <w:rsid w:val="4EC5464D"/>
    <w:rsid w:val="521240E5"/>
    <w:rsid w:val="525E35BB"/>
    <w:rsid w:val="526A291F"/>
    <w:rsid w:val="53B127DA"/>
    <w:rsid w:val="53CF3BFF"/>
    <w:rsid w:val="552D54C7"/>
    <w:rsid w:val="55351C0F"/>
    <w:rsid w:val="571E156B"/>
    <w:rsid w:val="57F44ABA"/>
    <w:rsid w:val="5AB554FA"/>
    <w:rsid w:val="5B3D7571"/>
    <w:rsid w:val="5CDC6150"/>
    <w:rsid w:val="62C36E15"/>
    <w:rsid w:val="63B17D0F"/>
    <w:rsid w:val="676460BA"/>
    <w:rsid w:val="68531707"/>
    <w:rsid w:val="694D5CE0"/>
    <w:rsid w:val="6A0E546F"/>
    <w:rsid w:val="6C4F44D7"/>
    <w:rsid w:val="6D56025E"/>
    <w:rsid w:val="6D5C4743"/>
    <w:rsid w:val="6E3E2B9C"/>
    <w:rsid w:val="6FEF4E8E"/>
    <w:rsid w:val="70967F6C"/>
    <w:rsid w:val="71A87F57"/>
    <w:rsid w:val="726A60DF"/>
    <w:rsid w:val="72825172"/>
    <w:rsid w:val="73FA3005"/>
    <w:rsid w:val="78300CA6"/>
    <w:rsid w:val="78C57641"/>
    <w:rsid w:val="79CE0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pPr>
    <w:rPr>
      <w:rFonts w:ascii="Times New Roman" w:hAnsi="Times New Roman" w:eastAsia="微软雅黑" w:cstheme="minorBidi"/>
      <w:kern w:val="2"/>
      <w:sz w:val="21"/>
      <w:szCs w:val="21"/>
      <w:lang w:val="en-US" w:eastAsia="zh-CN" w:bidi="ar-SA"/>
    </w:rPr>
  </w:style>
  <w:style w:type="paragraph" w:styleId="2">
    <w:name w:val="heading 1"/>
    <w:basedOn w:val="1"/>
    <w:next w:val="1"/>
    <w:link w:val="16"/>
    <w:qFormat/>
    <w:uiPriority w:val="9"/>
    <w:pPr>
      <w:keepNext/>
      <w:keepLines/>
      <w:spacing w:before="340" w:after="330" w:line="579" w:lineRule="auto"/>
      <w:ind w:firstLine="0"/>
      <w:outlineLvl w:val="0"/>
    </w:pPr>
    <w:rPr>
      <w:b/>
      <w:bCs/>
      <w:kern w:val="44"/>
      <w:sz w:val="44"/>
      <w:szCs w:val="44"/>
    </w:rPr>
  </w:style>
  <w:style w:type="paragraph" w:styleId="3">
    <w:name w:val="heading 2"/>
    <w:basedOn w:val="1"/>
    <w:next w:val="1"/>
    <w:link w:val="27"/>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pPr>
      <w:jc w:val="center"/>
    </w:pPr>
    <w:rPr>
      <w:rFonts w:eastAsia="黑体" w:cstheme="majorBidi"/>
      <w:sz w:val="20"/>
      <w:szCs w:val="20"/>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tabs>
        <w:tab w:val="center" w:pos="4153"/>
        <w:tab w:val="right" w:pos="8306"/>
      </w:tabs>
      <w:snapToGrid w:val="0"/>
      <w:jc w:val="center"/>
    </w:pPr>
    <w:rPr>
      <w:sz w:val="18"/>
      <w:szCs w:val="18"/>
    </w:rPr>
  </w:style>
  <w:style w:type="paragraph" w:styleId="7">
    <w:name w:val="toc 1"/>
    <w:basedOn w:val="1"/>
    <w:next w:val="1"/>
    <w:autoRedefine/>
    <w:unhideWhenUsed/>
    <w:qFormat/>
    <w:uiPriority w:val="39"/>
  </w:style>
  <w:style w:type="paragraph" w:styleId="8">
    <w:name w:val="toc 2"/>
    <w:basedOn w:val="1"/>
    <w:next w:val="1"/>
    <w:autoRedefine/>
    <w:unhideWhenUsed/>
    <w:qFormat/>
    <w:uiPriority w:val="39"/>
    <w:pPr>
      <w:ind w:left="420" w:leftChars="200"/>
    </w:pPr>
  </w:style>
  <w:style w:type="paragraph" w:styleId="9">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0000FF"/>
      <w:u w:val="single"/>
    </w:rPr>
  </w:style>
  <w:style w:type="character" w:customStyle="1" w:styleId="14">
    <w:name w:val="页眉 字符"/>
    <w:basedOn w:val="12"/>
    <w:link w:val="6"/>
    <w:qFormat/>
    <w:uiPriority w:val="99"/>
    <w:rPr>
      <w:sz w:val="18"/>
      <w:szCs w:val="18"/>
    </w:rPr>
  </w:style>
  <w:style w:type="character" w:customStyle="1" w:styleId="15">
    <w:name w:val="页脚 字符"/>
    <w:basedOn w:val="12"/>
    <w:link w:val="5"/>
    <w:qFormat/>
    <w:uiPriority w:val="99"/>
    <w:rPr>
      <w:sz w:val="18"/>
      <w:szCs w:val="18"/>
    </w:rPr>
  </w:style>
  <w:style w:type="character" w:customStyle="1" w:styleId="16">
    <w:name w:val="标题 1 字符"/>
    <w:basedOn w:val="12"/>
    <w:link w:val="2"/>
    <w:qFormat/>
    <w:uiPriority w:val="9"/>
    <w:rPr>
      <w:rFonts w:eastAsia="宋体"/>
      <w:b/>
      <w:bCs/>
      <w:kern w:val="44"/>
      <w:sz w:val="44"/>
      <w:szCs w:val="44"/>
    </w:rPr>
  </w:style>
  <w:style w:type="paragraph" w:customStyle="1" w:styleId="17">
    <w:name w:val="一级"/>
    <w:basedOn w:val="18"/>
    <w:next w:val="18"/>
    <w:link w:val="21"/>
    <w:qFormat/>
    <w:uiPriority w:val="0"/>
    <w:rPr>
      <w:b/>
      <w:sz w:val="32"/>
      <w:szCs w:val="32"/>
    </w:rPr>
  </w:style>
  <w:style w:type="paragraph" w:customStyle="1" w:styleId="18">
    <w:name w:val="副标题jdf"/>
    <w:basedOn w:val="19"/>
    <w:next w:val="20"/>
    <w:link w:val="26"/>
    <w:qFormat/>
    <w:uiPriority w:val="0"/>
    <w:pPr>
      <w:ind w:firstLine="0"/>
      <w:jc w:val="left"/>
    </w:pPr>
    <w:rPr>
      <w:rFonts w:ascii="Times New Roman" w:hAnsi="Times New Roman" w:eastAsia="微软雅黑"/>
      <w:szCs w:val="21"/>
    </w:rPr>
  </w:style>
  <w:style w:type="paragraph" w:customStyle="1" w:styleId="19">
    <w:name w:val="二级"/>
    <w:basedOn w:val="1"/>
    <w:next w:val="1"/>
    <w:link w:val="22"/>
    <w:qFormat/>
    <w:uiPriority w:val="0"/>
    <w:rPr>
      <w:rFonts w:ascii="宋体" w:hAnsi="宋体" w:eastAsia="微软雅黑"/>
      <w:szCs w:val="48"/>
    </w:rPr>
  </w:style>
  <w:style w:type="paragraph" w:customStyle="1" w:styleId="20">
    <w:name w:val="三级标题"/>
    <w:basedOn w:val="18"/>
    <w:next w:val="1"/>
    <w:link w:val="28"/>
    <w:qFormat/>
    <w:uiPriority w:val="0"/>
  </w:style>
  <w:style w:type="character" w:customStyle="1" w:styleId="21">
    <w:name w:val="一级 字符"/>
    <w:link w:val="17"/>
    <w:qFormat/>
    <w:uiPriority w:val="0"/>
    <w:rPr>
      <w:rFonts w:ascii="Times New Roman" w:hAnsi="Times New Roman" w:eastAsia="宋体" w:cstheme="minorBidi"/>
      <w:b/>
      <w:kern w:val="2"/>
      <w:sz w:val="32"/>
      <w:szCs w:val="32"/>
      <w:lang w:val="en-US" w:eastAsia="zh-CN" w:bidi="ar-SA"/>
    </w:rPr>
  </w:style>
  <w:style w:type="character" w:customStyle="1" w:styleId="22">
    <w:name w:val="二级 字符"/>
    <w:basedOn w:val="12"/>
    <w:link w:val="19"/>
    <w:qFormat/>
    <w:uiPriority w:val="0"/>
    <w:rPr>
      <w:rFonts w:ascii="宋体" w:hAnsi="宋体" w:eastAsia="微软雅黑"/>
      <w:szCs w:val="48"/>
    </w:rPr>
  </w:style>
  <w:style w:type="character" w:customStyle="1" w:styleId="23">
    <w:name w:val="Unresolved Mention"/>
    <w:basedOn w:val="12"/>
    <w:semiHidden/>
    <w:unhideWhenUsed/>
    <w:qFormat/>
    <w:uiPriority w:val="99"/>
    <w:rPr>
      <w:color w:val="605E5C"/>
      <w:shd w:val="clear" w:color="auto" w:fill="E1DFDD"/>
    </w:rPr>
  </w:style>
  <w:style w:type="paragraph" w:styleId="24">
    <w:name w:val="No Spacing"/>
    <w:link w:val="25"/>
    <w:qFormat/>
    <w:uiPriority w:val="1"/>
    <w:rPr>
      <w:rFonts w:asciiTheme="minorHAnsi" w:hAnsiTheme="minorHAnsi" w:eastAsiaTheme="minorEastAsia" w:cstheme="minorBidi"/>
      <w:kern w:val="0"/>
      <w:sz w:val="22"/>
      <w:szCs w:val="22"/>
      <w:lang w:val="en-US" w:eastAsia="zh-CN" w:bidi="ar-SA"/>
    </w:rPr>
  </w:style>
  <w:style w:type="character" w:customStyle="1" w:styleId="25">
    <w:name w:val="无间隔 字符"/>
    <w:basedOn w:val="12"/>
    <w:link w:val="24"/>
    <w:qFormat/>
    <w:uiPriority w:val="1"/>
    <w:rPr>
      <w:kern w:val="0"/>
      <w:sz w:val="22"/>
    </w:rPr>
  </w:style>
  <w:style w:type="character" w:customStyle="1" w:styleId="26">
    <w:name w:val="副标题jdf 字符"/>
    <w:link w:val="18"/>
    <w:qFormat/>
    <w:uiPriority w:val="0"/>
    <w:rPr>
      <w:rFonts w:ascii="Times New Roman" w:hAnsi="Times New Roman" w:eastAsia="微软雅黑" w:cstheme="minorBidi"/>
      <w:kern w:val="2"/>
      <w:sz w:val="21"/>
      <w:szCs w:val="21"/>
      <w:lang w:val="en-US" w:eastAsia="zh-CN" w:bidi="ar-SA"/>
    </w:rPr>
  </w:style>
  <w:style w:type="character" w:customStyle="1" w:styleId="27">
    <w:name w:val="标题 2 字符"/>
    <w:basedOn w:val="12"/>
    <w:link w:val="3"/>
    <w:semiHidden/>
    <w:qFormat/>
    <w:uiPriority w:val="9"/>
    <w:rPr>
      <w:rFonts w:asciiTheme="majorHAnsi" w:hAnsiTheme="majorHAnsi" w:eastAsiaTheme="majorEastAsia" w:cstheme="majorBidi"/>
      <w:b/>
      <w:bCs/>
      <w:sz w:val="32"/>
      <w:szCs w:val="32"/>
    </w:rPr>
  </w:style>
  <w:style w:type="character" w:customStyle="1" w:styleId="28">
    <w:name w:val="三级标题 字符"/>
    <w:basedOn w:val="26"/>
    <w:link w:val="20"/>
    <w:qFormat/>
    <w:uiPriority w:val="0"/>
    <w:rPr>
      <w:rFonts w:ascii="宋体" w:hAnsi="宋体" w:eastAsia="黑体"/>
      <w:sz w:val="28"/>
      <w:szCs w:val="48"/>
    </w:rPr>
  </w:style>
  <w:style w:type="paragraph" w:styleId="29">
    <w:name w:val="List Paragraph"/>
    <w:basedOn w:val="1"/>
    <w:qFormat/>
    <w:uiPriority w:val="34"/>
    <w:pPr>
      <w:ind w:firstLine="420" w:firstLineChars="200"/>
    </w:pPr>
    <w:rPr>
      <w:rFonts w:eastAsiaTheme="minorEastAsia"/>
    </w:rPr>
  </w:style>
  <w:style w:type="paragraph" w:customStyle="1" w:styleId="30">
    <w:name w:val="WPSOffice手动目录 1"/>
    <w:qFormat/>
    <w:uiPriority w:val="0"/>
    <w:pPr>
      <w:ind w:leftChars="0"/>
    </w:pPr>
    <w:rPr>
      <w:rFonts w:asciiTheme="minorHAnsi" w:hAnsiTheme="minorHAnsi" w:eastAsiaTheme="minorEastAsia" w:cstheme="minorBidi"/>
      <w:sz w:val="20"/>
      <w:szCs w:val="20"/>
    </w:rPr>
  </w:style>
  <w:style w:type="paragraph" w:customStyle="1" w:styleId="31">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48.png"/><Relationship Id="rId98" Type="http://schemas.openxmlformats.org/officeDocument/2006/relationships/image" Target="media/image47.png"/><Relationship Id="rId97" Type="http://schemas.openxmlformats.org/officeDocument/2006/relationships/image" Target="media/image46.png"/><Relationship Id="rId96" Type="http://schemas.openxmlformats.org/officeDocument/2006/relationships/image" Target="media/image45.png"/><Relationship Id="rId95" Type="http://schemas.openxmlformats.org/officeDocument/2006/relationships/image" Target="media/image44.png"/><Relationship Id="rId94" Type="http://schemas.openxmlformats.org/officeDocument/2006/relationships/image" Target="media/image43.png"/><Relationship Id="rId93" Type="http://schemas.openxmlformats.org/officeDocument/2006/relationships/image" Target="media/image42.png"/><Relationship Id="rId92" Type="http://schemas.openxmlformats.org/officeDocument/2006/relationships/image" Target="media/image41.wmf"/><Relationship Id="rId91" Type="http://schemas.openxmlformats.org/officeDocument/2006/relationships/oleObject" Target="embeddings/oleObject43.bin"/><Relationship Id="rId90" Type="http://schemas.openxmlformats.org/officeDocument/2006/relationships/image" Target="media/image40.wmf"/><Relationship Id="rId9" Type="http://schemas.openxmlformats.org/officeDocument/2006/relationships/theme" Target="theme/theme1.xml"/><Relationship Id="rId89" Type="http://schemas.openxmlformats.org/officeDocument/2006/relationships/oleObject" Target="embeddings/oleObject42.bin"/><Relationship Id="rId88" Type="http://schemas.openxmlformats.org/officeDocument/2006/relationships/image" Target="media/image39.wmf"/><Relationship Id="rId87" Type="http://schemas.openxmlformats.org/officeDocument/2006/relationships/oleObject" Target="embeddings/oleObject41.bin"/><Relationship Id="rId86" Type="http://schemas.openxmlformats.org/officeDocument/2006/relationships/image" Target="media/image38.wmf"/><Relationship Id="rId85" Type="http://schemas.openxmlformats.org/officeDocument/2006/relationships/oleObject" Target="embeddings/oleObject40.bin"/><Relationship Id="rId84" Type="http://schemas.openxmlformats.org/officeDocument/2006/relationships/image" Target="media/image37.wmf"/><Relationship Id="rId83" Type="http://schemas.openxmlformats.org/officeDocument/2006/relationships/oleObject" Target="embeddings/oleObject39.bin"/><Relationship Id="rId82" Type="http://schemas.openxmlformats.org/officeDocument/2006/relationships/image" Target="media/image36.wmf"/><Relationship Id="rId81" Type="http://schemas.openxmlformats.org/officeDocument/2006/relationships/oleObject" Target="embeddings/oleObject38.bin"/><Relationship Id="rId80" Type="http://schemas.openxmlformats.org/officeDocument/2006/relationships/oleObject" Target="embeddings/oleObject37.bin"/><Relationship Id="rId8" Type="http://schemas.openxmlformats.org/officeDocument/2006/relationships/footer" Target="footer3.xml"/><Relationship Id="rId79" Type="http://schemas.openxmlformats.org/officeDocument/2006/relationships/image" Target="media/image35.wmf"/><Relationship Id="rId78" Type="http://schemas.openxmlformats.org/officeDocument/2006/relationships/oleObject" Target="embeddings/oleObject36.bin"/><Relationship Id="rId77" Type="http://schemas.openxmlformats.org/officeDocument/2006/relationships/image" Target="media/image34.wmf"/><Relationship Id="rId76" Type="http://schemas.openxmlformats.org/officeDocument/2006/relationships/oleObject" Target="embeddings/oleObject35.bin"/><Relationship Id="rId75" Type="http://schemas.openxmlformats.org/officeDocument/2006/relationships/oleObject" Target="embeddings/oleObject34.bin"/><Relationship Id="rId74" Type="http://schemas.openxmlformats.org/officeDocument/2006/relationships/image" Target="media/image33.wmf"/><Relationship Id="rId73" Type="http://schemas.openxmlformats.org/officeDocument/2006/relationships/oleObject" Target="embeddings/oleObject33.bin"/><Relationship Id="rId72" Type="http://schemas.openxmlformats.org/officeDocument/2006/relationships/image" Target="media/image32.wmf"/><Relationship Id="rId71" Type="http://schemas.openxmlformats.org/officeDocument/2006/relationships/oleObject" Target="embeddings/oleObject32.bin"/><Relationship Id="rId70" Type="http://schemas.openxmlformats.org/officeDocument/2006/relationships/image" Target="media/image31.wmf"/><Relationship Id="rId7" Type="http://schemas.openxmlformats.org/officeDocument/2006/relationships/footer" Target="footer2.xml"/><Relationship Id="rId69" Type="http://schemas.openxmlformats.org/officeDocument/2006/relationships/oleObject" Target="embeddings/oleObject31.bin"/><Relationship Id="rId68" Type="http://schemas.openxmlformats.org/officeDocument/2006/relationships/oleObject" Target="embeddings/oleObject30.bin"/><Relationship Id="rId67" Type="http://schemas.openxmlformats.org/officeDocument/2006/relationships/image" Target="media/image30.png"/><Relationship Id="rId66" Type="http://schemas.openxmlformats.org/officeDocument/2006/relationships/oleObject" Target="embeddings/oleObject29.bin"/><Relationship Id="rId65" Type="http://schemas.openxmlformats.org/officeDocument/2006/relationships/oleObject" Target="embeddings/oleObject28.bin"/><Relationship Id="rId64" Type="http://schemas.openxmlformats.org/officeDocument/2006/relationships/image" Target="media/image29.wmf"/><Relationship Id="rId63" Type="http://schemas.openxmlformats.org/officeDocument/2006/relationships/oleObject" Target="embeddings/oleObject27.bin"/><Relationship Id="rId62" Type="http://schemas.openxmlformats.org/officeDocument/2006/relationships/image" Target="media/image28.wmf"/><Relationship Id="rId61" Type="http://schemas.openxmlformats.org/officeDocument/2006/relationships/oleObject" Target="embeddings/oleObject26.bin"/><Relationship Id="rId60" Type="http://schemas.openxmlformats.org/officeDocument/2006/relationships/oleObject" Target="embeddings/oleObject25.bin"/><Relationship Id="rId6" Type="http://schemas.openxmlformats.org/officeDocument/2006/relationships/footer" Target="footer1.xml"/><Relationship Id="rId59" Type="http://schemas.openxmlformats.org/officeDocument/2006/relationships/image" Target="media/image27.wmf"/><Relationship Id="rId58" Type="http://schemas.openxmlformats.org/officeDocument/2006/relationships/oleObject" Target="embeddings/oleObject24.bin"/><Relationship Id="rId57" Type="http://schemas.openxmlformats.org/officeDocument/2006/relationships/image" Target="media/image26.wmf"/><Relationship Id="rId56" Type="http://schemas.openxmlformats.org/officeDocument/2006/relationships/oleObject" Target="embeddings/oleObject23.bin"/><Relationship Id="rId55" Type="http://schemas.openxmlformats.org/officeDocument/2006/relationships/image" Target="media/image25.wmf"/><Relationship Id="rId54" Type="http://schemas.openxmlformats.org/officeDocument/2006/relationships/oleObject" Target="embeddings/oleObject22.bin"/><Relationship Id="rId53" Type="http://schemas.openxmlformats.org/officeDocument/2006/relationships/image" Target="media/image24.wmf"/><Relationship Id="rId52" Type="http://schemas.openxmlformats.org/officeDocument/2006/relationships/oleObject" Target="embeddings/oleObject21.bin"/><Relationship Id="rId51" Type="http://schemas.openxmlformats.org/officeDocument/2006/relationships/image" Target="media/image23.wmf"/><Relationship Id="rId50" Type="http://schemas.openxmlformats.org/officeDocument/2006/relationships/oleObject" Target="embeddings/oleObject20.bin"/><Relationship Id="rId5" Type="http://schemas.openxmlformats.org/officeDocument/2006/relationships/header" Target="header1.xml"/><Relationship Id="rId49" Type="http://schemas.openxmlformats.org/officeDocument/2006/relationships/image" Target="media/image22.wmf"/><Relationship Id="rId48" Type="http://schemas.openxmlformats.org/officeDocument/2006/relationships/oleObject" Target="embeddings/oleObject19.bin"/><Relationship Id="rId47" Type="http://schemas.openxmlformats.org/officeDocument/2006/relationships/image" Target="media/image21.wmf"/><Relationship Id="rId46" Type="http://schemas.openxmlformats.org/officeDocument/2006/relationships/oleObject" Target="embeddings/oleObject18.bin"/><Relationship Id="rId45" Type="http://schemas.openxmlformats.org/officeDocument/2006/relationships/image" Target="media/image20.wmf"/><Relationship Id="rId44" Type="http://schemas.openxmlformats.org/officeDocument/2006/relationships/oleObject" Target="embeddings/oleObject17.bin"/><Relationship Id="rId43" Type="http://schemas.openxmlformats.org/officeDocument/2006/relationships/image" Target="media/image19.wmf"/><Relationship Id="rId42" Type="http://schemas.openxmlformats.org/officeDocument/2006/relationships/oleObject" Target="embeddings/oleObject16.bin"/><Relationship Id="rId41" Type="http://schemas.openxmlformats.org/officeDocument/2006/relationships/image" Target="media/image18.wmf"/><Relationship Id="rId40" Type="http://schemas.openxmlformats.org/officeDocument/2006/relationships/oleObject" Target="embeddings/oleObject15.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4.bin"/><Relationship Id="rId37" Type="http://schemas.openxmlformats.org/officeDocument/2006/relationships/image" Target="media/image16.wmf"/><Relationship Id="rId36" Type="http://schemas.openxmlformats.org/officeDocument/2006/relationships/oleObject" Target="embeddings/oleObject13.bin"/><Relationship Id="rId35" Type="http://schemas.openxmlformats.org/officeDocument/2006/relationships/image" Target="media/image15.wmf"/><Relationship Id="rId34" Type="http://schemas.openxmlformats.org/officeDocument/2006/relationships/oleObject" Target="embeddings/oleObject12.bin"/><Relationship Id="rId33" Type="http://schemas.openxmlformats.org/officeDocument/2006/relationships/image" Target="media/image14.wmf"/><Relationship Id="rId32" Type="http://schemas.openxmlformats.org/officeDocument/2006/relationships/oleObject" Target="embeddings/oleObject11.bin"/><Relationship Id="rId31" Type="http://schemas.openxmlformats.org/officeDocument/2006/relationships/image" Target="media/image13.wmf"/><Relationship Id="rId30" Type="http://schemas.openxmlformats.org/officeDocument/2006/relationships/oleObject" Target="embeddings/oleObject10.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9.bin"/><Relationship Id="rId27" Type="http://schemas.openxmlformats.org/officeDocument/2006/relationships/image" Target="media/image11.wmf"/><Relationship Id="rId26" Type="http://schemas.openxmlformats.org/officeDocument/2006/relationships/oleObject" Target="embeddings/oleObject8.bin"/><Relationship Id="rId25" Type="http://schemas.openxmlformats.org/officeDocument/2006/relationships/image" Target="media/image10.wmf"/><Relationship Id="rId24" Type="http://schemas.openxmlformats.org/officeDocument/2006/relationships/oleObject" Target="embeddings/oleObject7.bin"/><Relationship Id="rId23" Type="http://schemas.openxmlformats.org/officeDocument/2006/relationships/image" Target="media/image9.wmf"/><Relationship Id="rId22" Type="http://schemas.openxmlformats.org/officeDocument/2006/relationships/oleObject" Target="embeddings/oleObject6.bin"/><Relationship Id="rId21" Type="http://schemas.openxmlformats.org/officeDocument/2006/relationships/image" Target="media/image8.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4.bin"/><Relationship Id="rId17" Type="http://schemas.openxmlformats.org/officeDocument/2006/relationships/image" Target="media/image6.wmf"/><Relationship Id="rId16" Type="http://schemas.openxmlformats.org/officeDocument/2006/relationships/oleObject" Target="embeddings/oleObject3.bin"/><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oleObject" Target="embeddings/oleObject2.bin"/><Relationship Id="rId11" Type="http://schemas.openxmlformats.org/officeDocument/2006/relationships/image" Target="media/image2.wmf"/><Relationship Id="rId104" Type="http://schemas.openxmlformats.org/officeDocument/2006/relationships/fontTable" Target="fontTable.xml"/><Relationship Id="rId103" Type="http://schemas.openxmlformats.org/officeDocument/2006/relationships/customXml" Target="../customXml/item2.xml"/><Relationship Id="rId102" Type="http://schemas.openxmlformats.org/officeDocument/2006/relationships/customXml" Target="../customXml/item1.xml"/><Relationship Id="rId101" Type="http://schemas.openxmlformats.org/officeDocument/2006/relationships/image" Target="media/image50.png"/><Relationship Id="rId100" Type="http://schemas.openxmlformats.org/officeDocument/2006/relationships/image" Target="media/image49.png"/><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35FC23-FC21-4EFB-9A21-42824A1665A0}">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2327</Words>
  <Characters>2793</Characters>
  <Lines>32</Lines>
  <Paragraphs>9</Paragraphs>
  <TotalTime>0</TotalTime>
  <ScaleCrop>false</ScaleCrop>
  <LinksUpToDate>false</LinksUpToDate>
  <CharactersWithSpaces>2895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2024-10-10T08:25:00Z</dcterms:created>
  <dc:creator>Win</dc:creator>
  <cp:lastModifiedBy>King Jin</cp:lastModifiedBy>
  <cp:lastPrinted>2024-05-11T05:43:00Z</cp:lastPrinted>
  <dcterms:modified xsi:type="dcterms:W3CDTF">2025-02-18T06:49:57Z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eyJoZGlkIjoiZGFiYWMyZmE2ODc0YjEzYTk3YTAxNDc5NjllNTVhMTQiLCJ1c2VySWQiOiIxMDM3NjUwODE2In0=</vt:lpwstr>
  </property>
  <property fmtid="{D5CDD505-2E9C-101B-9397-08002B2CF9AE}" pid="3" name="KSOProductBuildVer">
    <vt:lpwstr>2052-12.1.0.19770</vt:lpwstr>
  </property>
  <property fmtid="{D5CDD505-2E9C-101B-9397-08002B2CF9AE}" pid="4" name="ICV">
    <vt:lpwstr>931C950DE098423587F1008880E73FD9_12</vt:lpwstr>
  </property>
</Properties>
</file>