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36"/>
          <w:lang w:val="en-US" w:eastAsia="zh-CN"/>
        </w:rPr>
      </w:pPr>
      <w:r>
        <w:rPr>
          <w:rFonts w:hint="eastAsia"/>
          <w:sz w:val="28"/>
          <w:szCs w:val="36"/>
          <w:lang w:val="en-US" w:eastAsia="zh-CN"/>
        </w:rPr>
        <w:t>Unreal insight：是一个框架，用来收集、分析和可视化虚幻引擎所发送的数据；每个部分都可以通过插件扩展来收集、分析和可视化游戏特定的数据。它在设计之初就考虑到了以它为基础构建的新工具其中既包括性能分析器、联网工具、内存调试器，也包括更特定的工具，例如动画工具，当然还有特定于游戏的调查工具；</w:t>
      </w:r>
    </w:p>
    <w:p>
      <w:pPr>
        <w:rPr>
          <w:rFonts w:hint="eastAsia"/>
          <w:lang w:val="en-US" w:eastAsia="zh-CN"/>
        </w:rPr>
      </w:pPr>
    </w:p>
    <w:p>
      <w:r>
        <w:rPr>
          <w:rFonts w:hint="eastAsia"/>
          <w:b/>
          <w:bCs/>
          <w:sz w:val="36"/>
          <w:szCs w:val="44"/>
          <w:lang w:val="en-US" w:eastAsia="zh-CN"/>
        </w:rPr>
        <w:t>概述</w:t>
      </w:r>
      <w:r>
        <w:rPr>
          <w:rFonts w:hint="eastAsia"/>
          <w:lang w:val="en-US" w:eastAsia="zh-CN"/>
        </w:rPr>
        <w:t>：默认窗口是一个CPU和GPU时间分析器；它以层级结构显示了每个GPU、CPU线程的时间事件范围</w:t>
      </w:r>
      <w:r>
        <w:drawing>
          <wp:inline distT="0" distB="0" distL="114300" distR="114300">
            <wp:extent cx="5268595" cy="1946910"/>
            <wp:effectExtent l="0" t="0" r="825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946910"/>
                    </a:xfrm>
                    <a:prstGeom prst="rect">
                      <a:avLst/>
                    </a:prstGeom>
                    <a:noFill/>
                    <a:ln>
                      <a:noFill/>
                    </a:ln>
                  </pic:spPr>
                </pic:pic>
              </a:graphicData>
            </a:graphic>
          </wp:inline>
        </w:drawing>
      </w:r>
    </w:p>
    <w:p/>
    <w:p/>
    <w:p>
      <w:r>
        <w:rPr>
          <w:rFonts w:hint="eastAsia"/>
          <w:lang w:val="en-US" w:eastAsia="zh-CN"/>
        </w:rPr>
        <w:t>日志视图显示来自所有记录会话的所有消息</w:t>
      </w:r>
      <w:r>
        <w:drawing>
          <wp:inline distT="0" distB="0" distL="114300" distR="114300">
            <wp:extent cx="5264150" cy="2918460"/>
            <wp:effectExtent l="0" t="0" r="1270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4150" cy="2918460"/>
                    </a:xfrm>
                    <a:prstGeom prst="rect">
                      <a:avLst/>
                    </a:prstGeom>
                    <a:noFill/>
                    <a:ln>
                      <a:noFill/>
                    </a:ln>
                  </pic:spPr>
                </pic:pic>
              </a:graphicData>
            </a:graphic>
          </wp:inline>
        </w:drawing>
      </w:r>
    </w:p>
    <w:p>
      <w:pPr>
        <w:rPr>
          <w:rFonts w:hint="eastAsia"/>
          <w:lang w:val="en-US" w:eastAsia="zh-CN"/>
        </w:rPr>
      </w:pPr>
      <w:r>
        <w:rPr>
          <w:rFonts w:hint="eastAsia"/>
          <w:lang w:val="en-US" w:eastAsia="zh-CN"/>
        </w:rPr>
        <w:t>可以方便的与时间视图关联起来查看；、</w:t>
      </w:r>
    </w:p>
    <w:p>
      <w:pPr>
        <w:rPr>
          <w:rFonts w:hint="eastAsia"/>
          <w:lang w:val="en-US" w:eastAsia="zh-CN"/>
        </w:rPr>
      </w:pPr>
      <w:r>
        <w:rPr>
          <w:rFonts w:hint="eastAsia"/>
          <w:lang w:val="en-US" w:eastAsia="zh-CN"/>
        </w:rPr>
        <w:t>顶部的帧面板显示游戏帧和渲染帧的持续时间，还可以用来聚焦时间视图的特定区域</w:t>
      </w:r>
    </w:p>
    <w:p>
      <w:r>
        <w:drawing>
          <wp:inline distT="0" distB="0" distL="114300" distR="114300">
            <wp:extent cx="5273675" cy="1822450"/>
            <wp:effectExtent l="0" t="0" r="317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1822450"/>
                    </a:xfrm>
                    <a:prstGeom prst="rect">
                      <a:avLst/>
                    </a:prstGeom>
                    <a:noFill/>
                    <a:ln>
                      <a:noFill/>
                    </a:ln>
                  </pic:spPr>
                </pic:pic>
              </a:graphicData>
            </a:graphic>
          </wp:inline>
        </w:drawing>
      </w:r>
    </w:p>
    <w:p/>
    <w:p>
      <w:pPr>
        <w:rPr>
          <w:rFonts w:hint="eastAsia"/>
          <w:lang w:val="en-US" w:eastAsia="zh-CN"/>
        </w:rPr>
      </w:pPr>
      <w:r>
        <w:rPr>
          <w:rFonts w:hint="eastAsia"/>
          <w:lang w:val="en-US" w:eastAsia="zh-CN"/>
        </w:rPr>
        <w:t>视口右边是计时器和计数器；显示根据选定时间范围更新的聚合统计信息；</w:t>
      </w:r>
    </w:p>
    <w:p>
      <w:r>
        <w:drawing>
          <wp:inline distT="0" distB="0" distL="114300" distR="114300">
            <wp:extent cx="5266690" cy="3196590"/>
            <wp:effectExtent l="0" t="0" r="1016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6690" cy="3196590"/>
                    </a:xfrm>
                    <a:prstGeom prst="rect">
                      <a:avLst/>
                    </a:prstGeom>
                    <a:noFill/>
                    <a:ln>
                      <a:noFill/>
                    </a:ln>
                  </pic:spPr>
                </pic:pic>
              </a:graphicData>
            </a:graphic>
          </wp:inline>
        </w:drawing>
      </w:r>
    </w:p>
    <w:p/>
    <w:p/>
    <w:p/>
    <w:p/>
    <w:p/>
    <w:p/>
    <w:p/>
    <w:p/>
    <w:p>
      <w:pPr>
        <w:rPr>
          <w:rFonts w:hint="eastAsia"/>
          <w:b/>
          <w:bCs/>
          <w:sz w:val="36"/>
          <w:szCs w:val="44"/>
          <w:lang w:val="en-US" w:eastAsia="zh-CN"/>
        </w:rPr>
      </w:pPr>
      <w:r>
        <w:rPr>
          <w:rFonts w:hint="eastAsia"/>
          <w:b/>
          <w:bCs/>
          <w:sz w:val="36"/>
          <w:szCs w:val="44"/>
          <w:lang w:val="en-US" w:eastAsia="zh-CN"/>
        </w:rPr>
        <w:t>应用技术，工作原理，又是如何收集数据的？</w:t>
      </w:r>
    </w:p>
    <w:p>
      <w:pPr>
        <w:rPr>
          <w:rFonts w:hint="eastAsia"/>
          <w:b/>
          <w:bCs/>
          <w:sz w:val="36"/>
          <w:szCs w:val="44"/>
          <w:lang w:val="en-US" w:eastAsia="zh-CN"/>
        </w:rPr>
      </w:pPr>
    </w:p>
    <w:p>
      <w:pPr>
        <w:rPr>
          <w:rFonts w:hint="eastAsia"/>
          <w:b/>
          <w:bCs/>
          <w:sz w:val="22"/>
          <w:szCs w:val="28"/>
          <w:lang w:val="en-US" w:eastAsia="zh-CN"/>
        </w:rPr>
      </w:pPr>
      <w:r>
        <w:rPr>
          <w:rFonts w:hint="eastAsia"/>
          <w:b/>
          <w:bCs/>
          <w:sz w:val="22"/>
          <w:szCs w:val="28"/>
          <w:lang w:val="en-US" w:eastAsia="zh-CN"/>
        </w:rPr>
        <w:t>它有三个系统，用途是：通过追踪结构化的时间，从运行时收集数据追踪系统能偶以极低的开销处理高频率的事件，加载的事件流是自我描述性的，方便共享追踪；事件流可以通过套接字发送到由unrealinsight浏览器模式托管的服务器，事件流也可以写入指定</w:t>
      </w:r>
      <w:r>
        <w:drawing>
          <wp:anchor distT="0" distB="0" distL="114300" distR="114300" simplePos="0" relativeHeight="251660288" behindDoc="0" locked="0" layoutInCell="1" allowOverlap="1">
            <wp:simplePos x="0" y="0"/>
            <wp:positionH relativeFrom="column">
              <wp:posOffset>2482850</wp:posOffset>
            </wp:positionH>
            <wp:positionV relativeFrom="paragraph">
              <wp:posOffset>1456690</wp:posOffset>
            </wp:positionV>
            <wp:extent cx="3009900" cy="1276350"/>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3009900" cy="1276350"/>
                    </a:xfrm>
                    <a:prstGeom prst="rect">
                      <a:avLst/>
                    </a:prstGeom>
                    <a:noFill/>
                    <a:ln>
                      <a:noFill/>
                    </a:ln>
                  </pic:spPr>
                </pic:pic>
              </a:graphicData>
            </a:graphic>
          </wp:anchor>
        </w:drawing>
      </w:r>
      <w:r>
        <w:rPr>
          <w:rFonts w:hint="eastAsia"/>
          <w:b/>
          <w:bCs/>
          <w:sz w:val="22"/>
          <w:szCs w:val="28"/>
          <w:lang w:val="en-US" w:eastAsia="zh-CN"/>
        </w:rPr>
        <w:t>的本地追踪文件，在通过套接字发送时如果运行unrealinsight的计算机不是本地主机可以在命令行中指定 -tracehost 以及主机地址。否则系统默认使用本地主机；它支持所有主流的平台/包括游戏机、电脑、移动设备。为了控制追踪内容的数据率引入了追踪信道的概念；它将这些事件分类，归入指定组中；可以在运行时使用切换信道API配制信道，也可以从命令行配置信道，方法是使用-trace参数并指定要启用的信道，还可以使用截图中显示的traceDataFiltering从UI实时配置信道，如果没有指定信道，或者虽然指定了它但没有指定信道参数那么将启用默认信道</w:t>
      </w:r>
    </w:p>
    <w:p>
      <w:pPr>
        <w:ind w:firstLine="420" w:firstLineChars="0"/>
        <w:rPr>
          <w:rFonts w:hint="eastAsia"/>
          <w:b/>
          <w:bCs/>
          <w:color w:val="0000FF"/>
          <w:sz w:val="22"/>
          <w:szCs w:val="28"/>
          <w:lang w:val="en-US" w:eastAsia="zh-CN"/>
        </w:rPr>
      </w:pPr>
      <w:r>
        <w:rPr>
          <w:rFonts w:hint="eastAsia"/>
          <w:b/>
          <w:bCs/>
          <w:color w:val="0000FF"/>
          <w:sz w:val="22"/>
          <w:szCs w:val="28"/>
          <w:lang w:val="en-US" w:eastAsia="zh-CN"/>
        </w:rPr>
        <w:t>-tracehost = 127.0.0.1 -trace</w:t>
      </w:r>
    </w:p>
    <w:p>
      <w:pPr>
        <w:ind w:firstLine="420" w:firstLineChars="0"/>
        <w:rPr>
          <w:rFonts w:hint="default"/>
          <w:b/>
          <w:bCs/>
          <w:color w:val="0000FF"/>
          <w:sz w:val="22"/>
          <w:szCs w:val="28"/>
          <w:lang w:val="en-US" w:eastAsia="zh-CN"/>
        </w:rPr>
      </w:pPr>
      <w:bookmarkStart w:id="0" w:name="_GoBack"/>
      <w:bookmarkEnd w:id="0"/>
    </w:p>
    <w:p>
      <w:pPr>
        <w:rPr>
          <w:rFonts w:hint="default"/>
          <w:b/>
          <w:bCs/>
          <w:color w:val="0000FF"/>
          <w:sz w:val="22"/>
          <w:szCs w:val="28"/>
          <w:lang w:val="en-US" w:eastAsia="zh-CN"/>
        </w:rPr>
      </w:pPr>
      <w:r>
        <w:rPr>
          <w:color w:val="0000FF"/>
        </w:rPr>
        <w:drawing>
          <wp:anchor distT="0" distB="0" distL="114300" distR="114300" simplePos="0" relativeHeight="251659264" behindDoc="0" locked="0" layoutInCell="1" allowOverlap="1">
            <wp:simplePos x="0" y="0"/>
            <wp:positionH relativeFrom="column">
              <wp:posOffset>0</wp:posOffset>
            </wp:positionH>
            <wp:positionV relativeFrom="paragraph">
              <wp:posOffset>-8446770</wp:posOffset>
            </wp:positionV>
            <wp:extent cx="2687955" cy="2225675"/>
            <wp:effectExtent l="0" t="0" r="17145" b="317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687955" cy="2225675"/>
                    </a:xfrm>
                    <a:prstGeom prst="rect">
                      <a:avLst/>
                    </a:prstGeom>
                    <a:noFill/>
                    <a:ln>
                      <a:noFill/>
                    </a:ln>
                  </pic:spPr>
                </pic:pic>
              </a:graphicData>
            </a:graphic>
          </wp:anchor>
        </w:drawing>
      </w:r>
    </w:p>
    <w:p>
      <w:pPr>
        <w:rPr>
          <w:rFonts w:hint="default"/>
          <w:b w:val="0"/>
          <w:bCs w:val="0"/>
          <w:sz w:val="22"/>
          <w:szCs w:val="28"/>
          <w:lang w:val="en-US" w:eastAsia="zh-CN"/>
        </w:rPr>
      </w:pPr>
      <w:r>
        <w:rPr>
          <w:rFonts w:hint="default"/>
          <w:b w:val="0"/>
          <w:bCs w:val="0"/>
          <w:sz w:val="22"/>
          <w:szCs w:val="28"/>
          <w:lang w:val="en-US" w:eastAsia="zh-CN"/>
        </w:rPr>
        <w:t>使用Trace系统从运行时收集数据。．结构化事件日志记录高性能、低开销自描述;没有二进制依赖关系跟踪事件数据也会被发送．在套接字(TCP端口1980);-tracehost = &lt;主机&gt;→</w:t>
      </w:r>
      <w:r>
        <w:rPr>
          <w:rFonts w:hint="eastAsia"/>
          <w:b w:val="0"/>
          <w:bCs w:val="0"/>
          <w:sz w:val="22"/>
          <w:szCs w:val="28"/>
          <w:lang w:val="en-US" w:eastAsia="zh-CN"/>
        </w:rPr>
        <w:t>虚幻洞察器</w:t>
      </w:r>
      <w:r>
        <w:rPr>
          <w:rFonts w:hint="default"/>
          <w:b w:val="0"/>
          <w:bCs w:val="0"/>
          <w:sz w:val="22"/>
          <w:szCs w:val="28"/>
          <w:lang w:val="en-US" w:eastAsia="zh-CN"/>
        </w:rPr>
        <w:t>．一个文件;-tracefile = &lt; local_fs_path &gt;支持控制台、桌面和手机</w:t>
      </w:r>
    </w:p>
    <w:p>
      <w:pPr>
        <w:rPr>
          <w:rFonts w:hint="default"/>
          <w:b w:val="0"/>
          <w:bCs w:val="0"/>
          <w:sz w:val="22"/>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80E8A"/>
    <w:rsid w:val="51A80E8A"/>
    <w:rsid w:val="7A206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145</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2022-03-18T01:59:00Z</dcterms:created>
  <dc:creator>烁</dc:creator>
  <cp:lastModifiedBy>烁</cp:lastModifiedBy>
  <dcterms:modified xsi:type="dcterms:W3CDTF">2022-03-18T05:51:33Z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83AF8F4D0CD44B7E9A878866C90650EF</vt:lpwstr>
  </property>
</Properties>
</file>