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XG-9000 真空镀膜机 升级说明（DOCX 格式测试）</w:t>
      </w:r>
    </w:p>
    <w:p>
      <w:pPr>
        <w:pStyle w:val="Heading1"/>
      </w:pPr>
      <w:r>
        <w:t>一、腔体预热参数调整</w:t>
      </w:r>
    </w:p>
    <w:p>
      <w:r>
        <w:t>XG-9000 型真空镀膜机在 V3 固件后的腔体预热温度调整为 192 摄氏度，预热时长为 47 分钟。此变更仅适用于 2026 年 7 月以后出厂的机型。</w:t>
      </w:r>
    </w:p>
    <w:p>
      <w:r>
        <w:t>升级后需在首次开机时执行一次温度自校准，自校准耗时 26 分钟。</w:t>
      </w:r>
    </w:p>
    <w:p>
      <w:pPr>
        <w:pStyle w:val="Heading1"/>
      </w:pPr>
      <w:r>
        <w:t>二、兼容性说明</w:t>
      </w:r>
    </w:p>
    <w:p>
      <w:r>
        <w:t>V3 固件不兼容旧版 TC-K-31 热电偶，必须更换为 TC-K-32。</w:t>
      </w:r>
    </w:p>
    <w:p>
      <w:pPr>
        <w:pStyle w:val="Heading1"/>
      </w:pPr>
      <w:r>
        <w:t>三、报警代码变更</w:t>
      </w:r>
    </w:p>
    <w:p>
      <w:r>
        <w:t>原 E-2071 报警拆分为 E-2071A（流量不足）与 E-2071B（水温过高）两条。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