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406</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101D5864"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362)</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3E6F5C2C" w14:textId="6B1EC1DB" w:rsidR="00F6573B" w:rsidRDefault="00F6573B" w:rsidP="00F6573B">
      <w:pPr>
        <w:spacing w:after="0"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Textbook: </w:t>
      </w:r>
      <w:hyperlink r:id="rId5"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7"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9"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0"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1"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2"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 (Tentative and Subject to Change)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8"/>
        <w:gridCol w:w="3113"/>
        <w:gridCol w:w="3119"/>
      </w:tblGrid>
      <w:tr w:rsidR="00F6573B" w:rsidRPr="00F6573B" w14:paraId="670E3454"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336C233D" w14:textId="77777777" w:rsidR="00F6573B" w:rsidRPr="003D172A"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Week/Dates</w:t>
            </w:r>
          </w:p>
        </w:tc>
        <w:tc>
          <w:tcPr>
            <w:tcW w:w="3120" w:type="dxa"/>
            <w:tcBorders>
              <w:top w:val="single" w:sz="4" w:space="0" w:color="auto"/>
              <w:left w:val="single" w:sz="4" w:space="0" w:color="auto"/>
              <w:bottom w:val="single" w:sz="4" w:space="0" w:color="auto"/>
            </w:tcBorders>
            <w:vAlign w:val="center"/>
            <w:hideMark/>
          </w:tcPr>
          <w:p w14:paraId="5690BA2B" w14:textId="77777777" w:rsidR="00F6573B" w:rsidRPr="003D172A"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Topics</w:t>
            </w:r>
          </w:p>
        </w:tc>
        <w:tc>
          <w:tcPr>
            <w:tcW w:w="3120" w:type="dxa"/>
            <w:tcBorders>
              <w:top w:val="single" w:sz="4" w:space="0" w:color="auto"/>
              <w:left w:val="single" w:sz="4" w:space="0" w:color="auto"/>
              <w:bottom w:val="single" w:sz="4" w:space="0" w:color="auto"/>
              <w:right w:val="single" w:sz="4" w:space="0" w:color="auto"/>
            </w:tcBorders>
            <w:vAlign w:val="center"/>
            <w:hideMark/>
          </w:tcPr>
          <w:p w14:paraId="0942E9C1" w14:textId="77777777" w:rsidR="00F6573B" w:rsidRPr="003D172A"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Assessments</w:t>
            </w:r>
          </w:p>
        </w:tc>
      </w:tr>
      <w:tr w:rsidR="00F6573B" w:rsidRPr="00F6573B" w14:paraId="689C7FFA" w14:textId="77777777" w:rsidTr="00C15573">
        <w:trPr>
          <w:tblCellSpacing w:w="15" w:type="dxa"/>
        </w:trPr>
        <w:tc>
          <w:tcPr>
            <w:tcW w:w="3120" w:type="dxa"/>
            <w:tcBorders>
              <w:left w:val="single" w:sz="4" w:space="0" w:color="auto"/>
              <w:bottom w:val="single" w:sz="4" w:space="0" w:color="auto"/>
            </w:tcBorders>
            <w:vAlign w:val="center"/>
            <w:hideMark/>
          </w:tcPr>
          <w:p w14:paraId="26FA629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w:t>
            </w:r>
          </w:p>
        </w:tc>
        <w:tc>
          <w:tcPr>
            <w:tcW w:w="3120" w:type="dxa"/>
            <w:tcBorders>
              <w:left w:val="single" w:sz="4" w:space="0" w:color="auto"/>
              <w:bottom w:val="single" w:sz="4" w:space="0" w:color="auto"/>
            </w:tcBorders>
            <w:vAlign w:val="center"/>
            <w:hideMark/>
          </w:tcPr>
          <w:p w14:paraId="6EA52028" w14:textId="27BEA798"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What are Microservices?</w:t>
            </w:r>
          </w:p>
        </w:tc>
        <w:tc>
          <w:tcPr>
            <w:tcW w:w="3120" w:type="dxa"/>
            <w:tcBorders>
              <w:left w:val="single" w:sz="4" w:space="0" w:color="auto"/>
              <w:bottom w:val="single" w:sz="4" w:space="0" w:color="auto"/>
              <w:right w:val="single" w:sz="4" w:space="0" w:color="auto"/>
            </w:tcBorders>
            <w:vAlign w:val="center"/>
            <w:hideMark/>
          </w:tcPr>
          <w:p w14:paraId="4FCF8E8C"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49445CA1" w14:textId="77777777" w:rsidTr="00C15573">
        <w:trPr>
          <w:tblCellSpacing w:w="15" w:type="dxa"/>
        </w:trPr>
        <w:tc>
          <w:tcPr>
            <w:tcW w:w="3120" w:type="dxa"/>
            <w:tcBorders>
              <w:left w:val="single" w:sz="4" w:space="0" w:color="auto"/>
            </w:tcBorders>
            <w:vAlign w:val="center"/>
            <w:hideMark/>
          </w:tcPr>
          <w:p w14:paraId="56E681F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2</w:t>
            </w:r>
          </w:p>
        </w:tc>
        <w:tc>
          <w:tcPr>
            <w:tcW w:w="3120" w:type="dxa"/>
            <w:tcBorders>
              <w:left w:val="single" w:sz="4" w:space="0" w:color="auto"/>
            </w:tcBorders>
            <w:vAlign w:val="center"/>
            <w:hideMark/>
          </w:tcPr>
          <w:p w14:paraId="6414F35D"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How to Model Microservices.</w:t>
            </w:r>
          </w:p>
        </w:tc>
        <w:tc>
          <w:tcPr>
            <w:tcW w:w="3120" w:type="dxa"/>
            <w:tcBorders>
              <w:left w:val="single" w:sz="4" w:space="0" w:color="auto"/>
              <w:right w:val="single" w:sz="4" w:space="0" w:color="auto"/>
            </w:tcBorders>
            <w:vAlign w:val="center"/>
            <w:hideMark/>
          </w:tcPr>
          <w:p w14:paraId="12C922AF"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7EBAD594" w14:textId="77777777" w:rsidTr="00C15573">
        <w:trPr>
          <w:tblCellSpacing w:w="15" w:type="dxa"/>
        </w:trPr>
        <w:tc>
          <w:tcPr>
            <w:tcW w:w="3120" w:type="dxa"/>
            <w:tcBorders>
              <w:top w:val="single" w:sz="4" w:space="0" w:color="auto"/>
              <w:left w:val="single" w:sz="4" w:space="0" w:color="auto"/>
            </w:tcBorders>
            <w:vAlign w:val="center"/>
            <w:hideMark/>
          </w:tcPr>
          <w:p w14:paraId="5EA26A26"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4</w:t>
            </w:r>
          </w:p>
        </w:tc>
        <w:tc>
          <w:tcPr>
            <w:tcW w:w="3120" w:type="dxa"/>
            <w:tcBorders>
              <w:top w:val="single" w:sz="4" w:space="0" w:color="auto"/>
              <w:left w:val="single" w:sz="4" w:space="0" w:color="auto"/>
            </w:tcBorders>
            <w:vAlign w:val="center"/>
            <w:hideMark/>
          </w:tcPr>
          <w:p w14:paraId="17CF0F9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Microservice Communication Styles.</w:t>
            </w:r>
          </w:p>
        </w:tc>
        <w:tc>
          <w:tcPr>
            <w:tcW w:w="3120" w:type="dxa"/>
            <w:tcBorders>
              <w:top w:val="single" w:sz="4" w:space="0" w:color="auto"/>
              <w:left w:val="single" w:sz="4" w:space="0" w:color="auto"/>
              <w:right w:val="single" w:sz="4" w:space="0" w:color="auto"/>
            </w:tcBorders>
            <w:vAlign w:val="center"/>
            <w:hideMark/>
          </w:tcPr>
          <w:p w14:paraId="7D96013F" w14:textId="77777777" w:rsidR="00F6573B" w:rsidRPr="00F6573B" w:rsidRDefault="00F6573B" w:rsidP="00F6573B">
            <w:pPr>
              <w:spacing w:after="0" w:line="240" w:lineRule="auto"/>
              <w:rPr>
                <w:rFonts w:ascii="Times New Roman" w:eastAsia="Times New Roman" w:hAnsi="Times New Roman" w:cs="Times New Roman"/>
                <w:sz w:val="24"/>
                <w:szCs w:val="24"/>
              </w:rPr>
            </w:pPr>
          </w:p>
        </w:tc>
      </w:tr>
      <w:tr w:rsidR="00F6573B" w:rsidRPr="00F6573B" w14:paraId="3E88AB78" w14:textId="77777777" w:rsidTr="00C15573">
        <w:trPr>
          <w:tblCellSpacing w:w="15" w:type="dxa"/>
        </w:trPr>
        <w:tc>
          <w:tcPr>
            <w:tcW w:w="0" w:type="auto"/>
            <w:tcBorders>
              <w:top w:val="single" w:sz="4" w:space="0" w:color="auto"/>
              <w:left w:val="single" w:sz="4" w:space="0" w:color="auto"/>
              <w:bottom w:val="single" w:sz="4" w:space="0" w:color="auto"/>
            </w:tcBorders>
            <w:vAlign w:val="center"/>
            <w:hideMark/>
          </w:tcPr>
          <w:p w14:paraId="60A08D2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5</w:t>
            </w:r>
          </w:p>
        </w:tc>
        <w:tc>
          <w:tcPr>
            <w:tcW w:w="0" w:type="auto"/>
            <w:tcBorders>
              <w:top w:val="single" w:sz="4" w:space="0" w:color="auto"/>
              <w:left w:val="single" w:sz="4" w:space="0" w:color="auto"/>
              <w:bottom w:val="single" w:sz="4" w:space="0" w:color="auto"/>
            </w:tcBorders>
            <w:vAlign w:val="center"/>
            <w:hideMark/>
          </w:tcPr>
          <w:p w14:paraId="0A5494F3" w14:textId="07AAB91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Testing</w:t>
            </w:r>
            <w:r w:rsidR="00380D7B">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2D816" w14:textId="77777777" w:rsidR="00F6573B" w:rsidRPr="00F6573B" w:rsidRDefault="00F6573B" w:rsidP="00F6573B">
            <w:pPr>
              <w:spacing w:after="0" w:line="240" w:lineRule="auto"/>
              <w:rPr>
                <w:rFonts w:ascii="Times New Roman" w:eastAsia="Times New Roman" w:hAnsi="Times New Roman" w:cs="Times New Roman"/>
                <w:sz w:val="24"/>
                <w:szCs w:val="24"/>
              </w:rPr>
            </w:pPr>
          </w:p>
        </w:tc>
      </w:tr>
      <w:tr w:rsidR="00F6573B" w:rsidRPr="00F6573B" w14:paraId="78D6F9BF" w14:textId="77777777" w:rsidTr="00C15573">
        <w:trPr>
          <w:tblCellSpacing w:w="15" w:type="dxa"/>
        </w:trPr>
        <w:tc>
          <w:tcPr>
            <w:tcW w:w="3120" w:type="dxa"/>
            <w:tcBorders>
              <w:left w:val="single" w:sz="4" w:space="0" w:color="auto"/>
            </w:tcBorders>
            <w:vAlign w:val="center"/>
            <w:hideMark/>
          </w:tcPr>
          <w:p w14:paraId="1C26EE84"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5 – 6</w:t>
            </w:r>
          </w:p>
        </w:tc>
        <w:tc>
          <w:tcPr>
            <w:tcW w:w="3120" w:type="dxa"/>
            <w:tcBorders>
              <w:left w:val="single" w:sz="4" w:space="0" w:color="auto"/>
            </w:tcBorders>
            <w:vAlign w:val="center"/>
            <w:hideMark/>
          </w:tcPr>
          <w:p w14:paraId="1C990237"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Implementing Microservice Communication.</w:t>
            </w:r>
          </w:p>
        </w:tc>
        <w:tc>
          <w:tcPr>
            <w:tcW w:w="3120" w:type="dxa"/>
            <w:tcBorders>
              <w:left w:val="single" w:sz="4" w:space="0" w:color="auto"/>
              <w:right w:val="single" w:sz="4" w:space="0" w:color="auto"/>
            </w:tcBorders>
            <w:vAlign w:val="center"/>
            <w:hideMark/>
          </w:tcPr>
          <w:p w14:paraId="34F6BDAA" w14:textId="19666A00"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 xml:space="preserve">Midterm Exam 1 </w:t>
            </w:r>
            <w:r w:rsidRPr="006173CA">
              <w:rPr>
                <w:rFonts w:ascii="Times New Roman" w:eastAsia="Times New Roman" w:hAnsi="Times New Roman" w:cs="Times New Roman"/>
                <w:i/>
                <w:iCs/>
                <w:sz w:val="24"/>
                <w:szCs w:val="24"/>
              </w:rPr>
              <w:t>(</w:t>
            </w:r>
            <w:r w:rsidRPr="006173CA">
              <w:rPr>
                <w:rFonts w:ascii="Times New Roman" w:eastAsia="Times New Roman" w:hAnsi="Times New Roman" w:cs="Times New Roman"/>
                <w:b/>
                <w:bCs/>
                <w:i/>
                <w:iCs/>
                <w:sz w:val="24"/>
                <w:szCs w:val="24"/>
              </w:rPr>
              <w:t>Friday February 28th, 2025</w:t>
            </w:r>
            <w:r w:rsidRPr="006173CA">
              <w:rPr>
                <w:rFonts w:ascii="Times New Roman" w:eastAsia="Times New Roman" w:hAnsi="Times New Roman" w:cs="Times New Roman"/>
                <w:i/>
                <w:iCs/>
                <w:sz w:val="24"/>
                <w:szCs w:val="24"/>
              </w:rPr>
              <w:t>).</w:t>
            </w:r>
          </w:p>
        </w:tc>
      </w:tr>
      <w:tr w:rsidR="00F6573B" w:rsidRPr="00F6573B" w14:paraId="033A1E97" w14:textId="77777777" w:rsidTr="00C15573">
        <w:trPr>
          <w:tblCellSpacing w:w="15" w:type="dxa"/>
        </w:trPr>
        <w:tc>
          <w:tcPr>
            <w:tcW w:w="3120" w:type="dxa"/>
            <w:tcBorders>
              <w:top w:val="single" w:sz="4" w:space="0" w:color="auto"/>
              <w:left w:val="single" w:sz="4" w:space="0" w:color="auto"/>
            </w:tcBorders>
            <w:vAlign w:val="center"/>
            <w:hideMark/>
          </w:tcPr>
          <w:p w14:paraId="6A38102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7 – 8</w:t>
            </w:r>
          </w:p>
        </w:tc>
        <w:tc>
          <w:tcPr>
            <w:tcW w:w="3120" w:type="dxa"/>
            <w:tcBorders>
              <w:top w:val="single" w:sz="4" w:space="0" w:color="auto"/>
              <w:left w:val="single" w:sz="4" w:space="0" w:color="auto"/>
            </w:tcBorders>
            <w:vAlign w:val="center"/>
            <w:hideMark/>
          </w:tcPr>
          <w:p w14:paraId="03D11E2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Security.</w:t>
            </w:r>
          </w:p>
        </w:tc>
        <w:tc>
          <w:tcPr>
            <w:tcW w:w="3120" w:type="dxa"/>
            <w:tcBorders>
              <w:top w:val="single" w:sz="4" w:space="0" w:color="auto"/>
              <w:left w:val="single" w:sz="4" w:space="0" w:color="auto"/>
              <w:right w:val="single" w:sz="4" w:space="0" w:color="auto"/>
            </w:tcBorders>
            <w:vAlign w:val="center"/>
            <w:hideMark/>
          </w:tcPr>
          <w:p w14:paraId="087ECAE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103A14A1" w14:textId="77777777" w:rsidTr="00C15573">
        <w:trPr>
          <w:tblCellSpacing w:w="15" w:type="dxa"/>
        </w:trPr>
        <w:tc>
          <w:tcPr>
            <w:tcW w:w="3120" w:type="dxa"/>
            <w:tcBorders>
              <w:top w:val="single" w:sz="4" w:space="0" w:color="auto"/>
              <w:left w:val="single" w:sz="4" w:space="0" w:color="auto"/>
            </w:tcBorders>
            <w:vAlign w:val="center"/>
            <w:hideMark/>
          </w:tcPr>
          <w:p w14:paraId="67B43C34"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9</w:t>
            </w:r>
          </w:p>
        </w:tc>
        <w:tc>
          <w:tcPr>
            <w:tcW w:w="3120" w:type="dxa"/>
            <w:tcBorders>
              <w:top w:val="single" w:sz="4" w:space="0" w:color="auto"/>
              <w:left w:val="single" w:sz="4" w:space="0" w:color="auto"/>
            </w:tcBorders>
            <w:vAlign w:val="center"/>
            <w:hideMark/>
          </w:tcPr>
          <w:p w14:paraId="08767D5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Resiliency.</w:t>
            </w:r>
          </w:p>
        </w:tc>
        <w:tc>
          <w:tcPr>
            <w:tcW w:w="3120" w:type="dxa"/>
            <w:tcBorders>
              <w:top w:val="single" w:sz="4" w:space="0" w:color="auto"/>
              <w:left w:val="single" w:sz="4" w:space="0" w:color="auto"/>
              <w:right w:val="single" w:sz="4" w:space="0" w:color="auto"/>
            </w:tcBorders>
            <w:vAlign w:val="center"/>
            <w:hideMark/>
          </w:tcPr>
          <w:p w14:paraId="44B288E2"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686350CE" w14:textId="77777777" w:rsidTr="00C15573">
        <w:trPr>
          <w:tblCellSpacing w:w="15" w:type="dxa"/>
        </w:trPr>
        <w:tc>
          <w:tcPr>
            <w:tcW w:w="3120" w:type="dxa"/>
            <w:tcBorders>
              <w:top w:val="single" w:sz="4" w:space="0" w:color="auto"/>
              <w:left w:val="single" w:sz="4" w:space="0" w:color="auto"/>
            </w:tcBorders>
            <w:vAlign w:val="center"/>
            <w:hideMark/>
          </w:tcPr>
          <w:p w14:paraId="1F3625C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10 – 12</w:t>
            </w:r>
          </w:p>
        </w:tc>
        <w:tc>
          <w:tcPr>
            <w:tcW w:w="3120" w:type="dxa"/>
            <w:tcBorders>
              <w:top w:val="single" w:sz="4" w:space="0" w:color="auto"/>
              <w:left w:val="single" w:sz="4" w:space="0" w:color="auto"/>
            </w:tcBorders>
            <w:vAlign w:val="center"/>
            <w:hideMark/>
          </w:tcPr>
          <w:p w14:paraId="7B53189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User Interfaces.</w:t>
            </w:r>
          </w:p>
        </w:tc>
        <w:tc>
          <w:tcPr>
            <w:tcW w:w="3120" w:type="dxa"/>
            <w:tcBorders>
              <w:top w:val="single" w:sz="4" w:space="0" w:color="auto"/>
              <w:left w:val="single" w:sz="4" w:space="0" w:color="auto"/>
              <w:right w:val="single" w:sz="4" w:space="0" w:color="auto"/>
            </w:tcBorders>
            <w:vAlign w:val="center"/>
            <w:hideMark/>
          </w:tcPr>
          <w:p w14:paraId="3DE3D4B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1F2A7F0A"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451FEC1E"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13 - 14</w:t>
            </w:r>
          </w:p>
        </w:tc>
        <w:tc>
          <w:tcPr>
            <w:tcW w:w="3120" w:type="dxa"/>
            <w:tcBorders>
              <w:top w:val="single" w:sz="4" w:space="0" w:color="auto"/>
              <w:left w:val="single" w:sz="4" w:space="0" w:color="auto"/>
              <w:bottom w:val="single" w:sz="4" w:space="0" w:color="auto"/>
            </w:tcBorders>
            <w:vAlign w:val="center"/>
            <w:hideMark/>
          </w:tcPr>
          <w:p w14:paraId="74B2095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From Monitoring to Observability.</w:t>
            </w:r>
          </w:p>
        </w:tc>
        <w:tc>
          <w:tcPr>
            <w:tcW w:w="3120" w:type="dxa"/>
            <w:tcBorders>
              <w:top w:val="single" w:sz="4" w:space="0" w:color="auto"/>
              <w:left w:val="single" w:sz="4" w:space="0" w:color="auto"/>
              <w:bottom w:val="single" w:sz="4" w:space="0" w:color="auto"/>
              <w:right w:val="single" w:sz="4" w:space="0" w:color="auto"/>
            </w:tcBorders>
            <w:vAlign w:val="center"/>
            <w:hideMark/>
          </w:tcPr>
          <w:p w14:paraId="6D1D7BFD" w14:textId="4E26C43F"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 xml:space="preserve">Midterm Exam 2 </w:t>
            </w:r>
            <w:r w:rsidRPr="006173CA">
              <w:rPr>
                <w:rFonts w:ascii="Times New Roman" w:eastAsia="Times New Roman" w:hAnsi="Times New Roman" w:cs="Times New Roman"/>
                <w:i/>
                <w:iCs/>
                <w:sz w:val="24"/>
                <w:szCs w:val="24"/>
              </w:rPr>
              <w:t>(</w:t>
            </w:r>
            <w:r w:rsidRPr="006173CA">
              <w:rPr>
                <w:rFonts w:ascii="Times New Roman" w:eastAsia="Times New Roman" w:hAnsi="Times New Roman" w:cs="Times New Roman"/>
                <w:b/>
                <w:bCs/>
                <w:i/>
                <w:iCs/>
                <w:sz w:val="24"/>
                <w:szCs w:val="24"/>
              </w:rPr>
              <w:t>Wednesday April 23rd, 2025</w:t>
            </w:r>
            <w:r w:rsidRPr="006173CA">
              <w:rPr>
                <w:rFonts w:ascii="Times New Roman" w:eastAsia="Times New Roman" w:hAnsi="Times New Roman" w:cs="Times New Roman"/>
                <w:i/>
                <w:iCs/>
                <w:sz w:val="24"/>
                <w:szCs w:val="24"/>
              </w:rPr>
              <w:t>).</w:t>
            </w:r>
          </w:p>
        </w:tc>
      </w:tr>
      <w:tr w:rsidR="00F6573B" w:rsidRPr="00F6573B" w14:paraId="207D862B" w14:textId="77777777" w:rsidTr="00C15573">
        <w:trPr>
          <w:tblCellSpacing w:w="15" w:type="dxa"/>
        </w:trPr>
        <w:tc>
          <w:tcPr>
            <w:tcW w:w="3120" w:type="dxa"/>
            <w:tcBorders>
              <w:left w:val="single" w:sz="4" w:space="0" w:color="auto"/>
            </w:tcBorders>
            <w:vAlign w:val="center"/>
            <w:hideMark/>
          </w:tcPr>
          <w:p w14:paraId="3C586C4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15</w:t>
            </w:r>
          </w:p>
        </w:tc>
        <w:tc>
          <w:tcPr>
            <w:tcW w:w="3120" w:type="dxa"/>
            <w:tcBorders>
              <w:left w:val="single" w:sz="4" w:space="0" w:color="auto"/>
            </w:tcBorders>
            <w:vAlign w:val="center"/>
            <w:hideMark/>
          </w:tcPr>
          <w:p w14:paraId="273F1B9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Deployment.</w:t>
            </w:r>
          </w:p>
        </w:tc>
        <w:tc>
          <w:tcPr>
            <w:tcW w:w="3120" w:type="dxa"/>
            <w:tcBorders>
              <w:left w:val="single" w:sz="4" w:space="0" w:color="auto"/>
              <w:right w:val="single" w:sz="4" w:space="0" w:color="auto"/>
            </w:tcBorders>
            <w:vAlign w:val="center"/>
            <w:hideMark/>
          </w:tcPr>
          <w:p w14:paraId="3B11447F"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i/>
                <w:iCs/>
                <w:sz w:val="24"/>
                <w:szCs w:val="24"/>
              </w:rPr>
              <w:t> </w:t>
            </w:r>
          </w:p>
        </w:tc>
      </w:tr>
      <w:tr w:rsidR="00F6573B" w:rsidRPr="00F6573B" w14:paraId="63E1D304"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0A90E4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16</w:t>
            </w:r>
          </w:p>
        </w:tc>
        <w:tc>
          <w:tcPr>
            <w:tcW w:w="3120" w:type="dxa"/>
            <w:tcBorders>
              <w:top w:val="single" w:sz="4" w:space="0" w:color="auto"/>
              <w:left w:val="single" w:sz="4" w:space="0" w:color="auto"/>
              <w:bottom w:val="single" w:sz="4" w:space="0" w:color="auto"/>
            </w:tcBorders>
            <w:vAlign w:val="center"/>
            <w:hideMark/>
          </w:tcPr>
          <w:p w14:paraId="73A5993B" w14:textId="29283CA1"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Final Exam</w:t>
            </w:r>
            <w:r w:rsidR="00380D7B">
              <w:rPr>
                <w:rFonts w:ascii="Times New Roman" w:eastAsia="Times New Roman" w:hAnsi="Times New Roman" w:cs="Times New Roman"/>
                <w:sz w:val="24"/>
                <w:szCs w:val="24"/>
              </w:rPr>
              <w:t>.</w:t>
            </w:r>
          </w:p>
        </w:tc>
        <w:tc>
          <w:tcPr>
            <w:tcW w:w="3120" w:type="dxa"/>
            <w:tcBorders>
              <w:top w:val="single" w:sz="4" w:space="0" w:color="auto"/>
              <w:left w:val="single" w:sz="4" w:space="0" w:color="auto"/>
              <w:bottom w:val="single" w:sz="4" w:space="0" w:color="auto"/>
              <w:right w:val="single" w:sz="4" w:space="0" w:color="auto"/>
            </w:tcBorders>
            <w:vAlign w:val="center"/>
            <w:hideMark/>
          </w:tcPr>
          <w:p w14:paraId="32F45EB3" w14:textId="01E26B27"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Final Exam</w:t>
            </w:r>
            <w:r w:rsidRPr="006173CA">
              <w:rPr>
                <w:rFonts w:ascii="Times New Roman" w:eastAsia="Times New Roman" w:hAnsi="Times New Roman" w:cs="Times New Roman"/>
                <w:i/>
                <w:iCs/>
                <w:sz w:val="24"/>
                <w:szCs w:val="24"/>
              </w:rPr>
              <w:t xml:space="preserve"> (</w:t>
            </w:r>
            <w:r w:rsidRPr="006173CA">
              <w:rPr>
                <w:rFonts w:ascii="Times New Roman" w:eastAsia="Times New Roman" w:hAnsi="Times New Roman" w:cs="Times New Roman"/>
                <w:b/>
                <w:bCs/>
                <w:i/>
                <w:iCs/>
                <w:sz w:val="24"/>
                <w:szCs w:val="24"/>
              </w:rPr>
              <w:t>Friday May 9th, 2025 @ 10:10 a.m. - 12:10 p.m.</w:t>
            </w:r>
            <w:r w:rsidRPr="006173CA">
              <w:rPr>
                <w:rFonts w:ascii="Times New Roman" w:eastAsia="Times New Roman" w:hAnsi="Times New Roman" w:cs="Times New Roman"/>
                <w:i/>
                <w:iCs/>
                <w:sz w:val="24"/>
                <w:szCs w:val="24"/>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15573" w:rsidRPr="00C15573" w14:paraId="30BCB81E" w14:textId="77777777" w:rsidTr="00C15573">
        <w:tc>
          <w:tcPr>
            <w:tcW w:w="4675" w:type="dxa"/>
          </w:tcPr>
          <w:p w14:paraId="2E1E8B11" w14:textId="77777777" w:rsidR="00C15573" w:rsidRPr="003D172A" w:rsidRDefault="00C15573" w:rsidP="007252D6">
            <w:pPr>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Category</w:t>
            </w:r>
          </w:p>
        </w:tc>
        <w:tc>
          <w:tcPr>
            <w:tcW w:w="4675" w:type="dxa"/>
          </w:tcPr>
          <w:p w14:paraId="64C9E756" w14:textId="77777777" w:rsidR="00C15573" w:rsidRPr="003D172A" w:rsidRDefault="00C15573" w:rsidP="007252D6">
            <w:pPr>
              <w:rPr>
                <w:rFonts w:ascii="Times New Roman" w:eastAsia="Times New Roman" w:hAnsi="Times New Roman" w:cs="Times New Roman"/>
                <w:b/>
                <w:bCs/>
                <w:sz w:val="24"/>
                <w:szCs w:val="24"/>
              </w:rPr>
            </w:pPr>
            <w:r w:rsidRPr="003D172A">
              <w:rPr>
                <w:rFonts w:ascii="Times New Roman" w:eastAsia="Times New Roman" w:hAnsi="Times New Roman" w:cs="Times New Roman"/>
                <w:b/>
                <w:bCs/>
                <w:sz w:val="24"/>
                <w:szCs w:val="24"/>
              </w:rPr>
              <w:t>Percentage Weight</w:t>
            </w:r>
          </w:p>
        </w:tc>
      </w:tr>
      <w:tr w:rsidR="00C15573" w:rsidRPr="00C15573" w14:paraId="7446F766" w14:textId="77777777" w:rsidTr="00C15573">
        <w:tc>
          <w:tcPr>
            <w:tcW w:w="4675" w:type="dxa"/>
          </w:tcPr>
          <w:p w14:paraId="52F023A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Labs &amp; Assignments</w:t>
            </w:r>
          </w:p>
        </w:tc>
        <w:tc>
          <w:tcPr>
            <w:tcW w:w="4675" w:type="dxa"/>
          </w:tcPr>
          <w:p w14:paraId="61938AF6"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30</w:t>
            </w:r>
          </w:p>
        </w:tc>
      </w:tr>
      <w:tr w:rsidR="00C15573" w:rsidRPr="00C15573" w14:paraId="29150339" w14:textId="77777777" w:rsidTr="00C15573">
        <w:tc>
          <w:tcPr>
            <w:tcW w:w="4675" w:type="dxa"/>
          </w:tcPr>
          <w:p w14:paraId="618E03CE"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Midterm Exams (2)</w:t>
            </w:r>
          </w:p>
        </w:tc>
        <w:tc>
          <w:tcPr>
            <w:tcW w:w="4675" w:type="dxa"/>
          </w:tcPr>
          <w:p w14:paraId="2034EA8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30</w:t>
            </w:r>
          </w:p>
        </w:tc>
      </w:tr>
      <w:tr w:rsidR="00C15573" w:rsidRPr="00C15573" w14:paraId="740DA409" w14:textId="77777777" w:rsidTr="00C15573">
        <w:tc>
          <w:tcPr>
            <w:tcW w:w="4675" w:type="dxa"/>
          </w:tcPr>
          <w:p w14:paraId="26296991"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Final Exam</w:t>
            </w:r>
          </w:p>
        </w:tc>
        <w:tc>
          <w:tcPr>
            <w:tcW w:w="4675" w:type="dxa"/>
          </w:tcPr>
          <w:p w14:paraId="1DC39A92"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25</w:t>
            </w:r>
          </w:p>
        </w:tc>
      </w:tr>
      <w:tr w:rsidR="00C15573" w:rsidRPr="00C15573" w14:paraId="4DC76C11" w14:textId="77777777" w:rsidTr="00C15573">
        <w:tc>
          <w:tcPr>
            <w:tcW w:w="4675" w:type="dxa"/>
          </w:tcPr>
          <w:p w14:paraId="4A5AD4AC"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Quizzes</w:t>
            </w:r>
          </w:p>
        </w:tc>
        <w:tc>
          <w:tcPr>
            <w:tcW w:w="4675" w:type="dxa"/>
          </w:tcPr>
          <w:p w14:paraId="199D977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4713"/>
      </w:tblGrid>
      <w:tr w:rsidR="00C15573" w:rsidRPr="00C15573" w14:paraId="57BB0F44" w14:textId="77777777" w:rsidTr="00C15573">
        <w:trPr>
          <w:tblCellSpacing w:w="15" w:type="dxa"/>
        </w:trPr>
        <w:tc>
          <w:tcPr>
            <w:tcW w:w="5220" w:type="dxa"/>
            <w:vAlign w:val="center"/>
            <w:hideMark/>
          </w:tcPr>
          <w:p w14:paraId="7A32CF04"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Letter Grade</w:t>
            </w:r>
          </w:p>
        </w:tc>
        <w:tc>
          <w:tcPr>
            <w:tcW w:w="5220" w:type="dxa"/>
            <w:vAlign w:val="center"/>
            <w:hideMark/>
          </w:tcPr>
          <w:p w14:paraId="0A3CC0BF"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Percentage Range</w:t>
            </w:r>
          </w:p>
        </w:tc>
      </w:tr>
      <w:tr w:rsidR="00C15573" w:rsidRPr="00C15573" w14:paraId="7D69382E" w14:textId="77777777" w:rsidTr="00C15573">
        <w:trPr>
          <w:tblCellSpacing w:w="15" w:type="dxa"/>
        </w:trPr>
        <w:tc>
          <w:tcPr>
            <w:tcW w:w="5220" w:type="dxa"/>
            <w:vAlign w:val="center"/>
            <w:hideMark/>
          </w:tcPr>
          <w:p w14:paraId="3E45802A"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vAlign w:val="center"/>
            <w:hideMark/>
          </w:tcPr>
          <w:p w14:paraId="0B52AAA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C15573">
        <w:trPr>
          <w:tblCellSpacing w:w="15" w:type="dxa"/>
        </w:trPr>
        <w:tc>
          <w:tcPr>
            <w:tcW w:w="5220" w:type="dxa"/>
            <w:vAlign w:val="center"/>
            <w:hideMark/>
          </w:tcPr>
          <w:p w14:paraId="489D3E6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vAlign w:val="center"/>
            <w:hideMark/>
          </w:tcPr>
          <w:p w14:paraId="53702C2B"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C15573">
        <w:trPr>
          <w:tblCellSpacing w:w="15" w:type="dxa"/>
        </w:trPr>
        <w:tc>
          <w:tcPr>
            <w:tcW w:w="5220" w:type="dxa"/>
            <w:vAlign w:val="center"/>
            <w:hideMark/>
          </w:tcPr>
          <w:p w14:paraId="75F0EA1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36525352"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C15573">
        <w:trPr>
          <w:tblCellSpacing w:w="15" w:type="dxa"/>
        </w:trPr>
        <w:tc>
          <w:tcPr>
            <w:tcW w:w="5220" w:type="dxa"/>
            <w:vAlign w:val="center"/>
            <w:hideMark/>
          </w:tcPr>
          <w:p w14:paraId="0843611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1BF0A538"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C15573">
        <w:trPr>
          <w:tblCellSpacing w:w="15" w:type="dxa"/>
        </w:trPr>
        <w:tc>
          <w:tcPr>
            <w:tcW w:w="5220" w:type="dxa"/>
            <w:vAlign w:val="center"/>
            <w:hideMark/>
          </w:tcPr>
          <w:p w14:paraId="4C26E23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0AC2257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C15573">
        <w:trPr>
          <w:tblCellSpacing w:w="15" w:type="dxa"/>
        </w:trPr>
        <w:tc>
          <w:tcPr>
            <w:tcW w:w="5220" w:type="dxa"/>
            <w:vAlign w:val="center"/>
            <w:hideMark/>
          </w:tcPr>
          <w:p w14:paraId="0573D932"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4860181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C15573">
        <w:trPr>
          <w:tblCellSpacing w:w="15" w:type="dxa"/>
        </w:trPr>
        <w:tc>
          <w:tcPr>
            <w:tcW w:w="5220" w:type="dxa"/>
            <w:vAlign w:val="center"/>
            <w:hideMark/>
          </w:tcPr>
          <w:p w14:paraId="1493382B"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6EDE7C0C"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C15573">
        <w:trPr>
          <w:tblCellSpacing w:w="15" w:type="dxa"/>
        </w:trPr>
        <w:tc>
          <w:tcPr>
            <w:tcW w:w="5220" w:type="dxa"/>
            <w:vAlign w:val="center"/>
            <w:hideMark/>
          </w:tcPr>
          <w:p w14:paraId="6FAD7008"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6BAFD23F"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C15573">
        <w:trPr>
          <w:tblCellSpacing w:w="15" w:type="dxa"/>
        </w:trPr>
        <w:tc>
          <w:tcPr>
            <w:tcW w:w="5220" w:type="dxa"/>
            <w:vAlign w:val="center"/>
            <w:hideMark/>
          </w:tcPr>
          <w:p w14:paraId="4FA03846"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509BC12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C15573">
        <w:trPr>
          <w:tblCellSpacing w:w="15" w:type="dxa"/>
        </w:trPr>
        <w:tc>
          <w:tcPr>
            <w:tcW w:w="5220" w:type="dxa"/>
            <w:vAlign w:val="center"/>
            <w:hideMark/>
          </w:tcPr>
          <w:p w14:paraId="21AEF6EC"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5043706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C15573">
        <w:trPr>
          <w:tblCellSpacing w:w="15" w:type="dxa"/>
        </w:trPr>
        <w:tc>
          <w:tcPr>
            <w:tcW w:w="5220" w:type="dxa"/>
            <w:vAlign w:val="center"/>
            <w:hideMark/>
          </w:tcPr>
          <w:p w14:paraId="1304D2D3"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3B18975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C15573">
        <w:trPr>
          <w:tblCellSpacing w:w="15" w:type="dxa"/>
        </w:trPr>
        <w:tc>
          <w:tcPr>
            <w:tcW w:w="5220" w:type="dxa"/>
            <w:vAlign w:val="center"/>
            <w:hideMark/>
          </w:tcPr>
          <w:p w14:paraId="777006C7"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w:t>
            </w:r>
          </w:p>
        </w:tc>
        <w:tc>
          <w:tcPr>
            <w:tcW w:w="5220" w:type="dxa"/>
            <w:vAlign w:val="center"/>
            <w:hideMark/>
          </w:tcPr>
          <w:p w14:paraId="1FC1034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4"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5"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6"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lastRenderedPageBreak/>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C6F77"/>
    <w:rsid w:val="00380D7B"/>
    <w:rsid w:val="003D172A"/>
    <w:rsid w:val="006173CA"/>
    <w:rsid w:val="008817F8"/>
    <w:rsid w:val="008D4309"/>
    <w:rsid w:val="009067FA"/>
    <w:rsid w:val="009725EC"/>
    <w:rsid w:val="009F50AA"/>
    <w:rsid w:val="00B0713D"/>
    <w:rsid w:val="00B33C58"/>
    <w:rsid w:val="00B64575"/>
    <w:rsid w:val="00C15573"/>
    <w:rsid w:val="00CD1776"/>
    <w:rsid w:val="00D6622A"/>
    <w:rsid w:val="00DB071C"/>
    <w:rsid w:val="00E4671C"/>
    <w:rsid w:val="00F6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diboyer24/CSCI391_Microservices_Spring2025"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diboyer24/CSCI391_Microservices_Spring2025" TargetMode="External"/><Relationship Id="rId12" Type="http://schemas.openxmlformats.org/officeDocument/2006/relationships/hyperlink" Target="https://docs.docker.com/get-started/get-docker/%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mt.edu/disabil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etbrains.com/idea/download/?section=windows" TargetMode="External"/><Relationship Id="rId5"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5" Type="http://schemas.openxmlformats.org/officeDocument/2006/relationships/hyperlink" Target="mailto:dss@umontana.edu" TargetMode="External"/><Relationship Id="rId10" Type="http://schemas.openxmlformats.org/officeDocument/2006/relationships/hyperlink" Target="https://www.microsoft.com/en-us/microsoft-teams/download-app" TargetMode="External"/><Relationship Id="rId4" Type="http://schemas.openxmlformats.org/officeDocument/2006/relationships/webSettings" Target="webSettings.xml"/><Relationship Id="rId9" Type="http://schemas.openxmlformats.org/officeDocument/2006/relationships/hyperlink" Target="https://lucid.app/" TargetMode="External"/><Relationship Id="rId14" Type="http://schemas.openxmlformats.org/officeDocument/2006/relationships/hyperlink" Target="https://www.umt.edu/campus-life/community-standards/um_student_code_of_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13</cp:revision>
  <dcterms:created xsi:type="dcterms:W3CDTF">2024-11-13T21:54:00Z</dcterms:created>
  <dcterms:modified xsi:type="dcterms:W3CDTF">2025-01-14T23:01:00Z</dcterms:modified>
</cp:coreProperties>
</file>