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POSTWORK</w:t>
      </w:r>
    </w:p>
    <w:p w:rsidR="001D7D3D" w:rsidRPr="00587DA7" w:rsidRDefault="00D42F6B" w:rsidP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SESIÓN 03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 xml:space="preserve">Objetivo: </w:t>
      </w:r>
    </w:p>
    <w:p w:rsidR="001D7D3D" w:rsidRDefault="00D42F6B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Crear librerías que te permitan entrena</w:t>
      </w:r>
      <w:bookmarkStart w:id="0" w:name="_GoBack"/>
      <w:bookmarkEnd w:id="0"/>
      <w:r>
        <w:rPr>
          <w:rFonts w:ascii="Nunito" w:eastAsia="Nunito" w:hAnsi="Nunito" w:cs="Nunito"/>
          <w:color w:val="434343"/>
          <w:sz w:val="24"/>
          <w:szCs w:val="24"/>
        </w:rPr>
        <w:t xml:space="preserve">r, obtener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centroides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y evaluar nuevas muestras.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</w:p>
    <w:p w:rsidR="001E0BCF" w:rsidRDefault="00D42F6B" w:rsidP="00D42F6B">
      <w:pPr>
        <w:jc w:val="both"/>
        <w:rPr>
          <w:rFonts w:ascii="Nunito" w:eastAsia="Nunito" w:hAnsi="Nunito" w:cs="Nunito"/>
          <w:color w:val="434343"/>
          <w:sz w:val="24"/>
          <w:szCs w:val="24"/>
        </w:rPr>
      </w:pPr>
      <w:r w:rsidRPr="00D42F6B">
        <w:rPr>
          <w:rFonts w:ascii="Nunito" w:eastAsia="Nunito" w:hAnsi="Nunito" w:cs="Nunito"/>
          <w:color w:val="434343"/>
          <w:sz w:val="24"/>
          <w:szCs w:val="24"/>
        </w:rPr>
        <w:t>Con lo aprendido en esta sesión ya eres capaz de cr</w:t>
      </w:r>
      <w:r>
        <w:rPr>
          <w:rFonts w:ascii="Nunito" w:eastAsia="Nunito" w:hAnsi="Nunito" w:cs="Nunito"/>
          <w:color w:val="434343"/>
          <w:sz w:val="24"/>
          <w:szCs w:val="24"/>
        </w:rPr>
        <w:t>e</w:t>
      </w:r>
      <w:r w:rsidRPr="00D42F6B">
        <w:rPr>
          <w:rFonts w:ascii="Nunito" w:eastAsia="Nunito" w:hAnsi="Nunito" w:cs="Nunito"/>
          <w:color w:val="434343"/>
          <w:sz w:val="24"/>
          <w:szCs w:val="24"/>
        </w:rPr>
        <w:t xml:space="preserve">ar sistemas de </w:t>
      </w:r>
      <w:proofErr w:type="spellStart"/>
      <w:r w:rsidRPr="00D42F6B">
        <w:rPr>
          <w:rFonts w:ascii="Nunito" w:eastAsia="Nunito" w:hAnsi="Nunito" w:cs="Nunito"/>
          <w:color w:val="434343"/>
          <w:sz w:val="24"/>
          <w:szCs w:val="24"/>
        </w:rPr>
        <w:t>clusterización</w:t>
      </w:r>
      <w:proofErr w:type="spellEnd"/>
      <w:r w:rsidRPr="00D42F6B">
        <w:rPr>
          <w:rFonts w:ascii="Nunito" w:eastAsia="Nunito" w:hAnsi="Nunito" w:cs="Nunito"/>
          <w:color w:val="434343"/>
          <w:sz w:val="24"/>
          <w:szCs w:val="24"/>
        </w:rPr>
        <w:t xml:space="preserve"> no supervisado con K-</w:t>
      </w:r>
      <w:proofErr w:type="spellStart"/>
      <w:r w:rsidRPr="00D42F6B">
        <w:rPr>
          <w:rFonts w:ascii="Nunito" w:eastAsia="Nunito" w:hAnsi="Nunito" w:cs="Nunito"/>
          <w:color w:val="434343"/>
          <w:sz w:val="24"/>
          <w:szCs w:val="24"/>
        </w:rPr>
        <w:t>Means</w:t>
      </w:r>
      <w:proofErr w:type="spellEnd"/>
      <w:r w:rsidRPr="00D42F6B">
        <w:rPr>
          <w:rFonts w:ascii="Nunito" w:eastAsia="Nunito" w:hAnsi="Nunito" w:cs="Nunito"/>
          <w:color w:val="434343"/>
          <w:sz w:val="24"/>
          <w:szCs w:val="24"/>
        </w:rPr>
        <w:t xml:space="preserve">, también revisamos como evaluar </w:t>
      </w:r>
      <w:r>
        <w:rPr>
          <w:rFonts w:ascii="Nunito" w:eastAsia="Nunito" w:hAnsi="Nunito" w:cs="Nunito"/>
          <w:color w:val="434343"/>
          <w:sz w:val="24"/>
          <w:szCs w:val="24"/>
        </w:rPr>
        <w:t xml:space="preserve">muestras contra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centroides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, y como utilizar la función de distancia euclidiana para saber qué tan lejos o cerca están los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centroides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. </w:t>
      </w:r>
    </w:p>
    <w:p w:rsidR="00D42F6B" w:rsidRDefault="00D42F6B" w:rsidP="00D42F6B">
      <w:pPr>
        <w:jc w:val="both"/>
        <w:rPr>
          <w:rFonts w:ascii="Nunito" w:eastAsia="Nunito" w:hAnsi="Nunito" w:cs="Nunito"/>
          <w:color w:val="434343"/>
          <w:sz w:val="24"/>
          <w:szCs w:val="24"/>
        </w:rPr>
      </w:pPr>
    </w:p>
    <w:p w:rsidR="00D42F6B" w:rsidRDefault="00D42F6B" w:rsidP="00D42F6B">
      <w:pPr>
        <w:jc w:val="both"/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Como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postwork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expande la librería de MLUtilities.py para que pueda albergar las funciones necesarias de K-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means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, y renombra la librería de MLUtilites.py a KMeansUtilities.py (para que todas las funciones de K-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means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se encuentren encapsuladas en una sola librería).</w:t>
      </w:r>
    </w:p>
    <w:p w:rsidR="00D42F6B" w:rsidRDefault="00D42F6B" w:rsidP="00D42F6B">
      <w:pPr>
        <w:jc w:val="both"/>
        <w:rPr>
          <w:rFonts w:ascii="Nunito" w:eastAsia="Nunito" w:hAnsi="Nunito" w:cs="Nunito"/>
          <w:color w:val="434343"/>
          <w:sz w:val="24"/>
          <w:szCs w:val="24"/>
        </w:rPr>
      </w:pPr>
    </w:p>
    <w:p w:rsidR="00D42F6B" w:rsidRDefault="00D42F6B" w:rsidP="00D42F6B">
      <w:pPr>
        <w:jc w:val="both"/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Con esta librería de KmeansUtilities.py, puedes apoyarte de todas sus funciones para implementar algoritmos no supervisados en tu proyecto final. </w:t>
      </w:r>
    </w:p>
    <w:p w:rsidR="00D42F6B" w:rsidRPr="00D42F6B" w:rsidRDefault="00D42F6B" w:rsidP="00D42F6B">
      <w:pPr>
        <w:jc w:val="both"/>
        <w:rPr>
          <w:rFonts w:ascii="Nunito" w:eastAsia="Nunito" w:hAnsi="Nunito" w:cs="Nunito"/>
          <w:color w:val="434343"/>
          <w:sz w:val="24"/>
          <w:szCs w:val="24"/>
        </w:rPr>
      </w:pPr>
    </w:p>
    <w:p w:rsidR="001E0BCF" w:rsidRDefault="001E0BCF">
      <w:pPr>
        <w:rPr>
          <w:rFonts w:ascii="Nunito" w:eastAsia="Nunito" w:hAnsi="Nunito" w:cs="Nunito"/>
          <w:color w:val="434343"/>
          <w:sz w:val="24"/>
          <w:szCs w:val="24"/>
        </w:rPr>
      </w:pPr>
    </w:p>
    <w:sectPr w:rsidR="001E0BC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64F" w:rsidRDefault="00587DA7">
      <w:pPr>
        <w:spacing w:line="240" w:lineRule="auto"/>
      </w:pPr>
      <w:r>
        <w:separator/>
      </w:r>
    </w:p>
  </w:endnote>
  <w:endnote w:type="continuationSeparator" w:id="0">
    <w:p w:rsidR="003F764F" w:rsidRDefault="00587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64F" w:rsidRDefault="00587DA7">
      <w:pPr>
        <w:spacing w:line="240" w:lineRule="auto"/>
      </w:pPr>
      <w:r>
        <w:separator/>
      </w:r>
    </w:p>
  </w:footnote>
  <w:footnote w:type="continuationSeparator" w:id="0">
    <w:p w:rsidR="003F764F" w:rsidRDefault="00587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D3D" w:rsidRDefault="00587DA7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C1 -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42F6B">
      <w:rPr>
        <w:rFonts w:ascii="Nunito" w:eastAsia="Nunito" w:hAnsi="Nunito" w:cs="Nunito"/>
        <w:b/>
        <w:color w:val="FF0000"/>
        <w:sz w:val="28"/>
        <w:szCs w:val="28"/>
      </w:rPr>
      <w:t>03</w:t>
    </w:r>
  </w:p>
  <w:p w:rsidR="001D7D3D" w:rsidRDefault="00587DA7" w:rsidP="00587DA7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 xml:space="preserve">POSTWORK de </w:t>
    </w:r>
    <w:r w:rsidR="00D42F6B">
      <w:rPr>
        <w:rFonts w:ascii="Nunito" w:eastAsia="Nunito" w:hAnsi="Nunito" w:cs="Nunito"/>
        <w:b/>
        <w:color w:val="666666"/>
        <w:sz w:val="28"/>
        <w:szCs w:val="28"/>
      </w:rPr>
      <w:t>Algoritmos No supervisados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7EB8"/>
    <w:multiLevelType w:val="hybridMultilevel"/>
    <w:tmpl w:val="50729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92E8A"/>
    <w:multiLevelType w:val="hybridMultilevel"/>
    <w:tmpl w:val="1B3E9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3D"/>
    <w:rsid w:val="001D7D3D"/>
    <w:rsid w:val="001E0BCF"/>
    <w:rsid w:val="003F764F"/>
    <w:rsid w:val="00587DA7"/>
    <w:rsid w:val="00D42F6B"/>
    <w:rsid w:val="00F4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169C7-1170-4878-ADDB-CA84725F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A7"/>
  </w:style>
  <w:style w:type="paragraph" w:styleId="Piedepgina">
    <w:name w:val="footer"/>
    <w:basedOn w:val="Normal"/>
    <w:link w:val="Piedepgina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A7"/>
  </w:style>
  <w:style w:type="paragraph" w:styleId="Prrafodelista">
    <w:name w:val="List Paragraph"/>
    <w:basedOn w:val="Normal"/>
    <w:uiPriority w:val="34"/>
    <w:qFormat/>
    <w:rsid w:val="005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5</cp:revision>
  <dcterms:created xsi:type="dcterms:W3CDTF">2019-10-18T04:03:00Z</dcterms:created>
  <dcterms:modified xsi:type="dcterms:W3CDTF">2019-10-30T00:17:00Z</dcterms:modified>
</cp:coreProperties>
</file>