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第四冊：化學變化與力的世界｜教師版</w:t>
      </w:r>
    </w:p>
    <w:p>
      <w:r>
        <w:t>可編輯文字表格稿；完整配圖以網頁與PDF為準。實際Word版面依使用者字型與版本調整，本次未宣稱Microsoft Word實際轉製驗證。</w:t>
      </w:r>
    </w:p>
    <w:p>
      <w:r>
        <w:t>https://addielu-phy.github.io/ai-coding-tools-free-comparison/science/jhs-science-b4-b2/book4/teacher/</w:t>
      </w:r>
    </w:p>
    <w:p>
      <w:r>
        <w:t>這冊用兩條線串起來：化學看『原子如何重排、物質如何改變』；物理看『力如何作用、壓力與浮力如何判讀』。先認清系統和條件，再選守恆、比較或受力圖，不必把每題都變成套公式。</w:t>
      </w:r>
    </w:p>
    <w:p>
      <w:r>
        <w:t>以108課綱第四學習階段及三版共通內容編排，以下六大主題不是指定出版社的章次。莫耳僅名詞認識，不涉及亞佛加厥數、莫耳數轉換；pH、反應速率與平衡採定性判讀，不加入高中濃度、滴定或平衡常數計算。</w:t>
      </w:r>
    </w:p>
    <w:p>
      <w:r>
        <w:t>教師版為公開參考，不是密碼保護；勿當未公開正式考卷。</w:t>
      </w:r>
    </w:p>
    <w:p>
      <w:pPr>
        <w:pStyle w:val="Heading1"/>
      </w:pPr>
      <w:r>
        <w:t>全冊共通內容概覽</w:t>
      </w:r>
    </w:p>
    <w:p>
      <w:pPr>
        <w:pStyle w:val="Heading2"/>
      </w:pPr>
      <w:r>
        <w:t>化學反應與相對質量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概念</w:t>
            </w:r>
          </w:p>
        </w:tc>
        <w:tc>
          <w:tcPr>
            <w:tcW w:type="dxa" w:w="3326"/>
          </w:tcPr>
          <w:p>
            <w:r>
              <w:t>一句話抓重點</w:t>
            </w:r>
          </w:p>
        </w:tc>
        <w:tc>
          <w:tcPr>
            <w:tcW w:type="dxa" w:w="3326"/>
          </w:tcPr>
          <w:p>
            <w:r>
              <w:t>卡號</w:t>
            </w:r>
          </w:p>
        </w:tc>
      </w:tr>
      <w:tr>
        <w:tc>
          <w:tcPr>
            <w:tcW w:type="dxa" w:w="3326"/>
          </w:tcPr>
          <w:p>
            <w:r>
              <w:t>物理變化與化學變化</w:t>
            </w:r>
          </w:p>
        </w:tc>
        <w:tc>
          <w:tcPr>
            <w:tcW w:type="dxa" w:w="3326"/>
          </w:tcPr>
          <w:p>
            <w:r>
              <w:t>是否產生新物質是核心；冒泡、變色或升溫只是線索，須結合情境。</w:t>
            </w:r>
          </w:p>
        </w:tc>
        <w:tc>
          <w:tcPr>
            <w:tcW w:type="dxa" w:w="3326"/>
          </w:tcPr>
          <w:p>
            <w:r>
              <w:t>4-01</w:t>
            </w:r>
          </w:p>
        </w:tc>
      </w:tr>
      <w:tr>
        <w:tc>
          <w:tcPr>
            <w:tcW w:type="dxa" w:w="3326"/>
          </w:tcPr>
          <w:p>
            <w:r>
              <w:t>質量守恆與系統邊界</w:t>
            </w:r>
          </w:p>
        </w:tc>
        <w:tc>
          <w:tcPr>
            <w:tcW w:type="dxa" w:w="3326"/>
          </w:tcPr>
          <w:p>
            <w:r>
              <w:t>封閉系統的反應總質量不變；開放容器須追蹤進出氣體。</w:t>
            </w:r>
          </w:p>
        </w:tc>
        <w:tc>
          <w:tcPr>
            <w:tcW w:type="dxa" w:w="3326"/>
          </w:tcPr>
          <w:p>
            <w:r>
              <w:t>4-01</w:t>
            </w:r>
          </w:p>
        </w:tc>
      </w:tr>
      <w:tr>
        <w:tc>
          <w:tcPr>
            <w:tcW w:type="dxa" w:w="3326"/>
          </w:tcPr>
          <w:p>
            <w:r>
              <w:t>原子量、分子量與式量</w:t>
            </w:r>
          </w:p>
        </w:tc>
        <w:tc>
          <w:tcPr>
            <w:tcW w:type="dxa" w:w="3326"/>
          </w:tcPr>
          <w:p>
            <w:r>
              <w:t>以相對質量比較粒子，依化學式將各原子的相對質量加總。</w:t>
            </w:r>
          </w:p>
        </w:tc>
        <w:tc>
          <w:tcPr>
            <w:tcW w:type="dxa" w:w="3326"/>
          </w:tcPr>
          <w:p>
            <w:r>
              <w:t>4-02</w:t>
            </w:r>
          </w:p>
        </w:tc>
      </w:tr>
      <w:tr>
        <w:tc>
          <w:tcPr>
            <w:tcW w:type="dxa" w:w="3326"/>
          </w:tcPr>
          <w:p>
            <w:r>
              <w:t>化學反應式與係數</w:t>
            </w:r>
          </w:p>
        </w:tc>
        <w:tc>
          <w:tcPr>
            <w:tcW w:type="dxa" w:w="3326"/>
          </w:tcPr>
          <w:p>
            <w:r>
              <w:t>用係數調整粒子數量比，不可任改化學式下標以求平衡。</w:t>
            </w:r>
          </w:p>
        </w:tc>
        <w:tc>
          <w:tcPr>
            <w:tcW w:type="dxa" w:w="3326"/>
          </w:tcPr>
          <w:p>
            <w:r>
              <w:t>4-01</w:t>
            </w:r>
          </w:p>
        </w:tc>
      </w:tr>
      <w:tr>
        <w:tc>
          <w:tcPr>
            <w:tcW w:type="dxa" w:w="3326"/>
          </w:tcPr>
          <w:p>
            <w:r>
              <w:t>簡單質量比例與反應熱</w:t>
            </w:r>
          </w:p>
        </w:tc>
        <w:tc>
          <w:tcPr>
            <w:tcW w:type="dxa" w:w="3326"/>
          </w:tcPr>
          <w:p>
            <w:r>
              <w:t>由粒子比與相對質量判斷反應量；反應也可能吸熱或放熱。</w:t>
            </w:r>
          </w:p>
        </w:tc>
        <w:tc>
          <w:tcPr>
            <w:tcW w:type="dxa" w:w="3326"/>
          </w:tcPr>
          <w:p>
            <w:r>
              <w:t>4-02</w:t>
            </w:r>
          </w:p>
        </w:tc>
      </w:tr>
      <w:tr>
        <w:tc>
          <w:tcPr>
            <w:tcW w:type="dxa" w:w="3326"/>
          </w:tcPr>
          <w:p>
            <w:r>
              <w:t>莫耳的範圍界線</w:t>
            </w:r>
          </w:p>
        </w:tc>
        <w:tc>
          <w:tcPr>
            <w:tcW w:type="dxa" w:w="3326"/>
          </w:tcPr>
          <w:p>
            <w:r>
              <w:t>認識這個粒子計量名詞即可；108國中不要求莫耳與粒子數換算。</w:t>
            </w:r>
          </w:p>
        </w:tc>
        <w:tc>
          <w:tcPr>
            <w:tcW w:type="dxa" w:w="3326"/>
          </w:tcPr>
          <w:p>
            <w:r>
              <w:t>4-02</w:t>
            </w:r>
          </w:p>
        </w:tc>
      </w:tr>
    </w:tbl>
    <w:p/>
    <w:p>
      <w:pPr>
        <w:pStyle w:val="Heading2"/>
      </w:pPr>
      <w:r>
        <w:t>氧化與還原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概念</w:t>
            </w:r>
          </w:p>
        </w:tc>
        <w:tc>
          <w:tcPr>
            <w:tcW w:type="dxa" w:w="3326"/>
          </w:tcPr>
          <w:p>
            <w:r>
              <w:t>一句話抓重點</w:t>
            </w:r>
          </w:p>
        </w:tc>
        <w:tc>
          <w:tcPr>
            <w:tcW w:type="dxa" w:w="3326"/>
          </w:tcPr>
          <w:p>
            <w:r>
              <w:t>卡號</w:t>
            </w:r>
          </w:p>
        </w:tc>
      </w:tr>
      <w:tr>
        <w:tc>
          <w:tcPr>
            <w:tcW w:type="dxa" w:w="3326"/>
          </w:tcPr>
          <w:p>
            <w:r>
              <w:t>燃燒與緩慢氧化</w:t>
            </w:r>
          </w:p>
        </w:tc>
        <w:tc>
          <w:tcPr>
            <w:tcW w:type="dxa" w:w="3326"/>
          </w:tcPr>
          <w:p>
            <w:r>
              <w:t>燃燒是快速氧化的常見例；生鏽等氧化不一定產生火光。</w:t>
            </w:r>
          </w:p>
        </w:tc>
        <w:tc>
          <w:tcPr>
            <w:tcW w:type="dxa" w:w="3326"/>
          </w:tcPr>
          <w:p>
            <w:r>
              <w:t>4-03</w:t>
            </w:r>
          </w:p>
        </w:tc>
      </w:tr>
      <w:tr>
        <w:tc>
          <w:tcPr>
            <w:tcW w:type="dxa" w:w="3326"/>
          </w:tcPr>
          <w:p>
            <w:r>
              <w:t>元素對氧的活性</w:t>
            </w:r>
          </w:p>
        </w:tc>
        <w:tc>
          <w:tcPr>
            <w:tcW w:type="dxa" w:w="3326"/>
          </w:tcPr>
          <w:p>
            <w:r>
              <w:t>相同適當條件下，比較物質與氧結合的難易；不要忽略表面狀態。</w:t>
            </w:r>
          </w:p>
        </w:tc>
        <w:tc>
          <w:tcPr>
            <w:tcW w:type="dxa" w:w="3326"/>
          </w:tcPr>
          <w:p>
            <w:r>
              <w:t>4-03</w:t>
            </w:r>
          </w:p>
        </w:tc>
      </w:tr>
      <w:tr>
        <w:tc>
          <w:tcPr>
            <w:tcW w:type="dxa" w:w="3326"/>
          </w:tcPr>
          <w:p>
            <w:r>
              <w:t>狹義氧化還原</w:t>
            </w:r>
          </w:p>
        </w:tc>
        <w:tc>
          <w:tcPr>
            <w:tcW w:type="dxa" w:w="3326"/>
          </w:tcPr>
          <w:p>
            <w:r>
              <w:t>本冊以得氧為氧化、失氧為還原；同一過程中追蹤氧的轉移。</w:t>
            </w:r>
          </w:p>
        </w:tc>
        <w:tc>
          <w:tcPr>
            <w:tcW w:type="dxa" w:w="3326"/>
          </w:tcPr>
          <w:p>
            <w:r>
              <w:t>4-03</w:t>
            </w:r>
          </w:p>
        </w:tc>
      </w:tr>
      <w:tr>
        <w:tc>
          <w:tcPr>
            <w:tcW w:type="dxa" w:w="3326"/>
          </w:tcPr>
          <w:p>
            <w:r>
              <w:t>防鏽與金屬冶煉</w:t>
            </w:r>
          </w:p>
        </w:tc>
        <w:tc>
          <w:tcPr>
            <w:tcW w:type="dxa" w:w="3326"/>
          </w:tcPr>
          <w:p>
            <w:r>
              <w:t>隔絕水氧可防蝕；將金屬氧化物中的氧移走，是還原的應用。</w:t>
            </w:r>
          </w:p>
        </w:tc>
        <w:tc>
          <w:tcPr>
            <w:tcW w:type="dxa" w:w="3326"/>
          </w:tcPr>
          <w:p>
            <w:r>
              <w:t>4-03</w:t>
            </w:r>
          </w:p>
        </w:tc>
      </w:tr>
    </w:tbl>
    <w:p/>
    <w:p>
      <w:pPr>
        <w:pStyle w:val="Heading2"/>
      </w:pPr>
      <w:r>
        <w:t>電解質、酸鹼與鹽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概念</w:t>
            </w:r>
          </w:p>
        </w:tc>
        <w:tc>
          <w:tcPr>
            <w:tcW w:type="dxa" w:w="3326"/>
          </w:tcPr>
          <w:p>
            <w:r>
              <w:t>一句話抓重點</w:t>
            </w:r>
          </w:p>
        </w:tc>
        <w:tc>
          <w:tcPr>
            <w:tcW w:type="dxa" w:w="3326"/>
          </w:tcPr>
          <w:p>
            <w:r>
              <w:t>卡號</w:t>
            </w:r>
          </w:p>
        </w:tc>
      </w:tr>
      <w:tr>
        <w:tc>
          <w:tcPr>
            <w:tcW w:type="dxa" w:w="3326"/>
          </w:tcPr>
          <w:p>
            <w:r>
              <w:t>電解質與非電解質</w:t>
            </w:r>
          </w:p>
        </w:tc>
        <w:tc>
          <w:tcPr>
            <w:tcW w:type="dxa" w:w="3326"/>
          </w:tcPr>
          <w:p>
            <w:r>
              <w:t>比較食鹽水與糖水的導電性；導電不等於一定是酸。</w:t>
            </w:r>
          </w:p>
        </w:tc>
        <w:tc>
          <w:tcPr>
            <w:tcW w:type="dxa" w:w="3326"/>
          </w:tcPr>
          <w:p>
            <w:r>
              <w:t>4-04</w:t>
            </w:r>
          </w:p>
        </w:tc>
      </w:tr>
      <w:tr>
        <w:tc>
          <w:tcPr>
            <w:tcW w:type="dxa" w:w="3326"/>
          </w:tcPr>
          <w:p>
            <w:r>
              <w:t>離子、解離與根離子</w:t>
            </w:r>
          </w:p>
        </w:tc>
        <w:tc>
          <w:tcPr>
            <w:tcW w:type="dxa" w:w="3326"/>
          </w:tcPr>
          <w:p>
            <w:r>
              <w:t>水溶液以可移動的陰陽離子傳遞電荷；不要誤畫成只有電子流。</w:t>
            </w:r>
          </w:p>
        </w:tc>
        <w:tc>
          <w:tcPr>
            <w:tcW w:type="dxa" w:w="3326"/>
          </w:tcPr>
          <w:p>
            <w:r>
              <w:t>4-04</w:t>
            </w:r>
          </w:p>
        </w:tc>
      </w:tr>
      <w:tr>
        <w:tc>
          <w:tcPr>
            <w:tcW w:type="dxa" w:w="3326"/>
          </w:tcPr>
          <w:p>
            <w:r>
              <w:t>常見酸鹼與反應</w:t>
            </w:r>
          </w:p>
        </w:tc>
        <w:tc>
          <w:tcPr>
            <w:tcW w:type="dxa" w:w="3326"/>
          </w:tcPr>
          <w:p>
            <w:r>
              <w:t>酸可與特定金屬或碳酸鹽反應；由氣體與現象辨識條件。</w:t>
            </w:r>
          </w:p>
        </w:tc>
        <w:tc>
          <w:tcPr>
            <w:tcW w:type="dxa" w:w="3326"/>
          </w:tcPr>
          <w:p>
            <w:r>
              <w:t>4-05</w:t>
            </w:r>
          </w:p>
        </w:tc>
      </w:tr>
      <w:tr>
        <w:tc>
          <w:tcPr>
            <w:tcW w:type="dxa" w:w="3326"/>
          </w:tcPr>
          <w:p>
            <w:r>
              <w:t>指示劑與pH</w:t>
            </w:r>
          </w:p>
        </w:tc>
        <w:tc>
          <w:tcPr>
            <w:tcW w:type="dxa" w:w="3326"/>
          </w:tcPr>
          <w:p>
            <w:r>
              <w:t>常溫入門模型以7為中性，小於7偏酸，大於7偏鹼；不作對數計算。</w:t>
            </w:r>
          </w:p>
        </w:tc>
        <w:tc>
          <w:tcPr>
            <w:tcW w:type="dxa" w:w="3326"/>
          </w:tcPr>
          <w:p>
            <w:r>
              <w:t>4-05</w:t>
            </w:r>
          </w:p>
        </w:tc>
      </w:tr>
      <w:tr>
        <w:tc>
          <w:tcPr>
            <w:tcW w:type="dxa" w:w="3326"/>
          </w:tcPr>
          <w:p>
            <w:r>
              <w:t>中和與放熱</w:t>
            </w:r>
          </w:p>
        </w:tc>
        <w:tc>
          <w:tcPr>
            <w:tcW w:type="dxa" w:w="3326"/>
          </w:tcPr>
          <w:p>
            <w:r>
              <w:t>常見酸與鹼反應可生成鹽和水；等體積不保證恰好中和。</w:t>
            </w:r>
          </w:p>
        </w:tc>
        <w:tc>
          <w:tcPr>
            <w:tcW w:type="dxa" w:w="3326"/>
          </w:tcPr>
          <w:p>
            <w:r>
              <w:t>4-05</w:t>
            </w:r>
          </w:p>
        </w:tc>
      </w:tr>
      <w:tr>
        <w:tc>
          <w:tcPr>
            <w:tcW w:type="dxa" w:w="3326"/>
          </w:tcPr>
          <w:p>
            <w:r>
              <w:t>鹽類與生活應用</w:t>
            </w:r>
          </w:p>
        </w:tc>
        <w:tc>
          <w:tcPr>
            <w:tcW w:type="dxa" w:w="3326"/>
          </w:tcPr>
          <w:p>
            <w:r>
              <w:t>鹽是化合物類別，不等於只有食鹽；鹽溶液不一定中性。</w:t>
            </w:r>
          </w:p>
        </w:tc>
        <w:tc>
          <w:tcPr>
            <w:tcW w:type="dxa" w:w="3326"/>
          </w:tcPr>
          <w:p>
            <w:r>
              <w:t>4-05</w:t>
            </w:r>
          </w:p>
        </w:tc>
      </w:tr>
      <w:tr>
        <w:tc>
          <w:tcPr>
            <w:tcW w:type="dxa" w:w="3326"/>
          </w:tcPr>
          <w:p>
            <w:r>
              <w:t>化學品安全與濃度標示</w:t>
            </w:r>
          </w:p>
        </w:tc>
        <w:tc>
          <w:tcPr>
            <w:tcW w:type="dxa" w:w="3326"/>
          </w:tcPr>
          <w:p>
            <w:r>
              <w:t>讀懂百分濃度或ppm的意義；不品嚐、不混用清潔劑，不加高中滴定計算。</w:t>
            </w:r>
          </w:p>
        </w:tc>
        <w:tc>
          <w:tcPr>
            <w:tcW w:type="dxa" w:w="3326"/>
          </w:tcPr>
          <w:p>
            <w:r>
              <w:t>4-05</w:t>
            </w:r>
          </w:p>
        </w:tc>
      </w:tr>
    </w:tbl>
    <w:p/>
    <w:p>
      <w:pPr>
        <w:pStyle w:val="Heading2"/>
      </w:pPr>
      <w:r>
        <w:t>反應速率與平衡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概念</w:t>
            </w:r>
          </w:p>
        </w:tc>
        <w:tc>
          <w:tcPr>
            <w:tcW w:type="dxa" w:w="3326"/>
          </w:tcPr>
          <w:p>
            <w:r>
              <w:t>一句話抓重點</w:t>
            </w:r>
          </w:p>
        </w:tc>
        <w:tc>
          <w:tcPr>
            <w:tcW w:type="dxa" w:w="3326"/>
          </w:tcPr>
          <w:p>
            <w:r>
              <w:t>卡號</w:t>
            </w:r>
          </w:p>
        </w:tc>
      </w:tr>
      <w:tr>
        <w:tc>
          <w:tcPr>
            <w:tcW w:type="dxa" w:w="3326"/>
          </w:tcPr>
          <w:p>
            <w:r>
              <w:t>速率與曲線判讀</w:t>
            </w:r>
          </w:p>
        </w:tc>
        <w:tc>
          <w:tcPr>
            <w:tcW w:type="dxa" w:w="3326"/>
          </w:tcPr>
          <w:p>
            <w:r>
              <w:t>比較相同時間的變化量或完成先後，不把反應快慢當成最終產量。</w:t>
            </w:r>
          </w:p>
        </w:tc>
        <w:tc>
          <w:tcPr>
            <w:tcW w:type="dxa" w:w="3326"/>
          </w:tcPr>
          <w:p>
            <w:r>
              <w:t>4-06</w:t>
            </w:r>
          </w:p>
        </w:tc>
      </w:tr>
      <w:tr>
        <w:tc>
          <w:tcPr>
            <w:tcW w:type="dxa" w:w="3326"/>
          </w:tcPr>
          <w:p>
            <w:r>
              <w:t>影響反應快慢的條件</w:t>
            </w:r>
          </w:p>
        </w:tc>
        <w:tc>
          <w:tcPr>
            <w:tcW w:type="dxa" w:w="3326"/>
          </w:tcPr>
          <w:p>
            <w:r>
              <w:t>本性、溫度、濃度、接觸面積與催化劑；比較時控制其餘條件。</w:t>
            </w:r>
          </w:p>
        </w:tc>
        <w:tc>
          <w:tcPr>
            <w:tcW w:type="dxa" w:w="3326"/>
          </w:tcPr>
          <w:p>
            <w:r>
              <w:t>4-06</w:t>
            </w:r>
          </w:p>
        </w:tc>
      </w:tr>
      <w:tr>
        <w:tc>
          <w:tcPr>
            <w:tcW w:type="dxa" w:w="3326"/>
          </w:tcPr>
          <w:p>
            <w:r>
              <w:t>可逆反應與動態平衡</w:t>
            </w:r>
          </w:p>
        </w:tc>
        <w:tc>
          <w:tcPr>
            <w:tcW w:type="dxa" w:w="3326"/>
          </w:tcPr>
          <w:p>
            <w:r>
              <w:t>平衡時正逆反應仍持續，兩方向速率相等，不要求兩邊存量相等。</w:t>
            </w:r>
          </w:p>
        </w:tc>
        <w:tc>
          <w:tcPr>
            <w:tcW w:type="dxa" w:w="3326"/>
          </w:tcPr>
          <w:p>
            <w:r>
              <w:t>4-06</w:t>
            </w:r>
          </w:p>
        </w:tc>
      </w:tr>
      <w:tr>
        <w:tc>
          <w:tcPr>
            <w:tcW w:type="dxa" w:w="3326"/>
          </w:tcPr>
          <w:p>
            <w:r>
              <w:t>平衡條件的改變</w:t>
            </w:r>
          </w:p>
        </w:tc>
        <w:tc>
          <w:tcPr>
            <w:tcW w:type="dxa" w:w="3326"/>
          </w:tcPr>
          <w:p>
            <w:r>
              <w:t>依題目提供的反應資訊判讀溫度或濃度改變，不死背一律向右。</w:t>
            </w:r>
          </w:p>
        </w:tc>
        <w:tc>
          <w:tcPr>
            <w:tcW w:type="dxa" w:w="3326"/>
          </w:tcPr>
          <w:p>
            <w:r>
              <w:t>4-06</w:t>
            </w:r>
          </w:p>
        </w:tc>
      </w:tr>
    </w:tbl>
    <w:p/>
    <w:p>
      <w:pPr>
        <w:pStyle w:val="Heading2"/>
      </w:pPr>
      <w:r>
        <w:t>有機物、材料與生活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概念</w:t>
            </w:r>
          </w:p>
        </w:tc>
        <w:tc>
          <w:tcPr>
            <w:tcW w:type="dxa" w:w="3326"/>
          </w:tcPr>
          <w:p>
            <w:r>
              <w:t>一句話抓重點</w:t>
            </w:r>
          </w:p>
        </w:tc>
        <w:tc>
          <w:tcPr>
            <w:tcW w:type="dxa" w:w="3326"/>
          </w:tcPr>
          <w:p>
            <w:r>
              <w:t>卡號</w:t>
            </w:r>
          </w:p>
        </w:tc>
      </w:tr>
      <w:tr>
        <w:tc>
          <w:tcPr>
            <w:tcW w:type="dxa" w:w="3326"/>
          </w:tcPr>
          <w:p>
            <w:r>
              <w:t>有機與無機化合物</w:t>
            </w:r>
          </w:p>
        </w:tc>
        <w:tc>
          <w:tcPr>
            <w:tcW w:type="dxa" w:w="3326"/>
          </w:tcPr>
          <w:p>
            <w:r>
              <w:t>有機物通常是碳化合物，但CO、CO₂與碳酸鹽等慣例歸為無機。</w:t>
            </w:r>
          </w:p>
        </w:tc>
        <w:tc>
          <w:tcPr>
            <w:tcW w:type="dxa" w:w="3326"/>
          </w:tcPr>
          <w:p>
            <w:r>
              <w:t>4-07</w:t>
            </w:r>
          </w:p>
        </w:tc>
      </w:tr>
      <w:tr>
        <w:tc>
          <w:tcPr>
            <w:tcW w:type="dxa" w:w="3326"/>
          </w:tcPr>
          <w:p>
            <w:r>
              <w:t>烴類與化石燃料</w:t>
            </w:r>
          </w:p>
        </w:tc>
        <w:tc>
          <w:tcPr>
            <w:tcW w:type="dxa" w:w="3326"/>
          </w:tcPr>
          <w:p>
            <w:r>
              <w:t>烴僅含碳與氫；認識甲烷、丙烷、丁烷及燃料使用風險。</w:t>
            </w:r>
          </w:p>
        </w:tc>
        <w:tc>
          <w:tcPr>
            <w:tcW w:type="dxa" w:w="3326"/>
          </w:tcPr>
          <w:p>
            <w:r>
              <w:t>4-07</w:t>
            </w:r>
          </w:p>
        </w:tc>
      </w:tr>
      <w:tr>
        <w:tc>
          <w:tcPr>
            <w:tcW w:type="dxa" w:w="3326"/>
          </w:tcPr>
          <w:p>
            <w:r>
              <w:t>醇、有機酸與酯</w:t>
            </w:r>
          </w:p>
        </w:tc>
        <w:tc>
          <w:tcPr>
            <w:tcW w:type="dxa" w:w="3326"/>
          </w:tcPr>
          <w:p>
            <w:r>
              <w:t>由常見物質連到用途；同分子式也可能因原子排列不同而性質不同。</w:t>
            </w:r>
          </w:p>
        </w:tc>
        <w:tc>
          <w:tcPr>
            <w:tcW w:type="dxa" w:w="3326"/>
          </w:tcPr>
          <w:p>
            <w:r>
              <w:t>4-07</w:t>
            </w:r>
          </w:p>
        </w:tc>
      </w:tr>
      <w:tr>
        <w:tc>
          <w:tcPr>
            <w:tcW w:type="dxa" w:w="3326"/>
          </w:tcPr>
          <w:p>
            <w:r>
              <w:t>酯化、皂化與清潔作用</w:t>
            </w:r>
          </w:p>
        </w:tc>
        <w:tc>
          <w:tcPr>
            <w:tcW w:type="dxa" w:w="3326"/>
          </w:tcPr>
          <w:p>
            <w:r>
              <w:t>醇與有機酸可生成酯；油脂與強鹼皂化可得肥皂與甘油。</w:t>
            </w:r>
          </w:p>
        </w:tc>
        <w:tc>
          <w:tcPr>
            <w:tcW w:type="dxa" w:w="3326"/>
          </w:tcPr>
          <w:p>
            <w:r>
              <w:t>4-07</w:t>
            </w:r>
          </w:p>
        </w:tc>
      </w:tr>
      <w:tr>
        <w:tc>
          <w:tcPr>
            <w:tcW w:type="dxa" w:w="3326"/>
          </w:tcPr>
          <w:p>
            <w:r>
              <w:t>肥皂與合成清潔劑</w:t>
            </w:r>
          </w:p>
        </w:tc>
        <w:tc>
          <w:tcPr>
            <w:tcW w:type="dxa" w:w="3326"/>
          </w:tcPr>
          <w:p>
            <w:r>
              <w:t>硬水中的鈣鎂離子可使肥皂形成沉澱；合成不等於一律不能分解。</w:t>
            </w:r>
          </w:p>
        </w:tc>
        <w:tc>
          <w:tcPr>
            <w:tcW w:type="dxa" w:w="3326"/>
          </w:tcPr>
          <w:p>
            <w:r>
              <w:t>4-07</w:t>
            </w:r>
          </w:p>
        </w:tc>
      </w:tr>
      <w:tr>
        <w:tc>
          <w:tcPr>
            <w:tcW w:type="dxa" w:w="3326"/>
          </w:tcPr>
          <w:p>
            <w:r>
              <w:t>聚合物、食物與衣料纖維</w:t>
            </w:r>
          </w:p>
        </w:tc>
        <w:tc>
          <w:tcPr>
            <w:tcW w:type="dxa" w:w="3326"/>
          </w:tcPr>
          <w:p>
            <w:r>
              <w:t>區分小分子與聚合物、天然與合成、熱塑與熱固，不靠名稱猜全部性質。</w:t>
            </w:r>
          </w:p>
        </w:tc>
        <w:tc>
          <w:tcPr>
            <w:tcW w:type="dxa" w:w="3326"/>
          </w:tcPr>
          <w:p>
            <w:r>
              <w:t>4-07</w:t>
            </w:r>
          </w:p>
        </w:tc>
      </w:tr>
      <w:tr>
        <w:tc>
          <w:tcPr>
            <w:tcW w:type="dxa" w:w="3326"/>
          </w:tcPr>
          <w:p>
            <w:r>
              <w:t>碳足跡、減塑與5R</w:t>
            </w:r>
          </w:p>
        </w:tc>
        <w:tc>
          <w:tcPr>
            <w:tcW w:type="dxa" w:w="3326"/>
          </w:tcPr>
          <w:p>
            <w:r>
              <w:t>從生命週期看環境負荷；認識減量、拒絕、重複使用、回收及再生。</w:t>
            </w:r>
          </w:p>
        </w:tc>
        <w:tc>
          <w:tcPr>
            <w:tcW w:type="dxa" w:w="3326"/>
          </w:tcPr>
          <w:p>
            <w:r>
              <w:t>4-07</w:t>
            </w:r>
          </w:p>
        </w:tc>
      </w:tr>
    </w:tbl>
    <w:p/>
    <w:p>
      <w:pPr>
        <w:pStyle w:val="Heading2"/>
      </w:pPr>
      <w:r>
        <w:t>力、壓力與浮力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概念</w:t>
            </w:r>
          </w:p>
        </w:tc>
        <w:tc>
          <w:tcPr>
            <w:tcW w:type="dxa" w:w="3326"/>
          </w:tcPr>
          <w:p>
            <w:r>
              <w:t>一句話抓重點</w:t>
            </w:r>
          </w:p>
        </w:tc>
        <w:tc>
          <w:tcPr>
            <w:tcW w:type="dxa" w:w="3326"/>
          </w:tcPr>
          <w:p>
            <w:r>
              <w:t>卡號</w:t>
            </w:r>
          </w:p>
        </w:tc>
      </w:tr>
      <w:tr>
        <w:tc>
          <w:tcPr>
            <w:tcW w:type="dxa" w:w="3326"/>
          </w:tcPr>
          <w:p>
            <w:r>
              <w:t>力的效應、單位與測量</w:t>
            </w:r>
          </w:p>
        </w:tc>
        <w:tc>
          <w:tcPr>
            <w:tcW w:type="dxa" w:w="3326"/>
          </w:tcPr>
          <w:p>
            <w:r>
              <w:t>力可改變運動或形狀；質量用kg，力用N，不把兩者混為一談。</w:t>
            </w:r>
          </w:p>
        </w:tc>
        <w:tc>
          <w:tcPr>
            <w:tcW w:type="dxa" w:w="3326"/>
          </w:tcPr>
          <w:p>
            <w:r>
              <w:t>4-08</w:t>
            </w:r>
          </w:p>
        </w:tc>
      </w:tr>
      <w:tr>
        <w:tc>
          <w:tcPr>
            <w:tcW w:type="dxa" w:w="3326"/>
          </w:tcPr>
          <w:p>
            <w:r>
              <w:t>彈簧與力的平衡</w:t>
            </w:r>
          </w:p>
        </w:tc>
        <w:tc>
          <w:tcPr>
            <w:tcW w:type="dxa" w:w="3326"/>
          </w:tcPr>
          <w:p>
            <w:r>
              <w:t>彈性限度內看伸長量；同物體所受合力為零，才談力的平衡。</w:t>
            </w:r>
          </w:p>
        </w:tc>
        <w:tc>
          <w:tcPr>
            <w:tcW w:type="dxa" w:w="3326"/>
          </w:tcPr>
          <w:p>
            <w:r>
              <w:t>4-08</w:t>
            </w:r>
          </w:p>
        </w:tc>
      </w:tr>
      <w:tr>
        <w:tc>
          <w:tcPr>
            <w:tcW w:type="dxa" w:w="3326"/>
          </w:tcPr>
          <w:p>
            <w:r>
              <w:t>靜摩擦與動摩擦</w:t>
            </w:r>
          </w:p>
        </w:tc>
        <w:tc>
          <w:tcPr>
            <w:tcW w:type="dxa" w:w="3326"/>
          </w:tcPr>
          <w:p>
            <w:r>
              <w:t>靜摩擦依需求調整至上限；方向反對接觸面的相對滑動或趨勢。</w:t>
            </w:r>
          </w:p>
        </w:tc>
        <w:tc>
          <w:tcPr>
            <w:tcW w:type="dxa" w:w="3326"/>
          </w:tcPr>
          <w:p>
            <w:r>
              <w:t>4-08</w:t>
            </w:r>
          </w:p>
        </w:tc>
      </w:tr>
      <w:tr>
        <w:tc>
          <w:tcPr>
            <w:tcW w:type="dxa" w:w="3326"/>
          </w:tcPr>
          <w:p>
            <w:r>
              <w:t>壓力與接觸面積</w:t>
            </w:r>
          </w:p>
        </w:tc>
        <w:tc>
          <w:tcPr>
            <w:tcW w:type="dxa" w:w="3326"/>
          </w:tcPr>
          <w:p>
            <w:r>
              <w:t>壓力P=垂直作用力F／面積A；同一力壓在小面積上，壓力較大。</w:t>
            </w:r>
          </w:p>
        </w:tc>
        <w:tc>
          <w:tcPr>
            <w:tcW w:type="dxa" w:w="3326"/>
          </w:tcPr>
          <w:p>
            <w:r>
              <w:t>4-09</w:t>
            </w:r>
          </w:p>
        </w:tc>
      </w:tr>
      <w:tr>
        <w:tc>
          <w:tcPr>
            <w:tcW w:type="dxa" w:w="3326"/>
          </w:tcPr>
          <w:p>
            <w:r>
              <w:t>液體壓力</w:t>
            </w:r>
          </w:p>
        </w:tc>
        <w:tc>
          <w:tcPr>
            <w:tcW w:type="dxa" w:w="3326"/>
          </w:tcPr>
          <w:p>
            <w:r>
              <w:t>靜止同種液體同深度壓力相同，與容器形狀或總水量不能直接畫等號。</w:t>
            </w:r>
          </w:p>
        </w:tc>
        <w:tc>
          <w:tcPr>
            <w:tcW w:type="dxa" w:w="3326"/>
          </w:tcPr>
          <w:p>
            <w:r>
              <w:t>4-09</w:t>
            </w:r>
          </w:p>
        </w:tc>
      </w:tr>
      <w:tr>
        <w:tc>
          <w:tcPr>
            <w:tcW w:type="dxa" w:w="3326"/>
          </w:tcPr>
          <w:p>
            <w:r>
              <w:t>大氣壓力與氣體體積</w:t>
            </w:r>
          </w:p>
        </w:tc>
        <w:tc>
          <w:tcPr>
            <w:tcW w:type="dxa" w:w="3326"/>
          </w:tcPr>
          <w:p>
            <w:r>
              <w:t>空氣也有壓力；定溫定量氣體受壓縮時壓力增大，以定性比較為主。</w:t>
            </w:r>
          </w:p>
        </w:tc>
        <w:tc>
          <w:tcPr>
            <w:tcW w:type="dxa" w:w="3326"/>
          </w:tcPr>
          <w:p>
            <w:r>
              <w:t>4-09</w:t>
            </w:r>
          </w:p>
        </w:tc>
      </w:tr>
      <w:tr>
        <w:tc>
          <w:tcPr>
            <w:tcW w:type="dxa" w:w="3326"/>
          </w:tcPr>
          <w:p>
            <w:r>
              <w:t>阿基米德原理與浮沉</w:t>
            </w:r>
          </w:p>
        </w:tc>
        <w:tc>
          <w:tcPr>
            <w:tcW w:type="dxa" w:w="3326"/>
          </w:tcPr>
          <w:p>
            <w:r>
              <w:t>浮力等於排開液體的重量；浮在液面靜止時，浮力才與物重平衡。</w:t>
            </w:r>
          </w:p>
        </w:tc>
        <w:tc>
          <w:tcPr>
            <w:tcW w:type="dxa" w:w="3326"/>
          </w:tcPr>
          <w:p>
            <w:r>
              <w:t>4-10</w:t>
            </w:r>
          </w:p>
        </w:tc>
      </w:tr>
      <w:tr>
        <w:tc>
          <w:tcPr>
            <w:tcW w:type="dxa" w:w="3326"/>
          </w:tcPr>
          <w:p>
            <w:r>
              <w:t>帕斯卡原理與液壓應用</w:t>
            </w:r>
          </w:p>
        </w:tc>
        <w:tc>
          <w:tcPr>
            <w:tcW w:type="dxa" w:w="3326"/>
          </w:tcPr>
          <w:p>
            <w:r>
              <w:t>封閉液體所加的壓力變化可傳遞；面積不同時，力可不同，別把壓力與力混為一談。</w:t>
            </w:r>
          </w:p>
        </w:tc>
        <w:tc>
          <w:tcPr>
            <w:tcW w:type="dxa" w:w="3326"/>
          </w:tcPr>
          <w:p>
            <w:r>
              <w:t>4-09</w:t>
            </w:r>
          </w:p>
        </w:tc>
      </w:tr>
    </w:tbl>
    <w:p/>
    <w:p>
      <w:pPr>
        <w:pStyle w:val="Heading1"/>
      </w:pPr>
      <w:r>
        <w:t>近五年主題觀察</w:t>
      </w:r>
    </w:p>
    <w:p>
      <w:r>
        <w:t>111–115年每年自然科50題，共250題。每題只給一個主要主題；跨冊次標記與6題邊界案例不重複加總。不依背景字詞歸類，以作答核心編碼。這是本站主題分類，非官方冊次統計；環境能源含跨冊議題；不預測未來命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主題</w:t>
            </w:r>
          </w:p>
        </w:tc>
        <w:tc>
          <w:tcPr>
            <w:tcW w:type="dxa" w:w="3326"/>
          </w:tcPr>
          <w:p>
            <w:r>
              <w:t>例數</w:t>
            </w:r>
          </w:p>
        </w:tc>
        <w:tc>
          <w:tcPr>
            <w:tcW w:type="dxa" w:w="3326"/>
          </w:tcPr>
          <w:p>
            <w:r>
              <w:t>官方題號</w:t>
            </w:r>
          </w:p>
        </w:tc>
      </w:tr>
      <w:tr>
        <w:tc>
          <w:tcPr>
            <w:tcW w:type="dxa" w:w="3326"/>
          </w:tcPr>
          <w:p>
            <w:r>
              <w:t>化學反應與相對質量</w:t>
            </w:r>
          </w:p>
        </w:tc>
        <w:tc>
          <w:tcPr>
            <w:tcW w:type="dxa" w:w="3326"/>
          </w:tcPr>
          <w:p>
            <w:r>
              <w:t>6</w:t>
            </w:r>
          </w:p>
        </w:tc>
        <w:tc>
          <w:tcPr>
            <w:tcW w:type="dxa" w:w="3326"/>
          </w:tcPr>
          <w:p>
            <w:r>
              <w:t>111-9、112-27、113-7、113-37、114-32、115-19</w:t>
            </w:r>
          </w:p>
        </w:tc>
      </w:tr>
      <w:tr>
        <w:tc>
          <w:tcPr>
            <w:tcW w:type="dxa" w:w="3326"/>
          </w:tcPr>
          <w:p>
            <w:r>
              <w:t>氧化與還原</w:t>
            </w:r>
          </w:p>
        </w:tc>
        <w:tc>
          <w:tcPr>
            <w:tcW w:type="dxa" w:w="3326"/>
          </w:tcPr>
          <w:p>
            <w:r>
              <w:t>3</w:t>
            </w:r>
          </w:p>
        </w:tc>
        <w:tc>
          <w:tcPr>
            <w:tcW w:type="dxa" w:w="3326"/>
          </w:tcPr>
          <w:p>
            <w:r>
              <w:t>113-23、115-49、115-50</w:t>
            </w:r>
          </w:p>
        </w:tc>
      </w:tr>
      <w:tr>
        <w:tc>
          <w:tcPr>
            <w:tcW w:type="dxa" w:w="3326"/>
          </w:tcPr>
          <w:p>
            <w:r>
              <w:t>電解質、酸鹼與鹽</w:t>
            </w:r>
          </w:p>
        </w:tc>
        <w:tc>
          <w:tcPr>
            <w:tcW w:type="dxa" w:w="3326"/>
          </w:tcPr>
          <w:p>
            <w:r>
              <w:t>8</w:t>
            </w:r>
          </w:p>
        </w:tc>
        <w:tc>
          <w:tcPr>
            <w:tcW w:type="dxa" w:w="3326"/>
          </w:tcPr>
          <w:p>
            <w:r>
              <w:t>111-21、111-29、111-41、112-3、112-32、113-17、114-19、115-40</w:t>
            </w:r>
          </w:p>
        </w:tc>
      </w:tr>
      <w:tr>
        <w:tc>
          <w:tcPr>
            <w:tcW w:type="dxa" w:w="3326"/>
          </w:tcPr>
          <w:p>
            <w:r>
              <w:t>反應速率與平衡</w:t>
            </w:r>
          </w:p>
        </w:tc>
        <w:tc>
          <w:tcPr>
            <w:tcW w:type="dxa" w:w="3326"/>
          </w:tcPr>
          <w:p>
            <w:r>
              <w:t>3</w:t>
            </w:r>
          </w:p>
        </w:tc>
        <w:tc>
          <w:tcPr>
            <w:tcW w:type="dxa" w:w="3326"/>
          </w:tcPr>
          <w:p>
            <w:r>
              <w:t>113-11、114-43、115-12</w:t>
            </w:r>
          </w:p>
        </w:tc>
      </w:tr>
      <w:tr>
        <w:tc>
          <w:tcPr>
            <w:tcW w:type="dxa" w:w="3326"/>
          </w:tcPr>
          <w:p>
            <w:r>
              <w:t>有機物、材料與生活</w:t>
            </w:r>
          </w:p>
        </w:tc>
        <w:tc>
          <w:tcPr>
            <w:tcW w:type="dxa" w:w="3326"/>
          </w:tcPr>
          <w:p>
            <w:r>
              <w:t>8</w:t>
            </w:r>
          </w:p>
        </w:tc>
        <w:tc>
          <w:tcPr>
            <w:tcW w:type="dxa" w:w="3326"/>
          </w:tcPr>
          <w:p>
            <w:r>
              <w:t>111-10、111-22、112-11、112-17、113-2、113-19、114-21、114-44</w:t>
            </w:r>
          </w:p>
        </w:tc>
      </w:tr>
      <w:tr>
        <w:tc>
          <w:tcPr>
            <w:tcW w:type="dxa" w:w="3326"/>
          </w:tcPr>
          <w:p>
            <w:r>
              <w:t>力、壓力與浮力</w:t>
            </w:r>
          </w:p>
        </w:tc>
        <w:tc>
          <w:tcPr>
            <w:tcW w:type="dxa" w:w="3326"/>
          </w:tcPr>
          <w:p>
            <w:r>
              <w:t>10</w:t>
            </w:r>
          </w:p>
        </w:tc>
        <w:tc>
          <w:tcPr>
            <w:tcW w:type="dxa" w:w="3326"/>
          </w:tcPr>
          <w:p>
            <w:r>
              <w:t>111-1、111-7、111-36、112-33、113-16、113-34、114-9、114-18、115-32、115-33</w:t>
            </w:r>
          </w:p>
        </w:tc>
      </w:tr>
    </w:tbl>
    <w:p/>
    <w:p>
      <w:pPr>
        <w:pStyle w:val="Heading1"/>
      </w:pPr>
      <w:r>
        <w:t>4-01 反應前後：守住質量，也守住每種原子</w:t>
      </w:r>
    </w:p>
    <w:p>
      <w:r>
        <w:t>目標：能先選系統，再用原子個數檢查反應式。</w:t>
      </w:r>
    </w:p>
    <w:p>
      <w:r>
        <w:t>東西變了樣，原子只是重新組隊；氣體進出容器，秤的數字才可能跟著變。</w:t>
      </w:r>
    </w:p>
    <w:p>
      <w:pPr>
        <w:pStyle w:val="ListBullet"/>
      </w:pPr>
      <w:r>
        <w:t>化學變化產生新物質；現象只是判斷線索，不能看到氣泡就斷言化學變化。</w:t>
      </w:r>
    </w:p>
    <w:p>
      <w:pPr>
        <w:pStyle w:val="ListBullet"/>
      </w:pPr>
      <w:r>
        <w:t>密閉系統反應總質量守恆，不能只秤留下的固體就下結論。</w:t>
      </w:r>
    </w:p>
    <w:p>
      <w:pPr>
        <w:pStyle w:val="ListBullet"/>
      </w:pPr>
      <w:r>
        <w:t>配平改係數、不改下標，且每一種原子都要逐一核對。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情境</w:t>
            </w:r>
          </w:p>
        </w:tc>
        <w:tc>
          <w:tcPr>
            <w:tcW w:type="dxa" w:w="3326"/>
          </w:tcPr>
          <w:p>
            <w:r>
              <w:t>先看哪裡</w:t>
            </w:r>
          </w:p>
        </w:tc>
        <w:tc>
          <w:tcPr>
            <w:tcW w:type="dxa" w:w="3326"/>
          </w:tcPr>
          <w:p>
            <w:r>
              <w:t>容易誤判</w:t>
            </w:r>
          </w:p>
        </w:tc>
      </w:tr>
      <w:tr>
        <w:tc>
          <w:tcPr>
            <w:tcW w:type="dxa" w:w="3326"/>
          </w:tcPr>
          <w:p>
            <w:r>
              <w:t>密閉袋內產氣</w:t>
            </w:r>
          </w:p>
        </w:tc>
        <w:tc>
          <w:tcPr>
            <w:tcW w:type="dxa" w:w="3326"/>
          </w:tcPr>
          <w:p>
            <w:r>
              <w:t>氣體仍在系統內，總質量不變</w:t>
            </w:r>
          </w:p>
        </w:tc>
        <w:tc>
          <w:tcPr>
            <w:tcW w:type="dxa" w:w="3326"/>
          </w:tcPr>
          <w:p>
            <w:r>
              <w:t>產生氣體就一定變輕</w:t>
            </w:r>
          </w:p>
        </w:tc>
      </w:tr>
      <w:tr>
        <w:tc>
          <w:tcPr>
            <w:tcW w:type="dxa" w:w="3326"/>
          </w:tcPr>
          <w:p>
            <w:r>
              <w:t>開口燒杯產氣逸散</w:t>
            </w:r>
          </w:p>
        </w:tc>
        <w:tc>
          <w:tcPr>
            <w:tcW w:type="dxa" w:w="3326"/>
          </w:tcPr>
          <w:p>
            <w:r>
              <w:t>秤上的系統少了逸散部分</w:t>
            </w:r>
          </w:p>
        </w:tc>
        <w:tc>
          <w:tcPr>
            <w:tcW w:type="dxa" w:w="3326"/>
          </w:tcPr>
          <w:p>
            <w:r>
              <w:t>質量守恆失效</w:t>
            </w:r>
          </w:p>
        </w:tc>
      </w:tr>
      <w:tr>
        <w:tc>
          <w:tcPr>
            <w:tcW w:type="dxa" w:w="3326"/>
          </w:tcPr>
          <w:p>
            <w:r>
              <w:t>鎂在空氣中燃燒</w:t>
            </w:r>
          </w:p>
        </w:tc>
        <w:tc>
          <w:tcPr>
            <w:tcW w:type="dxa" w:w="3326"/>
          </w:tcPr>
          <w:p>
            <w:r>
              <w:t>生成物包含原來空氣中的氧</w:t>
            </w:r>
          </w:p>
        </w:tc>
        <w:tc>
          <w:tcPr>
            <w:tcW w:type="dxa" w:w="3326"/>
          </w:tcPr>
          <w:p>
            <w:r>
              <w:t>金屬憑空變重</w:t>
            </w:r>
          </w:p>
        </w:tc>
      </w:tr>
    </w:tbl>
    <w:p/>
    <w:p>
      <w:r>
        <w:t>例子：示意：24 g鎂與16 g氧恰好完全反應，氧化鎂共40 g。若只比較鎂與氧化鎂，就漏算了進入的氧。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看到加蓋、密閉、開口、逸散、吸收等詞，先圈系統邊界。</w:t>
      </w:r>
    </w:p>
    <w:p>
      <w:pPr>
        <w:pStyle w:val="ListBullet"/>
      </w:pPr>
      <w:r>
        <w:t>係數2H₂O是兩個水分子的模型；H₂O₂已是另一物質，不能拿來配平。</w:t>
      </w:r>
    </w:p>
    <w:p>
      <w:pPr>
        <w:pStyle w:val="Heading2"/>
      </w:pPr>
      <w:r>
        <w:t>教師備課與診斷</w:t>
      </w:r>
    </w:p>
    <w:p>
      <w:r>
        <w:t>誤解：把容器內剩下的質量當作整個反應系統，或任改下標湊原子數。</w:t>
      </w:r>
    </w:p>
    <w:p>
      <w:r>
        <w:t>追問：如果把逸出的氣體也收進秤上的袋子，讀值應如何改變？</w:t>
      </w:r>
    </w:p>
    <w:p>
      <w:r>
        <w:t>檢查：要求學生畫出物質進出的箭頭，再說明秤上讀值與總質量的差別。</w:t>
      </w:r>
    </w:p>
    <w:p>
      <w:r>
        <w:t>邊界：本單元採一般化學反應，非核反應；不用相對論質能作國中解題。</w:t>
      </w:r>
    </w:p>
    <w:p>
      <w:r>
        <w:t>安全：產氣實驗不可任意密封加熱硬質容器；示範與收氣由教師規劃。</w:t>
      </w:r>
    </w:p>
    <w:p>
      <w:pPr>
        <w:pStyle w:val="Heading2"/>
      </w:pPr>
      <w:r>
        <w:t>原創自測與詳解</w:t>
      </w:r>
    </w:p>
    <w:p>
      <w:pPr>
        <w:keepNext/>
      </w:pPr>
      <w:r>
        <w:t>4-01-Q1 密閉袋連同內容物原為120 g。袋內反應產生氣體但沒有漏出，也未與外界交換物質。反應後總質量最合理為？</w:t>
      </w:r>
    </w:p>
    <w:p>
      <w:r>
        <w:t>A. 120 g</w:t>
      </w:r>
    </w:p>
    <w:p>
      <w:r>
        <w:t>B. 118 g</w:t>
      </w:r>
    </w:p>
    <w:p>
      <w:r>
        <w:t>C. 122 g</w:t>
      </w:r>
    </w:p>
    <w:p>
      <w:r>
        <w:t>D. 只要產氣就無法判斷</w:t>
      </w:r>
    </w:p>
    <w:p>
      <w:r>
        <w:t>正解：A　秤的是同一個密閉系統，氣體沒有離開，總質量仍120 g。</w:t>
      </w:r>
    </w:p>
    <w:p>
      <w:pPr>
        <w:keepNext/>
      </w:pPr>
      <w:r>
        <w:t>4-01-Q2 配平鎂燃燒：__Mg + __O₂ → __MgO。最小整數係數依序為？</w:t>
      </w:r>
    </w:p>
    <w:p>
      <w:r>
        <w:t>A. 1、1、1</w:t>
      </w:r>
    </w:p>
    <w:p>
      <w:r>
        <w:t>B. 1、2、1</w:t>
      </w:r>
    </w:p>
    <w:p>
      <w:r>
        <w:t>C. 2、2、1</w:t>
      </w:r>
    </w:p>
    <w:p>
      <w:r>
        <w:t>D. 2、1、2</w:t>
      </w:r>
    </w:p>
    <w:p>
      <w:r>
        <w:t>正解：D　氧氣有2個氧原子，右側須2個MgO；此時右側有2個鎂，左側也須2Mg。</w:t>
      </w:r>
    </w:p>
    <w:p>
      <w:pPr>
        <w:pStyle w:val="Heading1"/>
      </w:pPr>
      <w:r>
        <w:t>4-02 相對質量與比例：不用莫耳運算也能解</w:t>
      </w:r>
    </w:p>
    <w:p>
      <w:r>
        <w:t>目標：能由化學式算相對質量，並以給定反應比例解題。</w:t>
      </w:r>
    </w:p>
    <w:p>
      <w:r>
        <w:t>先數一份裡有幾個原子，再把粒子份數換成質量比例。</w:t>
      </w:r>
    </w:p>
    <w:p>
      <w:pPr>
        <w:pStyle w:val="ListBullet"/>
      </w:pPr>
      <w:r>
        <w:t>原子量、相對分子量是相對質量，不是某一顆粒子的公克數。</w:t>
      </w:r>
    </w:p>
    <w:p>
      <w:pPr>
        <w:pStyle w:val="ListBullet"/>
      </w:pPr>
      <w:r>
        <w:t>有括號時，括號內每種原子的個數都要乘外側下標。</w:t>
      </w:r>
    </w:p>
    <w:p>
      <w:pPr>
        <w:pStyle w:val="ListBullet"/>
      </w:pPr>
      <w:r>
        <w:t>莫耳僅作名詞認識：本整理不涉及亞佛加厥數、莫耳數或粒子數換算。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看見的數字</w:t>
            </w:r>
          </w:p>
        </w:tc>
        <w:tc>
          <w:tcPr>
            <w:tcW w:type="dxa" w:w="3326"/>
          </w:tcPr>
          <w:p>
            <w:r>
              <w:t>代表什麼</w:t>
            </w:r>
          </w:p>
        </w:tc>
        <w:tc>
          <w:tcPr>
            <w:tcW w:type="dxa" w:w="3326"/>
          </w:tcPr>
          <w:p>
            <w:r>
              <w:t>不能當成什麼</w:t>
            </w:r>
          </w:p>
        </w:tc>
      </w:tr>
      <w:tr>
        <w:tc>
          <w:tcPr>
            <w:tcW w:type="dxa" w:w="3326"/>
          </w:tcPr>
          <w:p>
            <w:r>
              <w:t>H₂O的2</w:t>
            </w:r>
          </w:p>
        </w:tc>
        <w:tc>
          <w:tcPr>
            <w:tcW w:type="dxa" w:w="3326"/>
          </w:tcPr>
          <w:p>
            <w:r>
              <w:t>每個水分子含2個氫原子</w:t>
            </w:r>
          </w:p>
        </w:tc>
        <w:tc>
          <w:tcPr>
            <w:tcW w:type="dxa" w:w="3326"/>
          </w:tcPr>
          <w:p>
            <w:r>
              <w:t>兩個水分子</w:t>
            </w:r>
          </w:p>
        </w:tc>
      </w:tr>
      <w:tr>
        <w:tc>
          <w:tcPr>
            <w:tcW w:type="dxa" w:w="3326"/>
          </w:tcPr>
          <w:p>
            <w:r>
              <w:t>2H₂O前的2</w:t>
            </w:r>
          </w:p>
        </w:tc>
        <w:tc>
          <w:tcPr>
            <w:tcW w:type="dxa" w:w="3326"/>
          </w:tcPr>
          <w:p>
            <w:r>
              <w:t>兩份水分子的模型</w:t>
            </w:r>
          </w:p>
        </w:tc>
        <w:tc>
          <w:tcPr>
            <w:tcW w:type="dxa" w:w="3326"/>
          </w:tcPr>
          <w:p>
            <w:r>
              <w:t>每份水含4個氫</w:t>
            </w:r>
          </w:p>
        </w:tc>
      </w:tr>
      <w:tr>
        <w:tc>
          <w:tcPr>
            <w:tcW w:type="dxa" w:w="3326"/>
          </w:tcPr>
          <w:p>
            <w:r>
              <w:t>H₂O相對分子量18</w:t>
            </w:r>
          </w:p>
        </w:tc>
        <w:tc>
          <w:tcPr>
            <w:tcW w:type="dxa" w:w="3326"/>
          </w:tcPr>
          <w:p>
            <w:r>
              <w:t>2×1+16的相對質量</w:t>
            </w:r>
          </w:p>
        </w:tc>
        <w:tc>
          <w:tcPr>
            <w:tcW w:type="dxa" w:w="3326"/>
          </w:tcPr>
          <w:p>
            <w:r>
              <w:t>一顆水重18 g</w:t>
            </w:r>
          </w:p>
        </w:tc>
      </w:tr>
    </w:tbl>
    <w:p/>
    <w:p>
      <w:r>
        <w:t>例子：給H=1、O=16：H₂O相對分子量為18。反應式2H₂+O₂→2H₂O的粒子比2:1:2，對應質量比4:32:36，可約為1:8:9。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係數比是粒子數量比，不直接等於質量比。</w:t>
      </w:r>
    </w:p>
    <w:p>
      <w:pPr>
        <w:pStyle w:val="ListBullet"/>
      </w:pPr>
      <w:r>
        <w:t>原子量／分子量常作題目給定資料，不需要背完整週期表或加入高中莫耳公式。</w:t>
      </w:r>
    </w:p>
    <w:p>
      <w:pPr>
        <w:pStyle w:val="Heading2"/>
      </w:pPr>
      <w:r>
        <w:t>教師備課與診斷</w:t>
      </w:r>
    </w:p>
    <w:p>
      <w:r>
        <w:t>誤解：看到相對分子量就加g，或以係數比直接當質量比。</w:t>
      </w:r>
    </w:p>
    <w:p>
      <w:r>
        <w:t>追問：同樣各一份H₂與O₂，為什麼質量不相等？</w:t>
      </w:r>
    </w:p>
    <w:p>
      <w:r>
        <w:t>檢查：讓學生同時寫粒子比與質量比，指出兩者轉換所用資訊。</w:t>
      </w:r>
    </w:p>
    <w:p>
      <w:r>
        <w:t>邊界：教育部Aa-IV-2細部說明將莫耳限定為名詞認識，不涉及莫耳及亞佛加厥數運算；商業或舊題庫可能超出此範圍。離子化合物可稱相對式量，勿暗示NaCl由獨立分子構成。</w:t>
      </w:r>
    </w:p>
    <w:p>
      <w:r>
        <w:t>安全：使用紙卡模型即可，不實作氫氧混合點燃。</w:t>
      </w:r>
    </w:p>
    <w:p>
      <w:pPr>
        <w:pStyle w:val="Heading2"/>
      </w:pPr>
      <w:r>
        <w:t>原創自測與詳解</w:t>
      </w:r>
    </w:p>
    <w:p>
      <w:pPr>
        <w:keepNext/>
      </w:pPr>
      <w:r>
        <w:t>4-02-Q1 已知Ca=40、O=16、H=1，Ca(OH)₂的相對式量為？</w:t>
      </w:r>
    </w:p>
    <w:p>
      <w:r>
        <w:t>A. 58</w:t>
      </w:r>
    </w:p>
    <w:p>
      <w:r>
        <w:t>B. 56</w:t>
      </w:r>
    </w:p>
    <w:p>
      <w:r>
        <w:t>C. 74</w:t>
      </w:r>
    </w:p>
    <w:p>
      <w:r>
        <w:t>D. 72</w:t>
      </w:r>
    </w:p>
    <w:p>
      <w:r>
        <w:t>正解：C　40+2×(16+1)=74；括號外2同時乘O與H。</w:t>
      </w:r>
    </w:p>
    <w:p>
      <w:pPr>
        <w:keepNext/>
      </w:pPr>
      <w:r>
        <w:t>4-02-Q2 已知氫與氧恰好完全反應的質量比為1:8。3 g氫與24 g氧恰好反應，生成水多少公克？</w:t>
      </w:r>
    </w:p>
    <w:p>
      <w:r>
        <w:t>A. 3 g</w:t>
      </w:r>
    </w:p>
    <w:p>
      <w:r>
        <w:t>B. 27 g</w:t>
      </w:r>
    </w:p>
    <w:p>
      <w:r>
        <w:t>C. 24 g</w:t>
      </w:r>
    </w:p>
    <w:p>
      <w:r>
        <w:t>D. 12 g</w:t>
      </w:r>
    </w:p>
    <w:p>
      <w:r>
        <w:t>正解：B　比例恰好1:8且無其他產物，依質量守恆水為3+24=27 g。</w:t>
      </w:r>
    </w:p>
    <w:p>
      <w:pPr>
        <w:pStyle w:val="Heading1"/>
      </w:pPr>
      <w:r>
        <w:t>4-03 氧化還原：追蹤氧的去向</w:t>
      </w:r>
    </w:p>
    <w:p>
      <w:r>
        <w:t>目標：能以本冊狹義定義辨認誰得氧、誰失氧。</w:t>
      </w:r>
    </w:p>
    <w:p>
      <w:r>
        <w:t>得氧是氧化，失氧是還原；沒有火焰，也可能正在氧化。</w:t>
      </w:r>
    </w:p>
    <w:p>
      <w:pPr>
        <w:pStyle w:val="ListBullet"/>
      </w:pPr>
      <w:r>
        <w:t>燃燒是常見的快速氧化；生鏽是較慢的氧化過程。</w:t>
      </w:r>
    </w:p>
    <w:p>
      <w:pPr>
        <w:pStyle w:val="ListBullet"/>
      </w:pPr>
      <w:r>
        <w:t>比較元素對氧的活性時，要考慮加熱、表面氧化層等實驗條件。</w:t>
      </w:r>
    </w:p>
    <w:p>
      <w:pPr>
        <w:pStyle w:val="ListBullet"/>
      </w:pPr>
      <w:r>
        <w:t>氧從一物質轉到另一物質，可同時看到一方還原、另一方氧化。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過程</w:t>
            </w:r>
          </w:p>
        </w:tc>
        <w:tc>
          <w:tcPr>
            <w:tcW w:type="dxa" w:w="3326"/>
          </w:tcPr>
          <w:p>
            <w:r>
              <w:t>氧的變化</w:t>
            </w:r>
          </w:p>
        </w:tc>
        <w:tc>
          <w:tcPr>
            <w:tcW w:type="dxa" w:w="3326"/>
          </w:tcPr>
          <w:p>
            <w:r>
              <w:t>判讀</w:t>
            </w:r>
          </w:p>
        </w:tc>
      </w:tr>
      <w:tr>
        <w:tc>
          <w:tcPr>
            <w:tcW w:type="dxa" w:w="3326"/>
          </w:tcPr>
          <w:p>
            <w:r>
              <w:t>鎂變成氧化鎂</w:t>
            </w:r>
          </w:p>
        </w:tc>
        <w:tc>
          <w:tcPr>
            <w:tcW w:type="dxa" w:w="3326"/>
          </w:tcPr>
          <w:p>
            <w:r>
              <w:t>鎂得到氧</w:t>
            </w:r>
          </w:p>
        </w:tc>
        <w:tc>
          <w:tcPr>
            <w:tcW w:type="dxa" w:w="3326"/>
          </w:tcPr>
          <w:p>
            <w:r>
              <w:t>鎂被氧化</w:t>
            </w:r>
          </w:p>
        </w:tc>
      </w:tr>
      <w:tr>
        <w:tc>
          <w:tcPr>
            <w:tcW w:type="dxa" w:w="3326"/>
          </w:tcPr>
          <w:p>
            <w:r>
              <w:t>氧化銅變成銅</w:t>
            </w:r>
          </w:p>
        </w:tc>
        <w:tc>
          <w:tcPr>
            <w:tcW w:type="dxa" w:w="3326"/>
          </w:tcPr>
          <w:p>
            <w:r>
              <w:t>氧化銅失去氧</w:t>
            </w:r>
          </w:p>
        </w:tc>
        <w:tc>
          <w:tcPr>
            <w:tcW w:type="dxa" w:w="3326"/>
          </w:tcPr>
          <w:p>
            <w:r>
              <w:t>氧化銅被還原</w:t>
            </w:r>
          </w:p>
        </w:tc>
      </w:tr>
      <w:tr>
        <w:tc>
          <w:tcPr>
            <w:tcW w:type="dxa" w:w="3326"/>
          </w:tcPr>
          <w:p>
            <w:r>
              <w:t>鐵表面緩慢鏽蝕</w:t>
            </w:r>
          </w:p>
        </w:tc>
        <w:tc>
          <w:tcPr>
            <w:tcW w:type="dxa" w:w="3326"/>
          </w:tcPr>
          <w:p>
            <w:r>
              <w:t>與氧等環境條件作用</w:t>
            </w:r>
          </w:p>
        </w:tc>
        <w:tc>
          <w:tcPr>
            <w:tcW w:type="dxa" w:w="3326"/>
          </w:tcPr>
          <w:p>
            <w:r>
              <w:t>無火光仍可有氧化</w:t>
            </w:r>
          </w:p>
        </w:tc>
      </w:tr>
    </w:tbl>
    <w:p/>
    <w:p>
      <w:r>
        <w:t>例子：在2CuO+C→2Cu+CO₂的模型中，CuO失去氧而被還原，C得到氧而被氧化。氧沒有憑空消失。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『被氧化的物質』與『氧化物』不是同一種問法，先看題目要問誰。</w:t>
      </w:r>
    </w:p>
    <w:p>
      <w:pPr>
        <w:pStyle w:val="ListBullet"/>
      </w:pPr>
      <w:r>
        <w:t>塗漆防鏽主要是隔絕水與氧；不要誤認成鐵已改變為不會反應的元素。</w:t>
      </w:r>
    </w:p>
    <w:p>
      <w:pPr>
        <w:pStyle w:val="ListBullet"/>
      </w:pPr>
      <w:r>
        <w:t>得氧／失氧是狹義入門定義，不表示所有真實氧化還原都一定有氧。題文若明示更廣用法，按提供資訊推論，不自行加氧化數計算。</w:t>
      </w:r>
    </w:p>
    <w:p>
      <w:pPr>
        <w:pStyle w:val="Heading2"/>
      </w:pPr>
      <w:r>
        <w:t>教師備課與診斷</w:t>
      </w:r>
    </w:p>
    <w:p>
      <w:r>
        <w:t>誤解：氧化必須有火、還原是任何反應的相反方向。</w:t>
      </w:r>
    </w:p>
    <w:p>
      <w:r>
        <w:t>追問：氧化銅少掉的氧，到最後哪一種物質裡去了？</w:t>
      </w:r>
    </w:p>
    <w:p>
      <w:r>
        <w:t>檢查：讓學生用兩色圈出反應前後含氧物質，指出原子守恆與轉移。</w:t>
      </w:r>
    </w:p>
    <w:p>
      <w:r>
        <w:t>邊界：本冊以得氧／失氧的狹義定義為主；不將電子轉移與氧化數計算當作第四冊必背。電池／電解在後續冊次另有系統性安排。</w:t>
      </w:r>
    </w:p>
    <w:p>
      <w:r>
        <w:t>安全：燃燒、還原加熱與金屬粉末示範由教師處理，避免強光、熱粉末與煙氣。</w:t>
      </w:r>
    </w:p>
    <w:p>
      <w:pPr>
        <w:pStyle w:val="Heading2"/>
      </w:pPr>
      <w:r>
        <w:t>原創自測與詳解</w:t>
      </w:r>
    </w:p>
    <w:p>
      <w:pPr>
        <w:keepNext/>
      </w:pPr>
      <w:r>
        <w:t>4-03-Q1 在2CuO+C→2Cu+CO₂中，以得氧／失氧判斷，被還原的反應物為？</w:t>
      </w:r>
    </w:p>
    <w:p>
      <w:r>
        <w:t>A. C</w:t>
      </w:r>
    </w:p>
    <w:p>
      <w:r>
        <w:t>B. CuO</w:t>
      </w:r>
    </w:p>
    <w:p>
      <w:r>
        <w:t>C. Cu</w:t>
      </w:r>
    </w:p>
    <w:p>
      <w:r>
        <w:t>D. CO₂</w:t>
      </w:r>
    </w:p>
    <w:p>
      <w:r>
        <w:t>正解：B　CuO失去氧而成為Cu，因此被還原的是CuO；C則得氧而被氧化。</w:t>
      </w:r>
    </w:p>
    <w:p>
      <w:pPr>
        <w:keepNext/>
      </w:pPr>
      <w:r>
        <w:t>4-03-Q2 在題目設定的相同適當條件下，鎂比鋅容易與氧反應，鋅又比銅容易。何者正確表示此條件下對氧活性？</w:t>
      </w:r>
    </w:p>
    <w:p>
      <w:r>
        <w:t>A. Mg&gt;Zn&gt;Cu</w:t>
      </w:r>
    </w:p>
    <w:p>
      <w:r>
        <w:t>B. Zn&gt;Mg&gt;Cu</w:t>
      </w:r>
    </w:p>
    <w:p>
      <w:r>
        <w:t>C. Cu&gt;Zn&gt;Mg</w:t>
      </w:r>
    </w:p>
    <w:p>
      <w:r>
        <w:t>D. 三者一定相同</w:t>
      </w:r>
    </w:p>
    <w:p>
      <w:r>
        <w:t>正解：A　依所給比較依序排列即可；不能忽略題目限定而把一次未燃燒解讀為永不反應。</w:t>
      </w:r>
    </w:p>
    <w:p>
      <w:pPr>
        <w:pStyle w:val="Heading1"/>
      </w:pPr>
      <w:r>
        <w:t>4-04 導電水溶液：看離子，不看甜鹹</w:t>
      </w:r>
    </w:p>
    <w:p>
      <w:r>
        <w:t>目標：能用可移動離子解釋電解質水溶液的導電。</w:t>
      </w:r>
    </w:p>
    <w:p>
      <w:r>
        <w:t>溶進水裡不代表一定導電；關鍵是有沒有足夠可移動的離子。</w:t>
      </w:r>
    </w:p>
    <w:p>
      <w:pPr>
        <w:pStyle w:val="ListBullet"/>
      </w:pPr>
      <w:r>
        <w:t>電解質水溶液含可移動陰陽離子；糖水主要仍為中性分子。</w:t>
      </w:r>
    </w:p>
    <w:p>
      <w:pPr>
        <w:pStyle w:val="ListBullet"/>
      </w:pPr>
      <w:r>
        <w:t>固態食鹽雖有離子，通常不能像食鹽水一樣導電，因離子不易自由移動。</w:t>
      </w:r>
    </w:p>
    <w:p>
      <w:pPr>
        <w:pStyle w:val="ListBullet"/>
      </w:pPr>
      <w:r>
        <w:t>酸、鹼與許多鹽都是電解質；導電不等於酸性，也不等於一定呈鹼性。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樣品</w:t>
            </w:r>
          </w:p>
        </w:tc>
        <w:tc>
          <w:tcPr>
            <w:tcW w:type="dxa" w:w="3326"/>
          </w:tcPr>
          <w:p>
            <w:r>
              <w:t>主要粒子狀態</w:t>
            </w:r>
          </w:p>
        </w:tc>
        <w:tc>
          <w:tcPr>
            <w:tcW w:type="dxa" w:w="3326"/>
          </w:tcPr>
          <w:p>
            <w:r>
              <w:t>一般課堂導電判讀</w:t>
            </w:r>
          </w:p>
        </w:tc>
      </w:tr>
      <w:tr>
        <w:tc>
          <w:tcPr>
            <w:tcW w:type="dxa" w:w="3326"/>
          </w:tcPr>
          <w:p>
            <w:r>
              <w:t>固態食鹽</w:t>
            </w:r>
          </w:p>
        </w:tc>
        <w:tc>
          <w:tcPr>
            <w:tcW w:type="dxa" w:w="3326"/>
          </w:tcPr>
          <w:p>
            <w:r>
              <w:t>離子固定於晶體中</w:t>
            </w:r>
          </w:p>
        </w:tc>
        <w:tc>
          <w:tcPr>
            <w:tcW w:type="dxa" w:w="3326"/>
          </w:tcPr>
          <w:p>
            <w:r>
              <w:t>不易導電</w:t>
            </w:r>
          </w:p>
        </w:tc>
      </w:tr>
      <w:tr>
        <w:tc>
          <w:tcPr>
            <w:tcW w:type="dxa" w:w="3326"/>
          </w:tcPr>
          <w:p>
            <w:r>
              <w:t>食鹽水</w:t>
            </w:r>
          </w:p>
        </w:tc>
        <w:tc>
          <w:tcPr>
            <w:tcW w:type="dxa" w:w="3326"/>
          </w:tcPr>
          <w:p>
            <w:r>
              <w:t>可移動Na⁺、Cl⁻</w:t>
            </w:r>
          </w:p>
        </w:tc>
        <w:tc>
          <w:tcPr>
            <w:tcW w:type="dxa" w:w="3326"/>
          </w:tcPr>
          <w:p>
            <w:r>
              <w:t>可導電</w:t>
            </w:r>
          </w:p>
        </w:tc>
      </w:tr>
      <w:tr>
        <w:tc>
          <w:tcPr>
            <w:tcW w:type="dxa" w:w="3326"/>
          </w:tcPr>
          <w:p>
            <w:r>
              <w:t>糖水</w:t>
            </w:r>
          </w:p>
        </w:tc>
        <w:tc>
          <w:tcPr>
            <w:tcW w:type="dxa" w:w="3326"/>
          </w:tcPr>
          <w:p>
            <w:r>
              <w:t>以中性糖分子分散</w:t>
            </w:r>
          </w:p>
        </w:tc>
        <w:tc>
          <w:tcPr>
            <w:tcW w:type="dxa" w:w="3326"/>
          </w:tcPr>
          <w:p>
            <w:r>
              <w:t>不易導電</w:t>
            </w:r>
          </w:p>
        </w:tc>
      </w:tr>
      <w:tr>
        <w:tc>
          <w:tcPr>
            <w:tcW w:type="dxa" w:w="3326"/>
          </w:tcPr>
          <w:p>
            <w:r>
              <w:t>純水</w:t>
            </w:r>
          </w:p>
        </w:tc>
        <w:tc>
          <w:tcPr>
            <w:tcW w:type="dxa" w:w="3326"/>
          </w:tcPr>
          <w:p>
            <w:r>
              <w:t>可移動離子極少</w:t>
            </w:r>
          </w:p>
        </w:tc>
        <w:tc>
          <w:tcPr>
            <w:tcW w:type="dxa" w:w="3326"/>
          </w:tcPr>
          <w:p>
            <w:r>
              <w:t>一般裝置不易測到導電</w:t>
            </w:r>
          </w:p>
        </w:tc>
      </w:tr>
    </w:tbl>
    <w:p/>
    <w:p>
      <w:r>
        <w:t>例子：同一低壓電路分別測糖水與食鹽水。食鹽水能讓燈較明顯發光，證據支持它含可移動的帶電粒子，而不是『鹹味能通電』。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比較導電性須控制溫度、電極距離與溶液條件，不只比較燈的名字。</w:t>
      </w:r>
    </w:p>
    <w:p>
      <w:pPr>
        <w:pStyle w:val="ListBullet"/>
      </w:pPr>
      <w:r>
        <w:t>導線內與溶液內的帶電粒子不同；水溶液圖中應注意陰陽離子的移動。</w:t>
      </w:r>
    </w:p>
    <w:p>
      <w:pPr>
        <w:pStyle w:val="Heading2"/>
      </w:pPr>
      <w:r>
        <w:t>教師備課與診斷</w:t>
      </w:r>
    </w:p>
    <w:p>
      <w:r>
        <w:t>誤解：所有溶解都是解離、只有酸才導電、純水絕對沒有離子。</w:t>
      </w:r>
    </w:p>
    <w:p>
      <w:r>
        <w:t>追問：固體食鹽與食鹽水都有離子，為什麼導電情形不同？</w:t>
      </w:r>
    </w:p>
    <w:p>
      <w:r>
        <w:t>檢查：請學生用粒子圖說明『帶電』與『可移動』兩個必要判準。</w:t>
      </w:r>
    </w:p>
    <w:p>
      <w:r>
        <w:t>邊界：純水並非嚴格零導電；國中裝置下通常難以察覺。CaCO₃等難溶物不可直接與可溶鹽用同濃度比較。</w:t>
      </w:r>
    </w:p>
    <w:p>
      <w:r>
        <w:t>安全：只用教師規劃的低壓裝置，不接家用插座，不以手接觸通電溶液。</w:t>
      </w:r>
    </w:p>
    <w:p>
      <w:pPr>
        <w:pStyle w:val="Heading2"/>
      </w:pPr>
      <w:r>
        <w:t>原創自測與詳解</w:t>
      </w:r>
    </w:p>
    <w:p>
      <w:pPr>
        <w:keepNext/>
      </w:pPr>
      <w:r>
        <w:t>4-04-Q1 食鹽水一般比糖水容易導電，最直接的粒子解釋為？</w:t>
      </w:r>
    </w:p>
    <w:p>
      <w:r>
        <w:t>A. 食鹽水比較鹹</w:t>
      </w:r>
    </w:p>
    <w:p>
      <w:r>
        <w:t>B. 糖水完全沒有粒子</w:t>
      </w:r>
    </w:p>
    <w:p>
      <w:r>
        <w:t>C. 食鹽水中的所有粒子都是電子</w:t>
      </w:r>
    </w:p>
    <w:p>
      <w:r>
        <w:t>D. 食鹽水含可移動的陰陽離子</w:t>
      </w:r>
    </w:p>
    <w:p>
      <w:r>
        <w:t>正解：D　導電須有可移動帶電粒子；糖也有粒子，但主要是中性分子。</w:t>
      </w:r>
    </w:p>
    <w:p>
      <w:pPr>
        <w:keepNext/>
      </w:pPr>
      <w:r>
        <w:t>4-04-Q2 某食鹽水能導電，廣用試紙顯示接近中性。此觀察可反駁哪一說法？</w:t>
      </w:r>
    </w:p>
    <w:p>
      <w:r>
        <w:t>A. 能導電的水溶液一定是酸</w:t>
      </w:r>
    </w:p>
    <w:p>
      <w:r>
        <w:t>B. 水溶液可能含離子</w:t>
      </w:r>
    </w:p>
    <w:p>
      <w:r>
        <w:t>C. 鹽類可能是電解質</w:t>
      </w:r>
    </w:p>
    <w:p>
      <w:r>
        <w:t>D. 導電與酸鹼性應分開判斷</w:t>
      </w:r>
    </w:p>
    <w:p>
      <w:r>
        <w:t>正解：A　這份溶液能導電卻接近中性，正好反駁『一定是酸』；其餘與觀察相容。</w:t>
      </w:r>
    </w:p>
    <w:p>
      <w:pPr>
        <w:pStyle w:val="Heading1"/>
      </w:pPr>
      <w:r>
        <w:t>4-05 酸鹼鹽：讀pH，也讀混合條件</w:t>
      </w:r>
    </w:p>
    <w:p>
      <w:r>
        <w:t>目標：能判讀酸鹼指示結果，不把等體積當成完全中和。</w:t>
      </w:r>
    </w:p>
    <w:p>
      <w:r>
        <w:t>pH告訴你現在偏酸還偏鹼，不會自動告訴你所有配方與用量。</w:t>
      </w:r>
    </w:p>
    <w:p>
      <w:pPr>
        <w:pStyle w:val="ListBullet"/>
      </w:pPr>
      <w:r>
        <w:t>常溫入門模型：pH&lt;7偏酸，pH=7中性，pH&gt;7偏鹼；本冊不作對數或氫離子莫耳濃度計算。</w:t>
      </w:r>
    </w:p>
    <w:p>
      <w:pPr>
        <w:pStyle w:val="ListBullet"/>
      </w:pPr>
      <w:r>
        <w:t>常見酸與鹼中和可生成鹽和水並放熱，但是否中性須看反應後的狀態。</w:t>
      </w:r>
    </w:p>
    <w:p>
      <w:pPr>
        <w:pStyle w:val="ListBullet"/>
      </w:pPr>
      <w:r>
        <w:t>鹽不等於只有NaCl，也不保證每種鹽的水溶液都中性。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判讀工具／情況</w:t>
            </w:r>
          </w:p>
        </w:tc>
        <w:tc>
          <w:tcPr>
            <w:tcW w:type="dxa" w:w="3326"/>
          </w:tcPr>
          <w:p>
            <w:r>
              <w:t>可以知道</w:t>
            </w:r>
          </w:p>
        </w:tc>
        <w:tc>
          <w:tcPr>
            <w:tcW w:type="dxa" w:w="3326"/>
          </w:tcPr>
          <w:p>
            <w:r>
              <w:t>不能直接保證</w:t>
            </w:r>
          </w:p>
        </w:tc>
      </w:tr>
      <w:tr>
        <w:tc>
          <w:tcPr>
            <w:tcW w:type="dxa" w:w="3326"/>
          </w:tcPr>
          <w:p>
            <w:r>
              <w:t>pH值</w:t>
            </w:r>
          </w:p>
        </w:tc>
        <w:tc>
          <w:tcPr>
            <w:tcW w:type="dxa" w:w="3326"/>
          </w:tcPr>
          <w:p>
            <w:r>
              <w:t>酸鹼性的比較</w:t>
            </w:r>
          </w:p>
        </w:tc>
        <w:tc>
          <w:tcPr>
            <w:tcW w:type="dxa" w:w="3326"/>
          </w:tcPr>
          <w:p>
            <w:r>
              <w:t>僅由名字判定濃度</w:t>
            </w:r>
          </w:p>
        </w:tc>
      </w:tr>
      <w:tr>
        <w:tc>
          <w:tcPr>
            <w:tcW w:type="dxa" w:w="3326"/>
          </w:tcPr>
          <w:p>
            <w:r>
              <w:t>石蕊試紙</w:t>
            </w:r>
          </w:p>
        </w:tc>
        <w:tc>
          <w:tcPr>
            <w:tcW w:type="dxa" w:w="3326"/>
          </w:tcPr>
          <w:p>
            <w:r>
              <w:t>酸使藍石蕊變紅，鹼使紅石蕊變藍</w:t>
            </w:r>
          </w:p>
        </w:tc>
        <w:tc>
          <w:tcPr>
            <w:tcW w:type="dxa" w:w="3326"/>
          </w:tcPr>
          <w:p>
            <w:r>
              <w:t>中性會把紅藍石蕊都變紫</w:t>
            </w:r>
          </w:p>
        </w:tc>
      </w:tr>
      <w:tr>
        <w:tc>
          <w:tcPr>
            <w:tcW w:type="dxa" w:w="3326"/>
          </w:tcPr>
          <w:p>
            <w:r>
              <w:t>酚酞</w:t>
            </w:r>
          </w:p>
        </w:tc>
        <w:tc>
          <w:tcPr>
            <w:tcW w:type="dxa" w:w="3326"/>
          </w:tcPr>
          <w:p>
            <w:r>
              <w:t>常見課堂情況下鹼性呈紅色，酸／中性無色</w:t>
            </w:r>
          </w:p>
        </w:tc>
        <w:tc>
          <w:tcPr>
            <w:tcW w:type="dxa" w:w="3326"/>
          </w:tcPr>
          <w:p>
            <w:r>
              <w:t>無色就一定是酸</w:t>
            </w:r>
          </w:p>
        </w:tc>
      </w:tr>
      <w:tr>
        <w:tc>
          <w:tcPr>
            <w:tcW w:type="dxa" w:w="3326"/>
          </w:tcPr>
          <w:p>
            <w:r>
              <w:t>酸鹼各取相同體積</w:t>
            </w:r>
          </w:p>
        </w:tc>
        <w:tc>
          <w:tcPr>
            <w:tcW w:type="dxa" w:w="3326"/>
          </w:tcPr>
          <w:p>
            <w:r>
              <w:t>知道取用體積相同</w:t>
            </w:r>
          </w:p>
        </w:tc>
        <w:tc>
          <w:tcPr>
            <w:tcW w:type="dxa" w:w="3326"/>
          </w:tcPr>
          <w:p>
            <w:r>
              <w:t>一定恰好中和</w:t>
            </w:r>
          </w:p>
        </w:tc>
      </w:tr>
    </w:tbl>
    <w:p/>
    <w:p>
      <w:r>
        <w:t>例子：同類酸以水稀釋，通常酸性減弱，pH往7接近；不是一加水就變成中性或變鹼。判斷中和是否完成，仍需觀察或足夠的反應條件。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別把『強酸／弱酸』與『濃／稀』完全當成同一件事；跨不同酸比較還需濃度條件。</w:t>
      </w:r>
    </w:p>
    <w:p>
      <w:pPr>
        <w:pStyle w:val="ListBullet"/>
      </w:pPr>
      <w:r>
        <w:t>先辨反應前後、加了什麼及指示劑的適用範圍；不靠顏色猜全部成分。</w:t>
      </w:r>
    </w:p>
    <w:p>
      <w:pPr>
        <w:pStyle w:val="ListBullet"/>
      </w:pPr>
      <w:r>
        <w:t>離子圖或混合資料可比較數量、體積及相對濃淡；旁觀離子不參與中和，也可能因體積增加而變稀，但不加高中濃度計算。</w:t>
      </w:r>
    </w:p>
    <w:p>
      <w:pPr>
        <w:pStyle w:val="Heading2"/>
      </w:pPr>
      <w:r>
        <w:t>教師備課與診斷</w:t>
      </w:r>
    </w:p>
    <w:p>
      <w:r>
        <w:t>誤解：無色都是酸、等體積一定中和、所有鹽都中性。</w:t>
      </w:r>
    </w:p>
    <w:p>
      <w:r>
        <w:t>追問：兩杯無色液體若酚酞都無色，能確定兩杯都是酸嗎？</w:t>
      </w:r>
    </w:p>
    <w:p>
      <w:r>
        <w:t>檢查：用反例讓學生區分『觀察支持』與『唯一證明』；要求寫出仍缺的條件。</w:t>
      </w:r>
    </w:p>
    <w:p>
      <w:r>
        <w:t>邊界：課綱Jd-IV的pH、離子濃度比較及中和採定性，不涉及酸鹼滴定濃度計算。pH=7為一般常溫水溶液入門情境，不作所有溫度的普遍定義。</w:t>
      </w:r>
    </w:p>
    <w:p>
      <w:r>
        <w:t>安全：不品嚐試劑；酸性清潔劑不可與漂白水混合，漂白水也不可與含氨清潔劑混用。</w:t>
      </w:r>
    </w:p>
    <w:p>
      <w:pPr>
        <w:pStyle w:val="Heading2"/>
      </w:pPr>
      <w:r>
        <w:t>原創自測與詳解</w:t>
      </w:r>
    </w:p>
    <w:p>
      <w:pPr>
        <w:keepNext/>
      </w:pPr>
      <w:r>
        <w:t>4-05-Q1 常溫下甲、乙、丙水溶液的pH依序為3、7、11。何者正確？</w:t>
      </w:r>
    </w:p>
    <w:p>
      <w:r>
        <w:t>A. 甲為鹼性</w:t>
      </w:r>
    </w:p>
    <w:p>
      <w:r>
        <w:t>B. 乙一定是酸</w:t>
      </w:r>
    </w:p>
    <w:p>
      <w:r>
        <w:t>C. 丙為酸性</w:t>
      </w:r>
    </w:p>
    <w:p>
      <w:r>
        <w:t>D. 甲偏酸、乙中性、丙偏鹼</w:t>
      </w:r>
    </w:p>
    <w:p>
      <w:r>
        <w:t>正解：D　依常溫入門判準，3&lt;7、7=7、11&gt;7；不需要作濃度或對數計算。</w:t>
      </w:r>
    </w:p>
    <w:p>
      <w:pPr>
        <w:keepNext/>
      </w:pPr>
      <w:r>
        <w:t>4-05-Q2 取相同體積但濃度未知的鹽酸與氫氧化鈉溶液混合，能否直接判定混合後中性？</w:t>
      </w:r>
    </w:p>
    <w:p>
      <w:r>
        <w:t>A. 不能，仍缺反應用量或混合後酸鹼資訊</w:t>
      </w:r>
    </w:p>
    <w:p>
      <w:r>
        <w:t>B. 能，只要兩種都透明</w:t>
      </w:r>
    </w:p>
    <w:p>
      <w:r>
        <w:t>C. 能，體積相同就中和</w:t>
      </w:r>
    </w:p>
    <w:p>
      <w:r>
        <w:t>D. 不能，因為酸鹼不會反應</w:t>
      </w:r>
    </w:p>
    <w:p>
      <w:r>
        <w:t>正解：A　相同體積不代表能反應的酸鹼用量恰好相當；酸鹼能反應，但是否中性仍須條件。</w:t>
      </w:r>
    </w:p>
    <w:p>
      <w:pPr>
        <w:pStyle w:val="Heading1"/>
      </w:pPr>
      <w:r>
        <w:t>4-06 反應快慢與動態平衡：不是同一件事</w:t>
      </w:r>
    </w:p>
    <w:p>
      <w:r>
        <w:t>目標：能分辨速率、最終產量與平衡狀態。</w:t>
      </w:r>
    </w:p>
    <w:p>
      <w:r>
        <w:t>跑得快不代表終點多；看起來不變，也不代表裡面停止變化。</w:t>
      </w:r>
    </w:p>
    <w:p>
      <w:pPr>
        <w:pStyle w:val="ListBullet"/>
      </w:pPr>
      <w:r>
        <w:t>比較反應快慢要控制其餘條件；國中以實驗與曲線定性判讀，不加速率定律計算。</w:t>
      </w:r>
    </w:p>
    <w:p>
      <w:pPr>
        <w:pStyle w:val="ListBullet"/>
      </w:pPr>
      <w:r>
        <w:t>溫度、濃度、接觸面積等可能改變反應快慢；催化劑可改變達成狀態的快慢。</w:t>
      </w:r>
    </w:p>
    <w:p>
      <w:pPr>
        <w:pStyle w:val="ListBullet"/>
      </w:pPr>
      <w:r>
        <w:t>可逆反應在平衡時正逆反應仍進行，兩方向速率相等，存量不必相等。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比較概念</w:t>
            </w:r>
          </w:p>
        </w:tc>
        <w:tc>
          <w:tcPr>
            <w:tcW w:type="dxa" w:w="3326"/>
          </w:tcPr>
          <w:p>
            <w:r>
              <w:t>看什麼</w:t>
            </w:r>
          </w:p>
        </w:tc>
        <w:tc>
          <w:tcPr>
            <w:tcW w:type="dxa" w:w="3326"/>
          </w:tcPr>
          <w:p>
            <w:r>
              <w:t>不代表什麼</w:t>
            </w:r>
          </w:p>
        </w:tc>
      </w:tr>
      <w:tr>
        <w:tc>
          <w:tcPr>
            <w:tcW w:type="dxa" w:w="3326"/>
          </w:tcPr>
          <w:p>
            <w:r>
              <w:t>反應快慢</w:t>
            </w:r>
          </w:p>
        </w:tc>
        <w:tc>
          <w:tcPr>
            <w:tcW w:type="dxa" w:w="3326"/>
          </w:tcPr>
          <w:p>
            <w:r>
              <w:t>相同時間的變化或完成先後</w:t>
            </w:r>
          </w:p>
        </w:tc>
        <w:tc>
          <w:tcPr>
            <w:tcW w:type="dxa" w:w="3326"/>
          </w:tcPr>
          <w:p>
            <w:r>
              <w:t>最終一定生成更多</w:t>
            </w:r>
          </w:p>
        </w:tc>
      </w:tr>
      <w:tr>
        <w:tc>
          <w:tcPr>
            <w:tcW w:type="dxa" w:w="3326"/>
          </w:tcPr>
          <w:p>
            <w:r>
              <w:t>最終產量</w:t>
            </w:r>
          </w:p>
        </w:tc>
        <w:tc>
          <w:tcPr>
            <w:tcW w:type="dxa" w:w="3326"/>
          </w:tcPr>
          <w:p>
            <w:r>
              <w:t>反應物供應及反應條件</w:t>
            </w:r>
          </w:p>
        </w:tc>
        <w:tc>
          <w:tcPr>
            <w:tcW w:type="dxa" w:w="3326"/>
          </w:tcPr>
          <w:p>
            <w:r>
              <w:t>過程一定比較快</w:t>
            </w:r>
          </w:p>
        </w:tc>
      </w:tr>
      <w:tr>
        <w:tc>
          <w:tcPr>
            <w:tcW w:type="dxa" w:w="3326"/>
          </w:tcPr>
          <w:p>
            <w:r>
              <w:t>動態平衡</w:t>
            </w:r>
          </w:p>
        </w:tc>
        <w:tc>
          <w:tcPr>
            <w:tcW w:type="dxa" w:w="3326"/>
          </w:tcPr>
          <w:p>
            <w:r>
              <w:t>正逆方向的變化相互抵銷</w:t>
            </w:r>
          </w:p>
        </w:tc>
        <w:tc>
          <w:tcPr>
            <w:tcW w:type="dxa" w:w="3326"/>
          </w:tcPr>
          <w:p>
            <w:r>
              <w:t>反應停止或兩邊量相等</w:t>
            </w:r>
          </w:p>
        </w:tc>
      </w:tr>
      <w:tr>
        <w:tc>
          <w:tcPr>
            <w:tcW w:type="dxa" w:w="3326"/>
          </w:tcPr>
          <w:p>
            <w:r>
              <w:t>催化劑</w:t>
            </w:r>
          </w:p>
        </w:tc>
        <w:tc>
          <w:tcPr>
            <w:tcW w:type="dxa" w:w="3326"/>
          </w:tcPr>
          <w:p>
            <w:r>
              <w:t>改變達成同一平衡的快慢</w:t>
            </w:r>
          </w:p>
        </w:tc>
        <w:tc>
          <w:tcPr>
            <w:tcW w:type="dxa" w:w="3326"/>
          </w:tcPr>
          <w:p>
            <w:r>
              <w:t>固定條件下把平衡永久推向一側</w:t>
            </w:r>
          </w:p>
        </w:tc>
      </w:tr>
    </w:tbl>
    <w:p/>
    <w:p>
      <w:r>
        <w:t>例子：同質量碳酸鈣粉末與整塊，分別加足量同濃度酸、保持同溫。粉末通常較快產氣；若碳酸鈣都反應完，最終氣體量可相同。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曲線起始較陡與最後平台較高，要分開看。</w:t>
      </w:r>
    </w:p>
    <w:p>
      <w:pPr>
        <w:pStyle w:val="ListBullet"/>
      </w:pPr>
      <w:r>
        <w:t>平衡受溫度、濃度影響時，以題目提供的可逆反應資訊判斷，不背『升溫一定向右』。</w:t>
      </w:r>
    </w:p>
    <w:p>
      <w:pPr>
        <w:pStyle w:val="Heading2"/>
      </w:pPr>
      <w:r>
        <w:t>教師備課與診斷</w:t>
      </w:r>
    </w:p>
    <w:p>
      <w:r>
        <w:t>誤解：粉末反應較快所以最後氣體一定較多；平衡就是靜止。</w:t>
      </w:r>
    </w:p>
    <w:p>
      <w:r>
        <w:t>追問：兩條曲線最後停在同一高度，但先後抵達，能推出哪些相同與不同？</w:t>
      </w:r>
    </w:p>
    <w:p>
      <w:r>
        <w:t>檢查：請學生分別用一句話描述過程快慢與最終結果，避免一個『較大』混指兩者。</w:t>
      </w:r>
    </w:p>
    <w:p>
      <w:r>
        <w:t>邊界：不加入高中速率常數或平衡常數。可借溶解／析出的動態作類比，但應說清物理溶解平衡不等於化學反應。</w:t>
      </w:r>
    </w:p>
    <w:p>
      <w:r>
        <w:t>安全：產氣反應使用適量稀試劑並留出安全空間，不讓學生任意密封容器升溫。</w:t>
      </w:r>
    </w:p>
    <w:p>
      <w:pPr>
        <w:pStyle w:val="Heading2"/>
      </w:pPr>
      <w:r>
        <w:t>原創自測與詳解</w:t>
      </w:r>
    </w:p>
    <w:p>
      <w:pPr>
        <w:keepNext/>
      </w:pPr>
      <w:r>
        <w:t>4-06-Q1 相同質量的碳酸鈣粉末與整塊，在足量同濃度酸、同溫下完全反應。最合理比較為？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時間（秒，示意）</w:t>
            </w:r>
          </w:p>
        </w:tc>
        <w:tc>
          <w:tcPr>
            <w:tcW w:type="dxa" w:w="3326"/>
          </w:tcPr>
          <w:p>
            <w:r>
              <w:t>粉末累積產氣量（mL）</w:t>
            </w:r>
          </w:p>
        </w:tc>
        <w:tc>
          <w:tcPr>
            <w:tcW w:type="dxa" w:w="3326"/>
          </w:tcPr>
          <w:p>
            <w:r>
              <w:t>整塊累積產氣量（mL）</w:t>
            </w:r>
          </w:p>
        </w:tc>
      </w:tr>
      <w:tr>
        <w:tc>
          <w:tcPr>
            <w:tcW w:type="dxa" w:w="3326"/>
          </w:tcPr>
          <w:p>
            <w:r>
              <w:t>0</w:t>
            </w:r>
          </w:p>
        </w:tc>
        <w:tc>
          <w:tcPr>
            <w:tcW w:type="dxa" w:w="3326"/>
          </w:tcPr>
          <w:p>
            <w:r>
              <w:t>0</w:t>
            </w:r>
          </w:p>
        </w:tc>
        <w:tc>
          <w:tcPr>
            <w:tcW w:type="dxa" w:w="3326"/>
          </w:tcPr>
          <w:p>
            <w:r>
              <w:t>0</w:t>
            </w:r>
          </w:p>
        </w:tc>
      </w:tr>
      <w:tr>
        <w:tc>
          <w:tcPr>
            <w:tcW w:type="dxa" w:w="3326"/>
          </w:tcPr>
          <w:p>
            <w:r>
              <w:t>2</w:t>
            </w:r>
          </w:p>
        </w:tc>
        <w:tc>
          <w:tcPr>
            <w:tcW w:type="dxa" w:w="3326"/>
          </w:tcPr>
          <w:p>
            <w:r>
              <w:t>12</w:t>
            </w:r>
          </w:p>
        </w:tc>
        <w:tc>
          <w:tcPr>
            <w:tcW w:type="dxa" w:w="3326"/>
          </w:tcPr>
          <w:p>
            <w:r>
              <w:t>5</w:t>
            </w:r>
          </w:p>
        </w:tc>
      </w:tr>
      <w:tr>
        <w:tc>
          <w:tcPr>
            <w:tcW w:type="dxa" w:w="3326"/>
          </w:tcPr>
          <w:p>
            <w:r>
              <w:t>6</w:t>
            </w:r>
          </w:p>
        </w:tc>
        <w:tc>
          <w:tcPr>
            <w:tcW w:type="dxa" w:w="3326"/>
          </w:tcPr>
          <w:p>
            <w:r>
              <w:t>20</w:t>
            </w:r>
          </w:p>
        </w:tc>
        <w:tc>
          <w:tcPr>
            <w:tcW w:type="dxa" w:w="3326"/>
          </w:tcPr>
          <w:p>
            <w:r>
              <w:t>14</w:t>
            </w:r>
          </w:p>
        </w:tc>
      </w:tr>
      <w:tr>
        <w:tc>
          <w:tcPr>
            <w:tcW w:type="dxa" w:w="3326"/>
          </w:tcPr>
          <w:p>
            <w:r>
              <w:t>12</w:t>
            </w:r>
          </w:p>
        </w:tc>
        <w:tc>
          <w:tcPr>
            <w:tcW w:type="dxa" w:w="3326"/>
          </w:tcPr>
          <w:p>
            <w:r>
              <w:t>20</w:t>
            </w:r>
          </w:p>
        </w:tc>
        <w:tc>
          <w:tcPr>
            <w:tcW w:type="dxa" w:w="3326"/>
          </w:tcPr>
          <w:p>
            <w:r>
              <w:t>20</w:t>
            </w:r>
          </w:p>
        </w:tc>
      </w:tr>
    </w:tbl>
    <w:p/>
    <w:p>
      <w:r>
        <w:t>自編情境數據，非實測。兩組只改顆粒大小，其他條件如題幹；比較快慢，不要求計算速率。</w:t>
      </w:r>
    </w:p>
    <w:p>
      <w:r>
        <w:t>A. 粉末較慢且產氣較少</w:t>
      </w:r>
    </w:p>
    <w:p>
      <w:r>
        <w:t>B. 整塊一定產氣較多</w:t>
      </w:r>
    </w:p>
    <w:p>
      <w:r>
        <w:t>C. 粉末通常較快，最終產氣可相同</w:t>
      </w:r>
    </w:p>
    <w:p>
      <w:r>
        <w:t>D. 接觸面積與快慢完全無關</w:t>
      </w:r>
    </w:p>
    <w:p>
      <w:r>
        <w:t>正解：C　粉末的接觸面積較大，通常較快；碳酸鈣總量相同且酸足量，最終產量可相同。</w:t>
      </w:r>
    </w:p>
    <w:p>
      <w:pPr>
        <w:keepNext/>
      </w:pPr>
      <w:r>
        <w:t>4-06-Q2 對封閉系統中的可逆反應，動態平衡最正確的說明為？</w:t>
      </w:r>
    </w:p>
    <w:p>
      <w:r>
        <w:t>A. 所有粒子停止反應</w:t>
      </w:r>
    </w:p>
    <w:p>
      <w:r>
        <w:t>B. 正逆反應仍持續且速率相等</w:t>
      </w:r>
    </w:p>
    <w:p>
      <w:r>
        <w:t>C. 反應物與生成物數量必相等</w:t>
      </w:r>
    </w:p>
    <w:p>
      <w:r>
        <w:t>D. 只有正反應在進行</w:t>
      </w:r>
    </w:p>
    <w:p>
      <w:r>
        <w:t>正解：B　平衡是兩方向持續且淨變化為零，不等於停止，也不要求兩邊存量相等。</w:t>
      </w:r>
    </w:p>
    <w:p>
      <w:pPr>
        <w:pStyle w:val="Heading1"/>
      </w:pPr>
      <w:r>
        <w:t>4-07 有機物與材料：用分類表取代死背</w:t>
      </w:r>
    </w:p>
    <w:p>
      <w:r>
        <w:t>目標：能用元素、結構或用途比較常見有機物與材料。</w:t>
      </w:r>
    </w:p>
    <w:p>
      <w:r>
        <w:t>『含碳』『天然』『塑膠』都不是一張能包辦全部性質的標籤。</w:t>
      </w:r>
    </w:p>
    <w:p>
      <w:pPr>
        <w:pStyle w:val="ListBullet"/>
      </w:pPr>
      <w:r>
        <w:t>有機化合物通常是碳化合物，但CO、CO₂及碳酸鹽等慣例歸無機；烴只含碳氫。</w:t>
      </w:r>
    </w:p>
    <w:p>
      <w:pPr>
        <w:pStyle w:val="ListBullet"/>
      </w:pPr>
      <w:r>
        <w:t>醇、有機酸、酯有不同性質與生活用途；同分子式可因排列不同而形成不同物質。</w:t>
      </w:r>
    </w:p>
    <w:p>
      <w:pPr>
        <w:pStyle w:val="ListBullet"/>
      </w:pPr>
      <w:r>
        <w:t>皂化、清潔作用、聚合物與回收要分開看；天然不保證安全，合成也不等於一律不能分解。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類別／過程</w:t>
            </w:r>
          </w:p>
        </w:tc>
        <w:tc>
          <w:tcPr>
            <w:tcW w:type="dxa" w:w="3326"/>
          </w:tcPr>
          <w:p>
            <w:r>
              <w:t>抓一個關鍵</w:t>
            </w:r>
          </w:p>
        </w:tc>
        <w:tc>
          <w:tcPr>
            <w:tcW w:type="dxa" w:w="3326"/>
          </w:tcPr>
          <w:p>
            <w:r>
              <w:t>生活連結</w:t>
            </w:r>
          </w:p>
        </w:tc>
      </w:tr>
      <w:tr>
        <w:tc>
          <w:tcPr>
            <w:tcW w:type="dxa" w:w="3326"/>
          </w:tcPr>
          <w:p>
            <w:r>
              <w:t>烴</w:t>
            </w:r>
          </w:p>
        </w:tc>
        <w:tc>
          <w:tcPr>
            <w:tcW w:type="dxa" w:w="3326"/>
          </w:tcPr>
          <w:p>
            <w:r>
              <w:t>只含C、H</w:t>
            </w:r>
          </w:p>
        </w:tc>
        <w:tc>
          <w:tcPr>
            <w:tcW w:type="dxa" w:w="3326"/>
          </w:tcPr>
          <w:p>
            <w:r>
              <w:t>甲烷、丙烷、丁烷等燃料</w:t>
            </w:r>
          </w:p>
        </w:tc>
      </w:tr>
      <w:tr>
        <w:tc>
          <w:tcPr>
            <w:tcW w:type="dxa" w:w="3326"/>
          </w:tcPr>
          <w:p>
            <w:r>
              <w:t>醇／有機酸／酯</w:t>
            </w:r>
          </w:p>
        </w:tc>
        <w:tc>
          <w:tcPr>
            <w:tcW w:type="dxa" w:w="3326"/>
          </w:tcPr>
          <w:p>
            <w:r>
              <w:t>結構與性質不同</w:t>
            </w:r>
          </w:p>
        </w:tc>
        <w:tc>
          <w:tcPr>
            <w:tcW w:type="dxa" w:w="3326"/>
          </w:tcPr>
          <w:p>
            <w:r>
              <w:t>乙醇、乙酸、乙酸乙酯</w:t>
            </w:r>
          </w:p>
        </w:tc>
      </w:tr>
      <w:tr>
        <w:tc>
          <w:tcPr>
            <w:tcW w:type="dxa" w:w="3326"/>
          </w:tcPr>
          <w:p>
            <w:r>
              <w:t>酯化／皂化</w:t>
            </w:r>
          </w:p>
        </w:tc>
        <w:tc>
          <w:tcPr>
            <w:tcW w:type="dxa" w:w="3326"/>
          </w:tcPr>
          <w:p>
            <w:r>
              <w:t>不是同一種反應的名稱互換</w:t>
            </w:r>
          </w:p>
        </w:tc>
        <w:tc>
          <w:tcPr>
            <w:tcW w:type="dxa" w:w="3326"/>
          </w:tcPr>
          <w:p>
            <w:r>
              <w:t>醇酸生成酯；油脂與強鹼製皂</w:t>
            </w:r>
          </w:p>
        </w:tc>
      </w:tr>
      <w:tr>
        <w:tc>
          <w:tcPr>
            <w:tcW w:type="dxa" w:w="3326"/>
          </w:tcPr>
          <w:p>
            <w:r>
              <w:t>肥皂／合成清潔劑</w:t>
            </w:r>
          </w:p>
        </w:tc>
        <w:tc>
          <w:tcPr>
            <w:tcW w:type="dxa" w:w="3326"/>
          </w:tcPr>
          <w:p>
            <w:r>
              <w:t>硬水與可分解性要各別判斷</w:t>
            </w:r>
          </w:p>
        </w:tc>
        <w:tc>
          <w:tcPr>
            <w:tcW w:type="dxa" w:w="3326"/>
          </w:tcPr>
          <w:p>
            <w:r>
              <w:t>肥皂可與鈣鎂離子成沉澱</w:t>
            </w:r>
          </w:p>
        </w:tc>
      </w:tr>
      <w:tr>
        <w:tc>
          <w:tcPr>
            <w:tcW w:type="dxa" w:w="3326"/>
          </w:tcPr>
          <w:p>
            <w:r>
              <w:t>熱塑／熱固材料</w:t>
            </w:r>
          </w:p>
        </w:tc>
        <w:tc>
          <w:tcPr>
            <w:tcW w:type="dxa" w:w="3326"/>
          </w:tcPr>
          <w:p>
            <w:r>
              <w:t>能否受熱軟化再成形</w:t>
            </w:r>
          </w:p>
        </w:tc>
        <w:tc>
          <w:tcPr>
            <w:tcW w:type="dxa" w:w="3326"/>
          </w:tcPr>
          <w:p>
            <w:r>
              <w:t>不等於所有塑膠都可反覆回收</w:t>
            </w:r>
          </w:p>
        </w:tc>
      </w:tr>
      <w:tr>
        <w:tc>
          <w:tcPr>
            <w:tcW w:type="dxa" w:w="3326"/>
          </w:tcPr>
          <w:p>
            <w:r>
              <w:t>食物／衣料纖維</w:t>
            </w:r>
          </w:p>
        </w:tc>
        <w:tc>
          <w:tcPr>
            <w:tcW w:type="dxa" w:w="3326"/>
          </w:tcPr>
          <w:p>
            <w:r>
              <w:t>成分與結構決定用途</w:t>
            </w:r>
          </w:p>
        </w:tc>
        <w:tc>
          <w:tcPr>
            <w:tcW w:type="dxa" w:w="3326"/>
          </w:tcPr>
          <w:p>
            <w:r>
              <w:t>澱粉、蛋白質、棉、羊毛、聚酯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結構／製程線索</w:t>
            </w:r>
          </w:p>
        </w:tc>
        <w:tc>
          <w:tcPr>
            <w:tcW w:type="dxa" w:w="3326"/>
          </w:tcPr>
          <w:p>
            <w:r>
              <w:t>怎麼分辨</w:t>
            </w:r>
          </w:p>
        </w:tc>
        <w:tc>
          <w:tcPr>
            <w:tcW w:type="dxa" w:w="3326"/>
          </w:tcPr>
          <w:p>
            <w:r>
              <w:t>不要混用</w:t>
            </w:r>
          </w:p>
        </w:tc>
      </w:tr>
      <w:tr>
        <w:tc>
          <w:tcPr>
            <w:tcW w:type="dxa" w:w="3326"/>
          </w:tcPr>
          <w:p>
            <w:r>
              <w:t>烴：只有C、H</w:t>
            </w:r>
          </w:p>
        </w:tc>
        <w:tc>
          <w:tcPr>
            <w:tcW w:type="dxa" w:w="3326"/>
          </w:tcPr>
          <w:p>
            <w:r>
              <w:t>含O等其他元素就不是烴</w:t>
            </w:r>
          </w:p>
        </w:tc>
        <w:tc>
          <w:tcPr>
            <w:tcW w:type="dxa" w:w="3326"/>
          </w:tcPr>
          <w:p>
            <w:r>
              <w:t>有機物不等於全部都是烴</w:t>
            </w:r>
          </w:p>
        </w:tc>
      </w:tr>
      <w:tr>
        <w:tc>
          <w:tcPr>
            <w:tcW w:type="dxa" w:w="3326"/>
          </w:tcPr>
          <w:p>
            <w:r>
              <w:t>醇的–OH／有機酸的–COOH</w:t>
            </w:r>
          </w:p>
        </w:tc>
        <w:tc>
          <w:tcPr>
            <w:tcW w:type="dxa" w:w="3326"/>
          </w:tcPr>
          <w:p>
            <w:r>
              <w:t>看–OH所在位置；羧基中的–OH不直接當醇</w:t>
            </w:r>
          </w:p>
        </w:tc>
        <w:tc>
          <w:tcPr>
            <w:tcW w:type="dxa" w:w="3326"/>
          </w:tcPr>
          <w:p>
            <w:r>
              <w:t>不能只看到OH就說是醇</w:t>
            </w:r>
          </w:p>
        </w:tc>
      </w:tr>
      <w:tr>
        <w:tc>
          <w:tcPr>
            <w:tcW w:type="dxa" w:w="3326"/>
          </w:tcPr>
          <w:p>
            <w:r>
              <w:t>相同分子式、不同排列</w:t>
            </w:r>
          </w:p>
        </w:tc>
        <w:tc>
          <w:tcPr>
            <w:tcW w:type="dxa" w:w="3326"/>
          </w:tcPr>
          <w:p>
            <w:r>
              <w:t>例如乙醇與甲醚同為C₂H₆O但性質不同</w:t>
            </w:r>
          </w:p>
        </w:tc>
        <w:tc>
          <w:tcPr>
            <w:tcW w:type="dxa" w:w="3326"/>
          </w:tcPr>
          <w:p>
            <w:r>
              <w:t>元素個數相同不代表是同一物質</w:t>
            </w:r>
          </w:p>
        </w:tc>
      </w:tr>
      <w:tr>
        <w:tc>
          <w:tcPr>
            <w:tcW w:type="dxa" w:w="3326"/>
          </w:tcPr>
          <w:p>
            <w:r>
              <w:t>萃取／酯化</w:t>
            </w:r>
          </w:p>
        </w:tc>
        <w:tc>
          <w:tcPr>
            <w:tcW w:type="dxa" w:w="3326"/>
          </w:tcPr>
          <w:p>
            <w:r>
              <w:t>萃取利用溶解性分離；酯化生成新物質</w:t>
            </w:r>
          </w:p>
        </w:tc>
        <w:tc>
          <w:tcPr>
            <w:tcW w:type="dxa" w:w="3326"/>
          </w:tcPr>
          <w:p>
            <w:r>
              <w:t>把物理分離與化學合成混同</w:t>
            </w:r>
          </w:p>
        </w:tc>
      </w:tr>
      <w:tr>
        <w:tc>
          <w:tcPr>
            <w:tcW w:type="dxa" w:w="3326"/>
          </w:tcPr>
          <w:p>
            <w:r>
              <w:t>製皂後加食鹽</w:t>
            </w:r>
          </w:p>
        </w:tc>
        <w:tc>
          <w:tcPr>
            <w:tcW w:type="dxa" w:w="3326"/>
          </w:tcPr>
          <w:p>
            <w:r>
              <w:t>使肥皂較易析出、利於分離</w:t>
            </w:r>
          </w:p>
        </w:tc>
        <w:tc>
          <w:tcPr>
            <w:tcW w:type="dxa" w:w="3326"/>
          </w:tcPr>
          <w:p>
            <w:r>
              <w:t>食鹽不是取代強鹼進行皂化</w:t>
            </w:r>
          </w:p>
        </w:tc>
      </w:tr>
    </w:tbl>
    <w:p/>
    <w:p>
      <w:r>
        <w:t>例子：油脂與強鹼皂化可生成肥皂與甘油。肥皂的清潔作用可用親水端與親油端理解，但硬水中的鈣鎂離子會影響效果。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含碳不一定有機；含氧的乙醇不是『只含碳氫』的烴。</w:t>
      </w:r>
    </w:p>
    <w:p>
      <w:pPr>
        <w:pStyle w:val="ListBullet"/>
      </w:pPr>
      <w:r>
        <w:t>5R可記減量、拒絕、重複使用、回收、再生；環境決策要看整個生命週期，不能只看一個材質名。</w:t>
      </w:r>
    </w:p>
    <w:p>
      <w:pPr>
        <w:pStyle w:val="Heading2"/>
      </w:pPr>
      <w:r>
        <w:t>教師備課與診斷</w:t>
      </w:r>
    </w:p>
    <w:p>
      <w:r>
        <w:t>誤解：所有有機物都來自生物、天然都安全、所有合成清潔劑都不分解。</w:t>
      </w:r>
    </w:p>
    <w:p>
      <w:r>
        <w:t>追問：CO₂有碳，為什麼分類仍不宜只套『有碳就是有機』？</w:t>
      </w:r>
    </w:p>
    <w:p>
      <w:r>
        <w:t>檢查：給學生新的生活材料資料，要求用證據分類而非憑『天然／合成』下定論。</w:t>
      </w:r>
    </w:p>
    <w:p>
      <w:r>
        <w:t>邊界：名稱與用途採常見實例；同分異構的觀念不強調名詞死背。塑膠可分解須有條件，不把標示直接當成自然環境中迅速消失。</w:t>
      </w:r>
    </w:p>
    <w:p>
      <w:r>
        <w:t>安全：甲醇有毒；不可品嚐、近聞或自行加熱有機溶劑。皂化涉及強鹼與熱，由教師規劃。</w:t>
      </w:r>
    </w:p>
    <w:p>
      <w:pPr>
        <w:pStyle w:val="Heading2"/>
      </w:pPr>
      <w:r>
        <w:t>原創自測與詳解</w:t>
      </w:r>
    </w:p>
    <w:p>
      <w:pPr>
        <w:keepNext/>
      </w:pPr>
      <w:r>
        <w:t>4-07-Q1 下列含碳物質中，依一般課堂分類慣例，何者歸為無機化合物？</w:t>
      </w:r>
    </w:p>
    <w:p>
      <w:r>
        <w:t>A. 乙醇</w:t>
      </w:r>
    </w:p>
    <w:p>
      <w:r>
        <w:t>B. 乙酸</w:t>
      </w:r>
    </w:p>
    <w:p>
      <w:r>
        <w:t>C. 碳酸鈉Na₂CO₃</w:t>
      </w:r>
    </w:p>
    <w:p>
      <w:r>
        <w:t>D. 甲烷</w:t>
      </w:r>
    </w:p>
    <w:p>
      <w:r>
        <w:t>正解：C　碳酸鹽通常歸無機；不能只依含碳就判有機。</w:t>
      </w:r>
    </w:p>
    <w:p>
      <w:pPr>
        <w:keepNext/>
      </w:pPr>
      <w:r>
        <w:t>4-07-Q2 關於清潔劑與材料，何者較合理？</w:t>
      </w:r>
    </w:p>
    <w:p>
      <w:r>
        <w:t>A. 所有合成清潔劑一定不能分解</w:t>
      </w:r>
    </w:p>
    <w:p>
      <w:r>
        <w:t>B. 所有塑膠受熱都可再成形</w:t>
      </w:r>
    </w:p>
    <w:p>
      <w:r>
        <w:t>C. 肥皂在硬水中可能與鈣鎂離子成沉澱</w:t>
      </w:r>
    </w:p>
    <w:p>
      <w:r>
        <w:t>D. 天然物一律無毒</w:t>
      </w:r>
    </w:p>
    <w:p>
      <w:r>
        <w:t>正解：C　肥皂在硬水形成沉澱是常見效應；其餘都是把有條件的性質說成無例外定律。</w:t>
      </w:r>
    </w:p>
    <w:p>
      <w:pPr>
        <w:pStyle w:val="Heading1"/>
      </w:pPr>
      <w:r>
        <w:t>4-08 受力與摩擦：先選『哪一個物體』</w:t>
      </w:r>
    </w:p>
    <w:p>
      <w:r>
        <w:t>目標：能畫同一物體的力，並用伸長量與靜止條件判讀。</w:t>
      </w:r>
    </w:p>
    <w:p>
      <w:r>
        <w:t>先畫受力圖，再談平衡；摩擦力不是永遠向後，也不是一出現就到最大。</w:t>
      </w:r>
    </w:p>
    <w:p>
      <w:pPr>
        <w:pStyle w:val="ListBullet"/>
      </w:pPr>
      <w:r>
        <w:t>力的表示須有大小、方向及作用對象；質量kg與力N不能混用。</w:t>
      </w:r>
    </w:p>
    <w:p>
      <w:pPr>
        <w:pStyle w:val="ListBullet"/>
      </w:pPr>
      <w:r>
        <w:t>彈性限度內，彈力與伸長量成正比，不是與彈簧總長成正比。</w:t>
      </w:r>
    </w:p>
    <w:p>
      <w:pPr>
        <w:pStyle w:val="ListBullet"/>
      </w:pPr>
      <w:r>
        <w:t>靜摩擦隨需要調整至上限；摩擦方向反對接觸面的相對滑動或滑動趨勢。</w:t>
      </w:r>
    </w:p>
    <w:p>
      <w:pPr>
        <w:pStyle w:val="ListBullet"/>
      </w:pPr>
      <w:r>
        <w:t>N、gw與kgw可作力的單位；kg是質量，不可直接當成N，換算須照題目給定條件。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容易混淆的一對</w:t>
            </w:r>
          </w:p>
        </w:tc>
        <w:tc>
          <w:tcPr>
            <w:tcW w:type="dxa" w:w="3326"/>
          </w:tcPr>
          <w:p>
            <w:r>
              <w:t>應分開的地方</w:t>
            </w:r>
          </w:p>
        </w:tc>
        <w:tc>
          <w:tcPr>
            <w:tcW w:type="dxa" w:w="3326"/>
          </w:tcPr>
          <w:p>
            <w:r>
              <w:t>判讀提醒</w:t>
            </w:r>
          </w:p>
        </w:tc>
      </w:tr>
      <w:tr>
        <w:tc>
          <w:tcPr>
            <w:tcW w:type="dxa" w:w="3326"/>
          </w:tcPr>
          <w:p>
            <w:r>
              <w:t>質量／重量</w:t>
            </w:r>
          </w:p>
        </w:tc>
        <w:tc>
          <w:tcPr>
            <w:tcW w:type="dxa" w:w="3326"/>
          </w:tcPr>
          <w:p>
            <w:r>
              <w:t>質量是物體性質，重量是受力</w:t>
            </w:r>
          </w:p>
        </w:tc>
        <w:tc>
          <w:tcPr>
            <w:tcW w:type="dxa" w:w="3326"/>
          </w:tcPr>
          <w:p>
            <w:r>
              <w:t>題目若採g=10 N/kg就一致使用</w:t>
            </w:r>
          </w:p>
        </w:tc>
      </w:tr>
      <w:tr>
        <w:tc>
          <w:tcPr>
            <w:tcW w:type="dxa" w:w="3326"/>
          </w:tcPr>
          <w:p>
            <w:r>
              <w:t>總長／伸長量</w:t>
            </w:r>
          </w:p>
        </w:tc>
        <w:tc>
          <w:tcPr>
            <w:tcW w:type="dxa" w:w="3326"/>
          </w:tcPr>
          <w:p>
            <w:r>
              <w:t>伸長量=受力後長度−原長</w:t>
            </w:r>
          </w:p>
        </w:tc>
        <w:tc>
          <w:tcPr>
            <w:tcW w:type="dxa" w:w="3326"/>
          </w:tcPr>
          <w:p>
            <w:r>
              <w:t>圖的原點要看清</w:t>
            </w:r>
          </w:p>
        </w:tc>
      </w:tr>
      <w:tr>
        <w:tc>
          <w:tcPr>
            <w:tcW w:type="dxa" w:w="3326"/>
          </w:tcPr>
          <w:p>
            <w:r>
              <w:t>靜摩擦／最大靜摩擦</w:t>
            </w:r>
          </w:p>
        </w:tc>
        <w:tc>
          <w:tcPr>
            <w:tcW w:type="dxa" w:w="3326"/>
          </w:tcPr>
          <w:p>
            <w:r>
              <w:t>靜摩擦不一定已達上限</w:t>
            </w:r>
          </w:p>
        </w:tc>
        <w:tc>
          <w:tcPr>
            <w:tcW w:type="dxa" w:w="3326"/>
          </w:tcPr>
          <w:p>
            <w:r>
              <w:t>靜止時先看需平衡的水平力</w:t>
            </w:r>
          </w:p>
        </w:tc>
      </w:tr>
      <w:tr>
        <w:tc>
          <w:tcPr>
            <w:tcW w:type="dxa" w:w="3326"/>
          </w:tcPr>
          <w:p>
            <w:r>
              <w:t>同物體平衡力／不同物體交互作用</w:t>
            </w:r>
          </w:p>
        </w:tc>
        <w:tc>
          <w:tcPr>
            <w:tcW w:type="dxa" w:w="3326"/>
          </w:tcPr>
          <w:p>
            <w:r>
              <w:t>不能放在同一張受力圖任意相消</w:t>
            </w:r>
          </w:p>
        </w:tc>
        <w:tc>
          <w:tcPr>
            <w:tcW w:type="dxa" w:w="3326"/>
          </w:tcPr>
          <w:p>
            <w:r>
              <w:t>先問每個箭頭作用在誰</w:t>
            </w:r>
          </w:p>
        </w:tc>
      </w:tr>
    </w:tbl>
    <w:p/>
    <w:p>
      <w:r>
        <w:t>例子：理想彈簧原長10 cm，受2 N拉力變14 cm，伸長4 cm。受3 N且仍在彈性限度內時，伸長6 cm，總長16 cm。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走路時地面對鞋的摩擦可向前；『摩擦總反對物體前進』不夠精確。</w:t>
      </w:r>
    </w:p>
    <w:p>
      <w:pPr>
        <w:pStyle w:val="ListBullet"/>
      </w:pPr>
      <w:r>
        <w:t>本冊以基本受力、平衡和摩擦為主；不要把所有後續動力學公式都當成這一章。</w:t>
      </w:r>
    </w:p>
    <w:p>
      <w:pPr>
        <w:pStyle w:val="Heading2"/>
      </w:pPr>
      <w:r>
        <w:t>教師備課與診斷</w:t>
      </w:r>
    </w:p>
    <w:p>
      <w:r>
        <w:t>誤解：把彈簧總長代入正比、靜摩擦一律等於最大值、把不同物體的力抵銷。</w:t>
      </w:r>
    </w:p>
    <w:p>
      <w:r>
        <w:t>追問：箱子被輕推卻沒動，是否代表摩擦力已經最大？</w:t>
      </w:r>
    </w:p>
    <w:p>
      <w:r>
        <w:t>檢查：要求每個箭頭標出施力者與受力者，再用同物體的力判平衡。</w:t>
      </w:r>
    </w:p>
    <w:p>
      <w:r>
        <w:t>邊界：胡克定律限定彈性範圍；基本乾摩擦關係是簡化模型。F=ma、功與能及力矩等在後續冊次系統學習，不混列為本冊全部核心。</w:t>
      </w:r>
    </w:p>
    <w:p>
      <w:r>
        <w:t>安全：彈簧避免過度拉伸與回彈傷眼，砝碼須防落下。</w:t>
      </w:r>
    </w:p>
    <w:p>
      <w:pPr>
        <w:pStyle w:val="Heading2"/>
      </w:pPr>
      <w:r>
        <w:t>原創自測與詳解</w:t>
      </w:r>
    </w:p>
    <w:p>
      <w:pPr>
        <w:keepNext/>
      </w:pPr>
      <w:r>
        <w:t>4-08-Q1 彈簧原長8 cm，受2 N拉力後長12 cm；若仍在彈性限度內，受5 N後總長為？</w:t>
      </w:r>
    </w:p>
    <w:p>
      <w:r>
        <w:t>A. 14 cm</w:t>
      </w:r>
    </w:p>
    <w:p>
      <w:r>
        <w:t>B. 24 cm</w:t>
      </w:r>
    </w:p>
    <w:p>
      <w:r>
        <w:t>C. 20 cm</w:t>
      </w:r>
    </w:p>
    <w:p>
      <w:r>
        <w:t>D. 18 cm</w:t>
      </w:r>
    </w:p>
    <w:p>
      <w:r>
        <w:t>正解：D　2 N使它伸長4 cm，5 N伸長10 cm，因此總長為8+10=18 cm。</w:t>
      </w:r>
    </w:p>
    <w:p>
      <w:pPr>
        <w:keepNext/>
      </w:pPr>
      <w:r>
        <w:t>4-08-Q2 水平地面上的箱子受到向右4 N推力仍靜止，且僅有推力與摩擦力兩個水平力。已知最大靜摩擦為6 N，當下摩擦力為？</w:t>
      </w:r>
    </w:p>
    <w:p>
      <w:r>
        <w:t>A. 向左6 N</w:t>
      </w:r>
    </w:p>
    <w:p>
      <w:r>
        <w:t>B. 向左4 N</w:t>
      </w:r>
    </w:p>
    <w:p>
      <w:r>
        <w:t>C. 向右4 N</w:t>
      </w:r>
    </w:p>
    <w:p>
      <w:r>
        <w:t>D. 0 N</w:t>
      </w:r>
    </w:p>
    <w:p>
      <w:r>
        <w:t>正解：B　靜止需水平合力為零，所以摩擦力向左4 N，尚未達6 N上限。</w:t>
      </w:r>
    </w:p>
    <w:p>
      <w:pPr>
        <w:pStyle w:val="Heading1"/>
      </w:pPr>
      <w:r>
        <w:t>4-09 壓力：分清作用力、面積與深度</w:t>
      </w:r>
    </w:p>
    <w:p>
      <w:r>
        <w:t>目標：能計算接觸壓力，並定性比較液體與氣體壓力。</w:t>
      </w:r>
    </w:p>
    <w:p>
      <w:r>
        <w:t>同一股力壓在越小面積上越集中；水下壓力先看深度，不先看水有幾公升。</w:t>
      </w:r>
    </w:p>
    <w:p>
      <w:pPr>
        <w:pStyle w:val="ListBullet"/>
      </w:pPr>
      <w:r>
        <w:t>接觸壓力P=垂直作用力F／面積A，使用一致單位；N/m²就是Pa。</w:t>
      </w:r>
    </w:p>
    <w:p>
      <w:pPr>
        <w:pStyle w:val="ListBullet"/>
      </w:pPr>
      <w:r>
        <w:t>靜止同種液體在相同深度，若液面承受的外壓也相同，壓力相同。</w:t>
      </w:r>
    </w:p>
    <w:p>
      <w:pPr>
        <w:pStyle w:val="ListBullet"/>
      </w:pPr>
      <w:r>
        <w:t>大氣壓也能造成力；定溫定量氣體被壓縮時壓力增大，本頁不加入氣體定律計算。</w:t>
      </w:r>
    </w:p>
    <w:p>
      <w:pPr>
        <w:pStyle w:val="ListBullet"/>
      </w:pPr>
      <w:r>
        <w:t>帕斯卡原理談封閉液體中所加壓力變化的傳遞，不是說不同深度的總壓力永遠相同。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比較情境</w:t>
            </w:r>
          </w:p>
        </w:tc>
        <w:tc>
          <w:tcPr>
            <w:tcW w:type="dxa" w:w="3326"/>
          </w:tcPr>
          <w:p>
            <w:r>
              <w:t>保持哪些條件</w:t>
            </w:r>
          </w:p>
        </w:tc>
        <w:tc>
          <w:tcPr>
            <w:tcW w:type="dxa" w:w="3326"/>
          </w:tcPr>
          <w:p>
            <w:r>
              <w:t>可判斷什麼</w:t>
            </w:r>
          </w:p>
        </w:tc>
      </w:tr>
      <w:tr>
        <w:tc>
          <w:tcPr>
            <w:tcW w:type="dxa" w:w="3326"/>
          </w:tcPr>
          <w:p>
            <w:r>
              <w:t>接觸面積變小</w:t>
            </w:r>
          </w:p>
        </w:tc>
        <w:tc>
          <w:tcPr>
            <w:tcW w:type="dxa" w:w="3326"/>
          </w:tcPr>
          <w:p>
            <w:r>
              <w:t>垂直作用力相同</w:t>
            </w:r>
          </w:p>
        </w:tc>
        <w:tc>
          <w:tcPr>
            <w:tcW w:type="dxa" w:w="3326"/>
          </w:tcPr>
          <w:p>
            <w:r>
              <w:t>接觸壓力增大</w:t>
            </w:r>
          </w:p>
        </w:tc>
      </w:tr>
      <w:tr>
        <w:tc>
          <w:tcPr>
            <w:tcW w:type="dxa" w:w="3326"/>
          </w:tcPr>
          <w:p>
            <w:r>
              <w:t>液體位置更深</w:t>
            </w:r>
          </w:p>
        </w:tc>
        <w:tc>
          <w:tcPr>
            <w:tcW w:type="dxa" w:w="3326"/>
          </w:tcPr>
          <w:p>
            <w:r>
              <w:t>同種靜止液體、同液面外壓</w:t>
            </w:r>
          </w:p>
        </w:tc>
        <w:tc>
          <w:tcPr>
            <w:tcW w:type="dxa" w:w="3326"/>
          </w:tcPr>
          <w:p>
            <w:r>
              <w:t>液體造成的壓力增大</w:t>
            </w:r>
          </w:p>
        </w:tc>
      </w:tr>
      <w:tr>
        <w:tc>
          <w:tcPr>
            <w:tcW w:type="dxa" w:w="3326"/>
          </w:tcPr>
          <w:p>
            <w:r>
              <w:t>不同容器同深度</w:t>
            </w:r>
          </w:p>
        </w:tc>
        <w:tc>
          <w:tcPr>
            <w:tcW w:type="dxa" w:w="3326"/>
          </w:tcPr>
          <w:p>
            <w:r>
              <w:t>同液體、同液面外壓</w:t>
            </w:r>
          </w:p>
        </w:tc>
        <w:tc>
          <w:tcPr>
            <w:tcW w:type="dxa" w:w="3326"/>
          </w:tcPr>
          <w:p>
            <w:r>
              <w:t>壓力不因形狀不同就必定不同</w:t>
            </w:r>
          </w:p>
        </w:tc>
      </w:tr>
      <w:tr>
        <w:tc>
          <w:tcPr>
            <w:tcW w:type="dxa" w:w="3326"/>
          </w:tcPr>
          <w:p>
            <w:r>
              <w:t>密閉氣體壓縮</w:t>
            </w:r>
          </w:p>
        </w:tc>
        <w:tc>
          <w:tcPr>
            <w:tcW w:type="dxa" w:w="3326"/>
          </w:tcPr>
          <w:p>
            <w:r>
              <w:t>氣體量與溫度固定</w:t>
            </w:r>
          </w:p>
        </w:tc>
        <w:tc>
          <w:tcPr>
            <w:tcW w:type="dxa" w:w="3326"/>
          </w:tcPr>
          <w:p>
            <w:r>
              <w:t>體積小時壓力較大，作定性比較</w:t>
            </w:r>
          </w:p>
        </w:tc>
      </w:tr>
    </w:tbl>
    <w:p/>
    <w:p>
      <w:r>
        <w:t>例子：60 N垂直作用在0.020 m²面上，壓力為60÷0.020=3000 Pa。若面積只剩一半、作用力不變，壓力加倍。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深度從自由液面量到所問位置，不是從桌面或容器底部量。</w:t>
      </w:r>
    </w:p>
    <w:p>
      <w:pPr>
        <w:pStyle w:val="ListBullet"/>
      </w:pPr>
      <w:r>
        <w:t>液體造成的壓力與水下總壓力要分清；不要漏看液面上是否另加外壓。</w:t>
      </w:r>
    </w:p>
    <w:p>
      <w:pPr>
        <w:pStyle w:val="ListBullet"/>
      </w:pPr>
      <w:r>
        <w:t>面積換算要平方：1 cm²=0.0001 m²，不是只除100；計算前讓力與面積單位一致。</w:t>
      </w:r>
    </w:p>
    <w:p>
      <w:pPr>
        <w:pStyle w:val="Heading2"/>
      </w:pPr>
      <w:r>
        <w:t>教師備課與診斷</w:t>
      </w:r>
    </w:p>
    <w:p>
      <w:r>
        <w:t>誤解：水越多壓力必越大、把壓力與壓力造成的總力當同一個量。</w:t>
      </w:r>
    </w:p>
    <w:p>
      <w:r>
        <w:t>追問：窄瓶與寬桶水面一樣高，底部同一深度的小孔噴水情形一定因總水量不同而不同嗎？</w:t>
      </w:r>
    </w:p>
    <w:p>
      <w:r>
        <w:t>檢查：要求學生列出比較所固定的液體種類、深度與液面外壓。</w:t>
      </w:r>
    </w:p>
    <w:p>
      <w:r>
        <w:t>邊界：接觸壓力可計算；液體及定溫氣體以課本與題目所給資訊判讀，不加高中氣體微觀公式或複雜壓力計運算。</w:t>
      </w:r>
    </w:p>
    <w:p>
      <w:r>
        <w:t>安全：不以玻璃容器自行抽真空或加高壓，吸盤及塑膠演示優先採教師安全設計。</w:t>
      </w:r>
    </w:p>
    <w:p>
      <w:pPr>
        <w:pStyle w:val="Heading2"/>
      </w:pPr>
      <w:r>
        <w:t>原創自測與詳解</w:t>
      </w:r>
    </w:p>
    <w:p>
      <w:pPr>
        <w:keepNext/>
      </w:pPr>
      <w:r>
        <w:t>4-09-Q1 50 N垂直作用在0.025 m²面上，平均接觸壓力為？</w:t>
      </w:r>
    </w:p>
    <w:p>
      <w:r>
        <w:t>A. 1250 Pa</w:t>
      </w:r>
    </w:p>
    <w:p>
      <w:r>
        <w:t>B. 2 Pa</w:t>
      </w:r>
    </w:p>
    <w:p>
      <w:r>
        <w:t>C. 2000 Pa</w:t>
      </w:r>
    </w:p>
    <w:p>
      <w:r>
        <w:t>D. 0.0005 Pa</w:t>
      </w:r>
    </w:p>
    <w:p>
      <w:r>
        <w:t>正解：C　P=F/A=50/0.025=2000 N/m²=2000 Pa。</w:t>
      </w:r>
    </w:p>
    <w:p>
      <w:pPr>
        <w:keepNext/>
      </w:pPr>
      <w:r>
        <w:t>4-09-Q2 兩個形狀不同的開口容器裝同種靜止液體，液面外壓相同。甲乙兩點在各自液面下的深度相同，壓力如何比較？</w:t>
      </w:r>
    </w:p>
    <w:p>
      <w:r>
        <w:t>A. 兩點相同</w:t>
      </w:r>
    </w:p>
    <w:p>
      <w:r>
        <w:t>B. 水量較多者一定較大</w:t>
      </w:r>
    </w:p>
    <w:p>
      <w:r>
        <w:t>C. 寬容器一定較大</w:t>
      </w:r>
    </w:p>
    <w:p>
      <w:r>
        <w:t>D. 底面面積較小者壓力一定較大</w:t>
      </w:r>
    </w:p>
    <w:p>
      <w:r>
        <w:t>正解：A　在題目給定的同液體、同深度、同液面外壓下，壓力相同。</w:t>
      </w:r>
    </w:p>
    <w:p>
      <w:pPr>
        <w:pStyle w:val="Heading1"/>
      </w:pPr>
      <w:r>
        <w:t>4-10 浮力：看排開多少液體，不只看物體大小</w:t>
      </w:r>
    </w:p>
    <w:p>
      <w:r>
        <w:t>目標：能用排液重量與受力平衡解釋浮沉與讀秤。</w:t>
      </w:r>
    </w:p>
    <w:p>
      <w:r>
        <w:t>浮力等於排開液體的重量；浮著靜止時，它剛好托住物重。</w:t>
      </w:r>
    </w:p>
    <w:p>
      <w:pPr>
        <w:pStyle w:val="ListBullet"/>
      </w:pPr>
      <w:r>
        <w:t>在一般液體包覆物體的情境，浮力等於所排開液體的重量，排液體積是浸沒部分。</w:t>
      </w:r>
    </w:p>
    <w:p>
      <w:pPr>
        <w:pStyle w:val="ListBullet"/>
      </w:pPr>
      <w:r>
        <w:t>無其他垂直支持力而浮著靜止時，浮力與重量相等；沉底時還須考慮底部支持力。</w:t>
      </w:r>
    </w:p>
    <w:p>
      <w:pPr>
        <w:pStyle w:val="ListBullet"/>
      </w:pPr>
      <w:r>
        <w:t>同物體完全浸在同種近似不可壓縮液體中，體積不變時，移深通常不改變浮力。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狀態／改變</w:t>
            </w:r>
          </w:p>
        </w:tc>
        <w:tc>
          <w:tcPr>
            <w:tcW w:type="dxa" w:w="3326"/>
          </w:tcPr>
          <w:p>
            <w:r>
              <w:t>可用的關係</w:t>
            </w:r>
          </w:p>
        </w:tc>
        <w:tc>
          <w:tcPr>
            <w:tcW w:type="dxa" w:w="3326"/>
          </w:tcPr>
          <w:p>
            <w:r>
              <w:t>常見陷阱</w:t>
            </w:r>
          </w:p>
        </w:tc>
      </w:tr>
      <w:tr>
        <w:tc>
          <w:tcPr>
            <w:tcW w:type="dxa" w:w="3326"/>
          </w:tcPr>
          <w:p>
            <w:r>
              <w:t>浮在液面靜止</w:t>
            </w:r>
          </w:p>
        </w:tc>
        <w:tc>
          <w:tcPr>
            <w:tcW w:type="dxa" w:w="3326"/>
          </w:tcPr>
          <w:p>
            <w:r>
              <w:t>浮力=物重</w:t>
            </w:r>
          </w:p>
        </w:tc>
        <w:tc>
          <w:tcPr>
            <w:tcW w:type="dxa" w:w="3326"/>
          </w:tcPr>
          <w:p>
            <w:r>
              <w:t>把整個物體體積都當排液體積</w:t>
            </w:r>
          </w:p>
        </w:tc>
      </w:tr>
      <w:tr>
        <w:tc>
          <w:tcPr>
            <w:tcW w:type="dxa" w:w="3326"/>
          </w:tcPr>
          <w:p>
            <w:r>
              <w:t>物體完全浸沒</w:t>
            </w:r>
          </w:p>
        </w:tc>
        <w:tc>
          <w:tcPr>
            <w:tcW w:type="dxa" w:w="3326"/>
          </w:tcPr>
          <w:p>
            <w:r>
              <w:t>排液體積=物體體積</w:t>
            </w:r>
          </w:p>
        </w:tc>
        <w:tc>
          <w:tcPr>
            <w:tcW w:type="dxa" w:w="3326"/>
          </w:tcPr>
          <w:p>
            <w:r>
              <w:t>深度大就必然浮力大</w:t>
            </w:r>
          </w:p>
        </w:tc>
      </w:tr>
      <w:tr>
        <w:tc>
          <w:tcPr>
            <w:tcW w:type="dxa" w:w="3326"/>
          </w:tcPr>
          <w:p>
            <w:r>
              <w:t>同物體改浮較密液體</w:t>
            </w:r>
          </w:p>
        </w:tc>
        <w:tc>
          <w:tcPr>
            <w:tcW w:type="dxa" w:w="3326"/>
          </w:tcPr>
          <w:p>
            <w:r>
              <w:t>浮力仍等於同一物重，浸沒體積較小</w:t>
            </w:r>
          </w:p>
        </w:tc>
        <w:tc>
          <w:tcPr>
            <w:tcW w:type="dxa" w:w="3326"/>
          </w:tcPr>
          <w:p>
            <w:r>
              <w:t>液體越密，浮著時浮力一定較大</w:t>
            </w:r>
          </w:p>
        </w:tc>
      </w:tr>
      <w:tr>
        <w:tc>
          <w:tcPr>
            <w:tcW w:type="dxa" w:w="3326"/>
          </w:tcPr>
          <w:p>
            <w:r>
              <w:t>物體停在容器底部</w:t>
            </w:r>
          </w:p>
        </w:tc>
        <w:tc>
          <w:tcPr>
            <w:tcW w:type="dxa" w:w="3326"/>
          </w:tcPr>
          <w:p>
            <w:r>
              <w:t>須加入底部支持力等條件</w:t>
            </w:r>
          </w:p>
        </w:tc>
        <w:tc>
          <w:tcPr>
            <w:tcW w:type="dxa" w:w="3326"/>
          </w:tcPr>
          <w:p>
            <w:r>
              <w:t>不管其他力都寫浮力=重量</w:t>
            </w:r>
          </w:p>
        </w:tc>
      </w:tr>
    </w:tbl>
    <w:p/>
    <w:p>
      <w:r>
        <w:t>例子：物體在空氣中重8 N，完全浸水且不碰底，由上方彈簧秤拉住時示5 N。平衡需5 N拉力加3 N浮力共同托住8 N重量，因此浮力3 N。</w:t>
      </w:r>
    </w:p>
    <w:p>
      <w:pPr>
        <w:pStyle w:val="Heading2"/>
      </w:pPr>
      <w:r>
        <w:t>會考提醒</w:t>
      </w:r>
    </w:p>
    <w:p>
      <w:pPr>
        <w:pStyle w:val="ListBullet"/>
      </w:pPr>
      <w:r>
        <w:t>讀秤或水面變化題先分清『秤上放了誰』、是否有外部繩支持、是否溢水。</w:t>
      </w:r>
    </w:p>
    <w:p>
      <w:pPr>
        <w:pStyle w:val="ListBullet"/>
      </w:pPr>
      <w:r>
        <w:t>物體密度要用整個物體的平均密度；空心船不能只看船殼材料密度。</w:t>
      </w:r>
    </w:p>
    <w:p>
      <w:pPr>
        <w:pStyle w:val="Heading2"/>
      </w:pPr>
      <w:r>
        <w:t>教師備課與診斷</w:t>
      </w:r>
    </w:p>
    <w:p>
      <w:r>
        <w:t>誤解：只要放進水就有浮力=物重、沉得深浮力一定大、船用金屬做就一定沉。</w:t>
      </w:r>
    </w:p>
    <w:p>
      <w:r>
        <w:t>追問：同一塊木頭先浮純水再浮鹽水，哪個量相同？哪個量改變？</w:t>
      </w:r>
    </w:p>
    <w:p>
      <w:r>
        <w:t>檢查：要求先列同物體的垂直受力，再區分排液體積與物體總體積。</w:t>
      </w:r>
    </w:p>
    <w:p>
      <w:r>
        <w:t>邊界：注意近似不可壓縮、無額外外力及液體接觸條件。若物體緊密貼底形成密封，不能不加檢查就照搬一般包覆情境。</w:t>
      </w:r>
    </w:p>
    <w:p>
      <w:r>
        <w:t>安全：避免電器靠近盛水容器；外部吊掛與砝碼固定須安全。</w:t>
      </w:r>
    </w:p>
    <w:p>
      <w:pPr>
        <w:pStyle w:val="Heading2"/>
      </w:pPr>
      <w:r>
        <w:t>原創自測與詳解</w:t>
      </w:r>
    </w:p>
    <w:p>
      <w:pPr>
        <w:keepNext/>
      </w:pPr>
      <w:r>
        <w:t>4-10-Q1 物體在空氣中重10 N，完全浸水且未碰底，靜止時上方彈簧秤示6 N。忽略空氣浮力，水對物體浮力為？</w:t>
      </w:r>
    </w:p>
    <w:p>
      <w:r>
        <w:t>A. 16 N</w:t>
      </w:r>
    </w:p>
    <w:p>
      <w:r>
        <w:t>B. 10 N</w:t>
      </w:r>
    </w:p>
    <w:p>
      <w:r>
        <w:t>C. 6 N</w:t>
      </w:r>
    </w:p>
    <w:p>
      <w:r>
        <w:t>D. 4 N</w:t>
      </w:r>
    </w:p>
    <w:p>
      <w:r>
        <w:t>正解：D　同一物體平衡：彈簧拉力6 N+浮力=重量10 N，因此浮力4 N。</w:t>
      </w:r>
    </w:p>
    <w:p>
      <w:pPr>
        <w:keepNext/>
      </w:pPr>
      <w:r>
        <w:t>4-10-Q2 均勻物體密度為500 kg/m³，靜浮於密度1000 kg/m³的水中，無其他垂直外力。浸入水中的體積約為物體總體積的？</w:t>
      </w:r>
    </w:p>
    <w:p>
      <w:r>
        <w:t>A. 1/4</w:t>
      </w:r>
    </w:p>
    <w:p>
      <w:r>
        <w:t>B. 1/2</w:t>
      </w:r>
    </w:p>
    <w:p>
      <w:r>
        <w:t>C. 全部</w:t>
      </w:r>
    </w:p>
    <w:p>
      <w:r>
        <w:t>D. 2倍</w:t>
      </w:r>
    </w:p>
    <w:p>
      <w:r>
        <w:t>正解：B　浮力=物重，排液體積比例等於物體密度/液體密度=500/1000=1/2。</w:t>
      </w:r>
    </w:p>
    <w:p>
      <w:pPr>
        <w:pStyle w:val="Heading1"/>
      </w:pPr>
      <w:r>
        <w:t>來源與使用範圍</w:t>
      </w:r>
    </w:p>
    <w:p>
      <w:r>
        <w:t>原創練習，非歷屆原題；課綱與官方題號連結：https://addielu-phy.github.io/ai-coding-tools-free-comparison/science/jhs-science-b4-b2/sources/</w:t>
      </w:r>
    </w:p>
    <w:p>
      <w:r>
        <w:t>隔24–48小時不看筆記重做，先提出理由，再查詳解。</w:t>
      </w:r>
    </w:p>
    <w:sectPr w:rsidR="00FC693F" w:rsidRPr="0006063C" w:rsidSect="00034616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759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759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7595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第四冊：化學變化與力的世界 教師版</dc:title>
  <dc:subject/>
  <dc:creator>盧老師・自然科複習整理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