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386824"/>
        <w:docPartObj>
          <w:docPartGallery w:val="Cover Pages"/>
          <w:docPartUnique/>
        </w:docPartObj>
      </w:sdtPr>
      <w:sdtContent>
        <w:p w14:paraId="4693FF24" w14:textId="3CF460B2" w:rsidR="00CB2D35" w:rsidRDefault="00CB2D35" w:rsidP="0012478D">
          <w:pPr>
            <w:jc w:val="both"/>
          </w:pPr>
        </w:p>
        <w:p w14:paraId="583B356F" w14:textId="4ED6354A" w:rsidR="00CB2D35" w:rsidRDefault="00CB2D35" w:rsidP="0012478D">
          <w:pPr>
            <w:jc w:val="both"/>
          </w:pPr>
          <w:r>
            <w:rPr>
              <w:noProof/>
            </w:rPr>
            <mc:AlternateContent>
              <mc:Choice Requires="wps">
                <w:drawing>
                  <wp:anchor distT="0" distB="0" distL="182880" distR="182880" simplePos="0" relativeHeight="251658241" behindDoc="0" locked="0" layoutInCell="1" allowOverlap="1" wp14:anchorId="1432E947" wp14:editId="4BDC1A38">
                    <wp:simplePos x="0" y="0"/>
                    <wp:positionH relativeFrom="margin">
                      <wp:posOffset>448310</wp:posOffset>
                    </wp:positionH>
                    <wp:positionV relativeFrom="page">
                      <wp:posOffset>5431790</wp:posOffset>
                    </wp:positionV>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8A4C4" w14:textId="7E2B59F6" w:rsidR="00DC52ED" w:rsidRPr="00323D30" w:rsidRDefault="00DC52ED">
                                <w:pPr>
                                  <w:pStyle w:val="NoSpacing"/>
                                  <w:spacing w:before="40" w:after="560" w:line="216" w:lineRule="auto"/>
                                  <w:rPr>
                                    <w:color w:val="B01513" w:themeColor="accent1"/>
                                    <w:sz w:val="72"/>
                                    <w:szCs w:val="72"/>
                                    <w:lang w:val="en-GB"/>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B01513" w:themeColor="accent1"/>
                                        <w:sz w:val="72"/>
                                        <w:szCs w:val="72"/>
                                      </w:rPr>
                                      <w:t>Data Warehouse Modelling</w:t>
                                    </w:r>
                                  </w:sdtContent>
                                </w:sdt>
                              </w:p>
                              <w:sdt>
                                <w:sdtPr>
                                  <w:rPr>
                                    <w:b/>
                                    <w:bCs/>
                                    <w:caps/>
                                    <w:color w:val="2A424D"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05CDF0" w14:textId="266ED08E" w:rsidR="00DC52ED" w:rsidRPr="0004595E" w:rsidRDefault="00DC52ED">
                                    <w:pPr>
                                      <w:pStyle w:val="NoSpacing"/>
                                      <w:spacing w:before="40" w:after="40"/>
                                      <w:rPr>
                                        <w:b/>
                                        <w:bCs/>
                                        <w:caps/>
                                        <w:color w:val="2A424D" w:themeColor="accent5" w:themeShade="80"/>
                                        <w:sz w:val="24"/>
                                        <w:szCs w:val="24"/>
                                      </w:rPr>
                                    </w:pPr>
                                    <w:r>
                                      <w:rPr>
                                        <w:b/>
                                        <w:bCs/>
                                        <w:caps/>
                                        <w:color w:val="2A424D" w:themeColor="accent5" w:themeShade="80"/>
                                        <w:sz w:val="24"/>
                                        <w:szCs w:val="24"/>
                                      </w:rPr>
                                      <w:t xml:space="preserve">ie university </w:t>
                                    </w:r>
                                    <w:proofErr w:type="gramStart"/>
                                    <w:r>
                                      <w:rPr>
                                        <w:b/>
                                        <w:bCs/>
                                        <w:caps/>
                                        <w:color w:val="2A424D" w:themeColor="accent5" w:themeShade="80"/>
                                        <w:sz w:val="24"/>
                                        <w:szCs w:val="24"/>
                                      </w:rPr>
                                      <w:t>Master in business</w:t>
                                    </w:r>
                                    <w:proofErr w:type="gramEnd"/>
                                    <w:r>
                                      <w:rPr>
                                        <w:b/>
                                        <w:bCs/>
                                        <w:caps/>
                                        <w:color w:val="2A424D" w:themeColor="accent5" w:themeShade="80"/>
                                        <w:sz w:val="24"/>
                                        <w:szCs w:val="24"/>
                                      </w:rPr>
                                      <w:t xml:space="preserve"> analytics &amp; big data</w:t>
                                    </w:r>
                                  </w:p>
                                </w:sdtContent>
                              </w:sdt>
                              <w:p w14:paraId="11156950" w14:textId="77777777" w:rsidR="00DC52ED" w:rsidRDefault="00DC52ED">
                                <w:pPr>
                                  <w:pStyle w:val="NoSpacing"/>
                                  <w:spacing w:before="80" w:after="40"/>
                                  <w:rPr>
                                    <w:caps/>
                                    <w:color w:val="54849A" w:themeColor="accent5"/>
                                    <w:sz w:val="24"/>
                                    <w:szCs w:val="24"/>
                                  </w:rPr>
                                </w:pPr>
                              </w:p>
                              <w:p w14:paraId="24F70D98" w14:textId="77777777" w:rsidR="00DC52ED" w:rsidRDefault="00DC52ED" w:rsidP="00FC11EF">
                                <w:pPr>
                                  <w:pStyle w:val="NoSpacing"/>
                                  <w:spacing w:before="40" w:after="40"/>
                                  <w:rPr>
                                    <w:caps/>
                                    <w:color w:val="2A424D" w:themeColor="accent5" w:themeShade="80"/>
                                    <w:sz w:val="28"/>
                                    <w:szCs w:val="28"/>
                                  </w:rPr>
                                </w:pPr>
                                <w:r w:rsidRPr="00FC11EF">
                                  <w:rPr>
                                    <w:caps/>
                                    <w:color w:val="2A424D" w:themeColor="accent5" w:themeShade="80"/>
                                    <w:sz w:val="28"/>
                                    <w:szCs w:val="28"/>
                                  </w:rPr>
                                  <w:t>Bi &amp; DW | Australian federal contracts</w:t>
                                </w:r>
                              </w:p>
                              <w:p w14:paraId="2FBE3C14" w14:textId="77777777" w:rsidR="00DC52ED" w:rsidRDefault="00DC52ED">
                                <w:pPr>
                                  <w:pStyle w:val="NoSpacing"/>
                                  <w:spacing w:before="80" w:after="40"/>
                                  <w:rPr>
                                    <w:caps/>
                                    <w:color w:val="54849A" w:themeColor="accent5"/>
                                    <w:sz w:val="24"/>
                                    <w:szCs w:val="24"/>
                                  </w:rPr>
                                </w:pPr>
                              </w:p>
                              <w:p w14:paraId="4DBA6F1E" w14:textId="30675E93" w:rsidR="00DC52ED" w:rsidRDefault="00DC52ED">
                                <w:pPr>
                                  <w:pStyle w:val="NoSpacing"/>
                                  <w:spacing w:before="80" w:after="40"/>
                                  <w:rPr>
                                    <w:caps/>
                                    <w:color w:val="54849A" w:themeColor="accent5"/>
                                    <w:sz w:val="24"/>
                                    <w:szCs w:val="24"/>
                                  </w:rPr>
                                </w:pPr>
                                <w:r>
                                  <w:rPr>
                                    <w:caps/>
                                    <w:color w:val="54849A" w:themeColor="accent5"/>
                                    <w:sz w:val="24"/>
                                    <w:szCs w:val="24"/>
                                  </w:rPr>
                                  <w:t>GROUP f</w:t>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t xml:space="preserve">         </w:t>
                                </w:r>
                                <w:r w:rsidRPr="000A6616">
                                  <w:rPr>
                                    <w:caps/>
                                    <w:color w:val="54849A" w:themeColor="accent5"/>
                                    <w:sz w:val="24"/>
                                    <w:szCs w:val="24"/>
                                  </w:rPr>
                                  <w:t xml:space="preserve">Addison P., Alberto I., Daniel </w:t>
                                </w:r>
                                <w:r>
                                  <w:rPr>
                                    <w:caps/>
                                    <w:color w:val="54849A" w:themeColor="accent5"/>
                                    <w:sz w:val="24"/>
                                    <w:szCs w:val="24"/>
                                  </w:rPr>
                                  <w:t>R</w:t>
                                </w:r>
                                <w:r w:rsidRPr="000A6616">
                                  <w:rPr>
                                    <w:caps/>
                                    <w:color w:val="54849A" w:themeColor="accent5"/>
                                    <w:sz w:val="24"/>
                                    <w:szCs w:val="24"/>
                                  </w:rPr>
                                  <w:t>., Fidelis M., Vania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432E947" id="_x0000_t202" coordsize="21600,21600" o:spt="202" path="m,l,21600r21600,l21600,xe">
                    <v:stroke joinstyle="miter"/>
                    <v:path gradientshapeok="t" o:connecttype="rect"/>
                  </v:shapetype>
                  <v:shape id="Text Box 131" o:spid="_x0000_s1026" type="#_x0000_t202" style="position:absolute;left:0;text-align:left;margin-left:35.3pt;margin-top:427.7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" filled="f" stroked="f" strokeweight=".5pt">
                    <v:textbox style="mso-fit-shape-to-text:t" inset="0,0,0,0">
                      <w:txbxContent>
                        <w:p w14:paraId="5CE8A4C4" w14:textId="7E2B59F6" w:rsidR="00DC52ED" w:rsidRPr="00323D30" w:rsidRDefault="00DC52ED">
                          <w:pPr>
                            <w:pStyle w:val="NoSpacing"/>
                            <w:spacing w:before="40" w:after="560" w:line="216" w:lineRule="auto"/>
                            <w:rPr>
                              <w:color w:val="B01513" w:themeColor="accent1"/>
                              <w:sz w:val="72"/>
                              <w:szCs w:val="72"/>
                              <w:lang w:val="en-GB"/>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B01513" w:themeColor="accent1"/>
                                  <w:sz w:val="72"/>
                                  <w:szCs w:val="72"/>
                                </w:rPr>
                                <w:t>Data Warehouse Modelling</w:t>
                              </w:r>
                            </w:sdtContent>
                          </w:sdt>
                        </w:p>
                        <w:sdt>
                          <w:sdtPr>
                            <w:rPr>
                              <w:b/>
                              <w:bCs/>
                              <w:caps/>
                              <w:color w:val="2A424D"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05CDF0" w14:textId="266ED08E" w:rsidR="00DC52ED" w:rsidRPr="0004595E" w:rsidRDefault="00DC52ED">
                              <w:pPr>
                                <w:pStyle w:val="NoSpacing"/>
                                <w:spacing w:before="40" w:after="40"/>
                                <w:rPr>
                                  <w:b/>
                                  <w:bCs/>
                                  <w:caps/>
                                  <w:color w:val="2A424D" w:themeColor="accent5" w:themeShade="80"/>
                                  <w:sz w:val="24"/>
                                  <w:szCs w:val="24"/>
                                </w:rPr>
                              </w:pPr>
                              <w:r>
                                <w:rPr>
                                  <w:b/>
                                  <w:bCs/>
                                  <w:caps/>
                                  <w:color w:val="2A424D" w:themeColor="accent5" w:themeShade="80"/>
                                  <w:sz w:val="24"/>
                                  <w:szCs w:val="24"/>
                                </w:rPr>
                                <w:t xml:space="preserve">ie university </w:t>
                              </w:r>
                              <w:proofErr w:type="gramStart"/>
                              <w:r>
                                <w:rPr>
                                  <w:b/>
                                  <w:bCs/>
                                  <w:caps/>
                                  <w:color w:val="2A424D" w:themeColor="accent5" w:themeShade="80"/>
                                  <w:sz w:val="24"/>
                                  <w:szCs w:val="24"/>
                                </w:rPr>
                                <w:t>Master in business</w:t>
                              </w:r>
                              <w:proofErr w:type="gramEnd"/>
                              <w:r>
                                <w:rPr>
                                  <w:b/>
                                  <w:bCs/>
                                  <w:caps/>
                                  <w:color w:val="2A424D" w:themeColor="accent5" w:themeShade="80"/>
                                  <w:sz w:val="24"/>
                                  <w:szCs w:val="24"/>
                                </w:rPr>
                                <w:t xml:space="preserve"> analytics &amp; big data</w:t>
                              </w:r>
                            </w:p>
                          </w:sdtContent>
                        </w:sdt>
                        <w:p w14:paraId="11156950" w14:textId="77777777" w:rsidR="00DC52ED" w:rsidRDefault="00DC52ED">
                          <w:pPr>
                            <w:pStyle w:val="NoSpacing"/>
                            <w:spacing w:before="80" w:after="40"/>
                            <w:rPr>
                              <w:caps/>
                              <w:color w:val="54849A" w:themeColor="accent5"/>
                              <w:sz w:val="24"/>
                              <w:szCs w:val="24"/>
                            </w:rPr>
                          </w:pPr>
                        </w:p>
                        <w:p w14:paraId="24F70D98" w14:textId="77777777" w:rsidR="00DC52ED" w:rsidRDefault="00DC52ED" w:rsidP="00FC11EF">
                          <w:pPr>
                            <w:pStyle w:val="NoSpacing"/>
                            <w:spacing w:before="40" w:after="40"/>
                            <w:rPr>
                              <w:caps/>
                              <w:color w:val="2A424D" w:themeColor="accent5" w:themeShade="80"/>
                              <w:sz w:val="28"/>
                              <w:szCs w:val="28"/>
                            </w:rPr>
                          </w:pPr>
                          <w:r w:rsidRPr="00FC11EF">
                            <w:rPr>
                              <w:caps/>
                              <w:color w:val="2A424D" w:themeColor="accent5" w:themeShade="80"/>
                              <w:sz w:val="28"/>
                              <w:szCs w:val="28"/>
                            </w:rPr>
                            <w:t>Bi &amp; DW | Australian federal contracts</w:t>
                          </w:r>
                        </w:p>
                        <w:p w14:paraId="2FBE3C14" w14:textId="77777777" w:rsidR="00DC52ED" w:rsidRDefault="00DC52ED">
                          <w:pPr>
                            <w:pStyle w:val="NoSpacing"/>
                            <w:spacing w:before="80" w:after="40"/>
                            <w:rPr>
                              <w:caps/>
                              <w:color w:val="54849A" w:themeColor="accent5"/>
                              <w:sz w:val="24"/>
                              <w:szCs w:val="24"/>
                            </w:rPr>
                          </w:pPr>
                        </w:p>
                        <w:p w14:paraId="4DBA6F1E" w14:textId="30675E93" w:rsidR="00DC52ED" w:rsidRDefault="00DC52ED">
                          <w:pPr>
                            <w:pStyle w:val="NoSpacing"/>
                            <w:spacing w:before="80" w:after="40"/>
                            <w:rPr>
                              <w:caps/>
                              <w:color w:val="54849A" w:themeColor="accent5"/>
                              <w:sz w:val="24"/>
                              <w:szCs w:val="24"/>
                            </w:rPr>
                          </w:pPr>
                          <w:r>
                            <w:rPr>
                              <w:caps/>
                              <w:color w:val="54849A" w:themeColor="accent5"/>
                              <w:sz w:val="24"/>
                              <w:szCs w:val="24"/>
                            </w:rPr>
                            <w:t>GROUP f</w:t>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r>
                          <w:r>
                            <w:rPr>
                              <w:caps/>
                              <w:color w:val="54849A" w:themeColor="accent5"/>
                              <w:sz w:val="24"/>
                              <w:szCs w:val="24"/>
                            </w:rPr>
                            <w:tab/>
                            <w:t xml:space="preserve">         </w:t>
                          </w:r>
                          <w:r w:rsidRPr="000A6616">
                            <w:rPr>
                              <w:caps/>
                              <w:color w:val="54849A" w:themeColor="accent5"/>
                              <w:sz w:val="24"/>
                              <w:szCs w:val="24"/>
                            </w:rPr>
                            <w:t xml:space="preserve">Addison P., Alberto I., Daniel </w:t>
                          </w:r>
                          <w:r>
                            <w:rPr>
                              <w:caps/>
                              <w:color w:val="54849A" w:themeColor="accent5"/>
                              <w:sz w:val="24"/>
                              <w:szCs w:val="24"/>
                            </w:rPr>
                            <w:t>R</w:t>
                          </w:r>
                          <w:r w:rsidRPr="000A6616">
                            <w:rPr>
                              <w:caps/>
                              <w:color w:val="54849A" w:themeColor="accent5"/>
                              <w:sz w:val="24"/>
                              <w:szCs w:val="24"/>
                            </w:rPr>
                            <w:t>., Fidelis M., Vania C.</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659681F" wp14:editId="1EFC445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E1F973F" w14:textId="1B063A51" w:rsidR="00DC52ED" w:rsidRDefault="00DC52E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59681F"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" fillcolor="#b01513 [3204]" stroked="f" strokeweight="1.5pt">
                    <v:stroke endcap="round"/>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E1F973F" w14:textId="1B063A51" w:rsidR="00DC52ED" w:rsidRDefault="00DC52E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599834568"/>
        <w:docPartObj>
          <w:docPartGallery w:val="Table of Contents"/>
          <w:docPartUnique/>
        </w:docPartObj>
      </w:sdtPr>
      <w:sdtEndPr>
        <w:rPr>
          <w:b/>
          <w:bCs/>
          <w:noProof/>
        </w:rPr>
      </w:sdtEndPr>
      <w:sdtContent>
        <w:p w14:paraId="26F52E24" w14:textId="62669A0A" w:rsidR="00FC11EF" w:rsidRDefault="00FC11EF" w:rsidP="00B25AF2">
          <w:pPr>
            <w:pStyle w:val="TOCHeading"/>
            <w:spacing w:line="480" w:lineRule="auto"/>
          </w:pPr>
          <w:r>
            <w:t>Table of Contents</w:t>
          </w:r>
        </w:p>
        <w:p w14:paraId="0C452042" w14:textId="77777777" w:rsidR="00FC11EF" w:rsidRDefault="00FC11EF" w:rsidP="00B25AF2">
          <w:pPr>
            <w:pStyle w:val="TOC1"/>
            <w:tabs>
              <w:tab w:val="right" w:leader="dot" w:pos="9350"/>
            </w:tabs>
            <w:spacing w:line="480" w:lineRule="auto"/>
          </w:pPr>
        </w:p>
        <w:p w14:paraId="7DECC64A" w14:textId="7C680B20" w:rsidR="00AC2EB0" w:rsidRDefault="00FC11EF">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888354" w:history="1">
            <w:r w:rsidR="00AC2EB0" w:rsidRPr="004E6216">
              <w:rPr>
                <w:rStyle w:val="Hyperlink"/>
                <w:b/>
                <w:bCs/>
                <w:noProof/>
              </w:rPr>
              <w:t>Data Set Analysis</w:t>
            </w:r>
            <w:r w:rsidR="00AC2EB0">
              <w:rPr>
                <w:noProof/>
                <w:webHidden/>
              </w:rPr>
              <w:tab/>
            </w:r>
            <w:r w:rsidR="00AC2EB0">
              <w:rPr>
                <w:noProof/>
                <w:webHidden/>
              </w:rPr>
              <w:fldChar w:fldCharType="begin"/>
            </w:r>
            <w:r w:rsidR="00AC2EB0">
              <w:rPr>
                <w:noProof/>
                <w:webHidden/>
              </w:rPr>
              <w:instrText xml:space="preserve"> PAGEREF _Toc33888354 \h </w:instrText>
            </w:r>
            <w:r w:rsidR="00AC2EB0">
              <w:rPr>
                <w:noProof/>
                <w:webHidden/>
              </w:rPr>
            </w:r>
            <w:r w:rsidR="00AC2EB0">
              <w:rPr>
                <w:noProof/>
                <w:webHidden/>
              </w:rPr>
              <w:fldChar w:fldCharType="separate"/>
            </w:r>
            <w:r w:rsidR="00AC2EB0">
              <w:rPr>
                <w:noProof/>
                <w:webHidden/>
              </w:rPr>
              <w:t>2</w:t>
            </w:r>
            <w:r w:rsidR="00AC2EB0">
              <w:rPr>
                <w:noProof/>
                <w:webHidden/>
              </w:rPr>
              <w:fldChar w:fldCharType="end"/>
            </w:r>
          </w:hyperlink>
        </w:p>
        <w:p w14:paraId="7F800289" w14:textId="78752FE7" w:rsidR="00AC2EB0" w:rsidRDefault="00AC2EB0">
          <w:pPr>
            <w:pStyle w:val="TOC3"/>
            <w:tabs>
              <w:tab w:val="right" w:leader="dot" w:pos="9350"/>
            </w:tabs>
            <w:rPr>
              <w:rFonts w:eastAsiaTheme="minorEastAsia"/>
              <w:noProof/>
              <w:lang w:val="en-GB" w:eastAsia="en-GB"/>
            </w:rPr>
          </w:pPr>
          <w:hyperlink w:anchor="_Toc33888355" w:history="1">
            <w:r w:rsidRPr="004E6216">
              <w:rPr>
                <w:rStyle w:val="Hyperlink"/>
                <w:noProof/>
              </w:rPr>
              <w:t>Data Set information</w:t>
            </w:r>
            <w:r>
              <w:rPr>
                <w:noProof/>
                <w:webHidden/>
              </w:rPr>
              <w:tab/>
            </w:r>
            <w:r>
              <w:rPr>
                <w:noProof/>
                <w:webHidden/>
              </w:rPr>
              <w:fldChar w:fldCharType="begin"/>
            </w:r>
            <w:r>
              <w:rPr>
                <w:noProof/>
                <w:webHidden/>
              </w:rPr>
              <w:instrText xml:space="preserve"> PAGEREF _Toc33888355 \h </w:instrText>
            </w:r>
            <w:r>
              <w:rPr>
                <w:noProof/>
                <w:webHidden/>
              </w:rPr>
            </w:r>
            <w:r>
              <w:rPr>
                <w:noProof/>
                <w:webHidden/>
              </w:rPr>
              <w:fldChar w:fldCharType="separate"/>
            </w:r>
            <w:r>
              <w:rPr>
                <w:noProof/>
                <w:webHidden/>
              </w:rPr>
              <w:t>2</w:t>
            </w:r>
            <w:r>
              <w:rPr>
                <w:noProof/>
                <w:webHidden/>
              </w:rPr>
              <w:fldChar w:fldCharType="end"/>
            </w:r>
          </w:hyperlink>
        </w:p>
        <w:p w14:paraId="6CEE3322" w14:textId="339ADDD8" w:rsidR="00AC2EB0" w:rsidRDefault="00AC2EB0">
          <w:pPr>
            <w:pStyle w:val="TOC3"/>
            <w:tabs>
              <w:tab w:val="right" w:leader="dot" w:pos="9350"/>
            </w:tabs>
            <w:rPr>
              <w:rFonts w:eastAsiaTheme="minorEastAsia"/>
              <w:noProof/>
              <w:lang w:val="en-GB" w:eastAsia="en-GB"/>
            </w:rPr>
          </w:pPr>
          <w:hyperlink w:anchor="_Toc33888356" w:history="1">
            <w:r w:rsidRPr="004E6216">
              <w:rPr>
                <w:rStyle w:val="Hyperlink"/>
                <w:noProof/>
              </w:rPr>
              <w:t>Definition of user requirements. Business questions</w:t>
            </w:r>
            <w:r>
              <w:rPr>
                <w:noProof/>
                <w:webHidden/>
              </w:rPr>
              <w:tab/>
            </w:r>
            <w:r>
              <w:rPr>
                <w:noProof/>
                <w:webHidden/>
              </w:rPr>
              <w:fldChar w:fldCharType="begin"/>
            </w:r>
            <w:r>
              <w:rPr>
                <w:noProof/>
                <w:webHidden/>
              </w:rPr>
              <w:instrText xml:space="preserve"> PAGEREF _Toc33888356 \h </w:instrText>
            </w:r>
            <w:r>
              <w:rPr>
                <w:noProof/>
                <w:webHidden/>
              </w:rPr>
            </w:r>
            <w:r>
              <w:rPr>
                <w:noProof/>
                <w:webHidden/>
              </w:rPr>
              <w:fldChar w:fldCharType="separate"/>
            </w:r>
            <w:r>
              <w:rPr>
                <w:noProof/>
                <w:webHidden/>
              </w:rPr>
              <w:t>3</w:t>
            </w:r>
            <w:r>
              <w:rPr>
                <w:noProof/>
                <w:webHidden/>
              </w:rPr>
              <w:fldChar w:fldCharType="end"/>
            </w:r>
          </w:hyperlink>
        </w:p>
        <w:p w14:paraId="092C98D0" w14:textId="0E59BD3F" w:rsidR="00AC2EB0" w:rsidRDefault="00AC2EB0">
          <w:pPr>
            <w:pStyle w:val="TOC3"/>
            <w:tabs>
              <w:tab w:val="right" w:leader="dot" w:pos="9350"/>
            </w:tabs>
            <w:rPr>
              <w:rFonts w:eastAsiaTheme="minorEastAsia"/>
              <w:noProof/>
              <w:lang w:val="en-GB" w:eastAsia="en-GB"/>
            </w:rPr>
          </w:pPr>
          <w:hyperlink w:anchor="_Toc33888357" w:history="1">
            <w:r w:rsidRPr="004E6216">
              <w:rPr>
                <w:rStyle w:val="Hyperlink"/>
                <w:noProof/>
              </w:rPr>
              <w:t>Detection of potential data quality issues</w:t>
            </w:r>
            <w:r>
              <w:rPr>
                <w:noProof/>
                <w:webHidden/>
              </w:rPr>
              <w:tab/>
            </w:r>
            <w:r>
              <w:rPr>
                <w:noProof/>
                <w:webHidden/>
              </w:rPr>
              <w:fldChar w:fldCharType="begin"/>
            </w:r>
            <w:r>
              <w:rPr>
                <w:noProof/>
                <w:webHidden/>
              </w:rPr>
              <w:instrText xml:space="preserve"> PAGEREF _Toc33888357 \h </w:instrText>
            </w:r>
            <w:r>
              <w:rPr>
                <w:noProof/>
                <w:webHidden/>
              </w:rPr>
            </w:r>
            <w:r>
              <w:rPr>
                <w:noProof/>
                <w:webHidden/>
              </w:rPr>
              <w:fldChar w:fldCharType="separate"/>
            </w:r>
            <w:r>
              <w:rPr>
                <w:noProof/>
                <w:webHidden/>
              </w:rPr>
              <w:t>5</w:t>
            </w:r>
            <w:r>
              <w:rPr>
                <w:noProof/>
                <w:webHidden/>
              </w:rPr>
              <w:fldChar w:fldCharType="end"/>
            </w:r>
          </w:hyperlink>
        </w:p>
        <w:p w14:paraId="0EEF27FA" w14:textId="24531307" w:rsidR="00AC2EB0" w:rsidRDefault="00AC2EB0">
          <w:pPr>
            <w:pStyle w:val="TOC1"/>
            <w:tabs>
              <w:tab w:val="right" w:leader="dot" w:pos="9350"/>
            </w:tabs>
            <w:rPr>
              <w:rFonts w:eastAsiaTheme="minorEastAsia"/>
              <w:noProof/>
              <w:lang w:val="en-GB" w:eastAsia="en-GB"/>
            </w:rPr>
          </w:pPr>
          <w:hyperlink w:anchor="_Toc33888358" w:history="1">
            <w:r w:rsidRPr="004E6216">
              <w:rPr>
                <w:rStyle w:val="Hyperlink"/>
                <w:rFonts w:eastAsia="Times New Roman"/>
                <w:b/>
                <w:bCs/>
                <w:noProof/>
                <w:lang w:val="en-GB" w:eastAsia="en-GB"/>
              </w:rPr>
              <w:t>Data Warehouse Approach Selection</w:t>
            </w:r>
            <w:r>
              <w:rPr>
                <w:noProof/>
                <w:webHidden/>
              </w:rPr>
              <w:tab/>
            </w:r>
            <w:r>
              <w:rPr>
                <w:noProof/>
                <w:webHidden/>
              </w:rPr>
              <w:fldChar w:fldCharType="begin"/>
            </w:r>
            <w:r>
              <w:rPr>
                <w:noProof/>
                <w:webHidden/>
              </w:rPr>
              <w:instrText xml:space="preserve"> PAGEREF _Toc33888358 \h </w:instrText>
            </w:r>
            <w:r>
              <w:rPr>
                <w:noProof/>
                <w:webHidden/>
              </w:rPr>
            </w:r>
            <w:r>
              <w:rPr>
                <w:noProof/>
                <w:webHidden/>
              </w:rPr>
              <w:fldChar w:fldCharType="separate"/>
            </w:r>
            <w:r>
              <w:rPr>
                <w:noProof/>
                <w:webHidden/>
              </w:rPr>
              <w:t>9</w:t>
            </w:r>
            <w:r>
              <w:rPr>
                <w:noProof/>
                <w:webHidden/>
              </w:rPr>
              <w:fldChar w:fldCharType="end"/>
            </w:r>
          </w:hyperlink>
        </w:p>
        <w:p w14:paraId="07DD4F15" w14:textId="0C7793AC" w:rsidR="00AC2EB0" w:rsidRDefault="00AC2EB0">
          <w:pPr>
            <w:pStyle w:val="TOC1"/>
            <w:tabs>
              <w:tab w:val="right" w:leader="dot" w:pos="9350"/>
            </w:tabs>
            <w:rPr>
              <w:rFonts w:eastAsiaTheme="minorEastAsia"/>
              <w:noProof/>
              <w:lang w:val="en-GB" w:eastAsia="en-GB"/>
            </w:rPr>
          </w:pPr>
          <w:hyperlink w:anchor="_Toc33888359" w:history="1">
            <w:r w:rsidRPr="004E6216">
              <w:rPr>
                <w:rStyle w:val="Hyperlink"/>
                <w:rFonts w:eastAsia="Times New Roman"/>
                <w:b/>
                <w:bCs/>
                <w:noProof/>
                <w:lang w:val="en-GB" w:eastAsia="en-GB"/>
              </w:rPr>
              <w:t>Data Warehouse Design</w:t>
            </w:r>
            <w:r>
              <w:rPr>
                <w:noProof/>
                <w:webHidden/>
              </w:rPr>
              <w:tab/>
            </w:r>
            <w:r>
              <w:rPr>
                <w:noProof/>
                <w:webHidden/>
              </w:rPr>
              <w:fldChar w:fldCharType="begin"/>
            </w:r>
            <w:r>
              <w:rPr>
                <w:noProof/>
                <w:webHidden/>
              </w:rPr>
              <w:instrText xml:space="preserve"> PAGEREF _Toc33888359 \h </w:instrText>
            </w:r>
            <w:r>
              <w:rPr>
                <w:noProof/>
                <w:webHidden/>
              </w:rPr>
            </w:r>
            <w:r>
              <w:rPr>
                <w:noProof/>
                <w:webHidden/>
              </w:rPr>
              <w:fldChar w:fldCharType="separate"/>
            </w:r>
            <w:r>
              <w:rPr>
                <w:noProof/>
                <w:webHidden/>
              </w:rPr>
              <w:t>10</w:t>
            </w:r>
            <w:r>
              <w:rPr>
                <w:noProof/>
                <w:webHidden/>
              </w:rPr>
              <w:fldChar w:fldCharType="end"/>
            </w:r>
          </w:hyperlink>
        </w:p>
        <w:p w14:paraId="26F7F0DF" w14:textId="2858C81E" w:rsidR="00FC11EF" w:rsidRDefault="00FC11EF" w:rsidP="00B25AF2">
          <w:pPr>
            <w:spacing w:line="480" w:lineRule="auto"/>
          </w:pPr>
          <w:r>
            <w:rPr>
              <w:b/>
              <w:bCs/>
              <w:noProof/>
            </w:rPr>
            <w:fldChar w:fldCharType="end"/>
          </w:r>
        </w:p>
      </w:sdtContent>
    </w:sdt>
    <w:p w14:paraId="0B4A109D" w14:textId="77777777" w:rsidR="00FC11EF" w:rsidRDefault="00FC11EF">
      <w:pPr>
        <w:rPr>
          <w:rFonts w:asciiTheme="majorHAnsi" w:eastAsiaTheme="majorEastAsia" w:hAnsiTheme="majorHAnsi" w:cstheme="majorBidi"/>
          <w:b/>
          <w:bCs/>
          <w:color w:val="830F0E" w:themeColor="accent1" w:themeShade="BF"/>
          <w:sz w:val="32"/>
          <w:szCs w:val="32"/>
        </w:rPr>
      </w:pPr>
      <w:r>
        <w:rPr>
          <w:b/>
          <w:bCs/>
        </w:rPr>
        <w:br w:type="page"/>
      </w:r>
    </w:p>
    <w:p w14:paraId="090936D8" w14:textId="70ABD653" w:rsidR="00F82565" w:rsidRPr="006D776D" w:rsidRDefault="00F82565" w:rsidP="0012478D">
      <w:pPr>
        <w:pStyle w:val="Heading1"/>
        <w:jc w:val="both"/>
        <w:rPr>
          <w:b/>
          <w:bCs/>
        </w:rPr>
      </w:pPr>
      <w:bookmarkStart w:id="0" w:name="_Toc33888354"/>
      <w:r w:rsidRPr="006D776D">
        <w:rPr>
          <w:b/>
          <w:bCs/>
        </w:rPr>
        <w:lastRenderedPageBreak/>
        <w:t>Data Set Analysis</w:t>
      </w:r>
      <w:bookmarkEnd w:id="0"/>
    </w:p>
    <w:p w14:paraId="796C1961" w14:textId="77777777" w:rsidR="000A6616" w:rsidRDefault="000A6616" w:rsidP="0012478D">
      <w:pPr>
        <w:jc w:val="both"/>
      </w:pPr>
    </w:p>
    <w:p w14:paraId="52930BC9" w14:textId="4C5DB8E2" w:rsidR="000A6616" w:rsidRPr="00B92C44" w:rsidRDefault="00B25AF2" w:rsidP="0012478D">
      <w:pPr>
        <w:pStyle w:val="Heading3"/>
        <w:jc w:val="both"/>
      </w:pPr>
      <w:bookmarkStart w:id="1" w:name="_Toc33888355"/>
      <w:r>
        <w:t>Data Set information</w:t>
      </w:r>
      <w:bookmarkEnd w:id="1"/>
    </w:p>
    <w:p w14:paraId="5B0B5090" w14:textId="5C1E8F29" w:rsidR="005F07B5" w:rsidRDefault="005F07B5" w:rsidP="0012478D">
      <w:pPr>
        <w:jc w:val="both"/>
      </w:pPr>
    </w:p>
    <w:p w14:paraId="79B819BE" w14:textId="77777777" w:rsidR="003B58DE" w:rsidRPr="00FC11EF" w:rsidRDefault="003B58DE" w:rsidP="0012478D">
      <w:pPr>
        <w:jc w:val="both"/>
        <w:rPr>
          <w:b/>
          <w:bCs/>
        </w:rPr>
      </w:pPr>
      <w:r w:rsidRPr="00FC11EF">
        <w:rPr>
          <w:b/>
          <w:bCs/>
        </w:rPr>
        <w:t>DESCRIPTION</w:t>
      </w:r>
    </w:p>
    <w:p w14:paraId="30A69463" w14:textId="77777777" w:rsidR="003B58DE" w:rsidRDefault="003B58DE" w:rsidP="0012478D">
      <w:pPr>
        <w:jc w:val="both"/>
      </w:pPr>
      <w:r>
        <w:t>Australian Government contract spending since the 2007 fiscal year.</w:t>
      </w:r>
    </w:p>
    <w:p w14:paraId="0A37501D" w14:textId="77777777" w:rsidR="003B58DE" w:rsidRDefault="003B58DE" w:rsidP="0012478D">
      <w:pPr>
        <w:jc w:val="both"/>
      </w:pPr>
    </w:p>
    <w:p w14:paraId="5B25CAFC" w14:textId="6DBA1F54" w:rsidR="003B58DE" w:rsidRPr="00FC11EF" w:rsidRDefault="003B58DE" w:rsidP="0012478D">
      <w:pPr>
        <w:jc w:val="both"/>
        <w:rPr>
          <w:b/>
          <w:bCs/>
        </w:rPr>
      </w:pPr>
      <w:r w:rsidRPr="00FC11EF">
        <w:rPr>
          <w:b/>
          <w:bCs/>
        </w:rPr>
        <w:t>LINK</w:t>
      </w:r>
      <w:r w:rsidR="00FC11EF">
        <w:rPr>
          <w:b/>
          <w:bCs/>
        </w:rPr>
        <w:t>S</w:t>
      </w:r>
      <w:r w:rsidRPr="00FC11EF">
        <w:rPr>
          <w:b/>
          <w:bCs/>
        </w:rPr>
        <w:t xml:space="preserve"> TO SOURCE</w:t>
      </w:r>
      <w:r w:rsidR="00FC11EF">
        <w:rPr>
          <w:b/>
          <w:bCs/>
        </w:rPr>
        <w:t>:</w:t>
      </w:r>
    </w:p>
    <w:p w14:paraId="24E76713" w14:textId="05EC7F2C" w:rsidR="003B58DE" w:rsidRDefault="00DC52ED" w:rsidP="00FC11EF">
      <w:pPr>
        <w:pStyle w:val="ListParagraph"/>
        <w:numPr>
          <w:ilvl w:val="0"/>
          <w:numId w:val="14"/>
        </w:numPr>
        <w:jc w:val="both"/>
      </w:pPr>
      <w:hyperlink r:id="rId12" w:history="1">
        <w:r w:rsidR="008C3467" w:rsidRPr="00FC11EF">
          <w:t>https://www.tenders.gov.au/</w:t>
        </w:r>
      </w:hyperlink>
    </w:p>
    <w:p w14:paraId="4537272B" w14:textId="39937FB4" w:rsidR="008C3467" w:rsidRDefault="00DC52ED" w:rsidP="00FC11EF">
      <w:pPr>
        <w:pStyle w:val="ListParagraph"/>
        <w:numPr>
          <w:ilvl w:val="0"/>
          <w:numId w:val="14"/>
        </w:numPr>
        <w:jc w:val="both"/>
      </w:pPr>
      <w:hyperlink r:id="rId13" w:history="1">
        <w:r w:rsidR="008C3467" w:rsidRPr="00FC11EF">
          <w:t>https://data.gov.au/dataset/ds-dga-5c7fa69b-b0e9-4553-b8df-2a022dd2e982/details</w:t>
        </w:r>
      </w:hyperlink>
    </w:p>
    <w:p w14:paraId="78890D4D" w14:textId="77777777" w:rsidR="008B3F8E" w:rsidRDefault="008B3F8E" w:rsidP="0012478D">
      <w:pPr>
        <w:jc w:val="both"/>
      </w:pPr>
    </w:p>
    <w:p w14:paraId="27E055AA" w14:textId="639BD875" w:rsidR="003B58DE" w:rsidRDefault="00824ADE" w:rsidP="0012478D">
      <w:pPr>
        <w:jc w:val="both"/>
      </w:pPr>
      <w:r>
        <w:t>The fields in the data set</w:t>
      </w:r>
      <w:r w:rsidR="00680977">
        <w:t xml:space="preserve"> and their corresponding </w:t>
      </w:r>
      <w:r w:rsidR="00C14A77">
        <w:t>details</w:t>
      </w:r>
      <w:r w:rsidR="00680977">
        <w:t xml:space="preserve"> are the following:</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2438"/>
        <w:gridCol w:w="3855"/>
        <w:gridCol w:w="1417"/>
        <w:gridCol w:w="1871"/>
      </w:tblGrid>
      <w:tr w:rsidR="00912807" w:rsidRPr="00C14A77" w14:paraId="0046A04E" w14:textId="77777777" w:rsidTr="5A4C5109">
        <w:trPr>
          <w:trHeight w:val="315"/>
        </w:trPr>
        <w:tc>
          <w:tcPr>
            <w:tcW w:w="2438" w:type="dxa"/>
            <w:shd w:val="clear" w:color="auto" w:fill="auto"/>
            <w:noWrap/>
            <w:vAlign w:val="center"/>
            <w:hideMark/>
          </w:tcPr>
          <w:p w14:paraId="0C416B26" w14:textId="77777777" w:rsidR="00912807" w:rsidRPr="00C14A77" w:rsidRDefault="00912807" w:rsidP="00C14A77">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t>Column Name</w:t>
            </w:r>
          </w:p>
        </w:tc>
        <w:tc>
          <w:tcPr>
            <w:tcW w:w="3855" w:type="dxa"/>
            <w:vAlign w:val="center"/>
          </w:tcPr>
          <w:p w14:paraId="62CAF7F4" w14:textId="2E023B40" w:rsidR="00912807" w:rsidRPr="00C14A77" w:rsidRDefault="00912807" w:rsidP="00C14A77">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t>Column Description</w:t>
            </w:r>
          </w:p>
        </w:tc>
        <w:tc>
          <w:tcPr>
            <w:tcW w:w="1417" w:type="dxa"/>
            <w:shd w:val="clear" w:color="auto" w:fill="auto"/>
            <w:noWrap/>
            <w:vAlign w:val="center"/>
            <w:hideMark/>
          </w:tcPr>
          <w:p w14:paraId="44B844E1" w14:textId="0D6B9337" w:rsidR="00912807" w:rsidRPr="00C14A77" w:rsidRDefault="00912807" w:rsidP="00C14A77">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t>Data Type</w:t>
            </w:r>
          </w:p>
        </w:tc>
        <w:tc>
          <w:tcPr>
            <w:tcW w:w="1871" w:type="dxa"/>
            <w:shd w:val="clear" w:color="auto" w:fill="auto"/>
            <w:noWrap/>
            <w:vAlign w:val="center"/>
            <w:hideMark/>
          </w:tcPr>
          <w:p w14:paraId="20D6A088" w14:textId="0E461AA4" w:rsidR="00912807" w:rsidRPr="00C14A77" w:rsidRDefault="00912807" w:rsidP="00C14A77">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t>N</w:t>
            </w:r>
            <w:r>
              <w:rPr>
                <w:rFonts w:asciiTheme="majorHAnsi" w:eastAsia="Times New Roman" w:hAnsiTheme="majorHAnsi" w:cs="Calibri"/>
                <w:b/>
                <w:bCs/>
                <w:color w:val="000000"/>
                <w:lang w:val="en-GB" w:eastAsia="en-GB"/>
              </w:rPr>
              <w:t>umber</w:t>
            </w:r>
            <w:r w:rsidRPr="00C14A77">
              <w:rPr>
                <w:rFonts w:asciiTheme="majorHAnsi" w:eastAsia="Times New Roman" w:hAnsiTheme="majorHAnsi" w:cs="Calibri"/>
                <w:b/>
                <w:bCs/>
                <w:color w:val="000000"/>
                <w:lang w:val="en-GB" w:eastAsia="en-GB"/>
              </w:rPr>
              <w:t xml:space="preserve"> of Unique Values</w:t>
            </w:r>
          </w:p>
        </w:tc>
      </w:tr>
      <w:tr w:rsidR="00912807" w:rsidRPr="00C14A77" w14:paraId="75AE4045" w14:textId="77777777" w:rsidTr="5A4C5109">
        <w:trPr>
          <w:trHeight w:val="300"/>
        </w:trPr>
        <w:tc>
          <w:tcPr>
            <w:tcW w:w="2438" w:type="dxa"/>
            <w:shd w:val="clear" w:color="auto" w:fill="auto"/>
            <w:noWrap/>
            <w:vAlign w:val="center"/>
            <w:hideMark/>
          </w:tcPr>
          <w:p w14:paraId="30808CCE" w14:textId="77777777" w:rsidR="00912807" w:rsidRPr="00C14A77" w:rsidRDefault="00912807" w:rsidP="00733409">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agencyname</w:t>
            </w:r>
            <w:proofErr w:type="spellEnd"/>
          </w:p>
        </w:tc>
        <w:tc>
          <w:tcPr>
            <w:tcW w:w="3855" w:type="dxa"/>
            <w:vAlign w:val="center"/>
          </w:tcPr>
          <w:p w14:paraId="0A0B13E9" w14:textId="3125A4EB" w:rsidR="00912807" w:rsidRPr="00C14A77" w:rsidRDefault="00912807" w:rsidP="00733409">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N</w:t>
            </w:r>
            <w:r w:rsidRPr="00C14A77">
              <w:rPr>
                <w:rFonts w:asciiTheme="majorHAnsi" w:eastAsia="Times New Roman" w:hAnsiTheme="majorHAnsi" w:cs="Calibri"/>
                <w:color w:val="000000"/>
                <w:lang w:val="en-GB" w:eastAsia="en-GB"/>
              </w:rPr>
              <w:t>ame of government agencies</w:t>
            </w:r>
          </w:p>
        </w:tc>
        <w:tc>
          <w:tcPr>
            <w:tcW w:w="1417" w:type="dxa"/>
            <w:shd w:val="clear" w:color="auto" w:fill="auto"/>
            <w:noWrap/>
            <w:vAlign w:val="center"/>
            <w:hideMark/>
          </w:tcPr>
          <w:p w14:paraId="4EA684B7" w14:textId="0A24F151"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varchar</w:t>
            </w:r>
          </w:p>
        </w:tc>
        <w:tc>
          <w:tcPr>
            <w:tcW w:w="1871" w:type="dxa"/>
            <w:shd w:val="clear" w:color="auto" w:fill="auto"/>
            <w:noWrap/>
            <w:vAlign w:val="center"/>
            <w:hideMark/>
          </w:tcPr>
          <w:p w14:paraId="2207CE2B" w14:textId="77777777" w:rsidR="00912807" w:rsidRPr="00C14A77" w:rsidRDefault="00912807" w:rsidP="00733409">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155</w:t>
            </w:r>
          </w:p>
        </w:tc>
      </w:tr>
      <w:tr w:rsidR="00912807" w:rsidRPr="00C14A77" w14:paraId="7D8FA121" w14:textId="77777777" w:rsidTr="5A4C5109">
        <w:trPr>
          <w:trHeight w:val="300"/>
        </w:trPr>
        <w:tc>
          <w:tcPr>
            <w:tcW w:w="2438" w:type="dxa"/>
            <w:shd w:val="clear" w:color="auto" w:fill="auto"/>
            <w:noWrap/>
            <w:vAlign w:val="center"/>
            <w:hideMark/>
          </w:tcPr>
          <w:p w14:paraId="38E480F1" w14:textId="77777777"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value</w:t>
            </w:r>
          </w:p>
        </w:tc>
        <w:tc>
          <w:tcPr>
            <w:tcW w:w="3855" w:type="dxa"/>
            <w:vAlign w:val="center"/>
          </w:tcPr>
          <w:p w14:paraId="6A24C5E7" w14:textId="368D6F2C" w:rsidR="00912807" w:rsidRPr="00C14A77" w:rsidRDefault="00912807" w:rsidP="2983896D">
            <w:pPr>
              <w:spacing w:after="0" w:line="240" w:lineRule="auto"/>
              <w:rPr>
                <w:lang w:val="en-GB" w:eastAsia="en-GB"/>
              </w:rPr>
            </w:pPr>
            <w:r w:rsidRPr="5A4C5109">
              <w:rPr>
                <w:rFonts w:asciiTheme="majorHAnsi" w:eastAsia="Times New Roman" w:hAnsiTheme="majorHAnsi" w:cs="Calibri"/>
                <w:color w:val="000000" w:themeColor="text1"/>
                <w:lang w:val="en-GB" w:eastAsia="en-GB"/>
              </w:rPr>
              <w:t xml:space="preserve">Contract value in </w:t>
            </w:r>
            <w:r>
              <w:t>Australian Dollars</w:t>
            </w:r>
          </w:p>
        </w:tc>
        <w:tc>
          <w:tcPr>
            <w:tcW w:w="1417" w:type="dxa"/>
            <w:shd w:val="clear" w:color="auto" w:fill="auto"/>
            <w:noWrap/>
            <w:vAlign w:val="center"/>
            <w:hideMark/>
          </w:tcPr>
          <w:p w14:paraId="31336A5A" w14:textId="228EA8C6"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float</w:t>
            </w:r>
          </w:p>
        </w:tc>
        <w:tc>
          <w:tcPr>
            <w:tcW w:w="1871" w:type="dxa"/>
            <w:shd w:val="clear" w:color="auto" w:fill="auto"/>
            <w:noWrap/>
            <w:vAlign w:val="center"/>
            <w:hideMark/>
          </w:tcPr>
          <w:p w14:paraId="0A22256B" w14:textId="77777777" w:rsidR="00912807" w:rsidRPr="00C14A77" w:rsidRDefault="00912807" w:rsidP="00733409">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Not Applicable</w:t>
            </w:r>
          </w:p>
        </w:tc>
      </w:tr>
      <w:tr w:rsidR="00912807" w:rsidRPr="00C14A77" w14:paraId="1F8F8FA8" w14:textId="77777777" w:rsidTr="5A4C5109">
        <w:trPr>
          <w:trHeight w:val="300"/>
        </w:trPr>
        <w:tc>
          <w:tcPr>
            <w:tcW w:w="2438" w:type="dxa"/>
            <w:shd w:val="clear" w:color="auto" w:fill="auto"/>
            <w:noWrap/>
            <w:vAlign w:val="center"/>
            <w:hideMark/>
          </w:tcPr>
          <w:p w14:paraId="0A2572DE" w14:textId="77777777" w:rsidR="00912807" w:rsidRPr="00C14A77" w:rsidRDefault="00912807" w:rsidP="00733409">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suppliername</w:t>
            </w:r>
            <w:proofErr w:type="spellEnd"/>
          </w:p>
        </w:tc>
        <w:tc>
          <w:tcPr>
            <w:tcW w:w="3855" w:type="dxa"/>
            <w:vAlign w:val="center"/>
          </w:tcPr>
          <w:p w14:paraId="02EE58B9" w14:textId="4AEB0EFB"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The name of awarded suppliers</w:t>
            </w:r>
          </w:p>
        </w:tc>
        <w:tc>
          <w:tcPr>
            <w:tcW w:w="1417" w:type="dxa"/>
            <w:shd w:val="clear" w:color="auto" w:fill="auto"/>
            <w:noWrap/>
            <w:vAlign w:val="center"/>
            <w:hideMark/>
          </w:tcPr>
          <w:p w14:paraId="59B45622" w14:textId="7424E578"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varchar</w:t>
            </w:r>
          </w:p>
        </w:tc>
        <w:tc>
          <w:tcPr>
            <w:tcW w:w="1871" w:type="dxa"/>
            <w:shd w:val="clear" w:color="auto" w:fill="auto"/>
            <w:noWrap/>
            <w:vAlign w:val="center"/>
            <w:hideMark/>
          </w:tcPr>
          <w:p w14:paraId="5AC5097E" w14:textId="77777777" w:rsidR="00912807" w:rsidRPr="00C14A77" w:rsidRDefault="00912807" w:rsidP="00733409">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54 076</w:t>
            </w:r>
          </w:p>
        </w:tc>
      </w:tr>
      <w:tr w:rsidR="00912807" w:rsidRPr="00C14A77" w14:paraId="4EBBF5E7" w14:textId="77777777" w:rsidTr="5A4C5109">
        <w:trPr>
          <w:trHeight w:val="300"/>
        </w:trPr>
        <w:tc>
          <w:tcPr>
            <w:tcW w:w="2438" w:type="dxa"/>
            <w:shd w:val="clear" w:color="auto" w:fill="auto"/>
            <w:noWrap/>
            <w:vAlign w:val="center"/>
            <w:hideMark/>
          </w:tcPr>
          <w:p w14:paraId="6186E57D" w14:textId="77777777"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description</w:t>
            </w:r>
          </w:p>
        </w:tc>
        <w:tc>
          <w:tcPr>
            <w:tcW w:w="3855" w:type="dxa"/>
            <w:vAlign w:val="center"/>
          </w:tcPr>
          <w:p w14:paraId="32F81AB2" w14:textId="36AA8083"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Description of the contract</w:t>
            </w:r>
          </w:p>
        </w:tc>
        <w:tc>
          <w:tcPr>
            <w:tcW w:w="1417" w:type="dxa"/>
            <w:shd w:val="clear" w:color="auto" w:fill="auto"/>
            <w:noWrap/>
            <w:vAlign w:val="center"/>
            <w:hideMark/>
          </w:tcPr>
          <w:p w14:paraId="0F1ED4DD" w14:textId="24E1B9B7"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varchar</w:t>
            </w:r>
          </w:p>
        </w:tc>
        <w:tc>
          <w:tcPr>
            <w:tcW w:w="1871" w:type="dxa"/>
            <w:shd w:val="clear" w:color="auto" w:fill="auto"/>
            <w:noWrap/>
            <w:vAlign w:val="center"/>
            <w:hideMark/>
          </w:tcPr>
          <w:p w14:paraId="16BE1DCE" w14:textId="77777777" w:rsidR="00912807" w:rsidRPr="00C14A77" w:rsidRDefault="00912807" w:rsidP="00733409">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160 851</w:t>
            </w:r>
          </w:p>
        </w:tc>
      </w:tr>
      <w:tr w:rsidR="00912807" w:rsidRPr="00C14A77" w14:paraId="188E2749" w14:textId="77777777" w:rsidTr="5A4C5109">
        <w:trPr>
          <w:trHeight w:val="300"/>
        </w:trPr>
        <w:tc>
          <w:tcPr>
            <w:tcW w:w="2438" w:type="dxa"/>
            <w:shd w:val="clear" w:color="auto" w:fill="auto"/>
            <w:noWrap/>
            <w:vAlign w:val="center"/>
            <w:hideMark/>
          </w:tcPr>
          <w:p w14:paraId="1BD57503" w14:textId="77777777" w:rsidR="00912807" w:rsidRPr="00C14A77" w:rsidRDefault="00912807" w:rsidP="00733409">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publishdate</w:t>
            </w:r>
            <w:proofErr w:type="spellEnd"/>
          </w:p>
        </w:tc>
        <w:tc>
          <w:tcPr>
            <w:tcW w:w="3855" w:type="dxa"/>
            <w:vAlign w:val="center"/>
          </w:tcPr>
          <w:p w14:paraId="7C13D8C5" w14:textId="6E70B2D9"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 xml:space="preserve">Date when the contract was </w:t>
            </w:r>
            <w:r w:rsidR="00DC52ED">
              <w:rPr>
                <w:rFonts w:asciiTheme="majorHAnsi" w:eastAsia="Times New Roman" w:hAnsiTheme="majorHAnsi" w:cs="Calibri"/>
                <w:color w:val="000000"/>
                <w:lang w:val="en-GB" w:eastAsia="en-GB"/>
              </w:rPr>
              <w:t xml:space="preserve">made </w:t>
            </w:r>
            <w:r w:rsidRPr="00C14A77">
              <w:rPr>
                <w:rFonts w:asciiTheme="majorHAnsi" w:eastAsia="Times New Roman" w:hAnsiTheme="majorHAnsi" w:cs="Calibri"/>
                <w:color w:val="000000"/>
                <w:lang w:val="en-GB" w:eastAsia="en-GB"/>
              </w:rPr>
              <w:t>publi</w:t>
            </w:r>
            <w:r w:rsidR="00DC52ED">
              <w:rPr>
                <w:rFonts w:asciiTheme="majorHAnsi" w:eastAsia="Times New Roman" w:hAnsiTheme="majorHAnsi" w:cs="Calibri"/>
                <w:color w:val="000000"/>
                <w:lang w:val="en-GB" w:eastAsia="en-GB"/>
              </w:rPr>
              <w:t>c</w:t>
            </w:r>
          </w:p>
        </w:tc>
        <w:tc>
          <w:tcPr>
            <w:tcW w:w="1417" w:type="dxa"/>
            <w:shd w:val="clear" w:color="auto" w:fill="auto"/>
            <w:noWrap/>
            <w:vAlign w:val="center"/>
            <w:hideMark/>
          </w:tcPr>
          <w:p w14:paraId="66F6C29D" w14:textId="782277C1"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date</w:t>
            </w:r>
          </w:p>
        </w:tc>
        <w:tc>
          <w:tcPr>
            <w:tcW w:w="1871" w:type="dxa"/>
            <w:shd w:val="clear" w:color="auto" w:fill="auto"/>
            <w:noWrap/>
            <w:vAlign w:val="center"/>
            <w:hideMark/>
          </w:tcPr>
          <w:p w14:paraId="22AE7D41" w14:textId="77777777" w:rsidR="00912807" w:rsidRPr="00C14A77" w:rsidRDefault="00912807" w:rsidP="00733409">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1 856</w:t>
            </w:r>
          </w:p>
        </w:tc>
      </w:tr>
      <w:tr w:rsidR="00912807" w:rsidRPr="00C14A77" w14:paraId="255D2B9A" w14:textId="77777777" w:rsidTr="5A4C5109">
        <w:trPr>
          <w:trHeight w:val="300"/>
        </w:trPr>
        <w:tc>
          <w:tcPr>
            <w:tcW w:w="2438" w:type="dxa"/>
            <w:shd w:val="clear" w:color="auto" w:fill="auto"/>
            <w:noWrap/>
            <w:vAlign w:val="center"/>
            <w:hideMark/>
          </w:tcPr>
          <w:p w14:paraId="2085EB78" w14:textId="77777777" w:rsidR="00912807" w:rsidRPr="00C14A77" w:rsidRDefault="00912807" w:rsidP="00733409">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contractstart</w:t>
            </w:r>
            <w:proofErr w:type="spellEnd"/>
          </w:p>
        </w:tc>
        <w:tc>
          <w:tcPr>
            <w:tcW w:w="3855" w:type="dxa"/>
            <w:vAlign w:val="center"/>
          </w:tcPr>
          <w:p w14:paraId="23C18C57" w14:textId="1165A0D9"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Contract period - start date</w:t>
            </w:r>
          </w:p>
        </w:tc>
        <w:tc>
          <w:tcPr>
            <w:tcW w:w="1417" w:type="dxa"/>
            <w:shd w:val="clear" w:color="auto" w:fill="auto"/>
            <w:noWrap/>
            <w:vAlign w:val="center"/>
            <w:hideMark/>
          </w:tcPr>
          <w:p w14:paraId="4CA72D2A" w14:textId="291CCD9D"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date</w:t>
            </w:r>
          </w:p>
        </w:tc>
        <w:tc>
          <w:tcPr>
            <w:tcW w:w="1871" w:type="dxa"/>
            <w:shd w:val="clear" w:color="auto" w:fill="auto"/>
            <w:noWrap/>
            <w:vAlign w:val="center"/>
            <w:hideMark/>
          </w:tcPr>
          <w:p w14:paraId="77F58BA1" w14:textId="77777777" w:rsidR="00912807" w:rsidRPr="00C14A77" w:rsidRDefault="00912807" w:rsidP="00733409">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3 075</w:t>
            </w:r>
          </w:p>
        </w:tc>
      </w:tr>
      <w:tr w:rsidR="00912807" w:rsidRPr="00C14A77" w14:paraId="4C3C963F" w14:textId="77777777" w:rsidTr="5A4C5109">
        <w:trPr>
          <w:trHeight w:val="300"/>
        </w:trPr>
        <w:tc>
          <w:tcPr>
            <w:tcW w:w="2438" w:type="dxa"/>
            <w:shd w:val="clear" w:color="auto" w:fill="auto"/>
            <w:noWrap/>
            <w:vAlign w:val="center"/>
            <w:hideMark/>
          </w:tcPr>
          <w:p w14:paraId="025E89B7" w14:textId="77777777" w:rsidR="00912807" w:rsidRPr="00C14A77" w:rsidRDefault="00912807" w:rsidP="00733409">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contractend</w:t>
            </w:r>
            <w:proofErr w:type="spellEnd"/>
          </w:p>
        </w:tc>
        <w:tc>
          <w:tcPr>
            <w:tcW w:w="3855" w:type="dxa"/>
            <w:vAlign w:val="center"/>
          </w:tcPr>
          <w:p w14:paraId="67C658F4" w14:textId="02D85ADC"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Contract period - end date</w:t>
            </w:r>
          </w:p>
        </w:tc>
        <w:tc>
          <w:tcPr>
            <w:tcW w:w="1417" w:type="dxa"/>
            <w:shd w:val="clear" w:color="auto" w:fill="auto"/>
            <w:noWrap/>
            <w:vAlign w:val="center"/>
            <w:hideMark/>
          </w:tcPr>
          <w:p w14:paraId="7FD5F1FD" w14:textId="2E9E49E6" w:rsidR="00912807" w:rsidRPr="00C14A77" w:rsidRDefault="00912807" w:rsidP="00733409">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date</w:t>
            </w:r>
          </w:p>
        </w:tc>
        <w:tc>
          <w:tcPr>
            <w:tcW w:w="1871" w:type="dxa"/>
            <w:shd w:val="clear" w:color="auto" w:fill="auto"/>
            <w:noWrap/>
            <w:vAlign w:val="center"/>
            <w:hideMark/>
          </w:tcPr>
          <w:p w14:paraId="2E75424B" w14:textId="77777777" w:rsidR="00912807" w:rsidRPr="00C14A77" w:rsidRDefault="00912807" w:rsidP="00733409">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3 386</w:t>
            </w:r>
          </w:p>
        </w:tc>
      </w:tr>
      <w:tr w:rsidR="00FC11EF" w:rsidRPr="00C14A77" w14:paraId="3E9B9334" w14:textId="77777777" w:rsidTr="5A4C5109">
        <w:trPr>
          <w:trHeight w:val="300"/>
        </w:trPr>
        <w:tc>
          <w:tcPr>
            <w:tcW w:w="2438" w:type="dxa"/>
            <w:shd w:val="clear" w:color="auto" w:fill="auto"/>
            <w:noWrap/>
            <w:vAlign w:val="center"/>
          </w:tcPr>
          <w:p w14:paraId="7AA9DDF4" w14:textId="3C5F5B46" w:rsidR="00FC11EF" w:rsidRPr="00C14A77" w:rsidRDefault="00FC11EF" w:rsidP="00FC11EF">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procurementmethod</w:t>
            </w:r>
            <w:proofErr w:type="spellEnd"/>
          </w:p>
        </w:tc>
        <w:tc>
          <w:tcPr>
            <w:tcW w:w="3855" w:type="dxa"/>
            <w:vAlign w:val="center"/>
          </w:tcPr>
          <w:p w14:paraId="61B4E0A9" w14:textId="313D4EF8" w:rsidR="00FC11EF" w:rsidRPr="00C14A77" w:rsidRDefault="00FC11EF" w:rsidP="00FC11EF">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Procurement method - open, select or direct</w:t>
            </w:r>
            <w:r>
              <w:rPr>
                <w:rFonts w:asciiTheme="majorHAnsi" w:eastAsia="Times New Roman" w:hAnsiTheme="majorHAnsi" w:cs="Calibri"/>
                <w:color w:val="000000"/>
                <w:lang w:val="en-GB" w:eastAsia="en-GB"/>
              </w:rPr>
              <w:t xml:space="preserve">. </w:t>
            </w:r>
            <w:r>
              <w:t>Competitive public procurement methods used for acquiring goods, services and infrastructure works. Executed in accordance with established procedures set out in the procurement guidelines and detailed in the standard bidding documents.</w:t>
            </w:r>
          </w:p>
        </w:tc>
        <w:tc>
          <w:tcPr>
            <w:tcW w:w="1417" w:type="dxa"/>
            <w:shd w:val="clear" w:color="auto" w:fill="auto"/>
            <w:noWrap/>
            <w:vAlign w:val="center"/>
          </w:tcPr>
          <w:p w14:paraId="731B9985" w14:textId="748A3015" w:rsidR="00FC11EF" w:rsidRPr="00C14A77" w:rsidRDefault="00DC52ED" w:rsidP="00FC11EF">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v</w:t>
            </w:r>
            <w:r w:rsidR="00FC11EF" w:rsidRPr="00C14A77">
              <w:rPr>
                <w:rFonts w:asciiTheme="majorHAnsi" w:eastAsia="Times New Roman" w:hAnsiTheme="majorHAnsi" w:cs="Calibri"/>
                <w:color w:val="000000"/>
                <w:lang w:val="en-GB" w:eastAsia="en-GB"/>
              </w:rPr>
              <w:t>archar</w:t>
            </w:r>
          </w:p>
        </w:tc>
        <w:tc>
          <w:tcPr>
            <w:tcW w:w="1871" w:type="dxa"/>
            <w:shd w:val="clear" w:color="auto" w:fill="auto"/>
            <w:noWrap/>
            <w:vAlign w:val="center"/>
          </w:tcPr>
          <w:p w14:paraId="04DD7343" w14:textId="027B260F" w:rsidR="00FC11EF" w:rsidRPr="00C14A77" w:rsidRDefault="00FC11EF" w:rsidP="00FC11EF">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3</w:t>
            </w:r>
          </w:p>
        </w:tc>
      </w:tr>
    </w:tbl>
    <w:p w14:paraId="35FF26C7" w14:textId="4260B856" w:rsidR="00021F15" w:rsidRDefault="00021F15" w:rsidP="0012478D">
      <w:pPr>
        <w:jc w:val="both"/>
      </w:pP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2438"/>
        <w:gridCol w:w="3855"/>
        <w:gridCol w:w="1417"/>
        <w:gridCol w:w="1871"/>
      </w:tblGrid>
      <w:tr w:rsidR="00912807" w:rsidRPr="00C14A77" w14:paraId="435CF720" w14:textId="77777777" w:rsidTr="00FC11EF">
        <w:trPr>
          <w:trHeight w:val="315"/>
        </w:trPr>
        <w:tc>
          <w:tcPr>
            <w:tcW w:w="2438" w:type="dxa"/>
            <w:shd w:val="clear" w:color="auto" w:fill="auto"/>
            <w:noWrap/>
            <w:vAlign w:val="center"/>
            <w:hideMark/>
          </w:tcPr>
          <w:p w14:paraId="22256C2A" w14:textId="77777777" w:rsidR="00912807" w:rsidRPr="00C14A77" w:rsidRDefault="00912807" w:rsidP="00543C1D">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lastRenderedPageBreak/>
              <w:t>Column Name</w:t>
            </w:r>
          </w:p>
        </w:tc>
        <w:tc>
          <w:tcPr>
            <w:tcW w:w="3855" w:type="dxa"/>
            <w:vAlign w:val="center"/>
          </w:tcPr>
          <w:p w14:paraId="10B347ED" w14:textId="77777777" w:rsidR="00912807" w:rsidRPr="00C14A77" w:rsidRDefault="00912807" w:rsidP="00543C1D">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t>Column Description</w:t>
            </w:r>
          </w:p>
        </w:tc>
        <w:tc>
          <w:tcPr>
            <w:tcW w:w="1417" w:type="dxa"/>
            <w:shd w:val="clear" w:color="auto" w:fill="auto"/>
            <w:noWrap/>
            <w:vAlign w:val="center"/>
            <w:hideMark/>
          </w:tcPr>
          <w:p w14:paraId="48DAF935" w14:textId="77777777" w:rsidR="00912807" w:rsidRPr="00C14A77" w:rsidRDefault="00912807" w:rsidP="00543C1D">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t>Data Type</w:t>
            </w:r>
          </w:p>
        </w:tc>
        <w:tc>
          <w:tcPr>
            <w:tcW w:w="1871" w:type="dxa"/>
            <w:shd w:val="clear" w:color="auto" w:fill="auto"/>
            <w:noWrap/>
            <w:vAlign w:val="center"/>
            <w:hideMark/>
          </w:tcPr>
          <w:p w14:paraId="2CFB64F6" w14:textId="77777777" w:rsidR="00912807" w:rsidRPr="00C14A77" w:rsidRDefault="00912807" w:rsidP="00543C1D">
            <w:pPr>
              <w:spacing w:after="0" w:line="240" w:lineRule="auto"/>
              <w:jc w:val="center"/>
              <w:rPr>
                <w:rFonts w:asciiTheme="majorHAnsi" w:eastAsia="Times New Roman" w:hAnsiTheme="majorHAnsi" w:cs="Calibri"/>
                <w:b/>
                <w:bCs/>
                <w:color w:val="000000"/>
                <w:lang w:val="en-GB" w:eastAsia="en-GB"/>
              </w:rPr>
            </w:pPr>
            <w:r w:rsidRPr="00C14A77">
              <w:rPr>
                <w:rFonts w:asciiTheme="majorHAnsi" w:eastAsia="Times New Roman" w:hAnsiTheme="majorHAnsi" w:cs="Calibri"/>
                <w:b/>
                <w:bCs/>
                <w:color w:val="000000"/>
                <w:lang w:val="en-GB" w:eastAsia="en-GB"/>
              </w:rPr>
              <w:t>N</w:t>
            </w:r>
            <w:r>
              <w:rPr>
                <w:rFonts w:asciiTheme="majorHAnsi" w:eastAsia="Times New Roman" w:hAnsiTheme="majorHAnsi" w:cs="Calibri"/>
                <w:b/>
                <w:bCs/>
                <w:color w:val="000000"/>
                <w:lang w:val="en-GB" w:eastAsia="en-GB"/>
              </w:rPr>
              <w:t>umber</w:t>
            </w:r>
            <w:r w:rsidRPr="00C14A77">
              <w:rPr>
                <w:rFonts w:asciiTheme="majorHAnsi" w:eastAsia="Times New Roman" w:hAnsiTheme="majorHAnsi" w:cs="Calibri"/>
                <w:b/>
                <w:bCs/>
                <w:color w:val="000000"/>
                <w:lang w:val="en-GB" w:eastAsia="en-GB"/>
              </w:rPr>
              <w:t xml:space="preserve"> of Unique Values</w:t>
            </w:r>
          </w:p>
        </w:tc>
      </w:tr>
      <w:tr w:rsidR="00912807" w:rsidRPr="00C14A77" w14:paraId="66AA41DE" w14:textId="77777777" w:rsidTr="00FC11EF">
        <w:trPr>
          <w:trHeight w:val="300"/>
        </w:trPr>
        <w:tc>
          <w:tcPr>
            <w:tcW w:w="2438" w:type="dxa"/>
            <w:shd w:val="clear" w:color="auto" w:fill="auto"/>
            <w:noWrap/>
            <w:vAlign w:val="center"/>
            <w:hideMark/>
          </w:tcPr>
          <w:p w14:paraId="1A1E6C5D" w14:textId="575171AF" w:rsidR="00912807" w:rsidRPr="00C14A77" w:rsidRDefault="00912807" w:rsidP="007B59B5">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category</w:t>
            </w:r>
          </w:p>
        </w:tc>
        <w:tc>
          <w:tcPr>
            <w:tcW w:w="3855" w:type="dxa"/>
            <w:vAlign w:val="center"/>
          </w:tcPr>
          <w:p w14:paraId="1C2FF6F1" w14:textId="469E703A" w:rsidR="00912807" w:rsidRPr="00C14A77" w:rsidRDefault="00912807" w:rsidP="007B59B5">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Category of service where contract belongs to</w:t>
            </w:r>
          </w:p>
        </w:tc>
        <w:tc>
          <w:tcPr>
            <w:tcW w:w="1417" w:type="dxa"/>
            <w:shd w:val="clear" w:color="auto" w:fill="auto"/>
            <w:noWrap/>
            <w:vAlign w:val="center"/>
            <w:hideMark/>
          </w:tcPr>
          <w:p w14:paraId="77213624" w14:textId="74637C34" w:rsidR="00912807" w:rsidRPr="00C14A77" w:rsidRDefault="00DC52ED" w:rsidP="007B59B5">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v</w:t>
            </w:r>
            <w:r w:rsidR="00912807" w:rsidRPr="00C14A77">
              <w:rPr>
                <w:rFonts w:asciiTheme="majorHAnsi" w:eastAsia="Times New Roman" w:hAnsiTheme="majorHAnsi" w:cs="Calibri"/>
                <w:color w:val="000000"/>
                <w:lang w:val="en-GB" w:eastAsia="en-GB"/>
              </w:rPr>
              <w:t>archar</w:t>
            </w:r>
          </w:p>
        </w:tc>
        <w:tc>
          <w:tcPr>
            <w:tcW w:w="1871" w:type="dxa"/>
            <w:shd w:val="clear" w:color="auto" w:fill="auto"/>
            <w:noWrap/>
            <w:vAlign w:val="center"/>
            <w:hideMark/>
          </w:tcPr>
          <w:p w14:paraId="03F4F010" w14:textId="3FB854B9" w:rsidR="00912807" w:rsidRPr="00C14A77" w:rsidRDefault="00912807" w:rsidP="007B59B5">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2 354</w:t>
            </w:r>
          </w:p>
        </w:tc>
      </w:tr>
      <w:tr w:rsidR="00912807" w:rsidRPr="00C14A77" w14:paraId="006C012F" w14:textId="77777777" w:rsidTr="00FC11EF">
        <w:trPr>
          <w:trHeight w:val="300"/>
        </w:trPr>
        <w:tc>
          <w:tcPr>
            <w:tcW w:w="2438" w:type="dxa"/>
            <w:shd w:val="clear" w:color="auto" w:fill="auto"/>
            <w:noWrap/>
            <w:vAlign w:val="center"/>
            <w:hideMark/>
          </w:tcPr>
          <w:p w14:paraId="2CADDA5C" w14:textId="4A222499" w:rsidR="00912807" w:rsidRPr="00C14A77" w:rsidRDefault="00912807" w:rsidP="007B59B5">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agencyabn</w:t>
            </w:r>
            <w:proofErr w:type="spellEnd"/>
          </w:p>
        </w:tc>
        <w:tc>
          <w:tcPr>
            <w:tcW w:w="3855" w:type="dxa"/>
            <w:vAlign w:val="center"/>
          </w:tcPr>
          <w:p w14:paraId="249EC6CD" w14:textId="0C1F8EE0" w:rsidR="00912807" w:rsidRPr="00C14A77" w:rsidRDefault="00912807" w:rsidP="007B59B5">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 xml:space="preserve">ID corresponding to </w:t>
            </w:r>
            <w:r>
              <w:t>Agency Australian Business Name (ABN)</w:t>
            </w:r>
          </w:p>
        </w:tc>
        <w:tc>
          <w:tcPr>
            <w:tcW w:w="1417" w:type="dxa"/>
            <w:shd w:val="clear" w:color="auto" w:fill="auto"/>
            <w:noWrap/>
            <w:vAlign w:val="center"/>
            <w:hideMark/>
          </w:tcPr>
          <w:p w14:paraId="7A3D75F8" w14:textId="27A0CA5B" w:rsidR="00912807" w:rsidRPr="00C14A77" w:rsidRDefault="00DC52ED" w:rsidP="007B59B5">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c</w:t>
            </w:r>
            <w:r w:rsidR="00912807" w:rsidRPr="00C14A77">
              <w:rPr>
                <w:rFonts w:asciiTheme="majorHAnsi" w:eastAsia="Times New Roman" w:hAnsiTheme="majorHAnsi" w:cs="Calibri"/>
                <w:color w:val="000000"/>
                <w:lang w:val="en-GB" w:eastAsia="en-GB"/>
              </w:rPr>
              <w:t>har</w:t>
            </w:r>
          </w:p>
        </w:tc>
        <w:tc>
          <w:tcPr>
            <w:tcW w:w="1871" w:type="dxa"/>
            <w:shd w:val="clear" w:color="auto" w:fill="auto"/>
            <w:noWrap/>
            <w:vAlign w:val="center"/>
            <w:hideMark/>
          </w:tcPr>
          <w:p w14:paraId="119446C7" w14:textId="6ABFE8A6" w:rsidR="00912807" w:rsidRPr="00C14A77" w:rsidRDefault="00912807" w:rsidP="007B59B5">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125</w:t>
            </w:r>
          </w:p>
        </w:tc>
      </w:tr>
      <w:tr w:rsidR="00912807" w:rsidRPr="00C14A77" w14:paraId="15E53128" w14:textId="77777777" w:rsidTr="00FC11EF">
        <w:trPr>
          <w:trHeight w:val="300"/>
        </w:trPr>
        <w:tc>
          <w:tcPr>
            <w:tcW w:w="2438" w:type="dxa"/>
            <w:shd w:val="clear" w:color="auto" w:fill="auto"/>
            <w:noWrap/>
            <w:vAlign w:val="center"/>
            <w:hideMark/>
          </w:tcPr>
          <w:p w14:paraId="4A762717" w14:textId="2AADFC37" w:rsidR="00912807" w:rsidRPr="00C14A77" w:rsidRDefault="00912807" w:rsidP="007B59B5">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supplierabn</w:t>
            </w:r>
            <w:proofErr w:type="spellEnd"/>
          </w:p>
        </w:tc>
        <w:tc>
          <w:tcPr>
            <w:tcW w:w="3855" w:type="dxa"/>
            <w:vAlign w:val="center"/>
          </w:tcPr>
          <w:p w14:paraId="31C66DFB" w14:textId="0ADB5880" w:rsidR="00912807" w:rsidRPr="00C14A77" w:rsidRDefault="00912807" w:rsidP="007B59B5">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 xml:space="preserve">ID corresponding to </w:t>
            </w:r>
            <w:r>
              <w:t>Supplier Australian Business Name (ABN)</w:t>
            </w:r>
          </w:p>
        </w:tc>
        <w:tc>
          <w:tcPr>
            <w:tcW w:w="1417" w:type="dxa"/>
            <w:shd w:val="clear" w:color="auto" w:fill="auto"/>
            <w:noWrap/>
            <w:vAlign w:val="center"/>
            <w:hideMark/>
          </w:tcPr>
          <w:p w14:paraId="24760636" w14:textId="5E7FDB73" w:rsidR="00912807" w:rsidRPr="00C14A77" w:rsidRDefault="00DC52ED" w:rsidP="007B59B5">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c</w:t>
            </w:r>
            <w:r w:rsidR="00912807" w:rsidRPr="00C14A77">
              <w:rPr>
                <w:rFonts w:asciiTheme="majorHAnsi" w:eastAsia="Times New Roman" w:hAnsiTheme="majorHAnsi" w:cs="Calibri"/>
                <w:color w:val="000000"/>
                <w:lang w:val="en-GB" w:eastAsia="en-GB"/>
              </w:rPr>
              <w:t>har</w:t>
            </w:r>
          </w:p>
        </w:tc>
        <w:tc>
          <w:tcPr>
            <w:tcW w:w="1871" w:type="dxa"/>
            <w:shd w:val="clear" w:color="auto" w:fill="auto"/>
            <w:noWrap/>
            <w:vAlign w:val="center"/>
            <w:hideMark/>
          </w:tcPr>
          <w:p w14:paraId="44CD5FE8" w14:textId="02EB7BB5" w:rsidR="00912807" w:rsidRPr="00C14A77" w:rsidRDefault="00912807" w:rsidP="007B59B5">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21 072</w:t>
            </w:r>
          </w:p>
        </w:tc>
      </w:tr>
      <w:tr w:rsidR="00912807" w:rsidRPr="00C14A77" w14:paraId="46901554" w14:textId="77777777" w:rsidTr="00FC11EF">
        <w:trPr>
          <w:trHeight w:val="300"/>
        </w:trPr>
        <w:tc>
          <w:tcPr>
            <w:tcW w:w="2438" w:type="dxa"/>
            <w:shd w:val="clear" w:color="auto" w:fill="auto"/>
            <w:noWrap/>
            <w:vAlign w:val="center"/>
            <w:hideMark/>
          </w:tcPr>
          <w:p w14:paraId="149B9843" w14:textId="4AA90D95" w:rsidR="00912807" w:rsidRPr="00C14A77" w:rsidRDefault="00912807" w:rsidP="007B59B5">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categoryunspsc</w:t>
            </w:r>
            <w:proofErr w:type="spellEnd"/>
          </w:p>
        </w:tc>
        <w:tc>
          <w:tcPr>
            <w:tcW w:w="3855" w:type="dxa"/>
            <w:vAlign w:val="center"/>
          </w:tcPr>
          <w:p w14:paraId="51A4F6A0" w14:textId="77777777" w:rsidR="00912807" w:rsidRDefault="00912807" w:rsidP="007B59B5">
            <w:pPr>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ID corresponding to category name</w:t>
            </w:r>
            <w:r>
              <w:rPr>
                <w:rFonts w:asciiTheme="majorHAnsi" w:eastAsia="Times New Roman" w:hAnsiTheme="majorHAnsi" w:cs="Calibri"/>
                <w:color w:val="000000"/>
                <w:lang w:val="en-GB" w:eastAsia="en-GB"/>
              </w:rPr>
              <w:t xml:space="preserve">. </w:t>
            </w:r>
          </w:p>
          <w:p w14:paraId="302CF5D1" w14:textId="40963569" w:rsidR="00912807" w:rsidRPr="00C14A77" w:rsidRDefault="00912807" w:rsidP="007B59B5">
            <w:pPr>
              <w:spacing w:after="0" w:line="240" w:lineRule="auto"/>
              <w:rPr>
                <w:rFonts w:asciiTheme="majorHAnsi" w:eastAsia="Times New Roman" w:hAnsiTheme="majorHAnsi" w:cs="Calibri"/>
                <w:color w:val="000000"/>
                <w:lang w:val="en-GB" w:eastAsia="en-GB"/>
              </w:rPr>
            </w:pPr>
            <w:bookmarkStart w:id="2" w:name="_Hlk32345314"/>
            <w:r>
              <w:t>UNSPSC - Category: United Nations Standard Products and Services Code (UNSPSC)</w:t>
            </w:r>
            <w:bookmarkEnd w:id="2"/>
          </w:p>
        </w:tc>
        <w:tc>
          <w:tcPr>
            <w:tcW w:w="1417" w:type="dxa"/>
            <w:shd w:val="clear" w:color="auto" w:fill="auto"/>
            <w:noWrap/>
            <w:vAlign w:val="center"/>
            <w:hideMark/>
          </w:tcPr>
          <w:p w14:paraId="47DF2499" w14:textId="6A12B52C" w:rsidR="00912807" w:rsidRPr="00C14A77" w:rsidRDefault="00DC52ED" w:rsidP="007B59B5">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c</w:t>
            </w:r>
            <w:r w:rsidR="00912807" w:rsidRPr="00C14A77">
              <w:rPr>
                <w:rFonts w:asciiTheme="majorHAnsi" w:eastAsia="Times New Roman" w:hAnsiTheme="majorHAnsi" w:cs="Calibri"/>
                <w:color w:val="000000"/>
                <w:lang w:val="en-GB" w:eastAsia="en-GB"/>
              </w:rPr>
              <w:t>har</w:t>
            </w:r>
          </w:p>
        </w:tc>
        <w:tc>
          <w:tcPr>
            <w:tcW w:w="1871" w:type="dxa"/>
            <w:shd w:val="clear" w:color="auto" w:fill="auto"/>
            <w:noWrap/>
            <w:vAlign w:val="center"/>
            <w:hideMark/>
          </w:tcPr>
          <w:p w14:paraId="4E5C50AE" w14:textId="6A242078" w:rsidR="00912807" w:rsidRPr="00C14A77" w:rsidRDefault="00912807" w:rsidP="007B59B5">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2 315</w:t>
            </w:r>
          </w:p>
        </w:tc>
      </w:tr>
      <w:tr w:rsidR="00912807" w:rsidRPr="00C14A77" w14:paraId="278180B6" w14:textId="77777777" w:rsidTr="00FC11EF">
        <w:trPr>
          <w:trHeight w:val="300"/>
        </w:trPr>
        <w:tc>
          <w:tcPr>
            <w:tcW w:w="2438" w:type="dxa"/>
            <w:shd w:val="clear" w:color="auto" w:fill="auto"/>
            <w:noWrap/>
            <w:vAlign w:val="center"/>
            <w:hideMark/>
          </w:tcPr>
          <w:p w14:paraId="208F037F" w14:textId="6F38E376" w:rsidR="00912807" w:rsidRPr="00C14A77" w:rsidRDefault="00912807" w:rsidP="007B59B5">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cnid</w:t>
            </w:r>
            <w:proofErr w:type="spellEnd"/>
          </w:p>
        </w:tc>
        <w:tc>
          <w:tcPr>
            <w:tcW w:w="3855" w:type="dxa"/>
            <w:vAlign w:val="center"/>
          </w:tcPr>
          <w:p w14:paraId="2985D9A8" w14:textId="328D3C6E" w:rsidR="00912807" w:rsidRPr="00C14A77" w:rsidRDefault="00912807" w:rsidP="007B59B5">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ID unique to each contract</w:t>
            </w:r>
          </w:p>
        </w:tc>
        <w:tc>
          <w:tcPr>
            <w:tcW w:w="1417" w:type="dxa"/>
            <w:shd w:val="clear" w:color="auto" w:fill="auto"/>
            <w:noWrap/>
            <w:vAlign w:val="center"/>
            <w:hideMark/>
          </w:tcPr>
          <w:p w14:paraId="0EFBD68E" w14:textId="6ABD567D" w:rsidR="00912807" w:rsidRPr="00C14A77" w:rsidRDefault="00DC52ED" w:rsidP="007B59B5">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c</w:t>
            </w:r>
            <w:r w:rsidR="00912807" w:rsidRPr="00C14A77">
              <w:rPr>
                <w:rFonts w:asciiTheme="majorHAnsi" w:eastAsia="Times New Roman" w:hAnsiTheme="majorHAnsi" w:cs="Calibri"/>
                <w:color w:val="000000"/>
                <w:lang w:val="en-GB" w:eastAsia="en-GB"/>
              </w:rPr>
              <w:t>har</w:t>
            </w:r>
          </w:p>
        </w:tc>
        <w:tc>
          <w:tcPr>
            <w:tcW w:w="1871" w:type="dxa"/>
            <w:shd w:val="clear" w:color="auto" w:fill="auto"/>
            <w:noWrap/>
            <w:vAlign w:val="center"/>
            <w:hideMark/>
          </w:tcPr>
          <w:p w14:paraId="5BC173BA" w14:textId="78F26144" w:rsidR="00912807" w:rsidRPr="00C14A77" w:rsidRDefault="00912807" w:rsidP="007B59B5">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241 164</w:t>
            </w:r>
          </w:p>
        </w:tc>
      </w:tr>
      <w:tr w:rsidR="00912807" w:rsidRPr="00C14A77" w14:paraId="0EADE31F" w14:textId="77777777" w:rsidTr="00FC11EF">
        <w:trPr>
          <w:trHeight w:val="300"/>
        </w:trPr>
        <w:tc>
          <w:tcPr>
            <w:tcW w:w="2438" w:type="dxa"/>
            <w:shd w:val="clear" w:color="auto" w:fill="auto"/>
            <w:noWrap/>
            <w:vAlign w:val="center"/>
            <w:hideMark/>
          </w:tcPr>
          <w:p w14:paraId="2E338D4D" w14:textId="2A28B4B8" w:rsidR="00912807" w:rsidRPr="00C14A77" w:rsidRDefault="00912807" w:rsidP="007B59B5">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supplierid</w:t>
            </w:r>
            <w:proofErr w:type="spellEnd"/>
          </w:p>
        </w:tc>
        <w:tc>
          <w:tcPr>
            <w:tcW w:w="3855" w:type="dxa"/>
            <w:vAlign w:val="center"/>
          </w:tcPr>
          <w:p w14:paraId="0AC08BE2" w14:textId="6B1F4219" w:rsidR="00912807" w:rsidRPr="00C14A77" w:rsidRDefault="00912807" w:rsidP="007B59B5">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ID of suppliers</w:t>
            </w:r>
          </w:p>
        </w:tc>
        <w:tc>
          <w:tcPr>
            <w:tcW w:w="1417" w:type="dxa"/>
            <w:shd w:val="clear" w:color="auto" w:fill="auto"/>
            <w:noWrap/>
            <w:vAlign w:val="center"/>
            <w:hideMark/>
          </w:tcPr>
          <w:p w14:paraId="17C30677" w14:textId="7CABDCC3" w:rsidR="00912807" w:rsidRPr="00C14A77" w:rsidRDefault="00DC52ED" w:rsidP="007B59B5">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v</w:t>
            </w:r>
            <w:r w:rsidR="00912807" w:rsidRPr="00C14A77">
              <w:rPr>
                <w:rFonts w:asciiTheme="majorHAnsi" w:eastAsia="Times New Roman" w:hAnsiTheme="majorHAnsi" w:cs="Calibri"/>
                <w:color w:val="000000"/>
                <w:lang w:val="en-GB" w:eastAsia="en-GB"/>
              </w:rPr>
              <w:t>archar</w:t>
            </w:r>
          </w:p>
        </w:tc>
        <w:tc>
          <w:tcPr>
            <w:tcW w:w="1871" w:type="dxa"/>
            <w:shd w:val="clear" w:color="auto" w:fill="auto"/>
            <w:noWrap/>
            <w:vAlign w:val="center"/>
            <w:hideMark/>
          </w:tcPr>
          <w:p w14:paraId="1C83FDD7" w14:textId="208C9A1D" w:rsidR="00912807" w:rsidRPr="00C14A77" w:rsidRDefault="00912807" w:rsidP="007B59B5">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35 147</w:t>
            </w:r>
          </w:p>
        </w:tc>
      </w:tr>
      <w:tr w:rsidR="00912807" w:rsidRPr="00C14A77" w14:paraId="157AC1FB" w14:textId="77777777" w:rsidTr="00FC11EF">
        <w:trPr>
          <w:trHeight w:val="300"/>
        </w:trPr>
        <w:tc>
          <w:tcPr>
            <w:tcW w:w="2438" w:type="dxa"/>
            <w:shd w:val="clear" w:color="auto" w:fill="auto"/>
            <w:noWrap/>
            <w:vAlign w:val="center"/>
          </w:tcPr>
          <w:p w14:paraId="7732C46A" w14:textId="282D7128" w:rsidR="00912807" w:rsidRPr="00C14A77" w:rsidRDefault="00912807" w:rsidP="009C7F75">
            <w:pPr>
              <w:spacing w:after="0" w:line="240" w:lineRule="auto"/>
              <w:rPr>
                <w:rFonts w:asciiTheme="majorHAnsi" w:eastAsia="Times New Roman" w:hAnsiTheme="majorHAnsi" w:cs="Calibri"/>
                <w:color w:val="000000"/>
                <w:lang w:val="en-GB" w:eastAsia="en-GB"/>
              </w:rPr>
            </w:pPr>
            <w:proofErr w:type="spellStart"/>
            <w:r w:rsidRPr="00C14A77">
              <w:rPr>
                <w:rFonts w:asciiTheme="majorHAnsi" w:eastAsia="Times New Roman" w:hAnsiTheme="majorHAnsi" w:cs="Calibri"/>
                <w:color w:val="000000"/>
                <w:lang w:val="en-GB" w:eastAsia="en-GB"/>
              </w:rPr>
              <w:t>sourceurl</w:t>
            </w:r>
            <w:proofErr w:type="spellEnd"/>
          </w:p>
        </w:tc>
        <w:tc>
          <w:tcPr>
            <w:tcW w:w="3855" w:type="dxa"/>
            <w:vAlign w:val="center"/>
          </w:tcPr>
          <w:p w14:paraId="71A61163" w14:textId="725ADC4D" w:rsidR="00912807" w:rsidRPr="00C14A77" w:rsidRDefault="00912807" w:rsidP="009C7F75">
            <w:pPr>
              <w:spacing w:after="0" w:line="240" w:lineRule="auto"/>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URL of each record</w:t>
            </w:r>
          </w:p>
        </w:tc>
        <w:tc>
          <w:tcPr>
            <w:tcW w:w="1417" w:type="dxa"/>
            <w:shd w:val="clear" w:color="auto" w:fill="auto"/>
            <w:noWrap/>
            <w:vAlign w:val="center"/>
          </w:tcPr>
          <w:p w14:paraId="0AF5FEFA" w14:textId="68411F7F" w:rsidR="00912807" w:rsidRPr="00C14A77" w:rsidRDefault="00DC52ED" w:rsidP="009C7F75">
            <w:pPr>
              <w:spacing w:after="0" w:line="240" w:lineRule="auto"/>
              <w:rPr>
                <w:rFonts w:asciiTheme="majorHAnsi" w:eastAsia="Times New Roman" w:hAnsiTheme="majorHAnsi" w:cs="Calibri"/>
                <w:color w:val="000000"/>
                <w:lang w:val="en-GB" w:eastAsia="en-GB"/>
              </w:rPr>
            </w:pPr>
            <w:r>
              <w:rPr>
                <w:rFonts w:asciiTheme="majorHAnsi" w:eastAsia="Times New Roman" w:hAnsiTheme="majorHAnsi" w:cs="Calibri"/>
                <w:color w:val="000000"/>
                <w:lang w:val="en-GB" w:eastAsia="en-GB"/>
              </w:rPr>
              <w:t>v</w:t>
            </w:r>
            <w:r w:rsidR="00912807" w:rsidRPr="00C14A77">
              <w:rPr>
                <w:rFonts w:asciiTheme="majorHAnsi" w:eastAsia="Times New Roman" w:hAnsiTheme="majorHAnsi" w:cs="Calibri"/>
                <w:color w:val="000000"/>
                <w:lang w:val="en-GB" w:eastAsia="en-GB"/>
              </w:rPr>
              <w:t>archar</w:t>
            </w:r>
          </w:p>
        </w:tc>
        <w:tc>
          <w:tcPr>
            <w:tcW w:w="1871" w:type="dxa"/>
            <w:shd w:val="clear" w:color="auto" w:fill="auto"/>
            <w:noWrap/>
            <w:vAlign w:val="center"/>
          </w:tcPr>
          <w:p w14:paraId="26047EA2" w14:textId="0763E5CC" w:rsidR="00912807" w:rsidRPr="00C14A77" w:rsidRDefault="00912807" w:rsidP="009C7F75">
            <w:pPr>
              <w:spacing w:after="0" w:line="240" w:lineRule="auto"/>
              <w:jc w:val="right"/>
              <w:rPr>
                <w:rFonts w:asciiTheme="majorHAnsi" w:eastAsia="Times New Roman" w:hAnsiTheme="majorHAnsi" w:cs="Calibri"/>
                <w:color w:val="000000"/>
                <w:lang w:val="en-GB" w:eastAsia="en-GB"/>
              </w:rPr>
            </w:pPr>
            <w:r w:rsidRPr="00C14A77">
              <w:rPr>
                <w:rFonts w:asciiTheme="majorHAnsi" w:eastAsia="Times New Roman" w:hAnsiTheme="majorHAnsi" w:cs="Calibri"/>
                <w:color w:val="000000"/>
                <w:lang w:val="en-GB" w:eastAsia="en-GB"/>
              </w:rPr>
              <w:t>241 164</w:t>
            </w:r>
          </w:p>
        </w:tc>
      </w:tr>
    </w:tbl>
    <w:p w14:paraId="0BDEA8F3" w14:textId="7804224E" w:rsidR="00DA6481" w:rsidRDefault="00DA6481" w:rsidP="0012478D">
      <w:pPr>
        <w:jc w:val="both"/>
      </w:pPr>
    </w:p>
    <w:p w14:paraId="51A4F4BC" w14:textId="77777777" w:rsidR="00DA6481" w:rsidRDefault="00DA6481" w:rsidP="0012478D">
      <w:pPr>
        <w:jc w:val="both"/>
      </w:pPr>
    </w:p>
    <w:p w14:paraId="65F1C69C" w14:textId="77777777" w:rsidR="003B6809" w:rsidRDefault="003B6809" w:rsidP="0012478D">
      <w:pPr>
        <w:jc w:val="both"/>
        <w:rPr>
          <w:color w:val="FF0000"/>
        </w:rPr>
      </w:pPr>
    </w:p>
    <w:p w14:paraId="42B16F93" w14:textId="6D7837F7" w:rsidR="003B58DE" w:rsidRDefault="0346D679" w:rsidP="5404C1FD">
      <w:pPr>
        <w:pStyle w:val="Heading3"/>
        <w:jc w:val="both"/>
      </w:pPr>
      <w:bookmarkStart w:id="3" w:name="_Toc33888356"/>
      <w:r>
        <w:t>Defin</w:t>
      </w:r>
      <w:r w:rsidR="00B25AF2">
        <w:t>ition of</w:t>
      </w:r>
      <w:r>
        <w:t xml:space="preserve"> user requirements</w:t>
      </w:r>
      <w:r w:rsidR="00A31285">
        <w:t>. Business questions</w:t>
      </w:r>
      <w:bookmarkEnd w:id="3"/>
      <w:r>
        <w:t xml:space="preserve"> </w:t>
      </w:r>
    </w:p>
    <w:p w14:paraId="2BB31EB9" w14:textId="79D989D8" w:rsidR="5404C1FD" w:rsidRDefault="5404C1FD" w:rsidP="5404C1FD"/>
    <w:p w14:paraId="60331864" w14:textId="38440FD0" w:rsidR="1420DC9C" w:rsidRDefault="1420DC9C" w:rsidP="2FA049A2">
      <w:pPr>
        <w:jc w:val="both"/>
      </w:pPr>
      <w:r>
        <w:t xml:space="preserve">This dataset has been extracted from public information regarding the public contracts awarded by the Australian </w:t>
      </w:r>
      <w:r w:rsidR="2498A70F">
        <w:t>Government. As this is public information, it could be relevant for several business users</w:t>
      </w:r>
      <w:r w:rsidR="00FC11EF">
        <w:t>, such as</w:t>
      </w:r>
      <w:r w:rsidR="2498A70F">
        <w:t>:</w:t>
      </w:r>
    </w:p>
    <w:p w14:paraId="021D0B8B" w14:textId="659EFD7F" w:rsidR="2498A70F" w:rsidRDefault="1B6ECC32" w:rsidP="5404C1FD">
      <w:pPr>
        <w:pStyle w:val="ListParagraph"/>
        <w:numPr>
          <w:ilvl w:val="0"/>
          <w:numId w:val="8"/>
        </w:numPr>
        <w:jc w:val="both"/>
        <w:rPr>
          <w:rFonts w:eastAsiaTheme="minorEastAsia"/>
        </w:rPr>
      </w:pPr>
      <w:r w:rsidRPr="36B348B1">
        <w:rPr>
          <w:b/>
          <w:bCs/>
        </w:rPr>
        <w:t>Australian Government</w:t>
      </w:r>
    </w:p>
    <w:p w14:paraId="17358F24" w14:textId="186D175C" w:rsidR="2498A70F" w:rsidRDefault="1B6ECC32" w:rsidP="36B348B1">
      <w:pPr>
        <w:jc w:val="both"/>
        <w:rPr>
          <w:rFonts w:eastAsiaTheme="minorEastAsia"/>
        </w:rPr>
      </w:pPr>
      <w:r>
        <w:t xml:space="preserve">This Government as any other is composed by several smaller bodies or agencies that have authority to award contracts using </w:t>
      </w:r>
      <w:r w:rsidR="64FAE14F">
        <w:t xml:space="preserve">different methods: </w:t>
      </w:r>
      <w:r>
        <w:t xml:space="preserve"> </w:t>
      </w:r>
      <w:r w:rsidR="6AEE0B24">
        <w:t xml:space="preserve">open, select or direct. </w:t>
      </w:r>
    </w:p>
    <w:p w14:paraId="1BC37007" w14:textId="0C702062" w:rsidR="1BCFBFFA" w:rsidRDefault="6AEE0B24" w:rsidP="2FA049A2">
      <w:pPr>
        <w:pStyle w:val="ListParagraph"/>
        <w:numPr>
          <w:ilvl w:val="1"/>
          <w:numId w:val="8"/>
        </w:numPr>
        <w:jc w:val="both"/>
      </w:pPr>
      <w:r>
        <w:t xml:space="preserve">Open: Any supplier can participate in the process as far as it is compliance with the solvency (economic and technical) requirements. </w:t>
      </w:r>
    </w:p>
    <w:p w14:paraId="21125FCC" w14:textId="33AF5935" w:rsidR="1BCFBFFA" w:rsidRDefault="6AEE0B24" w:rsidP="2FA049A2">
      <w:pPr>
        <w:pStyle w:val="ListParagraph"/>
        <w:numPr>
          <w:ilvl w:val="1"/>
          <w:numId w:val="8"/>
        </w:numPr>
        <w:jc w:val="both"/>
      </w:pPr>
      <w:r>
        <w:t xml:space="preserve">Select: There is an initial phase to select some suppliers based on certain specific requirements, once shortlisted they can participate in the </w:t>
      </w:r>
      <w:r w:rsidR="6AF0ECF0">
        <w:t>tender</w:t>
      </w:r>
    </w:p>
    <w:p w14:paraId="3BDA9F96" w14:textId="7BFF568C" w:rsidR="67495195" w:rsidRDefault="6AF0ECF0" w:rsidP="2FA049A2">
      <w:pPr>
        <w:pStyle w:val="ListParagraph"/>
        <w:numPr>
          <w:ilvl w:val="1"/>
          <w:numId w:val="8"/>
        </w:numPr>
        <w:jc w:val="both"/>
      </w:pPr>
      <w:r>
        <w:t xml:space="preserve">Direct: There is no competition, only one supplier is invited to present its best proposal. </w:t>
      </w:r>
    </w:p>
    <w:p w14:paraId="25A13656" w14:textId="46E75101" w:rsidR="00005241" w:rsidRDefault="0E104E85" w:rsidP="36B348B1">
      <w:pPr>
        <w:jc w:val="both"/>
      </w:pPr>
      <w:r>
        <w:t xml:space="preserve">Australian Government could use </w:t>
      </w:r>
      <w:r w:rsidR="00D36290">
        <w:t>the final DW/DataMart</w:t>
      </w:r>
      <w:r>
        <w:t xml:space="preserve"> to get</w:t>
      </w:r>
      <w:r w:rsidR="6A5368E6">
        <w:t xml:space="preserve"> the following</w:t>
      </w:r>
      <w:r>
        <w:t xml:space="preserve"> insights</w:t>
      </w:r>
      <w:bookmarkStart w:id="4" w:name="_GoBack"/>
      <w:bookmarkEnd w:id="4"/>
      <w:r w:rsidR="6AB0A481">
        <w:t>:</w:t>
      </w:r>
    </w:p>
    <w:p w14:paraId="7731DC6D" w14:textId="1FA9FD63" w:rsidR="00AC2EB0" w:rsidRPr="00AC2EB0" w:rsidRDefault="00AC2EB0" w:rsidP="00AC2EB0">
      <w:pPr>
        <w:pStyle w:val="ListParagraph"/>
        <w:numPr>
          <w:ilvl w:val="1"/>
          <w:numId w:val="8"/>
        </w:numPr>
        <w:rPr>
          <w:rFonts w:eastAsiaTheme="minorEastAsia"/>
        </w:rPr>
      </w:pPr>
      <w:r w:rsidRPr="00AC2EB0">
        <w:rPr>
          <w:rFonts w:eastAsiaTheme="minorEastAsia"/>
        </w:rPr>
        <w:t xml:space="preserve">How many contracts start/end in any specific year?  </w:t>
      </w:r>
    </w:p>
    <w:p w14:paraId="690AEABF" w14:textId="6114D4BA" w:rsidR="272C06F3" w:rsidRDefault="15E3187A" w:rsidP="6EA79D70">
      <w:pPr>
        <w:pStyle w:val="ListParagraph"/>
        <w:numPr>
          <w:ilvl w:val="1"/>
          <w:numId w:val="8"/>
        </w:numPr>
        <w:jc w:val="both"/>
        <w:rPr>
          <w:rFonts w:eastAsiaTheme="minorEastAsia"/>
        </w:rPr>
      </w:pPr>
      <w:commentRangeStart w:id="5"/>
      <w:r>
        <w:t>What</w:t>
      </w:r>
      <w:commentRangeEnd w:id="5"/>
      <w:r>
        <w:rPr>
          <w:rStyle w:val="CommentReference"/>
        </w:rPr>
        <w:commentReference w:id="5"/>
      </w:r>
      <w:r>
        <w:t xml:space="preserve"> is the average duration of a contract?</w:t>
      </w:r>
    </w:p>
    <w:p w14:paraId="6CD4B66B" w14:textId="4A73B66A" w:rsidR="00BD4A07" w:rsidRDefault="62AE4017" w:rsidP="00005241">
      <w:pPr>
        <w:pStyle w:val="ListParagraph"/>
        <w:numPr>
          <w:ilvl w:val="1"/>
          <w:numId w:val="8"/>
        </w:numPr>
        <w:jc w:val="both"/>
      </w:pPr>
      <w:r>
        <w:lastRenderedPageBreak/>
        <w:t xml:space="preserve">Which </w:t>
      </w:r>
      <w:r w:rsidR="00D63C51">
        <w:t xml:space="preserve">contracts have the highest </w:t>
      </w:r>
      <w:commentRangeStart w:id="6"/>
      <w:r w:rsidR="00D63C51">
        <w:t>value</w:t>
      </w:r>
      <w:commentRangeEnd w:id="6"/>
      <w:r>
        <w:rPr>
          <w:rStyle w:val="CommentReference"/>
        </w:rPr>
        <w:commentReference w:id="6"/>
      </w:r>
      <w:r w:rsidR="00B25AF2">
        <w:t>?</w:t>
      </w:r>
    </w:p>
    <w:p w14:paraId="5B74606B" w14:textId="5909A627" w:rsidR="00EB09E4" w:rsidRDefault="00B25AF2" w:rsidP="00005241">
      <w:pPr>
        <w:pStyle w:val="ListParagraph"/>
        <w:numPr>
          <w:ilvl w:val="1"/>
          <w:numId w:val="8"/>
        </w:numPr>
        <w:jc w:val="both"/>
      </w:pPr>
      <w:r>
        <w:t>W</w:t>
      </w:r>
      <w:r w:rsidR="3A2E5DAA">
        <w:t xml:space="preserve">hich agencies are </w:t>
      </w:r>
      <w:r w:rsidR="62AE4017">
        <w:t xml:space="preserve">spending </w:t>
      </w:r>
      <w:r w:rsidR="00DC52ED">
        <w:t>more/less</w:t>
      </w:r>
      <w:r w:rsidR="005F41B0">
        <w:t xml:space="preserve"> on contracts in any given budget </w:t>
      </w:r>
      <w:commentRangeStart w:id="7"/>
      <w:r w:rsidR="005F41B0">
        <w:t>cycle</w:t>
      </w:r>
      <w:commentRangeEnd w:id="7"/>
      <w:r>
        <w:rPr>
          <w:rStyle w:val="CommentReference"/>
        </w:rPr>
        <w:commentReference w:id="7"/>
      </w:r>
      <w:r>
        <w:t>?</w:t>
      </w:r>
    </w:p>
    <w:p w14:paraId="5E1B2137" w14:textId="75AD9D31" w:rsidR="00CA6C08" w:rsidRDefault="00CA6C08" w:rsidP="00AC2EB0">
      <w:pPr>
        <w:pStyle w:val="ListParagraph"/>
        <w:ind w:left="1440"/>
        <w:jc w:val="both"/>
      </w:pPr>
    </w:p>
    <w:p w14:paraId="1B16BE4C" w14:textId="77777777" w:rsidR="00B25AF2" w:rsidRDefault="00B25AF2" w:rsidP="00CA6C08">
      <w:pPr>
        <w:pStyle w:val="ListParagraph"/>
        <w:ind w:left="1440"/>
        <w:jc w:val="both"/>
      </w:pPr>
    </w:p>
    <w:p w14:paraId="05679284" w14:textId="30995A9A" w:rsidR="00BD4A07" w:rsidRDefault="26A89816" w:rsidP="36B348B1">
      <w:pPr>
        <w:pStyle w:val="ListParagraph"/>
        <w:numPr>
          <w:ilvl w:val="0"/>
          <w:numId w:val="8"/>
        </w:numPr>
        <w:jc w:val="both"/>
      </w:pPr>
      <w:r w:rsidRPr="36B348B1">
        <w:rPr>
          <w:b/>
          <w:bCs/>
        </w:rPr>
        <w:t>Internal auditor</w:t>
      </w:r>
      <w:r w:rsidR="0AD387AE" w:rsidRPr="36B348B1">
        <w:rPr>
          <w:b/>
          <w:bCs/>
        </w:rPr>
        <w:t>s</w:t>
      </w:r>
      <w:r w:rsidRPr="36B348B1">
        <w:rPr>
          <w:b/>
          <w:bCs/>
        </w:rPr>
        <w:t xml:space="preserve"> / </w:t>
      </w:r>
      <w:r w:rsidR="0C6D4FF3" w:rsidRPr="36B348B1">
        <w:rPr>
          <w:b/>
          <w:bCs/>
        </w:rPr>
        <w:t xml:space="preserve">internal </w:t>
      </w:r>
      <w:r w:rsidRPr="36B348B1">
        <w:rPr>
          <w:b/>
          <w:bCs/>
        </w:rPr>
        <w:t>control</w:t>
      </w:r>
    </w:p>
    <w:p w14:paraId="19266028" w14:textId="2E63D4CC" w:rsidR="00BD4A07" w:rsidRDefault="26A89816" w:rsidP="36B348B1">
      <w:pPr>
        <w:jc w:val="both"/>
      </w:pPr>
      <w:r>
        <w:t xml:space="preserve">Every governmental body has an internal control unit. </w:t>
      </w:r>
      <w:r w:rsidR="3D1F2C39">
        <w:t>This unit takes cares of transparency and is responsible for quality assurance in the public contract</w:t>
      </w:r>
      <w:r w:rsidR="557B989B">
        <w:t>s</w:t>
      </w:r>
      <w:r w:rsidR="3D1F2C39">
        <w:t xml:space="preserve"> processes. </w:t>
      </w:r>
      <w:r w:rsidR="754EF773">
        <w:t xml:space="preserve">An internal auditor could use </w:t>
      </w:r>
      <w:r w:rsidR="006455AC">
        <w:t>the final DW/DataMart to get the following insights</w:t>
      </w:r>
      <w:r w:rsidR="00AC2EB0">
        <w:t>:</w:t>
      </w:r>
      <w:r w:rsidR="754EF773">
        <w:t xml:space="preserve"> </w:t>
      </w:r>
    </w:p>
    <w:p w14:paraId="681B0AFC" w14:textId="3595A9F2" w:rsidR="00A725A3" w:rsidRDefault="754EF773" w:rsidP="00934011">
      <w:pPr>
        <w:pStyle w:val="ListParagraph"/>
        <w:numPr>
          <w:ilvl w:val="1"/>
          <w:numId w:val="8"/>
        </w:numPr>
        <w:jc w:val="both"/>
      </w:pPr>
      <w:r>
        <w:t xml:space="preserve">Which is the </w:t>
      </w:r>
      <w:r w:rsidR="587D1907">
        <w:t>most used</w:t>
      </w:r>
      <w:r w:rsidR="1F3541DB">
        <w:t xml:space="preserve"> </w:t>
      </w:r>
      <w:r>
        <w:t xml:space="preserve">procurement </w:t>
      </w:r>
      <w:r w:rsidR="587D1907">
        <w:t>method</w:t>
      </w:r>
      <w:r w:rsidR="2C483AAC">
        <w:t>?</w:t>
      </w:r>
    </w:p>
    <w:p w14:paraId="644E3F9F" w14:textId="36BB56FB" w:rsidR="00E46753" w:rsidRDefault="587D1907" w:rsidP="00934011">
      <w:pPr>
        <w:pStyle w:val="ListParagraph"/>
        <w:numPr>
          <w:ilvl w:val="1"/>
          <w:numId w:val="8"/>
        </w:numPr>
        <w:jc w:val="both"/>
      </w:pPr>
      <w:r>
        <w:t xml:space="preserve">Is there any agency </w:t>
      </w:r>
      <w:r w:rsidR="006455AC">
        <w:t xml:space="preserve">which </w:t>
      </w:r>
      <w:r w:rsidR="1F3541DB">
        <w:t>uses</w:t>
      </w:r>
      <w:r w:rsidR="634C9667">
        <w:t xml:space="preserve"> Select or </w:t>
      </w:r>
      <w:r w:rsidR="1F3541DB">
        <w:t>Direct method</w:t>
      </w:r>
      <w:r w:rsidR="634C9667">
        <w:t>s</w:t>
      </w:r>
      <w:r w:rsidR="1F3541DB">
        <w:t xml:space="preserve"> more </w:t>
      </w:r>
      <w:r w:rsidR="634C9667">
        <w:t>than Open</w:t>
      </w:r>
      <w:r w:rsidR="1F3541DB">
        <w:t xml:space="preserve">? </w:t>
      </w:r>
    </w:p>
    <w:p w14:paraId="0FD93D84" w14:textId="0F051620" w:rsidR="00075861" w:rsidRDefault="006455AC" w:rsidP="00934011">
      <w:pPr>
        <w:pStyle w:val="ListParagraph"/>
        <w:numPr>
          <w:ilvl w:val="1"/>
          <w:numId w:val="8"/>
        </w:numPr>
        <w:jc w:val="both"/>
      </w:pPr>
      <w:r>
        <w:t xml:space="preserve">Which supplier wins most </w:t>
      </w:r>
      <w:commentRangeStart w:id="8"/>
      <w:r>
        <w:t>of</w:t>
      </w:r>
      <w:commentRangeEnd w:id="8"/>
      <w:r w:rsidR="5F9F745B">
        <w:rPr>
          <w:rStyle w:val="CommentReference"/>
        </w:rPr>
        <w:commentReference w:id="8"/>
      </w:r>
      <w:r>
        <w:t xml:space="preserve"> the tenders</w:t>
      </w:r>
      <w:r w:rsidR="5F9F745B">
        <w:t xml:space="preserve">? </w:t>
      </w:r>
    </w:p>
    <w:p w14:paraId="5924E8D2" w14:textId="7040E4CF" w:rsidR="36B348B1" w:rsidRDefault="36B348B1" w:rsidP="00AC2EB0">
      <w:pPr>
        <w:pStyle w:val="ListParagraph"/>
        <w:ind w:left="1440"/>
        <w:jc w:val="both"/>
      </w:pPr>
    </w:p>
    <w:p w14:paraId="7D7A354A" w14:textId="1C669431" w:rsidR="005516D8" w:rsidRDefault="1A2EB4D6" w:rsidP="00CA6C08">
      <w:pPr>
        <w:pStyle w:val="ListParagraph"/>
        <w:numPr>
          <w:ilvl w:val="0"/>
          <w:numId w:val="8"/>
        </w:numPr>
        <w:jc w:val="both"/>
      </w:pPr>
      <w:r w:rsidRPr="36B348B1">
        <w:rPr>
          <w:b/>
          <w:bCs/>
        </w:rPr>
        <w:t>Supplier</w:t>
      </w:r>
      <w:r w:rsidR="3A91F51C" w:rsidRPr="36B348B1">
        <w:rPr>
          <w:b/>
          <w:bCs/>
        </w:rPr>
        <w:t>s</w:t>
      </w:r>
    </w:p>
    <w:p w14:paraId="13FCB583" w14:textId="2F0D6821" w:rsidR="005516D8" w:rsidRDefault="1A2EB4D6" w:rsidP="36B348B1">
      <w:pPr>
        <w:jc w:val="both"/>
      </w:pPr>
      <w:r>
        <w:t xml:space="preserve">As a supplier of the public sector, it could be </w:t>
      </w:r>
      <w:r w:rsidR="3BCE4A77">
        <w:t>interesting</w:t>
      </w:r>
      <w:r>
        <w:t xml:space="preserve"> to know who is providing what </w:t>
      </w:r>
      <w:r w:rsidR="00EA84F4">
        <w:t>and a</w:t>
      </w:r>
      <w:r w:rsidR="0EF07B02">
        <w:t>t</w:t>
      </w:r>
      <w:r w:rsidR="00EA84F4">
        <w:t xml:space="preserve"> what price </w:t>
      </w:r>
      <w:r>
        <w:t xml:space="preserve">to the </w:t>
      </w:r>
      <w:r w:rsidR="00EA84F4">
        <w:t>Australian Government:</w:t>
      </w:r>
    </w:p>
    <w:p w14:paraId="00D73430" w14:textId="31CB89AB" w:rsidR="00D83CF4" w:rsidRDefault="00EA84F4" w:rsidP="00D83CF4">
      <w:pPr>
        <w:pStyle w:val="ListParagraph"/>
        <w:numPr>
          <w:ilvl w:val="1"/>
          <w:numId w:val="8"/>
        </w:numPr>
        <w:jc w:val="both"/>
      </w:pPr>
      <w:r>
        <w:t xml:space="preserve">Which </w:t>
      </w:r>
      <w:r w:rsidR="00040057">
        <w:t xml:space="preserve">supplier is </w:t>
      </w:r>
      <w:r>
        <w:t xml:space="preserve">selling </w:t>
      </w:r>
      <w:r w:rsidR="018C2689">
        <w:t xml:space="preserve">to which </w:t>
      </w:r>
      <w:r w:rsidR="00040057">
        <w:t>agency</w:t>
      </w:r>
      <w:r w:rsidR="79DB610A">
        <w:t>?</w:t>
      </w:r>
    </w:p>
    <w:p w14:paraId="734EBDEA" w14:textId="1ABB2F03" w:rsidR="00FC11EF" w:rsidRPr="00FC11EF" w:rsidRDefault="00FC11EF" w:rsidP="00FC11EF">
      <w:pPr>
        <w:pStyle w:val="ListParagraph"/>
        <w:numPr>
          <w:ilvl w:val="1"/>
          <w:numId w:val="8"/>
        </w:numPr>
        <w:jc w:val="both"/>
      </w:pPr>
      <w:r>
        <w:t xml:space="preserve">Which </w:t>
      </w:r>
      <w:r w:rsidR="00C24DCB">
        <w:t xml:space="preserve">categories of </w:t>
      </w:r>
      <w:r>
        <w:t>products and</w:t>
      </w:r>
      <w:r w:rsidR="00C24DCB">
        <w:t>/or</w:t>
      </w:r>
      <w:r>
        <w:t xml:space="preserve"> services </w:t>
      </w:r>
      <w:r w:rsidR="00C24DCB">
        <w:t xml:space="preserve">are </w:t>
      </w:r>
      <w:r w:rsidR="00DC52ED">
        <w:t xml:space="preserve">the </w:t>
      </w:r>
      <w:r w:rsidR="00C24DCB">
        <w:t xml:space="preserve">most </w:t>
      </w:r>
      <w:commentRangeStart w:id="9"/>
      <w:r w:rsidR="00C24DCB">
        <w:t>requested</w:t>
      </w:r>
      <w:commentRangeEnd w:id="9"/>
      <w:r>
        <w:rPr>
          <w:rStyle w:val="CommentReference"/>
        </w:rPr>
        <w:commentReference w:id="9"/>
      </w:r>
      <w:r w:rsidR="00C24DCB">
        <w:t xml:space="preserve"> by </w:t>
      </w:r>
      <w:r>
        <w:t>the Australian Government?</w:t>
      </w:r>
    </w:p>
    <w:p w14:paraId="0966BDA7" w14:textId="76283A6E" w:rsidR="005948A5" w:rsidRDefault="018C2689" w:rsidP="00D83CF4">
      <w:pPr>
        <w:pStyle w:val="ListParagraph"/>
        <w:numPr>
          <w:ilvl w:val="1"/>
          <w:numId w:val="8"/>
        </w:numPr>
        <w:jc w:val="both"/>
      </w:pPr>
      <w:r>
        <w:t xml:space="preserve">What is the market share of the </w:t>
      </w:r>
      <w:r w:rsidR="00C24DCB">
        <w:t>suppliers</w:t>
      </w:r>
      <w:r w:rsidR="14BFA9C1">
        <w:t>?</w:t>
      </w:r>
    </w:p>
    <w:p w14:paraId="3DC66D4C" w14:textId="45F37497" w:rsidR="006F303E" w:rsidRDefault="006311E3" w:rsidP="6EA79D70">
      <w:pPr>
        <w:pStyle w:val="ListParagraph"/>
        <w:numPr>
          <w:ilvl w:val="1"/>
          <w:numId w:val="8"/>
        </w:numPr>
        <w:jc w:val="both"/>
      </w:pPr>
      <w:r>
        <w:t>Which services/</w:t>
      </w:r>
      <w:commentRangeStart w:id="10"/>
      <w:r>
        <w:t>products</w:t>
      </w:r>
      <w:commentRangeEnd w:id="10"/>
      <w:r w:rsidR="00823961">
        <w:rPr>
          <w:rStyle w:val="CommentReference"/>
        </w:rPr>
        <w:commentReference w:id="10"/>
      </w:r>
      <w:r>
        <w:t xml:space="preserve"> are provided by different suppliers to different agencies?  </w:t>
      </w:r>
      <w:r w:rsidR="008E275F">
        <w:t xml:space="preserve"> </w:t>
      </w:r>
    </w:p>
    <w:p w14:paraId="4D88F049" w14:textId="2ED89E1D" w:rsidR="36B348B1" w:rsidRDefault="36B348B1"/>
    <w:p w14:paraId="346E958F" w14:textId="77777777" w:rsidR="00A31285" w:rsidRDefault="00A31285">
      <w:pPr>
        <w:rPr>
          <w:rFonts w:asciiTheme="majorHAnsi" w:eastAsiaTheme="majorEastAsia" w:hAnsiTheme="majorHAnsi" w:cstheme="majorBidi"/>
          <w:color w:val="570A09" w:themeColor="accent1" w:themeShade="7F"/>
          <w:sz w:val="24"/>
          <w:szCs w:val="24"/>
        </w:rPr>
      </w:pPr>
      <w:r>
        <w:br w:type="page"/>
      </w:r>
    </w:p>
    <w:p w14:paraId="434EE029" w14:textId="3BF4ABC6" w:rsidR="003B58DE" w:rsidRPr="003349DB" w:rsidRDefault="0346D679" w:rsidP="36B348B1">
      <w:pPr>
        <w:pStyle w:val="Heading3"/>
        <w:jc w:val="both"/>
      </w:pPr>
      <w:bookmarkStart w:id="11" w:name="_Toc33888357"/>
      <w:r>
        <w:lastRenderedPageBreak/>
        <w:t>Detect</w:t>
      </w:r>
      <w:r w:rsidR="00B25AF2">
        <w:t>ion of</w:t>
      </w:r>
      <w:r>
        <w:t xml:space="preserve"> potential data quality issues</w:t>
      </w:r>
      <w:bookmarkEnd w:id="11"/>
      <w:r w:rsidR="38DDED32">
        <w:t xml:space="preserve"> </w:t>
      </w:r>
    </w:p>
    <w:p w14:paraId="37EA1F54" w14:textId="73CE47DC" w:rsidR="0C3A9317" w:rsidRDefault="0C3A9317" w:rsidP="0C3A9317">
      <w:pPr>
        <w:jc w:val="both"/>
        <w:rPr>
          <w:b/>
          <w:bCs/>
        </w:rPr>
      </w:pPr>
    </w:p>
    <w:p w14:paraId="615C9B3A" w14:textId="1F44014B" w:rsidR="6BB026CF" w:rsidRDefault="03FE44FF" w:rsidP="290ABE25">
      <w:pPr>
        <w:jc w:val="both"/>
        <w:rPr>
          <w:rFonts w:ascii="Calibri" w:eastAsia="Calibri" w:hAnsi="Calibri" w:cs="Calibri"/>
          <w:b/>
          <w:bCs/>
        </w:rPr>
      </w:pPr>
      <w:r>
        <w:t xml:space="preserve">Column: </w:t>
      </w:r>
      <w:r w:rsidRPr="6C6BA41F">
        <w:rPr>
          <w:b/>
          <w:bCs/>
        </w:rPr>
        <w:t>[</w:t>
      </w:r>
      <w:proofErr w:type="spellStart"/>
      <w:r w:rsidRPr="6C6BA41F">
        <w:rPr>
          <w:b/>
          <w:bCs/>
        </w:rPr>
        <w:t>agencyname</w:t>
      </w:r>
      <w:proofErr w:type="spellEnd"/>
      <w:r w:rsidRPr="6C6BA41F">
        <w:rPr>
          <w:b/>
          <w:bCs/>
        </w:rPr>
        <w:t>]</w:t>
      </w:r>
    </w:p>
    <w:p w14:paraId="5961B148" w14:textId="2F5021F6" w:rsidR="03CBC184" w:rsidRDefault="58538F5C" w:rsidP="5404C1FD">
      <w:pPr>
        <w:ind w:left="720"/>
        <w:jc w:val="both"/>
      </w:pPr>
      <w:r w:rsidRPr="6C6BA41F">
        <w:rPr>
          <w:b/>
          <w:bCs/>
        </w:rPr>
        <w:t xml:space="preserve">Missing Values: </w:t>
      </w:r>
      <w:r>
        <w:t>No Missing Values</w:t>
      </w:r>
      <w:r w:rsidR="4B28EEC6">
        <w:t>.</w:t>
      </w:r>
    </w:p>
    <w:p w14:paraId="3033ACF1" w14:textId="6D2C718A" w:rsidR="006B7191" w:rsidRDefault="006B7191" w:rsidP="5404C1FD">
      <w:pPr>
        <w:ind w:left="720"/>
        <w:jc w:val="both"/>
      </w:pPr>
      <w:r w:rsidRPr="6C6BA41F">
        <w:rPr>
          <w:b/>
          <w:bCs/>
        </w:rPr>
        <w:t>Error in Values:</w:t>
      </w:r>
      <w:r>
        <w:t xml:space="preserve"> No errors.</w:t>
      </w:r>
    </w:p>
    <w:p w14:paraId="5D0CA36E" w14:textId="6A1CAF65" w:rsidR="006B7191" w:rsidRDefault="006B7191" w:rsidP="5404C1FD">
      <w:pPr>
        <w:ind w:left="720"/>
        <w:jc w:val="both"/>
      </w:pPr>
      <w:r w:rsidRPr="6C6BA41F">
        <w:rPr>
          <w:b/>
          <w:bCs/>
        </w:rPr>
        <w:t>Incomplete Values:</w:t>
      </w:r>
      <w:r>
        <w:t xml:space="preserve"> No incomplete data</w:t>
      </w:r>
    </w:p>
    <w:p w14:paraId="4404E9C3" w14:textId="448B4D9A" w:rsidR="006B7191" w:rsidRPr="006B7191" w:rsidRDefault="006B7191" w:rsidP="5404C1FD">
      <w:pPr>
        <w:ind w:left="720"/>
        <w:jc w:val="both"/>
      </w:pPr>
      <w:r w:rsidRPr="6C6BA41F">
        <w:rPr>
          <w:b/>
          <w:bCs/>
        </w:rPr>
        <w:t>Duplicate</w:t>
      </w:r>
      <w:r w:rsidR="00662AFA" w:rsidRPr="6C6BA41F">
        <w:rPr>
          <w:b/>
          <w:bCs/>
        </w:rPr>
        <w:t>d</w:t>
      </w:r>
      <w:r w:rsidRPr="6C6BA41F">
        <w:rPr>
          <w:b/>
          <w:bCs/>
        </w:rPr>
        <w:t xml:space="preserve"> column data: </w:t>
      </w:r>
      <w:r>
        <w:t>data is not duplicated</w:t>
      </w:r>
    </w:p>
    <w:p w14:paraId="07535E6F" w14:textId="0EDB706B" w:rsidR="006B7191" w:rsidRDefault="006B7191" w:rsidP="5404C1FD">
      <w:pPr>
        <w:ind w:left="720"/>
        <w:jc w:val="both"/>
      </w:pPr>
      <w:r w:rsidRPr="6C6BA41F">
        <w:rPr>
          <w:b/>
          <w:bCs/>
        </w:rPr>
        <w:t>Action Taken:</w:t>
      </w:r>
      <w:r>
        <w:t xml:space="preserve"> </w:t>
      </w:r>
      <w:r w:rsidR="007D1631">
        <w:t>Retain the column</w:t>
      </w:r>
    </w:p>
    <w:p w14:paraId="7AA31758" w14:textId="176FA368" w:rsidR="290ABE25" w:rsidRDefault="290ABE25" w:rsidP="290ABE25">
      <w:pPr>
        <w:jc w:val="both"/>
      </w:pPr>
    </w:p>
    <w:p w14:paraId="6D6D8D06" w14:textId="663DC86C" w:rsidR="1C58749C" w:rsidRDefault="4DB328D4" w:rsidP="290ABE25">
      <w:pPr>
        <w:jc w:val="both"/>
        <w:rPr>
          <w:rFonts w:ascii="Calibri" w:eastAsia="Calibri" w:hAnsi="Calibri" w:cs="Calibri"/>
          <w:b/>
          <w:bCs/>
        </w:rPr>
      </w:pPr>
      <w:r>
        <w:t xml:space="preserve">Column: </w:t>
      </w:r>
      <w:r w:rsidRPr="5404C1FD">
        <w:rPr>
          <w:b/>
          <w:bCs/>
        </w:rPr>
        <w:t>[value]</w:t>
      </w:r>
    </w:p>
    <w:p w14:paraId="3827A110" w14:textId="4C448D48" w:rsidR="1C58749C" w:rsidRDefault="4DB328D4" w:rsidP="5404C1FD">
      <w:pPr>
        <w:ind w:left="720"/>
        <w:jc w:val="both"/>
        <w:rPr>
          <w:rFonts w:ascii="Calibri" w:eastAsia="Calibri" w:hAnsi="Calibri" w:cs="Calibri"/>
          <w:b/>
          <w:bCs/>
        </w:rPr>
      </w:pPr>
      <w:r w:rsidRPr="5404C1FD">
        <w:rPr>
          <w:b/>
          <w:bCs/>
        </w:rPr>
        <w:t>Missing Values:</w:t>
      </w:r>
      <w:r>
        <w:t xml:space="preserve"> No Missing Values</w:t>
      </w:r>
      <w:r w:rsidR="5649B4C5">
        <w:t>.</w:t>
      </w:r>
    </w:p>
    <w:p w14:paraId="7FCA201E" w14:textId="0549FA84" w:rsidR="1C58749C" w:rsidRDefault="4DB328D4" w:rsidP="290ABE25">
      <w:pPr>
        <w:ind w:left="720"/>
        <w:jc w:val="both"/>
      </w:pPr>
      <w:r w:rsidRPr="6C6BA41F">
        <w:rPr>
          <w:b/>
          <w:bCs/>
        </w:rPr>
        <w:t xml:space="preserve">Error in Values: </w:t>
      </w:r>
      <w:r>
        <w:t>There are 9 records with value equal to 1. Need to validate if this is an actual AUD amount or a default value for missing contract price. Can be an outlier or a data quality issue.</w:t>
      </w:r>
    </w:p>
    <w:p w14:paraId="26EF0B8B" w14:textId="77777777" w:rsidR="007D1631" w:rsidRPr="007D1631" w:rsidRDefault="007D1631" w:rsidP="007D1631">
      <w:pPr>
        <w:ind w:left="720"/>
        <w:jc w:val="both"/>
        <w:rPr>
          <w:b/>
          <w:bCs/>
        </w:rPr>
      </w:pPr>
      <w:r w:rsidRPr="6C6BA41F">
        <w:rPr>
          <w:b/>
          <w:bCs/>
        </w:rPr>
        <w:t xml:space="preserve">Incomplete Values: </w:t>
      </w:r>
      <w:r>
        <w:t>No incomplete data</w:t>
      </w:r>
    </w:p>
    <w:p w14:paraId="021C584C" w14:textId="7F0EF73C" w:rsidR="007D1631" w:rsidRPr="007D1631" w:rsidRDefault="007D1631" w:rsidP="6C6BA41F">
      <w:pPr>
        <w:ind w:left="720"/>
        <w:jc w:val="both"/>
      </w:pPr>
      <w:r w:rsidRPr="6C6BA41F">
        <w:rPr>
          <w:b/>
          <w:bCs/>
        </w:rPr>
        <w:t>Duplicate</w:t>
      </w:r>
      <w:r w:rsidR="00662AFA" w:rsidRPr="6C6BA41F">
        <w:rPr>
          <w:b/>
          <w:bCs/>
        </w:rPr>
        <w:t>d</w:t>
      </w:r>
      <w:r w:rsidRPr="6C6BA41F">
        <w:rPr>
          <w:b/>
          <w:bCs/>
        </w:rPr>
        <w:t xml:space="preserve"> column data: </w:t>
      </w:r>
      <w:r>
        <w:t>data is not duplicated</w:t>
      </w:r>
    </w:p>
    <w:p w14:paraId="523C9D04" w14:textId="05A3BF73" w:rsidR="41EC6B93" w:rsidRDefault="3D66E407" w:rsidP="5404C1FD">
      <w:pPr>
        <w:ind w:left="720"/>
        <w:jc w:val="both"/>
      </w:pPr>
      <w:r w:rsidRPr="6C6BA41F">
        <w:rPr>
          <w:b/>
          <w:bCs/>
        </w:rPr>
        <w:t>Actions Taken:</w:t>
      </w:r>
      <w:r>
        <w:t xml:space="preserve"> Retain the </w:t>
      </w:r>
      <w:r w:rsidR="007D1631">
        <w:t xml:space="preserve">column </w:t>
      </w:r>
      <w:r>
        <w:t>and assume that this is a valid default contract price value.</w:t>
      </w:r>
    </w:p>
    <w:p w14:paraId="7A04E151" w14:textId="6F2C5053" w:rsidR="290ABE25" w:rsidRDefault="290ABE25" w:rsidP="5404C1FD">
      <w:pPr>
        <w:jc w:val="both"/>
      </w:pPr>
    </w:p>
    <w:p w14:paraId="6AFCD53D" w14:textId="272E1FC1" w:rsidR="41EC6B93" w:rsidRDefault="3D66E407" w:rsidP="5404C1FD">
      <w:pPr>
        <w:jc w:val="both"/>
        <w:rPr>
          <w:b/>
          <w:bCs/>
        </w:rPr>
      </w:pPr>
      <w:r>
        <w:t xml:space="preserve">Column: </w:t>
      </w:r>
      <w:r w:rsidRPr="5404C1FD">
        <w:rPr>
          <w:b/>
          <w:bCs/>
        </w:rPr>
        <w:t>[</w:t>
      </w:r>
      <w:proofErr w:type="spellStart"/>
      <w:r w:rsidRPr="5404C1FD">
        <w:rPr>
          <w:b/>
          <w:bCs/>
        </w:rPr>
        <w:t>suppliername</w:t>
      </w:r>
      <w:proofErr w:type="spellEnd"/>
      <w:r w:rsidRPr="5404C1FD">
        <w:rPr>
          <w:b/>
          <w:bCs/>
        </w:rPr>
        <w:t>]</w:t>
      </w:r>
    </w:p>
    <w:p w14:paraId="3301ECEE" w14:textId="3EBDE4E6" w:rsidR="41EC6B93" w:rsidRDefault="3D66E407" w:rsidP="5404C1FD">
      <w:pPr>
        <w:ind w:left="720"/>
        <w:jc w:val="both"/>
      </w:pPr>
      <w:r w:rsidRPr="6C6BA41F">
        <w:rPr>
          <w:b/>
          <w:bCs/>
        </w:rPr>
        <w:t>Missing Values:</w:t>
      </w:r>
      <w:r>
        <w:t xml:space="preserve"> No Missing Values</w:t>
      </w:r>
      <w:r w:rsidR="1FD32B4C">
        <w:t>.</w:t>
      </w:r>
    </w:p>
    <w:p w14:paraId="16031E5A" w14:textId="76DB3954" w:rsidR="00662AFA" w:rsidRDefault="00662AFA" w:rsidP="5404C1FD">
      <w:pPr>
        <w:ind w:left="720"/>
        <w:jc w:val="both"/>
        <w:rPr>
          <w:rFonts w:ascii="Calibri" w:eastAsia="Calibri" w:hAnsi="Calibri" w:cs="Calibri"/>
          <w:b/>
          <w:bCs/>
        </w:rPr>
      </w:pPr>
      <w:r w:rsidRPr="6C6BA41F">
        <w:rPr>
          <w:b/>
          <w:bCs/>
        </w:rPr>
        <w:t xml:space="preserve">Error in Values: </w:t>
      </w:r>
      <w:r>
        <w:t>No errors</w:t>
      </w:r>
    </w:p>
    <w:p w14:paraId="57B08201" w14:textId="010EB280" w:rsidR="41EC6B93" w:rsidRDefault="3D66E407" w:rsidP="290ABE25">
      <w:pPr>
        <w:ind w:left="720"/>
        <w:jc w:val="both"/>
      </w:pPr>
      <w:r w:rsidRPr="6C6BA41F">
        <w:rPr>
          <w:b/>
          <w:bCs/>
        </w:rPr>
        <w:t>Incomplete Values:</w:t>
      </w:r>
      <w:r>
        <w:t xml:space="preserve"> Some of the supplier names in the records have incomplete character but pertaining to the same supplier. Example, "</w:t>
      </w:r>
      <w:proofErr w:type="gramStart"/>
      <w:r>
        <w:t>3 Dimensional</w:t>
      </w:r>
      <w:proofErr w:type="gramEnd"/>
      <w:r>
        <w:t xml:space="preserve"> Consulting Pty Ltd", some of the records show "3 Dimensional Pty" only. </w:t>
      </w:r>
      <w:proofErr w:type="gramStart"/>
      <w:r>
        <w:t>Another</w:t>
      </w:r>
      <w:proofErr w:type="gramEnd"/>
      <w:r>
        <w:t xml:space="preserve"> records show "3 Dimensional" only. Some contained numeric values only such as "6326" or "849. Some contain strings like "A" only.</w:t>
      </w:r>
    </w:p>
    <w:p w14:paraId="5038AAA7" w14:textId="77777777" w:rsidR="00662AFA" w:rsidRPr="00130D7F" w:rsidRDefault="00662AFA" w:rsidP="6C6BA41F">
      <w:pPr>
        <w:ind w:left="720"/>
        <w:jc w:val="both"/>
      </w:pPr>
      <w:r w:rsidRPr="6C6BA41F">
        <w:rPr>
          <w:b/>
          <w:bCs/>
        </w:rPr>
        <w:t xml:space="preserve">Duplicated column data: </w:t>
      </w:r>
      <w:r>
        <w:t>data is not duplicated</w:t>
      </w:r>
    </w:p>
    <w:p w14:paraId="60F80CCD" w14:textId="51B85EEE" w:rsidR="654925DB" w:rsidRDefault="78F1EF1E" w:rsidP="6C6BA41F">
      <w:pPr>
        <w:ind w:left="720"/>
        <w:jc w:val="both"/>
      </w:pPr>
      <w:r w:rsidRPr="6C6BA41F">
        <w:rPr>
          <w:b/>
          <w:bCs/>
        </w:rPr>
        <w:t xml:space="preserve">Actions Taken: </w:t>
      </w:r>
      <w:r>
        <w:t>Perform data clean-up of supplier names. Standardize the naming convention to ensure records fall under one and the same supplier.</w:t>
      </w:r>
    </w:p>
    <w:p w14:paraId="3CFE5497" w14:textId="6637859B" w:rsidR="290ABE25" w:rsidRDefault="290ABE25" w:rsidP="5404C1FD">
      <w:pPr>
        <w:jc w:val="both"/>
      </w:pPr>
    </w:p>
    <w:p w14:paraId="067E64C0" w14:textId="77777777" w:rsidR="00A31285" w:rsidRDefault="00A31285" w:rsidP="5404C1FD">
      <w:pPr>
        <w:jc w:val="both"/>
      </w:pPr>
    </w:p>
    <w:p w14:paraId="0FF143D2" w14:textId="116C657F" w:rsidR="654925DB" w:rsidRDefault="78F1EF1E" w:rsidP="5404C1FD">
      <w:pPr>
        <w:jc w:val="both"/>
        <w:rPr>
          <w:b/>
          <w:bCs/>
        </w:rPr>
      </w:pPr>
      <w:r>
        <w:lastRenderedPageBreak/>
        <w:t xml:space="preserve">Column: </w:t>
      </w:r>
      <w:r w:rsidRPr="5404C1FD">
        <w:rPr>
          <w:b/>
          <w:bCs/>
        </w:rPr>
        <w:t>[description]</w:t>
      </w:r>
    </w:p>
    <w:p w14:paraId="1912BFE0" w14:textId="4778EA13" w:rsidR="654925DB" w:rsidRDefault="78F1EF1E" w:rsidP="5404C1FD">
      <w:pPr>
        <w:ind w:left="720"/>
        <w:jc w:val="both"/>
        <w:rPr>
          <w:rFonts w:ascii="Calibri" w:eastAsia="Calibri" w:hAnsi="Calibri" w:cs="Calibri"/>
          <w:b/>
          <w:bCs/>
        </w:rPr>
      </w:pPr>
      <w:r w:rsidRPr="5404C1FD">
        <w:rPr>
          <w:b/>
          <w:bCs/>
        </w:rPr>
        <w:t>Missing Values:</w:t>
      </w:r>
      <w:r>
        <w:t xml:space="preserve"> Has Missing Values for 52 records.</w:t>
      </w:r>
    </w:p>
    <w:p w14:paraId="02524CB1" w14:textId="1FD31D97" w:rsidR="2F92A2F8" w:rsidRDefault="34DE11AA" w:rsidP="290ABE25">
      <w:pPr>
        <w:ind w:left="720"/>
        <w:jc w:val="both"/>
      </w:pPr>
      <w:r w:rsidRPr="6C6BA41F">
        <w:rPr>
          <w:b/>
          <w:bCs/>
        </w:rPr>
        <w:t xml:space="preserve">Error in </w:t>
      </w:r>
      <w:r w:rsidR="78F1EF1E" w:rsidRPr="6C6BA41F">
        <w:rPr>
          <w:b/>
          <w:bCs/>
        </w:rPr>
        <w:t>Values:</w:t>
      </w:r>
      <w:r w:rsidR="78F1EF1E">
        <w:t xml:space="preserve"> </w:t>
      </w:r>
      <w:r w:rsidR="3961FB8E">
        <w:t xml:space="preserve">There are trailing blanks before the start of the first character of the string such as </w:t>
      </w:r>
      <w:r w:rsidR="236F1A4A">
        <w:t>"                             Spare parts Military Vehicles "</w:t>
      </w:r>
      <w:r w:rsidR="3961FB8E">
        <w:t xml:space="preserve">. The trailing blanks are different for </w:t>
      </w:r>
      <w:proofErr w:type="gramStart"/>
      <w:r w:rsidR="3961FB8E">
        <w:t>a number of</w:t>
      </w:r>
      <w:proofErr w:type="gramEnd"/>
      <w:r w:rsidR="3961FB8E">
        <w:t xml:space="preserve"> records. Some have 4. Some have 7.</w:t>
      </w:r>
    </w:p>
    <w:p w14:paraId="0122E6ED" w14:textId="05C319F4" w:rsidR="00C25DD9" w:rsidRDefault="00C25DD9" w:rsidP="290ABE25">
      <w:pPr>
        <w:ind w:left="720"/>
        <w:jc w:val="both"/>
      </w:pPr>
      <w:r w:rsidRPr="6C6BA41F">
        <w:rPr>
          <w:b/>
          <w:bCs/>
        </w:rPr>
        <w:t>Incomplete Values:</w:t>
      </w:r>
      <w:r>
        <w:t xml:space="preserve"> No incomplete values.</w:t>
      </w:r>
    </w:p>
    <w:p w14:paraId="4C5E46ED" w14:textId="7D139CB9" w:rsidR="654925DB" w:rsidRDefault="78F1EF1E" w:rsidP="290ABE25">
      <w:pPr>
        <w:ind w:left="720"/>
        <w:jc w:val="both"/>
      </w:pPr>
      <w:r w:rsidRPr="5404C1FD">
        <w:rPr>
          <w:b/>
          <w:bCs/>
        </w:rPr>
        <w:t xml:space="preserve">Actions Taken: </w:t>
      </w:r>
      <w:r w:rsidR="21ED6480">
        <w:t>Remove trailing blanks. Removing them will not only standardize values in this column but also save memory space.</w:t>
      </w:r>
    </w:p>
    <w:p w14:paraId="5AAFE0EF" w14:textId="65F5CAA3" w:rsidR="290ABE25" w:rsidRDefault="290ABE25" w:rsidP="290ABE25">
      <w:pPr>
        <w:ind w:left="720"/>
        <w:jc w:val="both"/>
      </w:pPr>
    </w:p>
    <w:p w14:paraId="708078D5" w14:textId="48D85DBF" w:rsidR="1C09C776" w:rsidRDefault="629C70C7" w:rsidP="5404C1FD">
      <w:pPr>
        <w:jc w:val="both"/>
        <w:rPr>
          <w:b/>
          <w:bCs/>
        </w:rPr>
      </w:pPr>
      <w:r>
        <w:t xml:space="preserve">Column: </w:t>
      </w:r>
      <w:r w:rsidRPr="026788A0">
        <w:rPr>
          <w:b/>
          <w:bCs/>
        </w:rPr>
        <w:t>[</w:t>
      </w:r>
      <w:proofErr w:type="spellStart"/>
      <w:r w:rsidRPr="026788A0">
        <w:rPr>
          <w:b/>
          <w:bCs/>
        </w:rPr>
        <w:t>publishdate</w:t>
      </w:r>
      <w:proofErr w:type="spellEnd"/>
      <w:r w:rsidRPr="026788A0">
        <w:rPr>
          <w:b/>
          <w:bCs/>
        </w:rPr>
        <w:t>]</w:t>
      </w:r>
    </w:p>
    <w:p w14:paraId="7D1F8FF7" w14:textId="0EA8EB9F" w:rsidR="1C09C776" w:rsidRDefault="629C70C7" w:rsidP="5404C1FD">
      <w:pPr>
        <w:ind w:left="720"/>
        <w:jc w:val="both"/>
      </w:pPr>
      <w:r w:rsidRPr="026788A0">
        <w:rPr>
          <w:b/>
          <w:bCs/>
        </w:rPr>
        <w:t>Missing Values:</w:t>
      </w:r>
      <w:r>
        <w:t xml:space="preserve"> No Missing Values</w:t>
      </w:r>
      <w:r w:rsidR="3E78B0C1">
        <w:t>.</w:t>
      </w:r>
    </w:p>
    <w:p w14:paraId="67B93FCC" w14:textId="462D62F5" w:rsidR="00E37737" w:rsidRDefault="00E37737" w:rsidP="00E37737">
      <w:pPr>
        <w:ind w:left="720"/>
        <w:jc w:val="both"/>
      </w:pPr>
      <w:r w:rsidRPr="026788A0">
        <w:rPr>
          <w:b/>
          <w:bCs/>
        </w:rPr>
        <w:t>Error in Values:</w:t>
      </w:r>
      <w:r>
        <w:t xml:space="preserve"> Publish dates are ahead of Start dates</w:t>
      </w:r>
    </w:p>
    <w:p w14:paraId="48D1655A" w14:textId="77777777" w:rsidR="00E37737" w:rsidRDefault="00E37737" w:rsidP="00E37737">
      <w:pPr>
        <w:ind w:left="720"/>
        <w:jc w:val="both"/>
      </w:pPr>
      <w:r w:rsidRPr="026788A0">
        <w:rPr>
          <w:b/>
          <w:bCs/>
        </w:rPr>
        <w:t>Incomplete Values:</w:t>
      </w:r>
      <w:r>
        <w:t xml:space="preserve"> No incomplete data</w:t>
      </w:r>
    </w:p>
    <w:p w14:paraId="242A0B48" w14:textId="77777777" w:rsidR="00E37737" w:rsidRPr="006B7191" w:rsidRDefault="00E37737" w:rsidP="00E37737">
      <w:pPr>
        <w:ind w:left="720"/>
        <w:jc w:val="both"/>
      </w:pPr>
      <w:r w:rsidRPr="026788A0">
        <w:rPr>
          <w:b/>
          <w:bCs/>
        </w:rPr>
        <w:t xml:space="preserve">Duplicated column data: </w:t>
      </w:r>
      <w:r>
        <w:t>data is not duplicated</w:t>
      </w:r>
    </w:p>
    <w:p w14:paraId="3D3EDA73" w14:textId="3D37BAA7" w:rsidR="1C09C776" w:rsidRDefault="629C70C7" w:rsidP="026788A0">
      <w:pPr>
        <w:ind w:left="720"/>
        <w:jc w:val="both"/>
        <w:rPr>
          <w:rFonts w:ascii="Calibri" w:eastAsia="Calibri" w:hAnsi="Calibri" w:cs="Calibri"/>
          <w:b/>
          <w:bCs/>
        </w:rPr>
      </w:pPr>
      <w:r w:rsidRPr="026788A0">
        <w:rPr>
          <w:b/>
          <w:bCs/>
        </w:rPr>
        <w:t xml:space="preserve">Actions Taken: </w:t>
      </w:r>
      <w:r w:rsidR="00E37737">
        <w:t>Don’t include this column, its values are irrelevant</w:t>
      </w:r>
    </w:p>
    <w:p w14:paraId="039045C2" w14:textId="020EFD90" w:rsidR="5404C1FD" w:rsidRDefault="5404C1FD" w:rsidP="5404C1FD">
      <w:pPr>
        <w:ind w:left="720"/>
        <w:jc w:val="both"/>
      </w:pPr>
    </w:p>
    <w:p w14:paraId="74858356" w14:textId="21A3A0F7" w:rsidR="050FE03E" w:rsidRDefault="050FE03E" w:rsidP="5404C1FD">
      <w:pPr>
        <w:jc w:val="both"/>
        <w:rPr>
          <w:b/>
          <w:bCs/>
        </w:rPr>
      </w:pPr>
      <w:r>
        <w:t xml:space="preserve">Column: </w:t>
      </w:r>
      <w:r w:rsidRPr="6C6BA41F">
        <w:rPr>
          <w:b/>
          <w:bCs/>
        </w:rPr>
        <w:t>[</w:t>
      </w:r>
      <w:proofErr w:type="spellStart"/>
      <w:r w:rsidRPr="6C6BA41F">
        <w:rPr>
          <w:b/>
          <w:bCs/>
        </w:rPr>
        <w:t>contractstart</w:t>
      </w:r>
      <w:proofErr w:type="spellEnd"/>
      <w:r w:rsidRPr="6C6BA41F">
        <w:rPr>
          <w:b/>
          <w:bCs/>
        </w:rPr>
        <w:t>]</w:t>
      </w:r>
    </w:p>
    <w:p w14:paraId="627F2D59" w14:textId="72A229BD" w:rsidR="050FE03E" w:rsidRDefault="050FE03E" w:rsidP="5404C1FD">
      <w:pPr>
        <w:ind w:left="720"/>
        <w:jc w:val="both"/>
      </w:pPr>
      <w:r w:rsidRPr="6C6BA41F">
        <w:rPr>
          <w:b/>
          <w:bCs/>
        </w:rPr>
        <w:t>Missing Values:</w:t>
      </w:r>
      <w:r>
        <w:t xml:space="preserve"> No Missing Values.</w:t>
      </w:r>
    </w:p>
    <w:p w14:paraId="48914C1F" w14:textId="515E6BF0" w:rsidR="00536539" w:rsidRDefault="00536539" w:rsidP="00536539">
      <w:pPr>
        <w:ind w:left="720"/>
        <w:jc w:val="both"/>
      </w:pPr>
      <w:r w:rsidRPr="6C6BA41F">
        <w:rPr>
          <w:b/>
          <w:bCs/>
        </w:rPr>
        <w:t>Error in Values:</w:t>
      </w:r>
      <w:r>
        <w:t xml:space="preserve"> No errors</w:t>
      </w:r>
    </w:p>
    <w:p w14:paraId="09220C1E" w14:textId="77777777" w:rsidR="00536539" w:rsidRDefault="00536539" w:rsidP="00536539">
      <w:pPr>
        <w:ind w:left="720"/>
        <w:jc w:val="both"/>
      </w:pPr>
      <w:r w:rsidRPr="6C6BA41F">
        <w:rPr>
          <w:b/>
          <w:bCs/>
        </w:rPr>
        <w:t>Incomplete Values:</w:t>
      </w:r>
      <w:r>
        <w:t xml:space="preserve"> No incomplete data</w:t>
      </w:r>
    </w:p>
    <w:p w14:paraId="7A379FFB" w14:textId="77777777" w:rsidR="00536539" w:rsidRPr="006B7191" w:rsidRDefault="00536539" w:rsidP="00536539">
      <w:pPr>
        <w:ind w:left="720"/>
        <w:jc w:val="both"/>
      </w:pPr>
      <w:r w:rsidRPr="6C6BA41F">
        <w:rPr>
          <w:b/>
          <w:bCs/>
        </w:rPr>
        <w:t xml:space="preserve">Duplicated column data: </w:t>
      </w:r>
      <w:r>
        <w:t>data is not duplicated</w:t>
      </w:r>
    </w:p>
    <w:p w14:paraId="52282581" w14:textId="0B9C9050" w:rsidR="00536539" w:rsidRPr="00536539" w:rsidRDefault="00536539" w:rsidP="6C6BA41F">
      <w:pPr>
        <w:ind w:left="720"/>
        <w:jc w:val="both"/>
        <w:rPr>
          <w:rFonts w:ascii="Calibri" w:eastAsia="Calibri" w:hAnsi="Calibri" w:cs="Calibri"/>
        </w:rPr>
      </w:pPr>
      <w:r w:rsidRPr="6C6BA41F">
        <w:rPr>
          <w:b/>
          <w:bCs/>
        </w:rPr>
        <w:t xml:space="preserve">Actions Taken: </w:t>
      </w:r>
      <w:r>
        <w:t>Retain the column as it is</w:t>
      </w:r>
    </w:p>
    <w:p w14:paraId="1571F70E" w14:textId="5F479B38" w:rsidR="290ABE25" w:rsidRDefault="290ABE25" w:rsidP="290ABE25">
      <w:pPr>
        <w:ind w:left="720"/>
        <w:jc w:val="both"/>
        <w:rPr>
          <w:b/>
          <w:bCs/>
        </w:rPr>
      </w:pPr>
    </w:p>
    <w:p w14:paraId="3AA82A9A" w14:textId="3B067065" w:rsidR="0528ABF5" w:rsidRDefault="0528ABF5" w:rsidP="5404C1FD">
      <w:pPr>
        <w:jc w:val="both"/>
        <w:rPr>
          <w:b/>
          <w:bCs/>
        </w:rPr>
      </w:pPr>
      <w:r>
        <w:t xml:space="preserve">Column: </w:t>
      </w:r>
      <w:r w:rsidRPr="5404C1FD">
        <w:rPr>
          <w:b/>
          <w:bCs/>
        </w:rPr>
        <w:t>[</w:t>
      </w:r>
      <w:proofErr w:type="spellStart"/>
      <w:r w:rsidR="02271637" w:rsidRPr="5404C1FD">
        <w:rPr>
          <w:b/>
          <w:bCs/>
        </w:rPr>
        <w:t>contractend</w:t>
      </w:r>
      <w:proofErr w:type="spellEnd"/>
      <w:r w:rsidRPr="5404C1FD">
        <w:rPr>
          <w:b/>
          <w:bCs/>
        </w:rPr>
        <w:t>]</w:t>
      </w:r>
    </w:p>
    <w:p w14:paraId="630DB617" w14:textId="3AC0119E" w:rsidR="0528ABF5" w:rsidRDefault="0528ABF5" w:rsidP="5404C1FD">
      <w:pPr>
        <w:ind w:left="720"/>
        <w:jc w:val="both"/>
        <w:rPr>
          <w:rFonts w:ascii="Calibri" w:eastAsia="Calibri" w:hAnsi="Calibri" w:cs="Calibri"/>
          <w:b/>
          <w:bCs/>
        </w:rPr>
      </w:pPr>
      <w:r w:rsidRPr="5404C1FD">
        <w:rPr>
          <w:b/>
          <w:bCs/>
        </w:rPr>
        <w:t>Missing Values:</w:t>
      </w:r>
      <w:r>
        <w:t xml:space="preserve"> No Missing Values</w:t>
      </w:r>
      <w:r w:rsidR="1678BE86">
        <w:t>.</w:t>
      </w:r>
    </w:p>
    <w:p w14:paraId="3B7B14AA" w14:textId="461B4C9C" w:rsidR="0528ABF5" w:rsidRDefault="716A8403" w:rsidP="290ABE25">
      <w:pPr>
        <w:ind w:left="720"/>
        <w:jc w:val="both"/>
      </w:pPr>
      <w:r w:rsidRPr="5A4C5109">
        <w:rPr>
          <w:b/>
          <w:bCs/>
        </w:rPr>
        <w:t>Error in Values</w:t>
      </w:r>
      <w:r w:rsidR="0528ABF5" w:rsidRPr="5A4C5109">
        <w:rPr>
          <w:b/>
          <w:bCs/>
        </w:rPr>
        <w:t xml:space="preserve">: </w:t>
      </w:r>
      <w:r w:rsidR="783AD26E">
        <w:t>1936, 1970 could be wrong years</w:t>
      </w:r>
      <w:r w:rsidR="00FE40F9">
        <w:t>. Also, some dates are exactly same as “start date” which is very suspicious.</w:t>
      </w:r>
    </w:p>
    <w:p w14:paraId="77C5EA21" w14:textId="77777777" w:rsidR="00FE40F9" w:rsidRDefault="00FE40F9" w:rsidP="00FE40F9">
      <w:pPr>
        <w:ind w:left="720"/>
        <w:jc w:val="both"/>
      </w:pPr>
      <w:r w:rsidRPr="6C6BA41F">
        <w:rPr>
          <w:b/>
          <w:bCs/>
        </w:rPr>
        <w:t>Incomplete Values:</w:t>
      </w:r>
      <w:r>
        <w:t xml:space="preserve"> No incomplete data</w:t>
      </w:r>
    </w:p>
    <w:p w14:paraId="7EB3E833" w14:textId="77777777" w:rsidR="00FE40F9" w:rsidRPr="006B7191" w:rsidRDefault="00FE40F9" w:rsidP="00FE40F9">
      <w:pPr>
        <w:ind w:left="720"/>
        <w:jc w:val="both"/>
      </w:pPr>
      <w:r w:rsidRPr="6C6BA41F">
        <w:rPr>
          <w:b/>
          <w:bCs/>
        </w:rPr>
        <w:t xml:space="preserve">Duplicated column data: </w:t>
      </w:r>
      <w:r>
        <w:t>data is not duplicated</w:t>
      </w:r>
    </w:p>
    <w:p w14:paraId="56DFE23D" w14:textId="77777777" w:rsidR="00FE40F9" w:rsidRPr="00130D7F" w:rsidRDefault="00FE40F9" w:rsidP="6C6BA41F">
      <w:pPr>
        <w:ind w:left="720"/>
        <w:jc w:val="both"/>
        <w:rPr>
          <w:rFonts w:ascii="Calibri" w:eastAsia="Calibri" w:hAnsi="Calibri" w:cs="Calibri"/>
        </w:rPr>
      </w:pPr>
      <w:r w:rsidRPr="6C6BA41F">
        <w:rPr>
          <w:b/>
          <w:bCs/>
        </w:rPr>
        <w:t xml:space="preserve">Actions Taken: </w:t>
      </w:r>
      <w:r>
        <w:t>Retain the column as it is</w:t>
      </w:r>
    </w:p>
    <w:p w14:paraId="609F421A" w14:textId="32D13C37" w:rsidR="290ABE25" w:rsidRDefault="0D3EF18B" w:rsidP="5404C1FD">
      <w:pPr>
        <w:jc w:val="both"/>
        <w:rPr>
          <w:b/>
          <w:bCs/>
        </w:rPr>
      </w:pPr>
      <w:r>
        <w:lastRenderedPageBreak/>
        <w:t xml:space="preserve">Column: </w:t>
      </w:r>
      <w:r w:rsidRPr="6C6BA41F">
        <w:rPr>
          <w:b/>
          <w:bCs/>
        </w:rPr>
        <w:t>[</w:t>
      </w:r>
      <w:proofErr w:type="spellStart"/>
      <w:r w:rsidRPr="6C6BA41F">
        <w:rPr>
          <w:b/>
          <w:bCs/>
        </w:rPr>
        <w:t>procurementmethod</w:t>
      </w:r>
      <w:proofErr w:type="spellEnd"/>
      <w:r w:rsidRPr="6C6BA41F">
        <w:rPr>
          <w:b/>
          <w:bCs/>
        </w:rPr>
        <w:t>]</w:t>
      </w:r>
    </w:p>
    <w:p w14:paraId="78B71A9B" w14:textId="65B85840" w:rsidR="290ABE25" w:rsidRDefault="0D3EF18B" w:rsidP="5404C1FD">
      <w:pPr>
        <w:ind w:left="720"/>
        <w:jc w:val="both"/>
      </w:pPr>
      <w:r w:rsidRPr="6C6BA41F">
        <w:rPr>
          <w:b/>
          <w:bCs/>
        </w:rPr>
        <w:t>Missing Values:</w:t>
      </w:r>
      <w:r>
        <w:t xml:space="preserve"> Has Missing Values for 62,961 records.</w:t>
      </w:r>
    </w:p>
    <w:p w14:paraId="6C1E72AD" w14:textId="08F3823F" w:rsidR="009C55EA" w:rsidRDefault="009C55EA" w:rsidP="5404C1FD">
      <w:pPr>
        <w:ind w:left="720"/>
        <w:jc w:val="both"/>
      </w:pPr>
      <w:r w:rsidRPr="6C6BA41F">
        <w:rPr>
          <w:b/>
          <w:bCs/>
        </w:rPr>
        <w:t xml:space="preserve">Error in Values: </w:t>
      </w:r>
      <w:r>
        <w:t>No errors</w:t>
      </w:r>
    </w:p>
    <w:p w14:paraId="7C68B433" w14:textId="77777777" w:rsidR="009C55EA" w:rsidRDefault="009C55EA" w:rsidP="009C55EA">
      <w:pPr>
        <w:ind w:left="720"/>
        <w:jc w:val="both"/>
      </w:pPr>
      <w:r w:rsidRPr="6C6BA41F">
        <w:rPr>
          <w:b/>
          <w:bCs/>
        </w:rPr>
        <w:t>Incomplete Values:</w:t>
      </w:r>
      <w:r>
        <w:t xml:space="preserve"> No incomplete data</w:t>
      </w:r>
    </w:p>
    <w:p w14:paraId="57D5F792" w14:textId="77777777" w:rsidR="009C55EA" w:rsidRPr="006B7191" w:rsidRDefault="009C55EA" w:rsidP="009C55EA">
      <w:pPr>
        <w:ind w:left="720"/>
        <w:jc w:val="both"/>
      </w:pPr>
      <w:r w:rsidRPr="6C6BA41F">
        <w:rPr>
          <w:b/>
          <w:bCs/>
        </w:rPr>
        <w:t xml:space="preserve">Duplicated column data: </w:t>
      </w:r>
      <w:r>
        <w:t>data is not duplicated</w:t>
      </w:r>
    </w:p>
    <w:p w14:paraId="116E7E0D" w14:textId="4E9D01B5" w:rsidR="290ABE25" w:rsidRDefault="0D3EF18B" w:rsidP="6C6BA41F">
      <w:pPr>
        <w:ind w:left="720"/>
        <w:jc w:val="both"/>
        <w:rPr>
          <w:rFonts w:ascii="Calibri" w:eastAsia="Calibri" w:hAnsi="Calibri" w:cs="Calibri"/>
          <w:b/>
          <w:bCs/>
        </w:rPr>
      </w:pPr>
      <w:r w:rsidRPr="6C6BA41F">
        <w:rPr>
          <w:b/>
          <w:bCs/>
        </w:rPr>
        <w:t xml:space="preserve">Actions Taken: </w:t>
      </w:r>
      <w:r>
        <w:t>Missing values in the dataset but present in the URL (example, row 2). Might consider checking the extraction of data from the source.</w:t>
      </w:r>
    </w:p>
    <w:p w14:paraId="4999EC62" w14:textId="18BFACCA" w:rsidR="290ABE25" w:rsidRDefault="290ABE25" w:rsidP="290ABE25">
      <w:pPr>
        <w:ind w:left="720"/>
        <w:jc w:val="both"/>
      </w:pPr>
    </w:p>
    <w:p w14:paraId="26184A81" w14:textId="58AAD2A6" w:rsidR="290ABE25" w:rsidRDefault="0D3EF18B" w:rsidP="5404C1FD">
      <w:pPr>
        <w:jc w:val="both"/>
        <w:rPr>
          <w:b/>
          <w:bCs/>
        </w:rPr>
      </w:pPr>
      <w:r>
        <w:t xml:space="preserve">Column: </w:t>
      </w:r>
      <w:r w:rsidRPr="5404C1FD">
        <w:rPr>
          <w:b/>
          <w:bCs/>
        </w:rPr>
        <w:t>[category]</w:t>
      </w:r>
    </w:p>
    <w:p w14:paraId="6FC86A75" w14:textId="690EC583" w:rsidR="290ABE25" w:rsidRDefault="0D3EF18B" w:rsidP="5404C1FD">
      <w:pPr>
        <w:ind w:left="720"/>
        <w:jc w:val="both"/>
      </w:pPr>
      <w:r w:rsidRPr="6C6BA41F">
        <w:rPr>
          <w:b/>
          <w:bCs/>
        </w:rPr>
        <w:t>Missing Values:</w:t>
      </w:r>
      <w:r>
        <w:t xml:space="preserve"> No Missing Values</w:t>
      </w:r>
      <w:r w:rsidR="00896CE1">
        <w:t>.</w:t>
      </w:r>
    </w:p>
    <w:p w14:paraId="5814178F" w14:textId="77777777" w:rsidR="00FD07CD" w:rsidRDefault="00FD07CD" w:rsidP="00FD07CD">
      <w:pPr>
        <w:ind w:left="720"/>
        <w:jc w:val="both"/>
      </w:pPr>
      <w:r w:rsidRPr="6C6BA41F">
        <w:rPr>
          <w:b/>
          <w:bCs/>
        </w:rPr>
        <w:t xml:space="preserve">Error in Values: </w:t>
      </w:r>
      <w:r>
        <w:t>No errors</w:t>
      </w:r>
    </w:p>
    <w:p w14:paraId="15D8A184" w14:textId="77777777" w:rsidR="00FD07CD" w:rsidRDefault="00FD07CD" w:rsidP="00FD07CD">
      <w:pPr>
        <w:ind w:left="720"/>
        <w:jc w:val="both"/>
      </w:pPr>
      <w:r w:rsidRPr="6C6BA41F">
        <w:rPr>
          <w:b/>
          <w:bCs/>
        </w:rPr>
        <w:t>Incomplete Values:</w:t>
      </w:r>
      <w:r>
        <w:t xml:space="preserve"> No incomplete data</w:t>
      </w:r>
    </w:p>
    <w:p w14:paraId="32B91341" w14:textId="77777777" w:rsidR="00FD07CD" w:rsidRPr="006B7191" w:rsidRDefault="00FD07CD" w:rsidP="00FD07CD">
      <w:pPr>
        <w:ind w:left="720"/>
        <w:jc w:val="both"/>
      </w:pPr>
      <w:r w:rsidRPr="6C6BA41F">
        <w:rPr>
          <w:b/>
          <w:bCs/>
        </w:rPr>
        <w:t xml:space="preserve">Duplicated column data: </w:t>
      </w:r>
      <w:r>
        <w:t>data is not duplicated</w:t>
      </w:r>
    </w:p>
    <w:p w14:paraId="76BC296C" w14:textId="6B17059E" w:rsidR="00FD07CD" w:rsidRDefault="00FD07CD" w:rsidP="00FD07CD">
      <w:pPr>
        <w:ind w:left="720"/>
        <w:jc w:val="both"/>
        <w:rPr>
          <w:rFonts w:ascii="Calibri" w:eastAsia="Calibri" w:hAnsi="Calibri" w:cs="Calibri"/>
          <w:b/>
          <w:bCs/>
        </w:rPr>
      </w:pPr>
      <w:r w:rsidRPr="6C6BA41F">
        <w:rPr>
          <w:b/>
          <w:bCs/>
        </w:rPr>
        <w:t xml:space="preserve">Actions Taken: </w:t>
      </w:r>
      <w:r>
        <w:t>Retain the column as it is</w:t>
      </w:r>
    </w:p>
    <w:p w14:paraId="6A7D7749" w14:textId="05FF78BE" w:rsidR="290ABE25" w:rsidRDefault="290ABE25" w:rsidP="5404C1FD">
      <w:pPr>
        <w:jc w:val="both"/>
        <w:rPr>
          <w:b/>
          <w:bCs/>
        </w:rPr>
      </w:pPr>
    </w:p>
    <w:p w14:paraId="5065F7F5" w14:textId="5B4FB321" w:rsidR="290ABE25" w:rsidRDefault="0D3EF18B" w:rsidP="5404C1FD">
      <w:pPr>
        <w:jc w:val="both"/>
        <w:rPr>
          <w:b/>
          <w:bCs/>
        </w:rPr>
      </w:pPr>
      <w:r>
        <w:t xml:space="preserve">Column: </w:t>
      </w:r>
      <w:r w:rsidRPr="6C6BA41F">
        <w:rPr>
          <w:b/>
          <w:bCs/>
        </w:rPr>
        <w:t>[</w:t>
      </w:r>
      <w:proofErr w:type="spellStart"/>
      <w:r w:rsidRPr="6C6BA41F">
        <w:rPr>
          <w:b/>
          <w:bCs/>
        </w:rPr>
        <w:t>agencyabn</w:t>
      </w:r>
      <w:proofErr w:type="spellEnd"/>
      <w:r w:rsidRPr="6C6BA41F">
        <w:rPr>
          <w:b/>
          <w:bCs/>
        </w:rPr>
        <w:t>]</w:t>
      </w:r>
    </w:p>
    <w:p w14:paraId="77D1257D" w14:textId="63BFC7D1" w:rsidR="290ABE25" w:rsidRDefault="0D3EF18B" w:rsidP="5404C1FD">
      <w:pPr>
        <w:ind w:left="720"/>
        <w:jc w:val="both"/>
      </w:pPr>
      <w:r w:rsidRPr="6C6BA41F">
        <w:rPr>
          <w:b/>
          <w:bCs/>
        </w:rPr>
        <w:t>Missing Values:</w:t>
      </w:r>
      <w:r>
        <w:t xml:space="preserve"> Has Missing Values for 1,219 records</w:t>
      </w:r>
      <w:r w:rsidR="5363A2EB">
        <w:t>.</w:t>
      </w:r>
    </w:p>
    <w:p w14:paraId="1F8CD8A2" w14:textId="77777777" w:rsidR="007C3005" w:rsidRDefault="007C3005" w:rsidP="007C3005">
      <w:pPr>
        <w:ind w:left="720"/>
        <w:jc w:val="both"/>
      </w:pPr>
      <w:r w:rsidRPr="6C6BA41F">
        <w:rPr>
          <w:b/>
          <w:bCs/>
        </w:rPr>
        <w:t xml:space="preserve">Error in Values: </w:t>
      </w:r>
      <w:r>
        <w:t>No errors</w:t>
      </w:r>
    </w:p>
    <w:p w14:paraId="795F85E1" w14:textId="77777777" w:rsidR="007C3005" w:rsidRDefault="007C3005" w:rsidP="007C3005">
      <w:pPr>
        <w:ind w:left="720"/>
        <w:jc w:val="both"/>
      </w:pPr>
      <w:r w:rsidRPr="6C6BA41F">
        <w:rPr>
          <w:b/>
          <w:bCs/>
        </w:rPr>
        <w:t>Incomplete Values:</w:t>
      </w:r>
      <w:r>
        <w:t xml:space="preserve"> No incomplete data</w:t>
      </w:r>
    </w:p>
    <w:p w14:paraId="60A0106F" w14:textId="77777777" w:rsidR="007C3005" w:rsidRPr="006B7191" w:rsidRDefault="007C3005" w:rsidP="007C3005">
      <w:pPr>
        <w:ind w:left="720"/>
        <w:jc w:val="both"/>
      </w:pPr>
      <w:r w:rsidRPr="6C6BA41F">
        <w:rPr>
          <w:b/>
          <w:bCs/>
        </w:rPr>
        <w:t xml:space="preserve">Duplicated column data: </w:t>
      </w:r>
      <w:r>
        <w:t>data is not duplicated</w:t>
      </w:r>
    </w:p>
    <w:p w14:paraId="62D12A17" w14:textId="743E5D23" w:rsidR="290ABE25" w:rsidRDefault="78ACBC90" w:rsidP="6EA79D70">
      <w:pPr>
        <w:ind w:left="720"/>
        <w:jc w:val="both"/>
      </w:pPr>
      <w:r w:rsidRPr="6EA79D70">
        <w:rPr>
          <w:b/>
          <w:bCs/>
        </w:rPr>
        <w:t>Actions Taken:</w:t>
      </w:r>
      <w:r>
        <w:t xml:space="preserve"> </w:t>
      </w:r>
      <w:r w:rsidR="00A31285">
        <w:t>Retain the column as it is</w:t>
      </w:r>
    </w:p>
    <w:p w14:paraId="77F193E1" w14:textId="155414E5" w:rsidR="290ABE25" w:rsidRDefault="290ABE25" w:rsidP="290ABE25">
      <w:pPr>
        <w:ind w:left="720"/>
        <w:jc w:val="both"/>
      </w:pPr>
    </w:p>
    <w:p w14:paraId="08AB37B1" w14:textId="3F87EFE4" w:rsidR="290ABE25" w:rsidRDefault="78ACBC90" w:rsidP="5404C1FD">
      <w:pPr>
        <w:jc w:val="both"/>
        <w:rPr>
          <w:b/>
          <w:bCs/>
        </w:rPr>
      </w:pPr>
      <w:r>
        <w:t xml:space="preserve">Column: </w:t>
      </w:r>
      <w:r w:rsidRPr="5404C1FD">
        <w:rPr>
          <w:b/>
          <w:bCs/>
        </w:rPr>
        <w:t>[</w:t>
      </w:r>
      <w:proofErr w:type="spellStart"/>
      <w:r w:rsidRPr="5404C1FD">
        <w:rPr>
          <w:b/>
          <w:bCs/>
        </w:rPr>
        <w:t>supplierabn</w:t>
      </w:r>
      <w:proofErr w:type="spellEnd"/>
      <w:r w:rsidRPr="5404C1FD">
        <w:rPr>
          <w:b/>
          <w:bCs/>
        </w:rPr>
        <w:t>]</w:t>
      </w:r>
    </w:p>
    <w:p w14:paraId="4AC4F0D1" w14:textId="6BF346EF" w:rsidR="290ABE25" w:rsidRDefault="78ACBC90" w:rsidP="290ABE25">
      <w:pPr>
        <w:ind w:left="720"/>
        <w:jc w:val="both"/>
      </w:pPr>
      <w:r w:rsidRPr="5404C1FD">
        <w:rPr>
          <w:b/>
          <w:bCs/>
        </w:rPr>
        <w:t>Missing Values:</w:t>
      </w:r>
      <w:r>
        <w:t xml:space="preserve"> Has Missing Values for 20,021 records.</w:t>
      </w:r>
    </w:p>
    <w:p w14:paraId="321198CB" w14:textId="03440EA3" w:rsidR="290ABE25" w:rsidRDefault="2CFD8701" w:rsidP="290ABE25">
      <w:pPr>
        <w:ind w:left="720"/>
        <w:jc w:val="both"/>
      </w:pPr>
      <w:r w:rsidRPr="5404C1FD">
        <w:rPr>
          <w:b/>
          <w:bCs/>
        </w:rPr>
        <w:t>Error in Values:</w:t>
      </w:r>
      <w:r w:rsidR="78ACBC90" w:rsidRPr="5404C1FD">
        <w:rPr>
          <w:b/>
          <w:bCs/>
        </w:rPr>
        <w:t xml:space="preserve"> </w:t>
      </w:r>
      <w:r w:rsidR="78ACBC90">
        <w:t>Aside from the 20,021 missing values, there are 6,693 records with value equal to "0". They do not conform with the 11-digit values for supplier</w:t>
      </w:r>
      <w:r w:rsidR="00896CE1">
        <w:t xml:space="preserve"> “</w:t>
      </w:r>
      <w:proofErr w:type="spellStart"/>
      <w:r w:rsidR="78ACBC90">
        <w:t>abn</w:t>
      </w:r>
      <w:proofErr w:type="spellEnd"/>
      <w:r w:rsidR="00896CE1">
        <w:t>”</w:t>
      </w:r>
      <w:r w:rsidR="78ACBC90">
        <w:t>.</w:t>
      </w:r>
    </w:p>
    <w:p w14:paraId="65C7E986" w14:textId="77777777" w:rsidR="001E40CA" w:rsidRPr="006B7191" w:rsidRDefault="001E40CA" w:rsidP="001E40CA">
      <w:pPr>
        <w:ind w:left="720"/>
        <w:jc w:val="both"/>
      </w:pPr>
      <w:r w:rsidRPr="5A4C5109">
        <w:rPr>
          <w:b/>
          <w:bCs/>
        </w:rPr>
        <w:t xml:space="preserve">Duplicated column data: </w:t>
      </w:r>
      <w:r>
        <w:t>data is not duplicated</w:t>
      </w:r>
    </w:p>
    <w:p w14:paraId="5FCAEC3B" w14:textId="429164B3" w:rsidR="290ABE25" w:rsidRDefault="78ACBC90" w:rsidP="00AC2EB0">
      <w:pPr>
        <w:ind w:left="720"/>
        <w:jc w:val="both"/>
      </w:pPr>
      <w:r w:rsidRPr="6EA79D70">
        <w:rPr>
          <w:b/>
          <w:bCs/>
        </w:rPr>
        <w:t>Actions Taken:</w:t>
      </w:r>
      <w:r>
        <w:t xml:space="preserve"> </w:t>
      </w:r>
      <w:r w:rsidR="00A31285">
        <w:t>Retain the column as it is</w:t>
      </w:r>
    </w:p>
    <w:p w14:paraId="13BAB32C" w14:textId="684B95F6" w:rsidR="290ABE25" w:rsidRDefault="290ABE25" w:rsidP="290ABE25">
      <w:pPr>
        <w:ind w:left="720"/>
        <w:jc w:val="both"/>
      </w:pPr>
    </w:p>
    <w:p w14:paraId="030D75FF" w14:textId="68E1C322" w:rsidR="290ABE25" w:rsidRDefault="4CAFFB98" w:rsidP="5404C1FD">
      <w:pPr>
        <w:jc w:val="both"/>
        <w:rPr>
          <w:b/>
          <w:bCs/>
        </w:rPr>
      </w:pPr>
      <w:r>
        <w:lastRenderedPageBreak/>
        <w:t xml:space="preserve">Column: </w:t>
      </w:r>
      <w:r w:rsidRPr="5404C1FD">
        <w:rPr>
          <w:b/>
          <w:bCs/>
        </w:rPr>
        <w:t>[</w:t>
      </w:r>
      <w:proofErr w:type="spellStart"/>
      <w:r w:rsidRPr="5404C1FD">
        <w:rPr>
          <w:b/>
          <w:bCs/>
        </w:rPr>
        <w:t>categoryunspsc</w:t>
      </w:r>
      <w:proofErr w:type="spellEnd"/>
      <w:r w:rsidRPr="5404C1FD">
        <w:rPr>
          <w:b/>
          <w:bCs/>
        </w:rPr>
        <w:t>]</w:t>
      </w:r>
    </w:p>
    <w:p w14:paraId="3A998FD8" w14:textId="076B4D49" w:rsidR="290ABE25" w:rsidRDefault="4CAFFB98" w:rsidP="290ABE25">
      <w:pPr>
        <w:ind w:left="720"/>
        <w:jc w:val="both"/>
      </w:pPr>
      <w:r w:rsidRPr="5404C1FD">
        <w:rPr>
          <w:b/>
          <w:bCs/>
        </w:rPr>
        <w:t>Missing Values:</w:t>
      </w:r>
      <w:r>
        <w:t xml:space="preserve"> Has Missing Values for 92 records.</w:t>
      </w:r>
    </w:p>
    <w:p w14:paraId="3F9B49DE" w14:textId="2C36F2E0" w:rsidR="290ABE25" w:rsidRDefault="4CAFFB98" w:rsidP="290ABE25">
      <w:pPr>
        <w:ind w:left="720"/>
        <w:jc w:val="both"/>
      </w:pPr>
      <w:r w:rsidRPr="6C6BA41F">
        <w:rPr>
          <w:b/>
          <w:bCs/>
        </w:rPr>
        <w:t xml:space="preserve">Error in Values: </w:t>
      </w:r>
      <w:r>
        <w:t xml:space="preserve">There are 14 records that do not conform </w:t>
      </w:r>
      <w:r w:rsidR="009777C9">
        <w:t>to</w:t>
      </w:r>
      <w:r>
        <w:t xml:space="preserve"> the 8-digit values of </w:t>
      </w:r>
      <w:proofErr w:type="spellStart"/>
      <w:r>
        <w:t>categoryunspsc</w:t>
      </w:r>
      <w:proofErr w:type="spellEnd"/>
      <w:r>
        <w:t>. The value is "461823".</w:t>
      </w:r>
    </w:p>
    <w:p w14:paraId="680771B3" w14:textId="1BCBFA25" w:rsidR="290ABE25" w:rsidRDefault="4CAFFB98" w:rsidP="290ABE25">
      <w:pPr>
        <w:ind w:left="720"/>
        <w:jc w:val="both"/>
      </w:pPr>
      <w:r w:rsidRPr="6C6BA41F">
        <w:rPr>
          <w:b/>
          <w:bCs/>
        </w:rPr>
        <w:t xml:space="preserve">Duplicate Columns (Containing same information): </w:t>
      </w:r>
      <w:r w:rsidR="55D1D91D">
        <w:t>Same information as Category Name. ID for Category Name.</w:t>
      </w:r>
    </w:p>
    <w:p w14:paraId="572ABB75" w14:textId="77777777" w:rsidR="00F1412D" w:rsidRPr="006B7191" w:rsidRDefault="00F1412D" w:rsidP="00F1412D">
      <w:pPr>
        <w:ind w:left="720"/>
        <w:jc w:val="both"/>
      </w:pPr>
      <w:r w:rsidRPr="6C6BA41F">
        <w:rPr>
          <w:b/>
          <w:bCs/>
        </w:rPr>
        <w:t xml:space="preserve">Duplicated column data: </w:t>
      </w:r>
      <w:r>
        <w:t>data is not duplicated</w:t>
      </w:r>
    </w:p>
    <w:p w14:paraId="3B8CD0BA" w14:textId="5ED10150" w:rsidR="00A31285" w:rsidRDefault="4CAFFB98" w:rsidP="00F1412D">
      <w:pPr>
        <w:ind w:left="720"/>
        <w:jc w:val="both"/>
      </w:pPr>
      <w:r w:rsidRPr="6EA79D70">
        <w:rPr>
          <w:b/>
          <w:bCs/>
        </w:rPr>
        <w:t>Actions Taken:</w:t>
      </w:r>
      <w:r>
        <w:t xml:space="preserve"> </w:t>
      </w:r>
      <w:r w:rsidR="00A31285">
        <w:t>Retain the column as it is</w:t>
      </w:r>
    </w:p>
    <w:p w14:paraId="55C374E5" w14:textId="039F3EB2" w:rsidR="290ABE25" w:rsidRDefault="290ABE25" w:rsidP="00AC2EB0">
      <w:pPr>
        <w:ind w:left="720"/>
        <w:jc w:val="both"/>
      </w:pPr>
    </w:p>
    <w:p w14:paraId="70963B30" w14:textId="0335AD4D" w:rsidR="290ABE25" w:rsidRDefault="4EF6B919" w:rsidP="5404C1FD">
      <w:pPr>
        <w:jc w:val="both"/>
        <w:rPr>
          <w:b/>
          <w:bCs/>
        </w:rPr>
      </w:pPr>
      <w:r>
        <w:t xml:space="preserve">Column: </w:t>
      </w:r>
      <w:r w:rsidRPr="5404C1FD">
        <w:rPr>
          <w:b/>
          <w:bCs/>
        </w:rPr>
        <w:t>[</w:t>
      </w:r>
      <w:proofErr w:type="spellStart"/>
      <w:r w:rsidRPr="5404C1FD">
        <w:rPr>
          <w:b/>
          <w:bCs/>
        </w:rPr>
        <w:t>cnid</w:t>
      </w:r>
      <w:proofErr w:type="spellEnd"/>
      <w:r w:rsidRPr="5404C1FD">
        <w:rPr>
          <w:b/>
          <w:bCs/>
        </w:rPr>
        <w:t>]</w:t>
      </w:r>
    </w:p>
    <w:p w14:paraId="2C7193CB" w14:textId="141AB808" w:rsidR="290ABE25" w:rsidRDefault="4EF6B919" w:rsidP="5404C1FD">
      <w:pPr>
        <w:ind w:left="720"/>
        <w:jc w:val="both"/>
      </w:pPr>
      <w:r w:rsidRPr="6C6BA41F">
        <w:rPr>
          <w:b/>
          <w:bCs/>
        </w:rPr>
        <w:t>Missing Values:</w:t>
      </w:r>
      <w:r>
        <w:t xml:space="preserve"> No Missing Values.</w:t>
      </w:r>
    </w:p>
    <w:p w14:paraId="075FAF3A" w14:textId="77777777" w:rsidR="00731624" w:rsidRDefault="00731624" w:rsidP="00731624">
      <w:pPr>
        <w:ind w:left="720"/>
        <w:jc w:val="both"/>
      </w:pPr>
      <w:r w:rsidRPr="6C6BA41F">
        <w:rPr>
          <w:b/>
          <w:bCs/>
        </w:rPr>
        <w:t xml:space="preserve">Error in Values: </w:t>
      </w:r>
      <w:r>
        <w:t>No errors</w:t>
      </w:r>
    </w:p>
    <w:p w14:paraId="7CD1FC7D" w14:textId="77777777" w:rsidR="00731624" w:rsidRDefault="00731624" w:rsidP="00731624">
      <w:pPr>
        <w:ind w:left="720"/>
        <w:jc w:val="both"/>
      </w:pPr>
      <w:r w:rsidRPr="6C6BA41F">
        <w:rPr>
          <w:b/>
          <w:bCs/>
        </w:rPr>
        <w:t>Incomplete Values:</w:t>
      </w:r>
      <w:r>
        <w:t xml:space="preserve"> No incomplete data</w:t>
      </w:r>
    </w:p>
    <w:p w14:paraId="1ED03F00" w14:textId="77777777" w:rsidR="00731624" w:rsidRPr="006B7191" w:rsidRDefault="00731624" w:rsidP="00731624">
      <w:pPr>
        <w:ind w:left="720"/>
        <w:jc w:val="both"/>
      </w:pPr>
      <w:r w:rsidRPr="6C6BA41F">
        <w:rPr>
          <w:b/>
          <w:bCs/>
        </w:rPr>
        <w:t xml:space="preserve">Duplicated column data: </w:t>
      </w:r>
      <w:r>
        <w:t>data is not duplicated</w:t>
      </w:r>
    </w:p>
    <w:p w14:paraId="360D9295" w14:textId="77777777" w:rsidR="00731624" w:rsidRDefault="00731624" w:rsidP="00731624">
      <w:pPr>
        <w:ind w:left="720"/>
        <w:jc w:val="both"/>
        <w:rPr>
          <w:rFonts w:ascii="Calibri" w:eastAsia="Calibri" w:hAnsi="Calibri" w:cs="Calibri"/>
          <w:b/>
          <w:bCs/>
        </w:rPr>
      </w:pPr>
      <w:r w:rsidRPr="6C6BA41F">
        <w:rPr>
          <w:b/>
          <w:bCs/>
        </w:rPr>
        <w:t xml:space="preserve">Actions Taken: </w:t>
      </w:r>
      <w:r>
        <w:t>Retain the column as it is</w:t>
      </w:r>
    </w:p>
    <w:p w14:paraId="03528E17" w14:textId="65A9433F" w:rsidR="290ABE25" w:rsidRDefault="290ABE25" w:rsidP="6C6BA41F">
      <w:pPr>
        <w:ind w:left="720"/>
        <w:jc w:val="both"/>
        <w:rPr>
          <w:rFonts w:ascii="Calibri" w:eastAsia="Calibri" w:hAnsi="Calibri" w:cs="Calibri"/>
          <w:b/>
          <w:bCs/>
        </w:rPr>
      </w:pPr>
    </w:p>
    <w:p w14:paraId="00BCE6ED" w14:textId="42826DFC" w:rsidR="290ABE25" w:rsidRDefault="70D7EF4F" w:rsidP="5404C1FD">
      <w:pPr>
        <w:jc w:val="both"/>
        <w:rPr>
          <w:b/>
          <w:bCs/>
        </w:rPr>
      </w:pPr>
      <w:r>
        <w:t xml:space="preserve">Column: </w:t>
      </w:r>
      <w:r w:rsidRPr="5404C1FD">
        <w:rPr>
          <w:b/>
          <w:bCs/>
        </w:rPr>
        <w:t>[</w:t>
      </w:r>
      <w:proofErr w:type="spellStart"/>
      <w:r w:rsidRPr="5404C1FD">
        <w:rPr>
          <w:b/>
          <w:bCs/>
        </w:rPr>
        <w:t>supplierid</w:t>
      </w:r>
      <w:proofErr w:type="spellEnd"/>
      <w:r w:rsidRPr="5404C1FD">
        <w:rPr>
          <w:b/>
          <w:bCs/>
        </w:rPr>
        <w:t>]</w:t>
      </w:r>
    </w:p>
    <w:p w14:paraId="08CC5AF3" w14:textId="081D6404" w:rsidR="290ABE25" w:rsidRDefault="70D7EF4F" w:rsidP="5404C1FD">
      <w:pPr>
        <w:ind w:left="720"/>
        <w:jc w:val="both"/>
        <w:rPr>
          <w:rFonts w:ascii="Calibri" w:eastAsia="Calibri" w:hAnsi="Calibri" w:cs="Calibri"/>
          <w:b/>
          <w:bCs/>
        </w:rPr>
      </w:pPr>
      <w:r w:rsidRPr="5404C1FD">
        <w:rPr>
          <w:b/>
          <w:bCs/>
        </w:rPr>
        <w:t>Missing Values:</w:t>
      </w:r>
      <w:r>
        <w:t xml:space="preserve"> No Missing Values.</w:t>
      </w:r>
    </w:p>
    <w:p w14:paraId="7C90C724" w14:textId="4ACB2293" w:rsidR="290ABE25" w:rsidRDefault="70D7EF4F" w:rsidP="290ABE25">
      <w:pPr>
        <w:ind w:left="720"/>
        <w:jc w:val="both"/>
      </w:pPr>
      <w:r w:rsidRPr="5404C1FD">
        <w:rPr>
          <w:b/>
          <w:bCs/>
        </w:rPr>
        <w:t xml:space="preserve">Error in Values: </w:t>
      </w:r>
      <w:r>
        <w:t xml:space="preserve">Contains values of either </w:t>
      </w:r>
      <w:r w:rsidR="00896CE1">
        <w:t>[</w:t>
      </w:r>
      <w:proofErr w:type="spellStart"/>
      <w:r>
        <w:t>supplierabn</w:t>
      </w:r>
      <w:proofErr w:type="spellEnd"/>
      <w:r w:rsidR="00896CE1">
        <w:t>]</w:t>
      </w:r>
      <w:r>
        <w:t xml:space="preserve"> or </w:t>
      </w:r>
      <w:r w:rsidR="00896CE1">
        <w:t>[</w:t>
      </w:r>
      <w:proofErr w:type="spellStart"/>
      <w:r>
        <w:t>suppliername</w:t>
      </w:r>
      <w:proofErr w:type="spellEnd"/>
      <w:r w:rsidR="00896CE1">
        <w:t>] columns</w:t>
      </w:r>
      <w:r>
        <w:t>.</w:t>
      </w:r>
    </w:p>
    <w:p w14:paraId="05611C68" w14:textId="77777777" w:rsidR="00731624" w:rsidRPr="006B7191" w:rsidRDefault="00731624" w:rsidP="00731624">
      <w:pPr>
        <w:ind w:left="720"/>
        <w:jc w:val="both"/>
      </w:pPr>
      <w:r w:rsidRPr="6C6BA41F">
        <w:rPr>
          <w:b/>
          <w:bCs/>
        </w:rPr>
        <w:t xml:space="preserve">Duplicated column data: </w:t>
      </w:r>
      <w:r>
        <w:t>data is not duplicated</w:t>
      </w:r>
    </w:p>
    <w:p w14:paraId="46258F05" w14:textId="299302FB" w:rsidR="00A31285" w:rsidRDefault="70D7EF4F" w:rsidP="290ABE25">
      <w:pPr>
        <w:ind w:left="720"/>
        <w:jc w:val="both"/>
      </w:pPr>
      <w:r w:rsidRPr="5404C1FD">
        <w:rPr>
          <w:b/>
          <w:bCs/>
        </w:rPr>
        <w:t>Actions Taken:</w:t>
      </w:r>
      <w:r>
        <w:t xml:space="preserve"> </w:t>
      </w:r>
      <w:r w:rsidR="43AA06A9">
        <w:t xml:space="preserve">Consider to be removed from the dataset as values contain either a </w:t>
      </w:r>
      <w:r w:rsidR="00896CE1">
        <w:t>supplier “</w:t>
      </w:r>
      <w:proofErr w:type="spellStart"/>
      <w:r w:rsidR="43AA06A9">
        <w:t>abn</w:t>
      </w:r>
      <w:proofErr w:type="spellEnd"/>
      <w:r w:rsidR="00896CE1">
        <w:t>”</w:t>
      </w:r>
      <w:r w:rsidR="43AA06A9">
        <w:t xml:space="preserve"> or a supplier</w:t>
      </w:r>
      <w:r w:rsidR="00896CE1">
        <w:t xml:space="preserve"> </w:t>
      </w:r>
      <w:r w:rsidR="43AA06A9">
        <w:t>name.</w:t>
      </w:r>
    </w:p>
    <w:p w14:paraId="3972C304" w14:textId="200B2DF5" w:rsidR="290ABE25" w:rsidRDefault="290ABE25" w:rsidP="00AC2EB0">
      <w:pPr>
        <w:ind w:left="720"/>
        <w:jc w:val="both"/>
      </w:pPr>
    </w:p>
    <w:p w14:paraId="3B7E7464" w14:textId="14D4E473" w:rsidR="290ABE25" w:rsidRDefault="43AA06A9" w:rsidP="5404C1FD">
      <w:pPr>
        <w:jc w:val="both"/>
        <w:rPr>
          <w:b/>
          <w:bCs/>
        </w:rPr>
      </w:pPr>
      <w:r>
        <w:t xml:space="preserve">Column: </w:t>
      </w:r>
      <w:r w:rsidRPr="6C6BA41F">
        <w:rPr>
          <w:b/>
          <w:bCs/>
        </w:rPr>
        <w:t>[</w:t>
      </w:r>
      <w:proofErr w:type="spellStart"/>
      <w:r w:rsidRPr="6C6BA41F">
        <w:rPr>
          <w:b/>
          <w:bCs/>
        </w:rPr>
        <w:t>sourceurl</w:t>
      </w:r>
      <w:proofErr w:type="spellEnd"/>
      <w:r w:rsidRPr="6C6BA41F">
        <w:rPr>
          <w:b/>
          <w:bCs/>
        </w:rPr>
        <w:t>]</w:t>
      </w:r>
    </w:p>
    <w:p w14:paraId="51F7F8B6" w14:textId="75C185CB" w:rsidR="290ABE25" w:rsidRDefault="43AA06A9" w:rsidP="5404C1FD">
      <w:pPr>
        <w:ind w:left="720"/>
        <w:jc w:val="both"/>
      </w:pPr>
      <w:r w:rsidRPr="6C6BA41F">
        <w:rPr>
          <w:b/>
          <w:bCs/>
        </w:rPr>
        <w:t>Missing Values:</w:t>
      </w:r>
      <w:r>
        <w:t xml:space="preserve"> No Missing Values.</w:t>
      </w:r>
    </w:p>
    <w:p w14:paraId="778CE859" w14:textId="77777777" w:rsidR="00405E7B" w:rsidRDefault="00405E7B" w:rsidP="00405E7B">
      <w:pPr>
        <w:ind w:left="720"/>
        <w:jc w:val="both"/>
      </w:pPr>
      <w:r w:rsidRPr="6C6BA41F">
        <w:rPr>
          <w:b/>
          <w:bCs/>
        </w:rPr>
        <w:t xml:space="preserve">Error in Values: </w:t>
      </w:r>
      <w:r>
        <w:t>No errors</w:t>
      </w:r>
    </w:p>
    <w:p w14:paraId="73BA9FF5" w14:textId="77777777" w:rsidR="00405E7B" w:rsidRDefault="00405E7B" w:rsidP="00405E7B">
      <w:pPr>
        <w:ind w:left="720"/>
        <w:jc w:val="both"/>
      </w:pPr>
      <w:r w:rsidRPr="6C6BA41F">
        <w:rPr>
          <w:b/>
          <w:bCs/>
        </w:rPr>
        <w:t>Incomplete Values:</w:t>
      </w:r>
      <w:r>
        <w:t xml:space="preserve"> No incomplete data</w:t>
      </w:r>
    </w:p>
    <w:p w14:paraId="59975D22" w14:textId="77777777" w:rsidR="00405E7B" w:rsidRPr="006B7191" w:rsidRDefault="00405E7B" w:rsidP="00405E7B">
      <w:pPr>
        <w:ind w:left="720"/>
        <w:jc w:val="both"/>
      </w:pPr>
      <w:r w:rsidRPr="6C6BA41F">
        <w:rPr>
          <w:b/>
          <w:bCs/>
        </w:rPr>
        <w:t xml:space="preserve">Duplicated column data: </w:t>
      </w:r>
      <w:r>
        <w:t>data is not duplicated</w:t>
      </w:r>
    </w:p>
    <w:p w14:paraId="37C7DFEE" w14:textId="717F89D0" w:rsidR="0C3A9317" w:rsidRDefault="43AA06A9" w:rsidP="00AC2EB0">
      <w:pPr>
        <w:ind w:firstLine="720"/>
        <w:jc w:val="both"/>
        <w:rPr>
          <w:b/>
          <w:bCs/>
        </w:rPr>
      </w:pPr>
      <w:r w:rsidRPr="6C6BA41F">
        <w:rPr>
          <w:b/>
          <w:bCs/>
        </w:rPr>
        <w:t>Actions Taken:</w:t>
      </w:r>
      <w:r>
        <w:t xml:space="preserve"> Consider to be removed from the dataset as it is just a link</w:t>
      </w:r>
      <w:r w:rsidR="00A31285">
        <w:t>.</w:t>
      </w:r>
    </w:p>
    <w:p w14:paraId="1AE9557C" w14:textId="77777777" w:rsidR="00F82565" w:rsidRDefault="00F82565" w:rsidP="0012478D">
      <w:pPr>
        <w:jc w:val="both"/>
        <w:rPr>
          <w:rFonts w:ascii="inherit" w:eastAsia="Times New Roman" w:hAnsi="inherit" w:cs="Times New Roman"/>
          <w:color w:val="000000"/>
          <w:sz w:val="20"/>
          <w:szCs w:val="20"/>
          <w:lang w:val="en-GB" w:eastAsia="en-GB"/>
        </w:rPr>
      </w:pPr>
      <w:r>
        <w:rPr>
          <w:rFonts w:ascii="inherit" w:eastAsia="Times New Roman" w:hAnsi="inherit" w:cs="Times New Roman"/>
          <w:color w:val="000000"/>
          <w:sz w:val="20"/>
          <w:szCs w:val="20"/>
          <w:lang w:val="en-GB" w:eastAsia="en-GB"/>
        </w:rPr>
        <w:br w:type="page"/>
      </w:r>
    </w:p>
    <w:p w14:paraId="7FD92808" w14:textId="1815E470" w:rsidR="00F82565" w:rsidRPr="006D776D" w:rsidRDefault="00F82565" w:rsidP="0012478D">
      <w:pPr>
        <w:pStyle w:val="Heading1"/>
        <w:jc w:val="both"/>
        <w:rPr>
          <w:b/>
          <w:bCs/>
        </w:rPr>
      </w:pPr>
      <w:bookmarkStart w:id="12" w:name="_Toc33888358"/>
      <w:r w:rsidRPr="006D776D">
        <w:rPr>
          <w:rFonts w:eastAsia="Times New Roman"/>
          <w:b/>
          <w:bCs/>
          <w:lang w:val="en-GB" w:eastAsia="en-GB"/>
        </w:rPr>
        <w:lastRenderedPageBreak/>
        <w:t>Data Warehouse Approach Selection</w:t>
      </w:r>
      <w:bookmarkEnd w:id="12"/>
    </w:p>
    <w:p w14:paraId="6A05A809" w14:textId="77777777" w:rsidR="003B58DE" w:rsidRPr="00BD62BC" w:rsidRDefault="003B58DE" w:rsidP="0012478D">
      <w:pPr>
        <w:jc w:val="both"/>
        <w:rPr>
          <w:b/>
        </w:rPr>
      </w:pPr>
    </w:p>
    <w:p w14:paraId="5946569E" w14:textId="3533F16F" w:rsidR="3AE65498" w:rsidRPr="00C85887" w:rsidRDefault="00E66DDE" w:rsidP="36B348B1">
      <w:pPr>
        <w:jc w:val="both"/>
        <w:rPr>
          <w:rFonts w:eastAsia="Times New Roman"/>
          <w:lang w:val="en-GB" w:eastAsia="en-GB"/>
        </w:rPr>
      </w:pPr>
      <w:r w:rsidRPr="6C6BA41F">
        <w:rPr>
          <w:rFonts w:eastAsia="Times New Roman"/>
          <w:lang w:val="en-GB" w:eastAsia="en-GB"/>
        </w:rPr>
        <w:t>Due to simplicity of the given dataset</w:t>
      </w:r>
      <w:r w:rsidR="3AE65498" w:rsidRPr="6C6BA41F">
        <w:rPr>
          <w:rFonts w:eastAsia="Times New Roman"/>
          <w:lang w:val="en-GB" w:eastAsia="en-GB"/>
        </w:rPr>
        <w:t xml:space="preserve">, it is practical to choose a star schema dimensional </w:t>
      </w:r>
      <w:r w:rsidR="0A6F48A1" w:rsidRPr="6C6BA41F">
        <w:rPr>
          <w:rFonts w:eastAsia="Times New Roman"/>
          <w:lang w:val="en-GB" w:eastAsia="en-GB"/>
        </w:rPr>
        <w:t>modelling</w:t>
      </w:r>
      <w:r w:rsidR="3AE65498" w:rsidRPr="6C6BA41F">
        <w:rPr>
          <w:rFonts w:eastAsia="Times New Roman"/>
          <w:lang w:val="en-GB" w:eastAsia="en-GB"/>
        </w:rPr>
        <w:t xml:space="preserve"> technique as it is a valid approach to derive a model which is easy to understand, which answers the pre-set business questions stated above in a straightforward manner, and which is optimized regarding performance.</w:t>
      </w:r>
    </w:p>
    <w:p w14:paraId="2F2F9AC9" w14:textId="4DB26436" w:rsidR="3F9C5098" w:rsidRPr="00C85887" w:rsidRDefault="3F9C5098" w:rsidP="4218D338">
      <w:pPr>
        <w:ind w:left="720"/>
        <w:jc w:val="both"/>
        <w:rPr>
          <w:rFonts w:eastAsiaTheme="minorEastAsia"/>
          <w:i/>
          <w:iCs/>
          <w:lang w:val="en-GB"/>
        </w:rPr>
      </w:pPr>
      <w:r w:rsidRPr="00C85887">
        <w:rPr>
          <w:rFonts w:eastAsiaTheme="minorEastAsia"/>
          <w:i/>
          <w:iCs/>
          <w:lang w:val="en-GB"/>
        </w:rPr>
        <w:t>A star schema is a dimensional model implemented in relational database management systems where a fact</w:t>
      </w:r>
      <w:r w:rsidR="4D23E5B0" w:rsidRPr="00C85887">
        <w:rPr>
          <w:rFonts w:eastAsiaTheme="minorEastAsia"/>
          <w:i/>
          <w:iCs/>
          <w:lang w:val="en-GB"/>
        </w:rPr>
        <w:t>s</w:t>
      </w:r>
      <w:r w:rsidRPr="00C85887">
        <w:rPr>
          <w:rFonts w:eastAsiaTheme="minorEastAsia"/>
          <w:i/>
          <w:iCs/>
          <w:lang w:val="en-GB"/>
        </w:rPr>
        <w:t xml:space="preserve"> table is associated with </w:t>
      </w:r>
      <w:proofErr w:type="gramStart"/>
      <w:r w:rsidRPr="00C85887">
        <w:rPr>
          <w:rFonts w:eastAsiaTheme="minorEastAsia"/>
          <w:i/>
          <w:iCs/>
          <w:lang w:val="en-GB"/>
        </w:rPr>
        <w:t>one or more dimension</w:t>
      </w:r>
      <w:proofErr w:type="gramEnd"/>
      <w:r w:rsidRPr="00C85887">
        <w:rPr>
          <w:rFonts w:eastAsiaTheme="minorEastAsia"/>
          <w:i/>
          <w:iCs/>
          <w:lang w:val="en-GB"/>
        </w:rPr>
        <w:t xml:space="preserve"> tables. This model is illustrated as a “star” because the points of the star represent dimensions and the </w:t>
      </w:r>
      <w:proofErr w:type="spellStart"/>
      <w:r w:rsidRPr="00C85887">
        <w:rPr>
          <w:rFonts w:eastAsiaTheme="minorEastAsia"/>
          <w:i/>
          <w:iCs/>
          <w:lang w:val="en-GB"/>
        </w:rPr>
        <w:t>center</w:t>
      </w:r>
      <w:proofErr w:type="spellEnd"/>
      <w:r w:rsidRPr="00C85887">
        <w:rPr>
          <w:rFonts w:eastAsiaTheme="minorEastAsia"/>
          <w:i/>
          <w:iCs/>
          <w:lang w:val="en-GB"/>
        </w:rPr>
        <w:t xml:space="preserve"> of the star represents the fact</w:t>
      </w:r>
      <w:r w:rsidR="69BB66C3" w:rsidRPr="00C85887">
        <w:rPr>
          <w:rFonts w:eastAsiaTheme="minorEastAsia"/>
          <w:i/>
          <w:iCs/>
          <w:lang w:val="en-GB"/>
        </w:rPr>
        <w:t>s</w:t>
      </w:r>
      <w:r w:rsidRPr="00C85887">
        <w:rPr>
          <w:rFonts w:eastAsiaTheme="minorEastAsia"/>
          <w:i/>
          <w:iCs/>
          <w:lang w:val="en-GB"/>
        </w:rPr>
        <w:t xml:space="preserve"> table.</w:t>
      </w:r>
      <w:r w:rsidR="00543C1D">
        <w:rPr>
          <w:rStyle w:val="FootnoteReference"/>
          <w:rFonts w:eastAsiaTheme="minorEastAsia"/>
          <w:i/>
          <w:iCs/>
          <w:lang w:val="en-GB"/>
        </w:rPr>
        <w:footnoteReference w:id="2"/>
      </w:r>
    </w:p>
    <w:p w14:paraId="14B78B29" w14:textId="60C22FA0" w:rsidR="36B348B1" w:rsidRPr="00C85887" w:rsidRDefault="36B348B1" w:rsidP="36B348B1">
      <w:pPr>
        <w:jc w:val="both"/>
        <w:rPr>
          <w:rFonts w:eastAsia="Times New Roman"/>
          <w:lang w:val="en-GB" w:eastAsia="en-GB"/>
        </w:rPr>
      </w:pPr>
    </w:p>
    <w:p w14:paraId="6818B854" w14:textId="3BABB1E9" w:rsidR="1D37468C" w:rsidRPr="00C85887" w:rsidRDefault="1D37468C" w:rsidP="51C9A677">
      <w:pPr>
        <w:jc w:val="both"/>
        <w:rPr>
          <w:rFonts w:eastAsia="Times New Roman"/>
          <w:lang w:val="en-GB" w:eastAsia="en-GB"/>
        </w:rPr>
      </w:pPr>
      <w:r w:rsidRPr="00C85887">
        <w:rPr>
          <w:rFonts w:eastAsiaTheme="minorEastAsia"/>
          <w:lang w:val="en-GB"/>
        </w:rPr>
        <w:t xml:space="preserve">On the other hand, Data Vault methodology (DV 2.0) is an agile data </w:t>
      </w:r>
      <w:r w:rsidR="585E6333" w:rsidRPr="00C85887">
        <w:rPr>
          <w:rFonts w:eastAsiaTheme="minorEastAsia"/>
          <w:lang w:val="en-GB"/>
        </w:rPr>
        <w:t>modelling</w:t>
      </w:r>
      <w:r w:rsidRPr="00C85887">
        <w:rPr>
          <w:rFonts w:eastAsiaTheme="minorEastAsia"/>
          <w:lang w:val="en-GB"/>
        </w:rPr>
        <w:t xml:space="preserve"> solution for a system of record. It solves primary business requirements and addresses flexibility and scalability. It is a hybrid data </w:t>
      </w:r>
      <w:r w:rsidR="72F4CACB" w:rsidRPr="00C85887">
        <w:rPr>
          <w:rFonts w:eastAsiaTheme="minorEastAsia"/>
          <w:lang w:val="en-GB"/>
        </w:rPr>
        <w:t>modelling</w:t>
      </w:r>
      <w:r w:rsidRPr="00C85887">
        <w:rPr>
          <w:rFonts w:eastAsiaTheme="minorEastAsia"/>
          <w:lang w:val="en-GB"/>
        </w:rPr>
        <w:t xml:space="preserve"> methodology that provides historical data representation from multiple sources that is designed to be resilient to environmental changes. This methodology</w:t>
      </w:r>
      <w:r w:rsidRPr="00C85887">
        <w:rPr>
          <w:rFonts w:eastAsia="Times New Roman"/>
          <w:lang w:val="en-GB" w:eastAsia="en-GB"/>
        </w:rPr>
        <w:t xml:space="preserve"> is mostly suitable for multi-source environments that need a fast adaptation to </w:t>
      </w:r>
      <w:proofErr w:type="gramStart"/>
      <w:r w:rsidRPr="00C85887">
        <w:rPr>
          <w:rFonts w:eastAsia="Times New Roman"/>
          <w:lang w:val="en-GB" w:eastAsia="en-GB"/>
        </w:rPr>
        <w:t>changes</w:t>
      </w:r>
      <w:proofErr w:type="gramEnd"/>
      <w:r w:rsidRPr="00C85887">
        <w:rPr>
          <w:rFonts w:eastAsia="Times New Roman"/>
          <w:lang w:val="en-GB" w:eastAsia="en-GB"/>
        </w:rPr>
        <w:t xml:space="preserve">. Looking at our data set we see data is coming from either one Government ERP system or at most three different sources hence we see no need to complicate the design by using Data Vault 2.0 </w:t>
      </w:r>
      <w:r w:rsidR="79FEC694" w:rsidRPr="00C85887">
        <w:rPr>
          <w:rFonts w:eastAsia="Times New Roman"/>
          <w:lang w:val="en-GB" w:eastAsia="en-GB"/>
        </w:rPr>
        <w:t>modelling</w:t>
      </w:r>
      <w:r w:rsidRPr="00C85887">
        <w:rPr>
          <w:rFonts w:eastAsia="Times New Roman"/>
          <w:lang w:val="en-GB" w:eastAsia="en-GB"/>
        </w:rPr>
        <w:t>.</w:t>
      </w:r>
    </w:p>
    <w:p w14:paraId="2E4C7A2A" w14:textId="18FD3FB3" w:rsidR="51C9A677" w:rsidRDefault="51C9A677" w:rsidP="51C9A677">
      <w:pPr>
        <w:jc w:val="both"/>
        <w:rPr>
          <w:rFonts w:eastAsiaTheme="minorEastAsia"/>
          <w:highlight w:val="cyan"/>
          <w:lang w:val="en-GB"/>
        </w:rPr>
      </w:pPr>
    </w:p>
    <w:p w14:paraId="3CDAB81E" w14:textId="69B64656" w:rsidR="36B348B1" w:rsidRDefault="36B348B1" w:rsidP="36B348B1">
      <w:pPr>
        <w:jc w:val="both"/>
        <w:rPr>
          <w:rFonts w:eastAsiaTheme="minorEastAsia"/>
          <w:lang w:val="en-GB"/>
        </w:rPr>
      </w:pPr>
    </w:p>
    <w:p w14:paraId="5F885AA8" w14:textId="6840DB3E" w:rsidR="36B348B1" w:rsidRDefault="36B348B1" w:rsidP="36B348B1">
      <w:pPr>
        <w:jc w:val="both"/>
        <w:rPr>
          <w:rFonts w:eastAsiaTheme="minorEastAsia"/>
          <w:lang w:val="en-GB"/>
        </w:rPr>
      </w:pPr>
    </w:p>
    <w:p w14:paraId="7F4D61D7" w14:textId="678A54D3" w:rsidR="00F82565" w:rsidRDefault="00F82565" w:rsidP="0012478D">
      <w:pPr>
        <w:jc w:val="both"/>
        <w:rPr>
          <w:rFonts w:asciiTheme="majorHAnsi" w:eastAsia="Times New Roman" w:hAnsiTheme="majorHAnsi" w:cstheme="majorBidi"/>
          <w:color w:val="830F0E" w:themeColor="accent1" w:themeShade="BF"/>
          <w:sz w:val="32"/>
          <w:szCs w:val="32"/>
          <w:lang w:val="en-GB" w:eastAsia="en-GB"/>
        </w:rPr>
      </w:pPr>
      <w:r>
        <w:rPr>
          <w:rFonts w:eastAsia="Times New Roman"/>
          <w:lang w:val="en-GB" w:eastAsia="en-GB"/>
        </w:rPr>
        <w:br w:type="page"/>
      </w:r>
    </w:p>
    <w:p w14:paraId="3275FC98" w14:textId="736831DA" w:rsidR="00F82565" w:rsidRPr="006D776D" w:rsidRDefault="00F82565" w:rsidP="0012478D">
      <w:pPr>
        <w:pStyle w:val="Heading1"/>
        <w:jc w:val="both"/>
        <w:rPr>
          <w:rFonts w:eastAsia="Times New Roman"/>
          <w:b/>
          <w:bCs/>
          <w:lang w:val="en-GB" w:eastAsia="en-GB"/>
        </w:rPr>
      </w:pPr>
      <w:bookmarkStart w:id="13" w:name="_Toc33888359"/>
      <w:r w:rsidRPr="006D776D">
        <w:rPr>
          <w:rFonts w:eastAsia="Times New Roman"/>
          <w:b/>
          <w:bCs/>
          <w:lang w:val="en-GB" w:eastAsia="en-GB"/>
        </w:rPr>
        <w:lastRenderedPageBreak/>
        <w:t>Data Warehouse Design</w:t>
      </w:r>
      <w:bookmarkEnd w:id="13"/>
    </w:p>
    <w:p w14:paraId="41C8F396" w14:textId="3DFCCF81" w:rsidR="003B58DE" w:rsidRDefault="003B58DE" w:rsidP="0012478D">
      <w:pPr>
        <w:jc w:val="both"/>
        <w:rPr>
          <w:color w:val="FF0000"/>
        </w:rPr>
      </w:pPr>
    </w:p>
    <w:p w14:paraId="0C3BC245" w14:textId="26845FE4" w:rsidR="2A6B7553" w:rsidRDefault="2A6B7553" w:rsidP="51C9A677">
      <w:pPr>
        <w:spacing w:line="257" w:lineRule="auto"/>
        <w:jc w:val="both"/>
        <w:rPr>
          <w:rFonts w:eastAsiaTheme="minorEastAsia"/>
          <w:color w:val="000000" w:themeColor="text1"/>
          <w:lang w:val="en-GB"/>
        </w:rPr>
      </w:pPr>
      <w:r w:rsidRPr="51C9A677">
        <w:rPr>
          <w:rFonts w:eastAsiaTheme="minorEastAsia"/>
          <w:color w:val="000000" w:themeColor="text1"/>
          <w:lang w:val="en-GB"/>
        </w:rPr>
        <w:t>In this specific case for Australian Government Spending</w:t>
      </w:r>
      <w:r w:rsidR="00543C1D">
        <w:rPr>
          <w:rFonts w:eastAsiaTheme="minorEastAsia"/>
          <w:color w:val="000000" w:themeColor="text1"/>
          <w:lang w:val="en-GB"/>
        </w:rPr>
        <w:t>,</w:t>
      </w:r>
      <w:r w:rsidRPr="51C9A677">
        <w:rPr>
          <w:rFonts w:eastAsiaTheme="minorEastAsia"/>
          <w:color w:val="000000" w:themeColor="text1"/>
          <w:lang w:val="en-GB"/>
        </w:rPr>
        <w:t xml:space="preserve"> the project team followed a thoughtful process to set up the Dimensional Design:</w:t>
      </w:r>
    </w:p>
    <w:p w14:paraId="6E919443" w14:textId="3F9FE15F" w:rsidR="2A6B7553" w:rsidRDefault="1ED49094" w:rsidP="5404C1FD">
      <w:pPr>
        <w:pStyle w:val="ListParagraph"/>
        <w:numPr>
          <w:ilvl w:val="0"/>
          <w:numId w:val="6"/>
        </w:numPr>
        <w:spacing w:after="0"/>
        <w:jc w:val="both"/>
        <w:rPr>
          <w:rFonts w:eastAsiaTheme="minorEastAsia"/>
        </w:rPr>
      </w:pPr>
      <w:r w:rsidRPr="42BA742B">
        <w:rPr>
          <w:rFonts w:eastAsiaTheme="minorEastAsia"/>
          <w:lang w:val="en-GB"/>
        </w:rPr>
        <w:t>First step has been the identification of the fact</w:t>
      </w:r>
      <w:r w:rsidR="53C21F71" w:rsidRPr="42BA742B">
        <w:rPr>
          <w:rFonts w:eastAsiaTheme="minorEastAsia"/>
          <w:lang w:val="en-GB"/>
        </w:rPr>
        <w:t>s</w:t>
      </w:r>
      <w:r w:rsidRPr="42BA742B">
        <w:rPr>
          <w:rFonts w:eastAsiaTheme="minorEastAsia"/>
          <w:lang w:val="en-GB"/>
        </w:rPr>
        <w:t xml:space="preserve"> table. In this case, </w:t>
      </w:r>
      <w:r w:rsidR="3EC3F286" w:rsidRPr="42BA742B">
        <w:rPr>
          <w:rFonts w:eastAsiaTheme="minorEastAsia"/>
          <w:b/>
          <w:bCs/>
          <w:lang w:val="en-GB"/>
        </w:rPr>
        <w:t>contract</w:t>
      </w:r>
      <w:r w:rsidR="00AC2EB0">
        <w:rPr>
          <w:rFonts w:eastAsiaTheme="minorEastAsia"/>
          <w:b/>
          <w:bCs/>
          <w:lang w:val="en-GB"/>
        </w:rPr>
        <w:t>s</w:t>
      </w:r>
      <w:r w:rsidRPr="42BA742B">
        <w:rPr>
          <w:rFonts w:eastAsiaTheme="minorEastAsia"/>
          <w:lang w:val="en-GB"/>
        </w:rPr>
        <w:t>. It is located at the centre of the Star Schema.</w:t>
      </w:r>
    </w:p>
    <w:p w14:paraId="6AB2B690" w14:textId="7A144FB4" w:rsidR="42BA742B" w:rsidRDefault="42BA742B" w:rsidP="42BA742B">
      <w:pPr>
        <w:spacing w:after="0"/>
        <w:ind w:left="360" w:hanging="360"/>
        <w:jc w:val="both"/>
        <w:rPr>
          <w:rFonts w:eastAsiaTheme="minorEastAsia"/>
          <w:lang w:val="en-GB"/>
        </w:rPr>
      </w:pPr>
    </w:p>
    <w:p w14:paraId="3013E92D" w14:textId="7F4CD115" w:rsidR="2A6B7553" w:rsidRDefault="1ED49094" w:rsidP="5404C1FD">
      <w:pPr>
        <w:pStyle w:val="ListParagraph"/>
        <w:numPr>
          <w:ilvl w:val="0"/>
          <w:numId w:val="6"/>
        </w:numPr>
        <w:spacing w:after="0"/>
        <w:jc w:val="both"/>
        <w:rPr>
          <w:rFonts w:eastAsiaTheme="minorEastAsia"/>
          <w:color w:val="000000" w:themeColor="text1"/>
        </w:rPr>
      </w:pPr>
      <w:r w:rsidRPr="42BA742B">
        <w:rPr>
          <w:rFonts w:eastAsiaTheme="minorEastAsia"/>
          <w:lang w:val="en-GB"/>
        </w:rPr>
        <w:t>Secondly, the team identified the dimensions. These dimensions help categorize the measurement</w:t>
      </w:r>
      <w:r w:rsidR="00AC2EB0">
        <w:rPr>
          <w:rFonts w:eastAsiaTheme="minorEastAsia"/>
          <w:lang w:val="en-GB"/>
        </w:rPr>
        <w:t>, give context</w:t>
      </w:r>
      <w:r w:rsidRPr="42BA742B">
        <w:rPr>
          <w:rFonts w:eastAsiaTheme="minorEastAsia"/>
          <w:lang w:val="en-GB"/>
        </w:rPr>
        <w:t xml:space="preserve"> and allow the final user to answer business questions. Dimensions are connected to the fact table and located at the edges of the Star Schema. Dimensions </w:t>
      </w:r>
      <w:r w:rsidR="00543C1D">
        <w:rPr>
          <w:rFonts w:eastAsiaTheme="minorEastAsia"/>
          <w:lang w:val="en-GB"/>
        </w:rPr>
        <w:t>are</w:t>
      </w:r>
      <w:r w:rsidRPr="42BA742B">
        <w:rPr>
          <w:rFonts w:eastAsiaTheme="minorEastAsia"/>
          <w:lang w:val="en-GB"/>
        </w:rPr>
        <w:t xml:space="preserve"> what users want to sort, group and filter when </w:t>
      </w:r>
      <w:r w:rsidR="319CF715" w:rsidRPr="42BA742B">
        <w:rPr>
          <w:rFonts w:eastAsiaTheme="minorEastAsia"/>
          <w:lang w:val="en-GB"/>
        </w:rPr>
        <w:t>analysing</w:t>
      </w:r>
      <w:r w:rsidRPr="42BA742B">
        <w:rPr>
          <w:rFonts w:eastAsiaTheme="minorEastAsia"/>
          <w:lang w:val="en-GB"/>
        </w:rPr>
        <w:t xml:space="preserve"> data. In our case, </w:t>
      </w:r>
      <w:r w:rsidRPr="42BA742B">
        <w:rPr>
          <w:rFonts w:eastAsiaTheme="minorEastAsia"/>
          <w:b/>
          <w:bCs/>
          <w:lang w:val="en-GB"/>
        </w:rPr>
        <w:t>date</w:t>
      </w:r>
      <w:r w:rsidR="00AC2EB0">
        <w:rPr>
          <w:rFonts w:eastAsiaTheme="minorEastAsia"/>
          <w:b/>
          <w:bCs/>
          <w:lang w:val="en-GB"/>
        </w:rPr>
        <w:t>s</w:t>
      </w:r>
      <w:r w:rsidRPr="42BA742B">
        <w:rPr>
          <w:rFonts w:eastAsiaTheme="minorEastAsia"/>
          <w:lang w:val="en-GB"/>
        </w:rPr>
        <w:t xml:space="preserve">, </w:t>
      </w:r>
      <w:r w:rsidRPr="42BA742B">
        <w:rPr>
          <w:rFonts w:eastAsiaTheme="minorEastAsia"/>
          <w:b/>
          <w:bCs/>
          <w:lang w:val="en-GB"/>
        </w:rPr>
        <w:t>suppliers</w:t>
      </w:r>
      <w:r w:rsidRPr="42BA742B">
        <w:rPr>
          <w:rFonts w:eastAsiaTheme="minorEastAsia"/>
          <w:lang w:val="en-GB"/>
        </w:rPr>
        <w:t xml:space="preserve">, </w:t>
      </w:r>
      <w:r w:rsidRPr="42BA742B">
        <w:rPr>
          <w:rFonts w:eastAsiaTheme="minorEastAsia"/>
          <w:b/>
          <w:bCs/>
          <w:lang w:val="en-GB"/>
        </w:rPr>
        <w:t>agencies</w:t>
      </w:r>
      <w:r w:rsidR="10029337" w:rsidRPr="42BA742B">
        <w:rPr>
          <w:rFonts w:eastAsiaTheme="minorEastAsia"/>
          <w:lang w:val="en-GB"/>
        </w:rPr>
        <w:t xml:space="preserve">, </w:t>
      </w:r>
      <w:r w:rsidR="10029337" w:rsidRPr="42BA742B">
        <w:rPr>
          <w:rFonts w:eastAsiaTheme="minorEastAsia"/>
          <w:b/>
          <w:bCs/>
          <w:lang w:val="en-GB"/>
        </w:rPr>
        <w:t>contract categor</w:t>
      </w:r>
      <w:r w:rsidR="47A4B57A" w:rsidRPr="42BA742B">
        <w:rPr>
          <w:rFonts w:eastAsiaTheme="minorEastAsia"/>
          <w:b/>
          <w:bCs/>
          <w:lang w:val="en-GB"/>
        </w:rPr>
        <w:t>ies</w:t>
      </w:r>
      <w:r w:rsidR="10029337" w:rsidRPr="42BA742B">
        <w:rPr>
          <w:rFonts w:eastAsiaTheme="minorEastAsia"/>
          <w:b/>
          <w:bCs/>
          <w:lang w:val="en-GB"/>
        </w:rPr>
        <w:t xml:space="preserve"> </w:t>
      </w:r>
      <w:r w:rsidR="10029337" w:rsidRPr="42BA742B">
        <w:rPr>
          <w:rFonts w:eastAsiaTheme="minorEastAsia"/>
          <w:lang w:val="en-GB"/>
        </w:rPr>
        <w:t xml:space="preserve">and </w:t>
      </w:r>
      <w:r w:rsidR="10029337" w:rsidRPr="42BA742B">
        <w:rPr>
          <w:rFonts w:eastAsiaTheme="minorEastAsia"/>
          <w:b/>
          <w:bCs/>
          <w:lang w:val="en-GB"/>
        </w:rPr>
        <w:t>procurement method</w:t>
      </w:r>
      <w:r w:rsidRPr="42BA742B">
        <w:rPr>
          <w:rFonts w:eastAsiaTheme="minorEastAsia"/>
          <w:lang w:val="en-GB"/>
        </w:rPr>
        <w:t xml:space="preserve">. </w:t>
      </w:r>
    </w:p>
    <w:p w14:paraId="69102CD0" w14:textId="3E8D002F" w:rsidR="42BA742B" w:rsidRDefault="42BA742B" w:rsidP="42BA742B">
      <w:pPr>
        <w:spacing w:after="0"/>
        <w:ind w:left="360" w:hanging="360"/>
        <w:jc w:val="both"/>
        <w:rPr>
          <w:rFonts w:eastAsiaTheme="minorEastAsia"/>
          <w:lang w:val="en-GB"/>
        </w:rPr>
      </w:pPr>
    </w:p>
    <w:p w14:paraId="5FC41F83" w14:textId="649EB8DA" w:rsidR="5391B98B" w:rsidRDefault="5391B98B" w:rsidP="42BA742B">
      <w:pPr>
        <w:spacing w:after="0"/>
        <w:ind w:left="360" w:hanging="360"/>
        <w:jc w:val="center"/>
      </w:pPr>
      <w:r>
        <w:rPr>
          <w:noProof/>
        </w:rPr>
        <w:drawing>
          <wp:inline distT="0" distB="0" distL="0" distR="0" wp14:anchorId="7D1F0E3B" wp14:editId="15CE5103">
            <wp:extent cx="4572000" cy="2743200"/>
            <wp:effectExtent l="0" t="0" r="0" b="0"/>
            <wp:docPr id="1085950648" name="Picture 74511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116299"/>
                    <pic:cNvPicPr/>
                  </pic:nvPicPr>
                  <pic:blipFill>
                    <a:blip r:embed="rId1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EF1B6B2" w14:textId="231DB2CE" w:rsidR="5391B98B" w:rsidRDefault="5391B98B" w:rsidP="42BA742B">
      <w:pPr>
        <w:spacing w:after="0"/>
        <w:ind w:left="360"/>
        <w:rPr>
          <w:b/>
          <w:bCs/>
          <w:sz w:val="18"/>
          <w:szCs w:val="18"/>
        </w:rPr>
      </w:pPr>
      <w:r w:rsidRPr="42BA742B">
        <w:rPr>
          <w:b/>
          <w:bCs/>
          <w:sz w:val="18"/>
          <w:szCs w:val="18"/>
        </w:rPr>
        <w:t>High-level bubble chart</w:t>
      </w:r>
    </w:p>
    <w:p w14:paraId="78CD4E13" w14:textId="734C7D31" w:rsidR="47FB30B6" w:rsidRDefault="47FB30B6" w:rsidP="51C9A677">
      <w:pPr>
        <w:spacing w:after="0"/>
        <w:ind w:left="720" w:hanging="360"/>
        <w:jc w:val="both"/>
      </w:pPr>
    </w:p>
    <w:p w14:paraId="48EB247D" w14:textId="7E8F000E" w:rsidR="42BA742B" w:rsidRDefault="42BA742B" w:rsidP="42BA742B">
      <w:pPr>
        <w:spacing w:after="0"/>
        <w:ind w:left="720" w:hanging="360"/>
        <w:jc w:val="both"/>
      </w:pPr>
    </w:p>
    <w:p w14:paraId="00A7D6BA" w14:textId="36E75B0C" w:rsidR="42BA742B" w:rsidRPr="00543C1D" w:rsidRDefault="1ED49094" w:rsidP="6C6BA41F">
      <w:pPr>
        <w:pStyle w:val="ListParagraph"/>
        <w:numPr>
          <w:ilvl w:val="0"/>
          <w:numId w:val="6"/>
        </w:numPr>
        <w:jc w:val="both"/>
        <w:rPr>
          <w:rFonts w:eastAsiaTheme="minorEastAsia"/>
        </w:rPr>
      </w:pPr>
      <w:r w:rsidRPr="6C6BA41F">
        <w:rPr>
          <w:rFonts w:eastAsiaTheme="minorEastAsia"/>
          <w:lang w:val="en-GB"/>
        </w:rPr>
        <w:t>Third</w:t>
      </w:r>
      <w:r w:rsidR="00E66DDE" w:rsidRPr="6C6BA41F">
        <w:rPr>
          <w:rFonts w:eastAsiaTheme="minorEastAsia"/>
          <w:lang w:val="en-GB"/>
        </w:rPr>
        <w:t>ly</w:t>
      </w:r>
      <w:r w:rsidRPr="6C6BA41F">
        <w:rPr>
          <w:rFonts w:eastAsiaTheme="minorEastAsia"/>
          <w:lang w:val="en-GB"/>
        </w:rPr>
        <w:t xml:space="preserve">, </w:t>
      </w:r>
      <w:r w:rsidR="00543C1D" w:rsidRPr="6C6BA41F">
        <w:rPr>
          <w:rFonts w:eastAsiaTheme="minorEastAsia"/>
          <w:lang w:val="en-GB"/>
        </w:rPr>
        <w:t xml:space="preserve">the team </w:t>
      </w:r>
      <w:r w:rsidRPr="6C6BA41F">
        <w:rPr>
          <w:rFonts w:eastAsiaTheme="minorEastAsia"/>
          <w:lang w:val="en-GB"/>
        </w:rPr>
        <w:t xml:space="preserve">allocated each of the attributes to the respective dimension tables. Attributes are understood as descriptive information related to </w:t>
      </w:r>
      <w:r w:rsidR="5DAF11BF" w:rsidRPr="6C6BA41F">
        <w:rPr>
          <w:rFonts w:eastAsiaTheme="minorEastAsia"/>
          <w:lang w:val="en-GB"/>
        </w:rPr>
        <w:t>the correspondent</w:t>
      </w:r>
      <w:r w:rsidRPr="6C6BA41F">
        <w:rPr>
          <w:rFonts w:eastAsiaTheme="minorEastAsia"/>
          <w:lang w:val="en-GB"/>
        </w:rPr>
        <w:t xml:space="preserve"> Dimension Table.</w:t>
      </w:r>
    </w:p>
    <w:p w14:paraId="316860DD" w14:textId="77777777" w:rsidR="00543C1D" w:rsidRPr="00543C1D" w:rsidRDefault="00543C1D" w:rsidP="00543C1D">
      <w:pPr>
        <w:pStyle w:val="ListParagraph"/>
        <w:jc w:val="both"/>
        <w:rPr>
          <w:rFonts w:eastAsiaTheme="minorEastAsia"/>
        </w:rPr>
      </w:pPr>
    </w:p>
    <w:p w14:paraId="090172DD" w14:textId="43443C9D" w:rsidR="2A6B7553" w:rsidRDefault="1ED49094" w:rsidP="6C6BA41F">
      <w:pPr>
        <w:pStyle w:val="ListParagraph"/>
        <w:numPr>
          <w:ilvl w:val="0"/>
          <w:numId w:val="6"/>
        </w:numPr>
        <w:jc w:val="both"/>
        <w:rPr>
          <w:rFonts w:eastAsiaTheme="minorEastAsia"/>
        </w:rPr>
      </w:pPr>
      <w:r w:rsidRPr="6C6BA41F">
        <w:rPr>
          <w:rFonts w:eastAsiaTheme="minorEastAsia"/>
          <w:lang w:val="en-GB"/>
        </w:rPr>
        <w:t>Fo</w:t>
      </w:r>
      <w:r w:rsidR="68DFA8A7" w:rsidRPr="6C6BA41F">
        <w:rPr>
          <w:rFonts w:eastAsiaTheme="minorEastAsia"/>
          <w:lang w:val="en-GB"/>
        </w:rPr>
        <w:t>u</w:t>
      </w:r>
      <w:r w:rsidRPr="6C6BA41F">
        <w:rPr>
          <w:rFonts w:eastAsiaTheme="minorEastAsia"/>
          <w:lang w:val="en-GB"/>
        </w:rPr>
        <w:t>rth</w:t>
      </w:r>
      <w:r w:rsidR="00E66DDE" w:rsidRPr="6C6BA41F">
        <w:rPr>
          <w:rFonts w:eastAsiaTheme="minorEastAsia"/>
          <w:lang w:val="en-GB"/>
        </w:rPr>
        <w:t>ly</w:t>
      </w:r>
      <w:r w:rsidRPr="6C6BA41F">
        <w:rPr>
          <w:rFonts w:eastAsiaTheme="minorEastAsia"/>
          <w:lang w:val="en-GB"/>
        </w:rPr>
        <w:t>, data types for each of the attributes</w:t>
      </w:r>
      <w:r w:rsidR="00543C1D" w:rsidRPr="6C6BA41F">
        <w:rPr>
          <w:rFonts w:eastAsiaTheme="minorEastAsia"/>
          <w:lang w:val="en-GB"/>
        </w:rPr>
        <w:t xml:space="preserve"> were defined</w:t>
      </w:r>
      <w:r w:rsidRPr="6C6BA41F">
        <w:rPr>
          <w:rFonts w:eastAsiaTheme="minorEastAsia"/>
          <w:lang w:val="en-GB"/>
        </w:rPr>
        <w:t>.</w:t>
      </w:r>
    </w:p>
    <w:p w14:paraId="499F8889" w14:textId="18BA0AB7" w:rsidR="00543C1D" w:rsidRDefault="00543C1D" w:rsidP="6C6BA41F">
      <w:pPr>
        <w:spacing w:line="257" w:lineRule="auto"/>
        <w:jc w:val="both"/>
        <w:rPr>
          <w:rFonts w:eastAsiaTheme="minorEastAsia"/>
        </w:rPr>
      </w:pPr>
    </w:p>
    <w:p w14:paraId="6D08B3DA" w14:textId="77777777" w:rsidR="00AC2EB0" w:rsidRDefault="00AC2EB0" w:rsidP="2137F46C">
      <w:pPr>
        <w:spacing w:line="257" w:lineRule="auto"/>
        <w:jc w:val="both"/>
        <w:rPr>
          <w:rFonts w:eastAsiaTheme="minorEastAsia"/>
          <w:lang w:val="en-GB"/>
        </w:rPr>
      </w:pPr>
    </w:p>
    <w:p w14:paraId="54E5FDD6" w14:textId="77777777" w:rsidR="00AC2EB0" w:rsidRDefault="00AC2EB0" w:rsidP="2137F46C">
      <w:pPr>
        <w:spacing w:line="257" w:lineRule="auto"/>
        <w:jc w:val="both"/>
        <w:rPr>
          <w:rFonts w:eastAsiaTheme="minorEastAsia"/>
          <w:lang w:val="en-GB"/>
        </w:rPr>
      </w:pPr>
    </w:p>
    <w:p w14:paraId="5D2EDB3E" w14:textId="77777777" w:rsidR="00AC2EB0" w:rsidRDefault="00AC2EB0" w:rsidP="2137F46C">
      <w:pPr>
        <w:spacing w:line="257" w:lineRule="auto"/>
        <w:jc w:val="both"/>
        <w:rPr>
          <w:rFonts w:eastAsiaTheme="minorEastAsia"/>
          <w:lang w:val="en-GB"/>
        </w:rPr>
      </w:pPr>
    </w:p>
    <w:p w14:paraId="350B0FEA" w14:textId="1647D7CF" w:rsidR="1B35C474" w:rsidRDefault="6F1145DB" w:rsidP="2137F46C">
      <w:pPr>
        <w:spacing w:line="257" w:lineRule="auto"/>
        <w:jc w:val="both"/>
        <w:rPr>
          <w:rFonts w:eastAsiaTheme="minorEastAsia"/>
          <w:lang w:val="en-GB"/>
        </w:rPr>
      </w:pPr>
      <w:r w:rsidRPr="2137F46C">
        <w:rPr>
          <w:rFonts w:eastAsiaTheme="minorEastAsia"/>
          <w:lang w:val="en-GB"/>
        </w:rPr>
        <w:lastRenderedPageBreak/>
        <w:t>As a result of steps 3 and 4 the following tables were obtained:</w:t>
      </w:r>
    </w:p>
    <w:p w14:paraId="5E4BD3BB" w14:textId="0678E03E" w:rsidR="1B35C474" w:rsidRDefault="1B35C474" w:rsidP="2137F46C">
      <w:pPr>
        <w:spacing w:line="257" w:lineRule="auto"/>
        <w:jc w:val="both"/>
        <w:rPr>
          <w:rFonts w:eastAsiaTheme="minorEastAsia"/>
          <w:lang w:val="en-GB"/>
        </w:rPr>
      </w:pPr>
    </w:p>
    <w:tbl>
      <w:tblPr>
        <w:tblStyle w:val="TableGrid"/>
        <w:tblW w:w="0" w:type="auto"/>
        <w:tblLayout w:type="fixed"/>
        <w:tblLook w:val="06A0" w:firstRow="1" w:lastRow="0" w:firstColumn="1" w:lastColumn="0" w:noHBand="1" w:noVBand="1"/>
      </w:tblPr>
      <w:tblGrid>
        <w:gridCol w:w="3120"/>
        <w:gridCol w:w="3120"/>
        <w:gridCol w:w="3120"/>
      </w:tblGrid>
      <w:tr w:rsidR="2137F46C" w14:paraId="0BF1C001" w14:textId="77777777" w:rsidTr="2137F46C">
        <w:tc>
          <w:tcPr>
            <w:tcW w:w="3120" w:type="dxa"/>
          </w:tcPr>
          <w:p w14:paraId="4B4B8BF8" w14:textId="699DB875" w:rsidR="2137F46C" w:rsidRDefault="2137F46C" w:rsidP="2137F46C">
            <w:r w:rsidRPr="2137F46C">
              <w:rPr>
                <w:rFonts w:ascii="Arial" w:eastAsia="Arial" w:hAnsi="Arial" w:cs="Arial"/>
                <w:b/>
                <w:bCs/>
                <w:color w:val="000000" w:themeColor="text1"/>
              </w:rPr>
              <w:t>CONTRACT</w:t>
            </w:r>
            <w:r w:rsidR="00AC2EB0">
              <w:rPr>
                <w:rFonts w:ascii="Arial" w:eastAsia="Arial" w:hAnsi="Arial" w:cs="Arial"/>
                <w:b/>
                <w:bCs/>
                <w:color w:val="000000" w:themeColor="text1"/>
              </w:rPr>
              <w:t>S</w:t>
            </w:r>
            <w:r w:rsidRPr="2137F46C">
              <w:rPr>
                <w:rFonts w:ascii="Arial" w:eastAsia="Arial" w:hAnsi="Arial" w:cs="Arial"/>
                <w:b/>
                <w:bCs/>
                <w:color w:val="000000" w:themeColor="text1"/>
              </w:rPr>
              <w:t xml:space="preserve"> (fact)</w:t>
            </w:r>
          </w:p>
        </w:tc>
        <w:tc>
          <w:tcPr>
            <w:tcW w:w="3120" w:type="dxa"/>
          </w:tcPr>
          <w:p w14:paraId="4F079BC5" w14:textId="021D32A8" w:rsidR="2137F46C" w:rsidRDefault="2137F46C"/>
        </w:tc>
        <w:tc>
          <w:tcPr>
            <w:tcW w:w="3120" w:type="dxa"/>
          </w:tcPr>
          <w:p w14:paraId="70CA7537" w14:textId="5960FE14" w:rsidR="2137F46C" w:rsidRDefault="2137F46C"/>
        </w:tc>
      </w:tr>
      <w:tr w:rsidR="2137F46C" w14:paraId="61943725" w14:textId="77777777" w:rsidTr="2137F46C">
        <w:tc>
          <w:tcPr>
            <w:tcW w:w="3120" w:type="dxa"/>
          </w:tcPr>
          <w:p w14:paraId="6BD5473F" w14:textId="3A1F7221" w:rsidR="2137F46C" w:rsidRDefault="2137F46C" w:rsidP="2137F46C">
            <w:r w:rsidRPr="2137F46C">
              <w:rPr>
                <w:rFonts w:ascii="Arial" w:eastAsia="Arial" w:hAnsi="Arial" w:cs="Arial"/>
                <w:b/>
                <w:bCs/>
                <w:i/>
                <w:iCs/>
                <w:color w:val="000000" w:themeColor="text1"/>
              </w:rPr>
              <w:t>Tag</w:t>
            </w:r>
          </w:p>
        </w:tc>
        <w:tc>
          <w:tcPr>
            <w:tcW w:w="3120" w:type="dxa"/>
          </w:tcPr>
          <w:p w14:paraId="39CD0304" w14:textId="1E845F13" w:rsidR="2137F46C" w:rsidRDefault="2137F46C"/>
        </w:tc>
        <w:tc>
          <w:tcPr>
            <w:tcW w:w="3120" w:type="dxa"/>
          </w:tcPr>
          <w:p w14:paraId="049568C6" w14:textId="1681FC38" w:rsidR="2137F46C" w:rsidRDefault="2137F46C">
            <w:r w:rsidRPr="2137F46C">
              <w:rPr>
                <w:rFonts w:ascii="Arial" w:eastAsia="Arial" w:hAnsi="Arial" w:cs="Arial"/>
                <w:b/>
                <w:bCs/>
                <w:i/>
                <w:iCs/>
                <w:color w:val="000000" w:themeColor="text1"/>
              </w:rPr>
              <w:t>data type</w:t>
            </w:r>
          </w:p>
        </w:tc>
      </w:tr>
      <w:tr w:rsidR="2137F46C" w14:paraId="46553D1B" w14:textId="77777777" w:rsidTr="2137F46C">
        <w:tc>
          <w:tcPr>
            <w:tcW w:w="3120" w:type="dxa"/>
          </w:tcPr>
          <w:p w14:paraId="261557F6" w14:textId="64E8BE09" w:rsidR="2137F46C" w:rsidRDefault="2137F46C" w:rsidP="2137F46C">
            <w:pPr>
              <w:spacing w:line="259" w:lineRule="auto"/>
              <w:rPr>
                <w:rFonts w:eastAsiaTheme="minorEastAsia"/>
              </w:rPr>
            </w:pPr>
            <w:r w:rsidRPr="2137F46C">
              <w:rPr>
                <w:rFonts w:eastAsiaTheme="minorEastAsia"/>
              </w:rPr>
              <w:t>Contract Value (AUD): Value of the contract</w:t>
            </w:r>
          </w:p>
        </w:tc>
        <w:tc>
          <w:tcPr>
            <w:tcW w:w="3120" w:type="dxa"/>
          </w:tcPr>
          <w:p w14:paraId="3FC9BE2B" w14:textId="225FC79D" w:rsidR="2137F46C" w:rsidRDefault="2137F46C" w:rsidP="2137F46C">
            <w:pPr>
              <w:spacing w:line="259" w:lineRule="auto"/>
              <w:rPr>
                <w:rFonts w:eastAsiaTheme="minorEastAsia"/>
              </w:rPr>
            </w:pPr>
            <w:r w:rsidRPr="2137F46C">
              <w:rPr>
                <w:rFonts w:eastAsiaTheme="minorEastAsia"/>
              </w:rPr>
              <w:t>value</w:t>
            </w:r>
          </w:p>
        </w:tc>
        <w:tc>
          <w:tcPr>
            <w:tcW w:w="3120" w:type="dxa"/>
          </w:tcPr>
          <w:p w14:paraId="0FEA01E0" w14:textId="6DFD5164" w:rsidR="2137F46C" w:rsidRDefault="2137F46C" w:rsidP="2137F46C">
            <w:pPr>
              <w:spacing w:line="259" w:lineRule="auto"/>
              <w:rPr>
                <w:rFonts w:eastAsiaTheme="minorEastAsia"/>
              </w:rPr>
            </w:pPr>
            <w:r w:rsidRPr="2137F46C">
              <w:rPr>
                <w:rFonts w:eastAsiaTheme="minorEastAsia"/>
              </w:rPr>
              <w:t>DECIMAL (2)</w:t>
            </w:r>
          </w:p>
        </w:tc>
      </w:tr>
      <w:tr w:rsidR="2137F46C" w14:paraId="5322E71B" w14:textId="77777777" w:rsidTr="2137F46C">
        <w:tc>
          <w:tcPr>
            <w:tcW w:w="3120" w:type="dxa"/>
          </w:tcPr>
          <w:p w14:paraId="624454CA" w14:textId="58DA30ED" w:rsidR="2137F46C" w:rsidRDefault="2137F46C">
            <w:r w:rsidRPr="2137F46C">
              <w:rPr>
                <w:rFonts w:ascii="Arial" w:eastAsia="Arial" w:hAnsi="Arial" w:cs="Arial"/>
                <w:color w:val="000000" w:themeColor="text1"/>
              </w:rPr>
              <w:t>Description: Description of the contract</w:t>
            </w:r>
          </w:p>
        </w:tc>
        <w:tc>
          <w:tcPr>
            <w:tcW w:w="3120" w:type="dxa"/>
          </w:tcPr>
          <w:p w14:paraId="234C956B" w14:textId="076277F2" w:rsidR="2137F46C" w:rsidRDefault="2137F46C">
            <w:r w:rsidRPr="2137F46C">
              <w:rPr>
                <w:rFonts w:ascii="Arial" w:eastAsia="Arial" w:hAnsi="Arial" w:cs="Arial"/>
              </w:rPr>
              <w:t>description</w:t>
            </w:r>
          </w:p>
        </w:tc>
        <w:tc>
          <w:tcPr>
            <w:tcW w:w="3120" w:type="dxa"/>
          </w:tcPr>
          <w:p w14:paraId="597646ED" w14:textId="17E921C7" w:rsidR="2137F46C" w:rsidRDefault="2137F46C">
            <w:r w:rsidRPr="2137F46C">
              <w:rPr>
                <w:rFonts w:ascii="Arial" w:eastAsia="Arial" w:hAnsi="Arial" w:cs="Arial"/>
                <w:color w:val="000000" w:themeColor="text1"/>
              </w:rPr>
              <w:t>VARCHAR (200)</w:t>
            </w:r>
          </w:p>
        </w:tc>
      </w:tr>
      <w:tr w:rsidR="2137F46C" w14:paraId="03C6F3E3" w14:textId="77777777" w:rsidTr="2137F46C">
        <w:tc>
          <w:tcPr>
            <w:tcW w:w="3120" w:type="dxa"/>
          </w:tcPr>
          <w:p w14:paraId="3FEB918F" w14:textId="1BC6878F" w:rsidR="2137F46C" w:rsidRDefault="2137F46C">
            <w:r w:rsidRPr="2137F46C">
              <w:rPr>
                <w:rFonts w:ascii="Arial" w:eastAsia="Arial" w:hAnsi="Arial" w:cs="Arial"/>
                <w:color w:val="000000" w:themeColor="text1"/>
              </w:rPr>
              <w:t>Contract Notice ID: Contract Notice ID</w:t>
            </w:r>
          </w:p>
        </w:tc>
        <w:tc>
          <w:tcPr>
            <w:tcW w:w="3120" w:type="dxa"/>
          </w:tcPr>
          <w:p w14:paraId="3F32D5B3" w14:textId="56AA36AB" w:rsidR="2137F46C" w:rsidRDefault="2137F46C" w:rsidP="2137F46C">
            <w:pPr>
              <w:rPr>
                <w:rFonts w:ascii="Arial" w:eastAsia="Arial" w:hAnsi="Arial" w:cs="Arial"/>
              </w:rPr>
            </w:pPr>
            <w:proofErr w:type="spellStart"/>
            <w:r w:rsidRPr="2137F46C">
              <w:rPr>
                <w:rFonts w:ascii="Arial" w:eastAsia="Arial" w:hAnsi="Arial" w:cs="Arial"/>
              </w:rPr>
              <w:t>cnid</w:t>
            </w:r>
            <w:proofErr w:type="spellEnd"/>
          </w:p>
        </w:tc>
        <w:tc>
          <w:tcPr>
            <w:tcW w:w="3120" w:type="dxa"/>
          </w:tcPr>
          <w:p w14:paraId="23FD8E53" w14:textId="15A5AC09" w:rsidR="2137F46C" w:rsidRDefault="2137F46C">
            <w:r w:rsidRPr="2137F46C">
              <w:rPr>
                <w:rFonts w:ascii="Arial" w:eastAsia="Arial" w:hAnsi="Arial" w:cs="Arial"/>
                <w:color w:val="000000" w:themeColor="text1"/>
              </w:rPr>
              <w:t>VARCHAR (10)</w:t>
            </w:r>
          </w:p>
        </w:tc>
      </w:tr>
      <w:tr w:rsidR="2137F46C" w14:paraId="7CFF9657" w14:textId="77777777" w:rsidTr="2137F46C">
        <w:tc>
          <w:tcPr>
            <w:tcW w:w="3120" w:type="dxa"/>
          </w:tcPr>
          <w:p w14:paraId="6D585496" w14:textId="13F1C114" w:rsidR="2137F46C" w:rsidRDefault="2137F46C">
            <w:r w:rsidRPr="2137F46C">
              <w:rPr>
                <w:rFonts w:ascii="Arial" w:eastAsia="Arial" w:hAnsi="Arial" w:cs="Arial"/>
                <w:color w:val="000000" w:themeColor="text1"/>
              </w:rPr>
              <w:t>Contract Start Date: Contract Start Date</w:t>
            </w:r>
          </w:p>
        </w:tc>
        <w:tc>
          <w:tcPr>
            <w:tcW w:w="3120" w:type="dxa"/>
          </w:tcPr>
          <w:p w14:paraId="2811F94D" w14:textId="74099B10" w:rsidR="358A112C" w:rsidRDefault="358A112C" w:rsidP="2137F46C">
            <w:pPr>
              <w:spacing w:line="259" w:lineRule="auto"/>
              <w:rPr>
                <w:rFonts w:ascii="Arial" w:eastAsia="Arial" w:hAnsi="Arial" w:cs="Arial"/>
              </w:rPr>
            </w:pPr>
            <w:proofErr w:type="spellStart"/>
            <w:r w:rsidRPr="2137F46C">
              <w:rPr>
                <w:rFonts w:ascii="Arial" w:eastAsia="Arial" w:hAnsi="Arial" w:cs="Arial"/>
              </w:rPr>
              <w:t>contractstart</w:t>
            </w:r>
            <w:proofErr w:type="spellEnd"/>
          </w:p>
        </w:tc>
        <w:tc>
          <w:tcPr>
            <w:tcW w:w="3120" w:type="dxa"/>
          </w:tcPr>
          <w:p w14:paraId="0127919D" w14:textId="01120923" w:rsidR="5404AC67" w:rsidRDefault="5404AC67" w:rsidP="2137F46C">
            <w:pPr>
              <w:spacing w:line="259" w:lineRule="auto"/>
              <w:rPr>
                <w:rFonts w:ascii="Arial" w:eastAsia="Arial" w:hAnsi="Arial" w:cs="Arial"/>
                <w:color w:val="000000" w:themeColor="text1"/>
              </w:rPr>
            </w:pPr>
            <w:r w:rsidRPr="2137F46C">
              <w:rPr>
                <w:rFonts w:ascii="Arial" w:eastAsia="Arial" w:hAnsi="Arial" w:cs="Arial"/>
                <w:color w:val="000000" w:themeColor="text1"/>
              </w:rPr>
              <w:t>DATE</w:t>
            </w:r>
          </w:p>
        </w:tc>
      </w:tr>
      <w:tr w:rsidR="2137F46C" w14:paraId="5C0E772B" w14:textId="77777777" w:rsidTr="2137F46C">
        <w:tc>
          <w:tcPr>
            <w:tcW w:w="3120" w:type="dxa"/>
          </w:tcPr>
          <w:p w14:paraId="31770218" w14:textId="38AD81A2" w:rsidR="2137F46C" w:rsidRDefault="2137F46C">
            <w:r w:rsidRPr="2137F46C">
              <w:rPr>
                <w:rFonts w:ascii="Arial" w:eastAsia="Arial" w:hAnsi="Arial" w:cs="Arial"/>
                <w:color w:val="000000" w:themeColor="text1"/>
              </w:rPr>
              <w:t>Contract End Date: Contract End Date</w:t>
            </w:r>
          </w:p>
        </w:tc>
        <w:tc>
          <w:tcPr>
            <w:tcW w:w="3120" w:type="dxa"/>
          </w:tcPr>
          <w:p w14:paraId="23CCAF89" w14:textId="33F52BAE" w:rsidR="5C53555A" w:rsidRDefault="5C53555A" w:rsidP="2137F46C">
            <w:pPr>
              <w:spacing w:line="259" w:lineRule="auto"/>
              <w:rPr>
                <w:rFonts w:ascii="Arial" w:eastAsia="Arial" w:hAnsi="Arial" w:cs="Arial"/>
              </w:rPr>
            </w:pPr>
            <w:proofErr w:type="spellStart"/>
            <w:r w:rsidRPr="2137F46C">
              <w:rPr>
                <w:rFonts w:ascii="Arial" w:eastAsia="Arial" w:hAnsi="Arial" w:cs="Arial"/>
              </w:rPr>
              <w:t>contractend</w:t>
            </w:r>
            <w:proofErr w:type="spellEnd"/>
          </w:p>
        </w:tc>
        <w:tc>
          <w:tcPr>
            <w:tcW w:w="3120" w:type="dxa"/>
          </w:tcPr>
          <w:p w14:paraId="32A4336F" w14:textId="0DE6AD15" w:rsidR="5DC99A85" w:rsidRDefault="5DC99A85" w:rsidP="2137F46C">
            <w:pPr>
              <w:spacing w:line="259" w:lineRule="auto"/>
              <w:rPr>
                <w:rFonts w:ascii="Arial" w:eastAsia="Arial" w:hAnsi="Arial" w:cs="Arial"/>
                <w:color w:val="000000" w:themeColor="text1"/>
              </w:rPr>
            </w:pPr>
            <w:r w:rsidRPr="2137F46C">
              <w:rPr>
                <w:rFonts w:ascii="Arial" w:eastAsia="Arial" w:hAnsi="Arial" w:cs="Arial"/>
                <w:color w:val="000000" w:themeColor="text1"/>
              </w:rPr>
              <w:t>DATE</w:t>
            </w:r>
          </w:p>
        </w:tc>
      </w:tr>
    </w:tbl>
    <w:p w14:paraId="529BE678" w14:textId="362125EB" w:rsidR="1B35C474" w:rsidRDefault="1B35C474" w:rsidP="2137F46C">
      <w:pPr>
        <w:spacing w:line="257" w:lineRule="auto"/>
      </w:pPr>
    </w:p>
    <w:tbl>
      <w:tblPr>
        <w:tblStyle w:val="TableGrid"/>
        <w:tblW w:w="0" w:type="auto"/>
        <w:tblLayout w:type="fixed"/>
        <w:tblLook w:val="06A0" w:firstRow="1" w:lastRow="0" w:firstColumn="1" w:lastColumn="0" w:noHBand="1" w:noVBand="1"/>
      </w:tblPr>
      <w:tblGrid>
        <w:gridCol w:w="3120"/>
        <w:gridCol w:w="3120"/>
        <w:gridCol w:w="3120"/>
      </w:tblGrid>
      <w:tr w:rsidR="5404C1FD" w14:paraId="00444A29" w14:textId="77777777" w:rsidTr="2137F46C">
        <w:tc>
          <w:tcPr>
            <w:tcW w:w="9360" w:type="dxa"/>
            <w:gridSpan w:val="3"/>
          </w:tcPr>
          <w:p w14:paraId="1FBF5766" w14:textId="07E38508" w:rsidR="5404C1FD" w:rsidRDefault="7C10553C" w:rsidP="51C9A677">
            <w:pPr>
              <w:rPr>
                <w:rFonts w:eastAsiaTheme="minorEastAsia"/>
                <w:b/>
                <w:bCs/>
                <w:color w:val="000000" w:themeColor="text1"/>
              </w:rPr>
            </w:pPr>
            <w:r w:rsidRPr="51C9A677">
              <w:rPr>
                <w:rFonts w:eastAsiaTheme="minorEastAsia"/>
                <w:b/>
                <w:bCs/>
                <w:color w:val="000000" w:themeColor="text1"/>
              </w:rPr>
              <w:t>CATEGORY (dimension)</w:t>
            </w:r>
          </w:p>
        </w:tc>
      </w:tr>
      <w:tr w:rsidR="5404C1FD" w14:paraId="1515E1C2" w14:textId="77777777" w:rsidTr="2137F46C">
        <w:tc>
          <w:tcPr>
            <w:tcW w:w="3120" w:type="dxa"/>
          </w:tcPr>
          <w:p w14:paraId="42B23569" w14:textId="01597615" w:rsidR="5404C1FD" w:rsidRDefault="7C10553C" w:rsidP="51C9A677">
            <w:pPr>
              <w:rPr>
                <w:rFonts w:eastAsiaTheme="minorEastAsia"/>
                <w:b/>
                <w:bCs/>
                <w:i/>
                <w:iCs/>
                <w:color w:val="000000" w:themeColor="text1"/>
              </w:rPr>
            </w:pPr>
            <w:r w:rsidRPr="51C9A677">
              <w:rPr>
                <w:rFonts w:eastAsiaTheme="minorEastAsia"/>
                <w:b/>
                <w:bCs/>
                <w:i/>
                <w:iCs/>
                <w:color w:val="000000" w:themeColor="text1"/>
              </w:rPr>
              <w:t>Tag</w:t>
            </w:r>
          </w:p>
        </w:tc>
        <w:tc>
          <w:tcPr>
            <w:tcW w:w="3120" w:type="dxa"/>
          </w:tcPr>
          <w:p w14:paraId="0EB8AEB7" w14:textId="32FB9748" w:rsidR="5404C1FD" w:rsidRDefault="7C10553C" w:rsidP="51C9A677">
            <w:pPr>
              <w:rPr>
                <w:rFonts w:eastAsiaTheme="minorEastAsia"/>
                <w:b/>
                <w:bCs/>
                <w:i/>
                <w:iCs/>
                <w:color w:val="000000" w:themeColor="text1"/>
              </w:rPr>
            </w:pPr>
            <w:r w:rsidRPr="51C9A677">
              <w:rPr>
                <w:rFonts w:eastAsiaTheme="minorEastAsia"/>
                <w:b/>
                <w:bCs/>
                <w:i/>
                <w:iCs/>
                <w:color w:val="000000" w:themeColor="text1"/>
              </w:rPr>
              <w:t xml:space="preserve"> </w:t>
            </w:r>
          </w:p>
        </w:tc>
        <w:tc>
          <w:tcPr>
            <w:tcW w:w="3120" w:type="dxa"/>
          </w:tcPr>
          <w:p w14:paraId="70DFB9C4" w14:textId="3D2160CB" w:rsidR="5404C1FD" w:rsidRDefault="7C10553C" w:rsidP="51C9A677">
            <w:pPr>
              <w:rPr>
                <w:rFonts w:eastAsiaTheme="minorEastAsia"/>
                <w:b/>
                <w:bCs/>
                <w:i/>
                <w:iCs/>
                <w:color w:val="000000" w:themeColor="text1"/>
              </w:rPr>
            </w:pPr>
            <w:r w:rsidRPr="51C9A677">
              <w:rPr>
                <w:rFonts w:eastAsiaTheme="minorEastAsia"/>
                <w:b/>
                <w:bCs/>
                <w:i/>
                <w:iCs/>
                <w:color w:val="000000" w:themeColor="text1"/>
              </w:rPr>
              <w:t>data type</w:t>
            </w:r>
          </w:p>
        </w:tc>
      </w:tr>
      <w:tr w:rsidR="5404C1FD" w14:paraId="52F77F86" w14:textId="77777777" w:rsidTr="2137F46C">
        <w:tc>
          <w:tcPr>
            <w:tcW w:w="3120" w:type="dxa"/>
          </w:tcPr>
          <w:p w14:paraId="6BA81401" w14:textId="4FEAAE8F" w:rsidR="5404C1FD" w:rsidRDefault="7C10553C" w:rsidP="51C9A677">
            <w:pPr>
              <w:rPr>
                <w:rFonts w:eastAsiaTheme="minorEastAsia"/>
              </w:rPr>
            </w:pPr>
            <w:r w:rsidRPr="51C9A677">
              <w:rPr>
                <w:rFonts w:eastAsiaTheme="minorEastAsia"/>
              </w:rPr>
              <w:t>Category: Category</w:t>
            </w:r>
          </w:p>
        </w:tc>
        <w:tc>
          <w:tcPr>
            <w:tcW w:w="3120" w:type="dxa"/>
          </w:tcPr>
          <w:p w14:paraId="1E87FAB7" w14:textId="74186495" w:rsidR="5404C1FD" w:rsidRDefault="7C10553C" w:rsidP="51C9A677">
            <w:pPr>
              <w:rPr>
                <w:rFonts w:eastAsiaTheme="minorEastAsia"/>
              </w:rPr>
            </w:pPr>
            <w:r w:rsidRPr="51C9A677">
              <w:rPr>
                <w:rFonts w:eastAsiaTheme="minorEastAsia"/>
              </w:rPr>
              <w:t>category</w:t>
            </w:r>
          </w:p>
        </w:tc>
        <w:tc>
          <w:tcPr>
            <w:tcW w:w="3120" w:type="dxa"/>
          </w:tcPr>
          <w:p w14:paraId="5B9D5CBD" w14:textId="46E1BF4C" w:rsidR="5404C1FD" w:rsidRDefault="7C10553C" w:rsidP="51C9A677">
            <w:pPr>
              <w:rPr>
                <w:rFonts w:eastAsiaTheme="minorEastAsia"/>
              </w:rPr>
            </w:pPr>
            <w:r w:rsidRPr="51C9A677">
              <w:rPr>
                <w:rFonts w:eastAsiaTheme="minorEastAsia"/>
              </w:rPr>
              <w:t>VARCHAR (200)</w:t>
            </w:r>
          </w:p>
        </w:tc>
      </w:tr>
      <w:tr w:rsidR="5404C1FD" w14:paraId="746F9A72" w14:textId="77777777" w:rsidTr="2137F46C">
        <w:tc>
          <w:tcPr>
            <w:tcW w:w="3120" w:type="dxa"/>
          </w:tcPr>
          <w:p w14:paraId="79F00DBF" w14:textId="72A16954" w:rsidR="5404C1FD" w:rsidRDefault="29013CDF" w:rsidP="2137F46C">
            <w:pPr>
              <w:rPr>
                <w:rFonts w:eastAsiaTheme="minorEastAsia"/>
              </w:rPr>
            </w:pPr>
            <w:r w:rsidRPr="2137F46C">
              <w:rPr>
                <w:rFonts w:eastAsiaTheme="minorEastAsia"/>
              </w:rPr>
              <w:t xml:space="preserve">Category: UNSPSC - Category: United Nations Standard Products </w:t>
            </w:r>
            <w:commentRangeStart w:id="14"/>
            <w:r w:rsidRPr="2137F46C">
              <w:rPr>
                <w:rFonts w:eastAsiaTheme="minorEastAsia"/>
              </w:rPr>
              <w:t>and</w:t>
            </w:r>
            <w:commentRangeEnd w:id="14"/>
            <w:r w:rsidR="7C10553C">
              <w:rPr>
                <w:rStyle w:val="CommentReference"/>
              </w:rPr>
              <w:commentReference w:id="14"/>
            </w:r>
            <w:r w:rsidRPr="2137F46C">
              <w:rPr>
                <w:rFonts w:eastAsiaTheme="minorEastAsia"/>
              </w:rPr>
              <w:t xml:space="preserve"> Services Code (UNSPSC)</w:t>
            </w:r>
          </w:p>
        </w:tc>
        <w:tc>
          <w:tcPr>
            <w:tcW w:w="3120" w:type="dxa"/>
          </w:tcPr>
          <w:p w14:paraId="61B1A762" w14:textId="51D4FAAC" w:rsidR="5404C1FD" w:rsidRDefault="29013CDF" w:rsidP="2137F46C">
            <w:pPr>
              <w:rPr>
                <w:rFonts w:eastAsiaTheme="minorEastAsia"/>
              </w:rPr>
            </w:pPr>
            <w:proofErr w:type="spellStart"/>
            <w:r w:rsidRPr="2137F46C">
              <w:rPr>
                <w:rFonts w:eastAsiaTheme="minorEastAsia"/>
              </w:rPr>
              <w:t>categoryunspsc</w:t>
            </w:r>
            <w:proofErr w:type="spellEnd"/>
          </w:p>
        </w:tc>
        <w:tc>
          <w:tcPr>
            <w:tcW w:w="3120" w:type="dxa"/>
          </w:tcPr>
          <w:p w14:paraId="5493F825" w14:textId="761D01A4" w:rsidR="5404C1FD" w:rsidRDefault="29013CDF" w:rsidP="2137F46C">
            <w:pPr>
              <w:rPr>
                <w:rFonts w:eastAsiaTheme="minorEastAsia"/>
              </w:rPr>
            </w:pPr>
            <w:r w:rsidRPr="2137F46C">
              <w:rPr>
                <w:rFonts w:eastAsiaTheme="minorEastAsia"/>
              </w:rPr>
              <w:t>CHAR (8)</w:t>
            </w:r>
          </w:p>
        </w:tc>
      </w:tr>
    </w:tbl>
    <w:p w14:paraId="5D222FBA" w14:textId="30C2B283" w:rsidR="5404C1FD" w:rsidRDefault="5404C1FD" w:rsidP="5404C1FD">
      <w:pPr>
        <w:ind w:left="360"/>
        <w:jc w:val="both"/>
        <w:rPr>
          <w:rFonts w:ascii="Arial" w:eastAsia="Arial" w:hAnsi="Arial" w:cs="Arial"/>
          <w:lang w:val="en-GB"/>
        </w:rPr>
      </w:pPr>
    </w:p>
    <w:tbl>
      <w:tblPr>
        <w:tblStyle w:val="TableGrid"/>
        <w:tblW w:w="0" w:type="auto"/>
        <w:tblLayout w:type="fixed"/>
        <w:tblLook w:val="06A0" w:firstRow="1" w:lastRow="0" w:firstColumn="1" w:lastColumn="0" w:noHBand="1" w:noVBand="1"/>
      </w:tblPr>
      <w:tblGrid>
        <w:gridCol w:w="3120"/>
        <w:gridCol w:w="3120"/>
        <w:gridCol w:w="3120"/>
      </w:tblGrid>
      <w:tr w:rsidR="5404C1FD" w14:paraId="3A1BBD26" w14:textId="77777777" w:rsidTr="6C6BA41F">
        <w:tc>
          <w:tcPr>
            <w:tcW w:w="9360" w:type="dxa"/>
            <w:gridSpan w:val="3"/>
          </w:tcPr>
          <w:p w14:paraId="4C659A5F" w14:textId="33DA3881" w:rsidR="5404C1FD" w:rsidRDefault="6AE7747C" w:rsidP="6C6BA41F">
            <w:pPr>
              <w:rPr>
                <w:rFonts w:eastAsiaTheme="minorEastAsia"/>
                <w:b/>
                <w:bCs/>
                <w:color w:val="000000" w:themeColor="text1"/>
              </w:rPr>
            </w:pPr>
            <w:r w:rsidRPr="6C6BA41F">
              <w:rPr>
                <w:rFonts w:eastAsiaTheme="minorEastAsia"/>
                <w:b/>
                <w:bCs/>
                <w:color w:val="000000" w:themeColor="text1"/>
              </w:rPr>
              <w:t xml:space="preserve">PROCUREMENT </w:t>
            </w:r>
            <w:r w:rsidR="27EBB8FE" w:rsidRPr="6C6BA41F">
              <w:rPr>
                <w:rFonts w:eastAsiaTheme="minorEastAsia"/>
                <w:b/>
                <w:bCs/>
                <w:color w:val="000000" w:themeColor="text1"/>
              </w:rPr>
              <w:t>METHOD (dimension)</w:t>
            </w:r>
          </w:p>
        </w:tc>
      </w:tr>
      <w:tr w:rsidR="5404C1FD" w14:paraId="14785D91" w14:textId="77777777" w:rsidTr="6C6BA41F">
        <w:tc>
          <w:tcPr>
            <w:tcW w:w="3120" w:type="dxa"/>
          </w:tcPr>
          <w:p w14:paraId="28A32ABF" w14:textId="679D89C8" w:rsidR="5404C1FD" w:rsidRDefault="7C10553C" w:rsidP="51C9A677">
            <w:pPr>
              <w:rPr>
                <w:rFonts w:eastAsiaTheme="minorEastAsia"/>
                <w:b/>
                <w:bCs/>
                <w:i/>
                <w:iCs/>
                <w:color w:val="000000" w:themeColor="text1"/>
              </w:rPr>
            </w:pPr>
            <w:r w:rsidRPr="51C9A677">
              <w:rPr>
                <w:rFonts w:eastAsiaTheme="minorEastAsia"/>
                <w:b/>
                <w:bCs/>
                <w:i/>
                <w:iCs/>
                <w:color w:val="000000" w:themeColor="text1"/>
              </w:rPr>
              <w:t>Tag</w:t>
            </w:r>
          </w:p>
        </w:tc>
        <w:tc>
          <w:tcPr>
            <w:tcW w:w="3120" w:type="dxa"/>
          </w:tcPr>
          <w:p w14:paraId="4606FFA8" w14:textId="3549610B" w:rsidR="5404C1FD" w:rsidRDefault="7C10553C" w:rsidP="51C9A677">
            <w:pPr>
              <w:rPr>
                <w:rFonts w:eastAsiaTheme="minorEastAsia"/>
                <w:b/>
                <w:bCs/>
                <w:i/>
                <w:iCs/>
                <w:color w:val="000000" w:themeColor="text1"/>
              </w:rPr>
            </w:pPr>
            <w:r w:rsidRPr="51C9A677">
              <w:rPr>
                <w:rFonts w:eastAsiaTheme="minorEastAsia"/>
                <w:b/>
                <w:bCs/>
                <w:i/>
                <w:iCs/>
                <w:color w:val="000000" w:themeColor="text1"/>
              </w:rPr>
              <w:t xml:space="preserve"> </w:t>
            </w:r>
          </w:p>
        </w:tc>
        <w:tc>
          <w:tcPr>
            <w:tcW w:w="3120" w:type="dxa"/>
          </w:tcPr>
          <w:p w14:paraId="05C87C73" w14:textId="73856A53" w:rsidR="5404C1FD" w:rsidRDefault="7C10553C" w:rsidP="51C9A677">
            <w:pPr>
              <w:rPr>
                <w:rFonts w:eastAsiaTheme="minorEastAsia"/>
                <w:b/>
                <w:bCs/>
                <w:i/>
                <w:iCs/>
                <w:color w:val="000000" w:themeColor="text1"/>
              </w:rPr>
            </w:pPr>
            <w:r w:rsidRPr="51C9A677">
              <w:rPr>
                <w:rFonts w:eastAsiaTheme="minorEastAsia"/>
                <w:b/>
                <w:bCs/>
                <w:i/>
                <w:iCs/>
                <w:color w:val="000000" w:themeColor="text1"/>
              </w:rPr>
              <w:t>data type</w:t>
            </w:r>
          </w:p>
        </w:tc>
      </w:tr>
      <w:tr w:rsidR="5404C1FD" w14:paraId="6E57712E" w14:textId="77777777" w:rsidTr="6C6BA41F">
        <w:tc>
          <w:tcPr>
            <w:tcW w:w="3120" w:type="dxa"/>
          </w:tcPr>
          <w:p w14:paraId="19DF24C5" w14:textId="4E23F7C2" w:rsidR="5404C1FD" w:rsidRDefault="7C10553C" w:rsidP="51C9A677">
            <w:pPr>
              <w:rPr>
                <w:rFonts w:eastAsiaTheme="minorEastAsia"/>
              </w:rPr>
            </w:pPr>
            <w:r w:rsidRPr="51C9A677">
              <w:rPr>
                <w:rFonts w:eastAsiaTheme="minorEastAsia"/>
              </w:rPr>
              <w:t>Procurement Method: Competitive public procurement methods used for acquiring goods</w:t>
            </w:r>
          </w:p>
        </w:tc>
        <w:tc>
          <w:tcPr>
            <w:tcW w:w="3120" w:type="dxa"/>
          </w:tcPr>
          <w:p w14:paraId="2E83ABEB" w14:textId="0BF1FCE8" w:rsidR="5404C1FD" w:rsidRDefault="7C10553C" w:rsidP="51C9A677">
            <w:pPr>
              <w:rPr>
                <w:rFonts w:eastAsiaTheme="minorEastAsia"/>
              </w:rPr>
            </w:pPr>
            <w:proofErr w:type="spellStart"/>
            <w:r w:rsidRPr="51C9A677">
              <w:rPr>
                <w:rFonts w:eastAsiaTheme="minorEastAsia"/>
              </w:rPr>
              <w:t>procurementmethod</w:t>
            </w:r>
            <w:proofErr w:type="spellEnd"/>
          </w:p>
        </w:tc>
        <w:tc>
          <w:tcPr>
            <w:tcW w:w="3120" w:type="dxa"/>
          </w:tcPr>
          <w:p w14:paraId="591EB096" w14:textId="23669A5C" w:rsidR="5404C1FD" w:rsidRDefault="7C10553C" w:rsidP="51C9A677">
            <w:pPr>
              <w:rPr>
                <w:rFonts w:eastAsiaTheme="minorEastAsia"/>
              </w:rPr>
            </w:pPr>
            <w:r w:rsidRPr="51C9A677">
              <w:rPr>
                <w:rFonts w:eastAsiaTheme="minorEastAsia"/>
              </w:rPr>
              <w:t>CHAR (6)</w:t>
            </w:r>
          </w:p>
        </w:tc>
      </w:tr>
    </w:tbl>
    <w:p w14:paraId="629FC4D2" w14:textId="645A06A5" w:rsidR="5404C1FD" w:rsidRDefault="5404C1FD" w:rsidP="51C9A677">
      <w:pPr>
        <w:ind w:left="360"/>
        <w:jc w:val="both"/>
        <w:rPr>
          <w:rFonts w:eastAsiaTheme="minorEastAsia"/>
          <w:lang w:val="en-GB"/>
        </w:rPr>
      </w:pPr>
    </w:p>
    <w:tbl>
      <w:tblPr>
        <w:tblStyle w:val="TableGrid"/>
        <w:tblW w:w="0" w:type="auto"/>
        <w:tblLayout w:type="fixed"/>
        <w:tblLook w:val="06A0" w:firstRow="1" w:lastRow="0" w:firstColumn="1" w:lastColumn="0" w:noHBand="1" w:noVBand="1"/>
      </w:tblPr>
      <w:tblGrid>
        <w:gridCol w:w="3120"/>
        <w:gridCol w:w="3120"/>
        <w:gridCol w:w="3120"/>
      </w:tblGrid>
      <w:tr w:rsidR="5404C1FD" w14:paraId="206C3C1B" w14:textId="77777777" w:rsidTr="51C9A677">
        <w:tc>
          <w:tcPr>
            <w:tcW w:w="9360" w:type="dxa"/>
            <w:gridSpan w:val="3"/>
          </w:tcPr>
          <w:p w14:paraId="1C81582C" w14:textId="550A3456" w:rsidR="5404C1FD" w:rsidRDefault="7C10553C" w:rsidP="51C9A677">
            <w:pPr>
              <w:rPr>
                <w:rFonts w:eastAsiaTheme="minorEastAsia"/>
                <w:b/>
                <w:bCs/>
                <w:color w:val="000000" w:themeColor="text1"/>
              </w:rPr>
            </w:pPr>
            <w:r w:rsidRPr="51C9A677">
              <w:rPr>
                <w:rFonts w:eastAsiaTheme="minorEastAsia"/>
                <w:b/>
                <w:bCs/>
                <w:color w:val="000000" w:themeColor="text1"/>
              </w:rPr>
              <w:t>AGENCIES (dimension)</w:t>
            </w:r>
          </w:p>
        </w:tc>
      </w:tr>
      <w:tr w:rsidR="5404C1FD" w14:paraId="3B2F8F78" w14:textId="77777777" w:rsidTr="51C9A677">
        <w:tc>
          <w:tcPr>
            <w:tcW w:w="3120" w:type="dxa"/>
          </w:tcPr>
          <w:p w14:paraId="641AD005" w14:textId="14CF2400" w:rsidR="5404C1FD" w:rsidRDefault="7C10553C" w:rsidP="51C9A677">
            <w:pPr>
              <w:rPr>
                <w:rFonts w:eastAsiaTheme="minorEastAsia"/>
                <w:b/>
                <w:bCs/>
                <w:i/>
                <w:iCs/>
                <w:color w:val="000000" w:themeColor="text1"/>
              </w:rPr>
            </w:pPr>
            <w:r w:rsidRPr="51C9A677">
              <w:rPr>
                <w:rFonts w:eastAsiaTheme="minorEastAsia"/>
                <w:b/>
                <w:bCs/>
                <w:i/>
                <w:iCs/>
                <w:color w:val="000000" w:themeColor="text1"/>
              </w:rPr>
              <w:t>Tag</w:t>
            </w:r>
          </w:p>
        </w:tc>
        <w:tc>
          <w:tcPr>
            <w:tcW w:w="3120" w:type="dxa"/>
          </w:tcPr>
          <w:p w14:paraId="2C8A4A57" w14:textId="6256C000" w:rsidR="5404C1FD" w:rsidRDefault="5404C1FD" w:rsidP="51C9A677">
            <w:pPr>
              <w:rPr>
                <w:rFonts w:eastAsiaTheme="minorEastAsia"/>
              </w:rPr>
            </w:pPr>
          </w:p>
        </w:tc>
        <w:tc>
          <w:tcPr>
            <w:tcW w:w="3120" w:type="dxa"/>
          </w:tcPr>
          <w:p w14:paraId="3B259FEE" w14:textId="15428185" w:rsidR="5404C1FD" w:rsidRDefault="7C10553C" w:rsidP="51C9A677">
            <w:pPr>
              <w:rPr>
                <w:rFonts w:eastAsiaTheme="minorEastAsia"/>
                <w:b/>
                <w:bCs/>
                <w:i/>
                <w:iCs/>
                <w:color w:val="000000" w:themeColor="text1"/>
              </w:rPr>
            </w:pPr>
            <w:r w:rsidRPr="51C9A677">
              <w:rPr>
                <w:rFonts w:eastAsiaTheme="minorEastAsia"/>
                <w:b/>
                <w:bCs/>
                <w:i/>
                <w:iCs/>
                <w:color w:val="000000" w:themeColor="text1"/>
              </w:rPr>
              <w:t>data type</w:t>
            </w:r>
          </w:p>
        </w:tc>
      </w:tr>
      <w:tr w:rsidR="5404C1FD" w14:paraId="3FFE92CC" w14:textId="77777777" w:rsidTr="51C9A677">
        <w:tc>
          <w:tcPr>
            <w:tcW w:w="3120" w:type="dxa"/>
          </w:tcPr>
          <w:p w14:paraId="2CF7C760" w14:textId="238FFA9F" w:rsidR="5404C1FD" w:rsidRDefault="7C10553C" w:rsidP="51C9A677">
            <w:pPr>
              <w:rPr>
                <w:rFonts w:eastAsiaTheme="minorEastAsia"/>
                <w:color w:val="000000" w:themeColor="text1"/>
              </w:rPr>
            </w:pPr>
            <w:r w:rsidRPr="51C9A677">
              <w:rPr>
                <w:rFonts w:eastAsiaTheme="minorEastAsia"/>
                <w:color w:val="000000" w:themeColor="text1"/>
              </w:rPr>
              <w:t>Agency: Agency</w:t>
            </w:r>
          </w:p>
        </w:tc>
        <w:tc>
          <w:tcPr>
            <w:tcW w:w="3120" w:type="dxa"/>
          </w:tcPr>
          <w:p w14:paraId="0A0F2E70" w14:textId="45EB3B59" w:rsidR="5404C1FD" w:rsidRDefault="7C10553C" w:rsidP="51C9A677">
            <w:pPr>
              <w:rPr>
                <w:rFonts w:eastAsiaTheme="minorEastAsia"/>
              </w:rPr>
            </w:pPr>
            <w:proofErr w:type="spellStart"/>
            <w:r w:rsidRPr="51C9A677">
              <w:rPr>
                <w:rFonts w:eastAsiaTheme="minorEastAsia"/>
              </w:rPr>
              <w:t>agencyname</w:t>
            </w:r>
            <w:proofErr w:type="spellEnd"/>
          </w:p>
        </w:tc>
        <w:tc>
          <w:tcPr>
            <w:tcW w:w="3120" w:type="dxa"/>
          </w:tcPr>
          <w:p w14:paraId="0F904596" w14:textId="3E0DBA47" w:rsidR="5404C1FD" w:rsidRDefault="7C10553C" w:rsidP="51C9A677">
            <w:pPr>
              <w:rPr>
                <w:rFonts w:eastAsiaTheme="minorEastAsia"/>
                <w:color w:val="000000" w:themeColor="text1"/>
              </w:rPr>
            </w:pPr>
            <w:r w:rsidRPr="51C9A677">
              <w:rPr>
                <w:rFonts w:eastAsiaTheme="minorEastAsia"/>
                <w:color w:val="000000" w:themeColor="text1"/>
              </w:rPr>
              <w:t>VARCHAR (125)</w:t>
            </w:r>
          </w:p>
        </w:tc>
      </w:tr>
      <w:tr w:rsidR="5404C1FD" w14:paraId="26DF3EC4" w14:textId="77777777" w:rsidTr="51C9A677">
        <w:tc>
          <w:tcPr>
            <w:tcW w:w="3120" w:type="dxa"/>
          </w:tcPr>
          <w:p w14:paraId="569462D0" w14:textId="40775D48" w:rsidR="5404C1FD" w:rsidRDefault="7C10553C" w:rsidP="51C9A677">
            <w:pPr>
              <w:rPr>
                <w:rFonts w:eastAsiaTheme="minorEastAsia"/>
                <w:color w:val="000000" w:themeColor="text1"/>
              </w:rPr>
            </w:pPr>
            <w:r w:rsidRPr="51C9A677">
              <w:rPr>
                <w:rFonts w:eastAsiaTheme="minorEastAsia"/>
                <w:color w:val="000000" w:themeColor="text1"/>
              </w:rPr>
              <w:t>Agency ABN: Agency Australian Business Name (ABN)</w:t>
            </w:r>
          </w:p>
        </w:tc>
        <w:tc>
          <w:tcPr>
            <w:tcW w:w="3120" w:type="dxa"/>
          </w:tcPr>
          <w:p w14:paraId="7D48D2BC" w14:textId="541DE3EF" w:rsidR="5404C1FD" w:rsidRDefault="7C10553C" w:rsidP="51C9A677">
            <w:pPr>
              <w:rPr>
                <w:rFonts w:eastAsiaTheme="minorEastAsia"/>
              </w:rPr>
            </w:pPr>
            <w:proofErr w:type="spellStart"/>
            <w:r w:rsidRPr="51C9A677">
              <w:rPr>
                <w:rFonts w:eastAsiaTheme="minorEastAsia"/>
              </w:rPr>
              <w:t>agencyabn</w:t>
            </w:r>
            <w:proofErr w:type="spellEnd"/>
          </w:p>
        </w:tc>
        <w:tc>
          <w:tcPr>
            <w:tcW w:w="3120" w:type="dxa"/>
          </w:tcPr>
          <w:p w14:paraId="3887FDA2" w14:textId="67646B37" w:rsidR="5404C1FD" w:rsidRDefault="7C10553C" w:rsidP="51C9A677">
            <w:pPr>
              <w:rPr>
                <w:rFonts w:eastAsiaTheme="minorEastAsia"/>
                <w:color w:val="000000" w:themeColor="text1"/>
              </w:rPr>
            </w:pPr>
            <w:proofErr w:type="gramStart"/>
            <w:r w:rsidRPr="51C9A677">
              <w:rPr>
                <w:rFonts w:eastAsiaTheme="minorEastAsia"/>
                <w:color w:val="000000" w:themeColor="text1"/>
              </w:rPr>
              <w:t>CHAR(</w:t>
            </w:r>
            <w:proofErr w:type="gramEnd"/>
            <w:r w:rsidRPr="51C9A677">
              <w:rPr>
                <w:rFonts w:eastAsiaTheme="minorEastAsia"/>
                <w:color w:val="000000" w:themeColor="text1"/>
              </w:rPr>
              <w:t>11)</w:t>
            </w:r>
          </w:p>
        </w:tc>
      </w:tr>
    </w:tbl>
    <w:p w14:paraId="7EC35EE8" w14:textId="6D8F818F" w:rsidR="5404C1FD" w:rsidRDefault="5404C1FD" w:rsidP="51C9A677">
      <w:pPr>
        <w:ind w:left="360"/>
        <w:jc w:val="both"/>
        <w:rPr>
          <w:rFonts w:eastAsiaTheme="minorEastAsia"/>
          <w:lang w:val="en-GB"/>
        </w:rPr>
      </w:pPr>
    </w:p>
    <w:tbl>
      <w:tblPr>
        <w:tblStyle w:val="TableGrid"/>
        <w:tblW w:w="0" w:type="auto"/>
        <w:tblLayout w:type="fixed"/>
        <w:tblLook w:val="06A0" w:firstRow="1" w:lastRow="0" w:firstColumn="1" w:lastColumn="0" w:noHBand="1" w:noVBand="1"/>
      </w:tblPr>
      <w:tblGrid>
        <w:gridCol w:w="3120"/>
        <w:gridCol w:w="3120"/>
        <w:gridCol w:w="3120"/>
      </w:tblGrid>
      <w:tr w:rsidR="5404C1FD" w14:paraId="294F342C" w14:textId="77777777" w:rsidTr="6EA79D70">
        <w:tc>
          <w:tcPr>
            <w:tcW w:w="9360" w:type="dxa"/>
            <w:gridSpan w:val="3"/>
          </w:tcPr>
          <w:p w14:paraId="7D5102D8" w14:textId="32240D6B" w:rsidR="5404C1FD" w:rsidRDefault="7C10553C" w:rsidP="51C9A677">
            <w:pPr>
              <w:rPr>
                <w:rFonts w:eastAsiaTheme="minorEastAsia"/>
                <w:b/>
                <w:bCs/>
                <w:color w:val="000000" w:themeColor="text1"/>
              </w:rPr>
            </w:pPr>
            <w:r w:rsidRPr="51C9A677">
              <w:rPr>
                <w:rFonts w:eastAsiaTheme="minorEastAsia"/>
                <w:b/>
                <w:bCs/>
                <w:color w:val="000000" w:themeColor="text1"/>
              </w:rPr>
              <w:t>SUPPLIERS (dimension)</w:t>
            </w:r>
          </w:p>
        </w:tc>
      </w:tr>
      <w:tr w:rsidR="5404C1FD" w14:paraId="1DDCB396" w14:textId="77777777" w:rsidTr="6EA79D70">
        <w:tc>
          <w:tcPr>
            <w:tcW w:w="3120" w:type="dxa"/>
          </w:tcPr>
          <w:p w14:paraId="3922269E" w14:textId="6EAA6C7C" w:rsidR="5404C1FD" w:rsidRDefault="7C10553C" w:rsidP="51C9A677">
            <w:pPr>
              <w:rPr>
                <w:rFonts w:eastAsiaTheme="minorEastAsia"/>
                <w:b/>
                <w:bCs/>
                <w:i/>
                <w:iCs/>
                <w:color w:val="000000" w:themeColor="text1"/>
              </w:rPr>
            </w:pPr>
            <w:r w:rsidRPr="51C9A677">
              <w:rPr>
                <w:rFonts w:eastAsiaTheme="minorEastAsia"/>
                <w:b/>
                <w:bCs/>
                <w:i/>
                <w:iCs/>
                <w:color w:val="000000" w:themeColor="text1"/>
              </w:rPr>
              <w:t>Tag</w:t>
            </w:r>
          </w:p>
        </w:tc>
        <w:tc>
          <w:tcPr>
            <w:tcW w:w="3120" w:type="dxa"/>
          </w:tcPr>
          <w:p w14:paraId="46B06250" w14:textId="33D0BD2A" w:rsidR="5404C1FD" w:rsidRDefault="5404C1FD" w:rsidP="51C9A677">
            <w:pPr>
              <w:rPr>
                <w:rFonts w:eastAsiaTheme="minorEastAsia"/>
              </w:rPr>
            </w:pPr>
          </w:p>
        </w:tc>
        <w:tc>
          <w:tcPr>
            <w:tcW w:w="3120" w:type="dxa"/>
          </w:tcPr>
          <w:p w14:paraId="7EEC6AD1" w14:textId="295710DD" w:rsidR="5404C1FD" w:rsidRDefault="7C10553C" w:rsidP="51C9A677">
            <w:pPr>
              <w:rPr>
                <w:rFonts w:eastAsiaTheme="minorEastAsia"/>
                <w:b/>
                <w:bCs/>
                <w:i/>
                <w:iCs/>
                <w:color w:val="000000" w:themeColor="text1"/>
              </w:rPr>
            </w:pPr>
            <w:r w:rsidRPr="51C9A677">
              <w:rPr>
                <w:rFonts w:eastAsiaTheme="minorEastAsia"/>
                <w:b/>
                <w:bCs/>
                <w:i/>
                <w:iCs/>
                <w:color w:val="000000" w:themeColor="text1"/>
              </w:rPr>
              <w:t>data type</w:t>
            </w:r>
          </w:p>
        </w:tc>
      </w:tr>
      <w:tr w:rsidR="5404C1FD" w14:paraId="34872283" w14:textId="77777777" w:rsidTr="6EA79D70">
        <w:tc>
          <w:tcPr>
            <w:tcW w:w="3120" w:type="dxa"/>
          </w:tcPr>
          <w:p w14:paraId="6B973EDA" w14:textId="6BF70C0E" w:rsidR="5404C1FD" w:rsidRDefault="7C10553C" w:rsidP="51C9A677">
            <w:pPr>
              <w:rPr>
                <w:rFonts w:eastAsiaTheme="minorEastAsia"/>
                <w:color w:val="000000" w:themeColor="text1"/>
              </w:rPr>
            </w:pPr>
            <w:r w:rsidRPr="51C9A677">
              <w:rPr>
                <w:rFonts w:eastAsiaTheme="minorEastAsia"/>
                <w:color w:val="000000" w:themeColor="text1"/>
              </w:rPr>
              <w:t>Supplier Name: Supplier Name</w:t>
            </w:r>
          </w:p>
        </w:tc>
        <w:tc>
          <w:tcPr>
            <w:tcW w:w="3120" w:type="dxa"/>
          </w:tcPr>
          <w:p w14:paraId="1B6AC410" w14:textId="52F2815D" w:rsidR="5404C1FD" w:rsidRDefault="7C10553C" w:rsidP="51C9A677">
            <w:pPr>
              <w:rPr>
                <w:rFonts w:eastAsiaTheme="minorEastAsia"/>
              </w:rPr>
            </w:pPr>
            <w:proofErr w:type="spellStart"/>
            <w:r w:rsidRPr="51C9A677">
              <w:rPr>
                <w:rFonts w:eastAsiaTheme="minorEastAsia"/>
              </w:rPr>
              <w:t>suppliername</w:t>
            </w:r>
            <w:proofErr w:type="spellEnd"/>
          </w:p>
        </w:tc>
        <w:tc>
          <w:tcPr>
            <w:tcW w:w="3120" w:type="dxa"/>
          </w:tcPr>
          <w:p w14:paraId="47C9263F" w14:textId="5C76A71B" w:rsidR="5404C1FD" w:rsidRDefault="7C10553C" w:rsidP="51C9A677">
            <w:pPr>
              <w:rPr>
                <w:rFonts w:eastAsiaTheme="minorEastAsia"/>
                <w:color w:val="000000" w:themeColor="text1"/>
              </w:rPr>
            </w:pPr>
            <w:r w:rsidRPr="51C9A677">
              <w:rPr>
                <w:rFonts w:eastAsiaTheme="minorEastAsia"/>
                <w:color w:val="000000" w:themeColor="text1"/>
              </w:rPr>
              <w:t>VARCHAR (250)</w:t>
            </w:r>
          </w:p>
        </w:tc>
      </w:tr>
      <w:tr w:rsidR="5404C1FD" w14:paraId="4926A668" w14:textId="77777777" w:rsidTr="6EA79D70">
        <w:tc>
          <w:tcPr>
            <w:tcW w:w="3120" w:type="dxa"/>
          </w:tcPr>
          <w:p w14:paraId="6A24C891" w14:textId="6D4DA6DC" w:rsidR="5404C1FD" w:rsidRDefault="5404C1FD" w:rsidP="6EA79D70">
            <w:pPr>
              <w:rPr>
                <w:rFonts w:eastAsiaTheme="minorEastAsia"/>
                <w:color w:val="000000" w:themeColor="text1"/>
              </w:rPr>
            </w:pPr>
          </w:p>
        </w:tc>
        <w:tc>
          <w:tcPr>
            <w:tcW w:w="3120" w:type="dxa"/>
          </w:tcPr>
          <w:p w14:paraId="63480EA1" w14:textId="7956F7C9" w:rsidR="5404C1FD" w:rsidRDefault="5404C1FD" w:rsidP="6EA79D70">
            <w:pPr>
              <w:rPr>
                <w:rFonts w:eastAsiaTheme="minorEastAsia"/>
              </w:rPr>
            </w:pPr>
          </w:p>
        </w:tc>
        <w:tc>
          <w:tcPr>
            <w:tcW w:w="3120" w:type="dxa"/>
          </w:tcPr>
          <w:p w14:paraId="6E42D675" w14:textId="6B353973" w:rsidR="5404C1FD" w:rsidRDefault="5404C1FD" w:rsidP="6EA79D70">
            <w:pPr>
              <w:rPr>
                <w:rFonts w:eastAsiaTheme="minorEastAsia"/>
                <w:color w:val="000000" w:themeColor="text1"/>
              </w:rPr>
            </w:pPr>
          </w:p>
        </w:tc>
      </w:tr>
    </w:tbl>
    <w:p w14:paraId="74DA9EDF" w14:textId="38A4AF2A" w:rsidR="5404C1FD" w:rsidRDefault="5404C1FD" w:rsidP="51C9A677">
      <w:pPr>
        <w:ind w:left="360"/>
        <w:jc w:val="both"/>
        <w:rPr>
          <w:rFonts w:eastAsiaTheme="minorEastAsia"/>
          <w:lang w:val="en-GB"/>
        </w:rPr>
      </w:pPr>
    </w:p>
    <w:tbl>
      <w:tblPr>
        <w:tblStyle w:val="TableGrid"/>
        <w:tblW w:w="0" w:type="auto"/>
        <w:tblLayout w:type="fixed"/>
        <w:tblLook w:val="06A0" w:firstRow="1" w:lastRow="0" w:firstColumn="1" w:lastColumn="0" w:noHBand="1" w:noVBand="1"/>
      </w:tblPr>
      <w:tblGrid>
        <w:gridCol w:w="3120"/>
        <w:gridCol w:w="3120"/>
        <w:gridCol w:w="3120"/>
      </w:tblGrid>
      <w:tr w:rsidR="5404C1FD" w14:paraId="2CC6334C" w14:textId="77777777" w:rsidTr="51C9A677">
        <w:tc>
          <w:tcPr>
            <w:tcW w:w="9360" w:type="dxa"/>
            <w:gridSpan w:val="3"/>
          </w:tcPr>
          <w:p w14:paraId="3C1CCB15" w14:textId="1307F1A9" w:rsidR="5404C1FD" w:rsidRDefault="7C10553C" w:rsidP="51C9A677">
            <w:pPr>
              <w:rPr>
                <w:rFonts w:eastAsiaTheme="minorEastAsia"/>
                <w:b/>
                <w:bCs/>
                <w:color w:val="000000" w:themeColor="text1"/>
              </w:rPr>
            </w:pPr>
            <w:r w:rsidRPr="51C9A677">
              <w:rPr>
                <w:rFonts w:eastAsiaTheme="minorEastAsia"/>
                <w:b/>
                <w:bCs/>
                <w:color w:val="000000" w:themeColor="text1"/>
              </w:rPr>
              <w:lastRenderedPageBreak/>
              <w:t>DATE (dimension)</w:t>
            </w:r>
          </w:p>
        </w:tc>
      </w:tr>
      <w:tr w:rsidR="5404C1FD" w14:paraId="75C57F51" w14:textId="77777777" w:rsidTr="51C9A677">
        <w:tc>
          <w:tcPr>
            <w:tcW w:w="3120" w:type="dxa"/>
          </w:tcPr>
          <w:p w14:paraId="7FAE4D5B" w14:textId="54301988" w:rsidR="5404C1FD" w:rsidRDefault="7C10553C" w:rsidP="51C9A677">
            <w:pPr>
              <w:rPr>
                <w:rFonts w:eastAsiaTheme="minorEastAsia"/>
                <w:b/>
                <w:bCs/>
                <w:i/>
                <w:iCs/>
                <w:color w:val="000000" w:themeColor="text1"/>
              </w:rPr>
            </w:pPr>
            <w:r w:rsidRPr="51C9A677">
              <w:rPr>
                <w:rFonts w:eastAsiaTheme="minorEastAsia"/>
                <w:b/>
                <w:bCs/>
                <w:i/>
                <w:iCs/>
                <w:color w:val="000000" w:themeColor="text1"/>
              </w:rPr>
              <w:t>Tag</w:t>
            </w:r>
          </w:p>
        </w:tc>
        <w:tc>
          <w:tcPr>
            <w:tcW w:w="3120" w:type="dxa"/>
          </w:tcPr>
          <w:p w14:paraId="5A9BC919" w14:textId="596AFB41" w:rsidR="5404C1FD" w:rsidRDefault="5404C1FD" w:rsidP="51C9A677">
            <w:pPr>
              <w:rPr>
                <w:rFonts w:eastAsiaTheme="minorEastAsia"/>
              </w:rPr>
            </w:pPr>
          </w:p>
        </w:tc>
        <w:tc>
          <w:tcPr>
            <w:tcW w:w="3120" w:type="dxa"/>
          </w:tcPr>
          <w:p w14:paraId="4EBAC8F6" w14:textId="633FDEE0" w:rsidR="5404C1FD" w:rsidRDefault="7C10553C" w:rsidP="51C9A677">
            <w:pPr>
              <w:rPr>
                <w:rFonts w:eastAsiaTheme="minorEastAsia"/>
                <w:b/>
                <w:bCs/>
                <w:i/>
                <w:iCs/>
                <w:color w:val="000000" w:themeColor="text1"/>
              </w:rPr>
            </w:pPr>
            <w:r w:rsidRPr="51C9A677">
              <w:rPr>
                <w:rFonts w:eastAsiaTheme="minorEastAsia"/>
                <w:b/>
                <w:bCs/>
                <w:i/>
                <w:iCs/>
                <w:color w:val="000000" w:themeColor="text1"/>
              </w:rPr>
              <w:t>data type</w:t>
            </w:r>
          </w:p>
        </w:tc>
      </w:tr>
      <w:tr w:rsidR="5404C1FD" w14:paraId="3412E2C9" w14:textId="77777777" w:rsidTr="51C9A677">
        <w:tc>
          <w:tcPr>
            <w:tcW w:w="3120" w:type="dxa"/>
          </w:tcPr>
          <w:p w14:paraId="7208D532" w14:textId="6557AEA2" w:rsidR="5404C1FD" w:rsidRDefault="7C10553C" w:rsidP="51C9A677">
            <w:pPr>
              <w:rPr>
                <w:rFonts w:eastAsiaTheme="minorEastAsia"/>
                <w:color w:val="000000" w:themeColor="text1"/>
              </w:rPr>
            </w:pPr>
            <w:r w:rsidRPr="51C9A677">
              <w:rPr>
                <w:rFonts w:eastAsiaTheme="minorEastAsia"/>
                <w:color w:val="000000" w:themeColor="text1"/>
              </w:rPr>
              <w:t>Day</w:t>
            </w:r>
          </w:p>
        </w:tc>
        <w:tc>
          <w:tcPr>
            <w:tcW w:w="3120" w:type="dxa"/>
          </w:tcPr>
          <w:p w14:paraId="12C6B60C" w14:textId="793E0F0B" w:rsidR="5404C1FD" w:rsidRDefault="7C10553C" w:rsidP="51C9A677">
            <w:pPr>
              <w:rPr>
                <w:rFonts w:eastAsiaTheme="minorEastAsia"/>
              </w:rPr>
            </w:pPr>
            <w:r w:rsidRPr="51C9A677">
              <w:rPr>
                <w:rFonts w:eastAsiaTheme="minorEastAsia"/>
              </w:rPr>
              <w:t>DAY</w:t>
            </w:r>
          </w:p>
        </w:tc>
        <w:tc>
          <w:tcPr>
            <w:tcW w:w="3120" w:type="dxa"/>
          </w:tcPr>
          <w:p w14:paraId="3E743624" w14:textId="3D7D317E" w:rsidR="5404C1FD" w:rsidRDefault="7C10553C" w:rsidP="51C9A677">
            <w:pPr>
              <w:rPr>
                <w:rFonts w:eastAsiaTheme="minorEastAsia"/>
                <w:color w:val="000000" w:themeColor="text1"/>
              </w:rPr>
            </w:pPr>
            <w:r w:rsidRPr="51C9A677">
              <w:rPr>
                <w:rFonts w:eastAsiaTheme="minorEastAsia"/>
                <w:color w:val="000000" w:themeColor="text1"/>
              </w:rPr>
              <w:t>INT</w:t>
            </w:r>
          </w:p>
        </w:tc>
      </w:tr>
      <w:tr w:rsidR="5404C1FD" w14:paraId="511C9C87" w14:textId="77777777" w:rsidTr="51C9A677">
        <w:tc>
          <w:tcPr>
            <w:tcW w:w="3120" w:type="dxa"/>
          </w:tcPr>
          <w:p w14:paraId="5A5CAE35" w14:textId="3C7EE3D5" w:rsidR="5404C1FD" w:rsidRDefault="7C10553C" w:rsidP="51C9A677">
            <w:pPr>
              <w:rPr>
                <w:rFonts w:eastAsiaTheme="minorEastAsia"/>
                <w:color w:val="000000" w:themeColor="text1"/>
              </w:rPr>
            </w:pPr>
            <w:r w:rsidRPr="51C9A677">
              <w:rPr>
                <w:rFonts w:eastAsiaTheme="minorEastAsia"/>
                <w:color w:val="000000" w:themeColor="text1"/>
              </w:rPr>
              <w:t>Year</w:t>
            </w:r>
          </w:p>
        </w:tc>
        <w:tc>
          <w:tcPr>
            <w:tcW w:w="3120" w:type="dxa"/>
          </w:tcPr>
          <w:p w14:paraId="1053F00E" w14:textId="718816AB" w:rsidR="5404C1FD" w:rsidRDefault="7C10553C" w:rsidP="51C9A677">
            <w:pPr>
              <w:rPr>
                <w:rFonts w:eastAsiaTheme="minorEastAsia"/>
              </w:rPr>
            </w:pPr>
            <w:r w:rsidRPr="51C9A677">
              <w:rPr>
                <w:rFonts w:eastAsiaTheme="minorEastAsia"/>
              </w:rPr>
              <w:t>YEAR</w:t>
            </w:r>
          </w:p>
        </w:tc>
        <w:tc>
          <w:tcPr>
            <w:tcW w:w="3120" w:type="dxa"/>
          </w:tcPr>
          <w:p w14:paraId="7CE0333D" w14:textId="01369F04" w:rsidR="5404C1FD" w:rsidRDefault="7C10553C" w:rsidP="51C9A677">
            <w:pPr>
              <w:rPr>
                <w:rFonts w:eastAsiaTheme="minorEastAsia"/>
                <w:color w:val="000000" w:themeColor="text1"/>
              </w:rPr>
            </w:pPr>
            <w:r w:rsidRPr="51C9A677">
              <w:rPr>
                <w:rFonts w:eastAsiaTheme="minorEastAsia"/>
                <w:color w:val="000000" w:themeColor="text1"/>
              </w:rPr>
              <w:t>INT</w:t>
            </w:r>
          </w:p>
        </w:tc>
      </w:tr>
      <w:tr w:rsidR="5404C1FD" w14:paraId="4FCECF59" w14:textId="77777777" w:rsidTr="51C9A677">
        <w:tc>
          <w:tcPr>
            <w:tcW w:w="3120" w:type="dxa"/>
          </w:tcPr>
          <w:p w14:paraId="62145D92" w14:textId="7FC2A489" w:rsidR="5404C1FD" w:rsidRDefault="7C10553C" w:rsidP="51C9A677">
            <w:pPr>
              <w:rPr>
                <w:rFonts w:eastAsiaTheme="minorEastAsia"/>
                <w:color w:val="000000" w:themeColor="text1"/>
              </w:rPr>
            </w:pPr>
            <w:r w:rsidRPr="51C9A677">
              <w:rPr>
                <w:rFonts w:eastAsiaTheme="minorEastAsia"/>
                <w:color w:val="000000" w:themeColor="text1"/>
              </w:rPr>
              <w:t>Month</w:t>
            </w:r>
          </w:p>
        </w:tc>
        <w:tc>
          <w:tcPr>
            <w:tcW w:w="3120" w:type="dxa"/>
          </w:tcPr>
          <w:p w14:paraId="33809FAF" w14:textId="014FDD28" w:rsidR="5404C1FD" w:rsidRDefault="7C10553C" w:rsidP="51C9A677">
            <w:pPr>
              <w:rPr>
                <w:rFonts w:eastAsiaTheme="minorEastAsia"/>
              </w:rPr>
            </w:pPr>
            <w:r w:rsidRPr="51C9A677">
              <w:rPr>
                <w:rFonts w:eastAsiaTheme="minorEastAsia"/>
              </w:rPr>
              <w:t>MONTH</w:t>
            </w:r>
          </w:p>
        </w:tc>
        <w:tc>
          <w:tcPr>
            <w:tcW w:w="3120" w:type="dxa"/>
          </w:tcPr>
          <w:p w14:paraId="4DE57769" w14:textId="43F6094B" w:rsidR="5404C1FD" w:rsidRDefault="7C10553C" w:rsidP="51C9A677">
            <w:pPr>
              <w:rPr>
                <w:rFonts w:eastAsiaTheme="minorEastAsia"/>
                <w:color w:val="000000" w:themeColor="text1"/>
              </w:rPr>
            </w:pPr>
            <w:r w:rsidRPr="51C9A677">
              <w:rPr>
                <w:rFonts w:eastAsiaTheme="minorEastAsia"/>
                <w:color w:val="000000" w:themeColor="text1"/>
              </w:rPr>
              <w:t>INT</w:t>
            </w:r>
          </w:p>
        </w:tc>
      </w:tr>
      <w:tr w:rsidR="5404C1FD" w14:paraId="5BC5AFC9" w14:textId="77777777" w:rsidTr="51C9A677">
        <w:tc>
          <w:tcPr>
            <w:tcW w:w="3120" w:type="dxa"/>
          </w:tcPr>
          <w:p w14:paraId="09448397" w14:textId="76553719" w:rsidR="5404C1FD" w:rsidRDefault="7C10553C" w:rsidP="51C9A677">
            <w:pPr>
              <w:rPr>
                <w:rFonts w:eastAsiaTheme="minorEastAsia"/>
                <w:color w:val="000000" w:themeColor="text1"/>
              </w:rPr>
            </w:pPr>
            <w:proofErr w:type="spellStart"/>
            <w:r w:rsidRPr="51C9A677">
              <w:rPr>
                <w:rFonts w:eastAsiaTheme="minorEastAsia"/>
                <w:color w:val="000000" w:themeColor="text1"/>
              </w:rPr>
              <w:t>Fiscal_Quarter</w:t>
            </w:r>
            <w:proofErr w:type="spellEnd"/>
          </w:p>
        </w:tc>
        <w:tc>
          <w:tcPr>
            <w:tcW w:w="3120" w:type="dxa"/>
          </w:tcPr>
          <w:p w14:paraId="1D42661D" w14:textId="71271F08" w:rsidR="5404C1FD" w:rsidRDefault="7C10553C" w:rsidP="51C9A677">
            <w:pPr>
              <w:rPr>
                <w:rFonts w:eastAsiaTheme="minorEastAsia"/>
              </w:rPr>
            </w:pPr>
            <w:proofErr w:type="spellStart"/>
            <w:r w:rsidRPr="51C9A677">
              <w:rPr>
                <w:rFonts w:eastAsiaTheme="minorEastAsia"/>
              </w:rPr>
              <w:t>Fiscal_Quarter</w:t>
            </w:r>
            <w:proofErr w:type="spellEnd"/>
          </w:p>
        </w:tc>
        <w:tc>
          <w:tcPr>
            <w:tcW w:w="3120" w:type="dxa"/>
          </w:tcPr>
          <w:p w14:paraId="784F1D65" w14:textId="0B1D6F8A" w:rsidR="5404C1FD" w:rsidRDefault="7C10553C" w:rsidP="51C9A677">
            <w:pPr>
              <w:rPr>
                <w:rFonts w:eastAsiaTheme="minorEastAsia"/>
                <w:color w:val="000000" w:themeColor="text1"/>
              </w:rPr>
            </w:pPr>
            <w:r w:rsidRPr="51C9A677">
              <w:rPr>
                <w:rFonts w:eastAsiaTheme="minorEastAsia"/>
                <w:color w:val="000000" w:themeColor="text1"/>
              </w:rPr>
              <w:t>INT</w:t>
            </w:r>
          </w:p>
        </w:tc>
      </w:tr>
      <w:tr w:rsidR="5404C1FD" w14:paraId="08E794F6" w14:textId="77777777" w:rsidTr="51C9A677">
        <w:tc>
          <w:tcPr>
            <w:tcW w:w="3120" w:type="dxa"/>
          </w:tcPr>
          <w:p w14:paraId="65110C7F" w14:textId="695A03FA" w:rsidR="5404C1FD" w:rsidRDefault="7C10553C" w:rsidP="51C9A677">
            <w:pPr>
              <w:rPr>
                <w:rFonts w:eastAsiaTheme="minorEastAsia"/>
                <w:color w:val="000000" w:themeColor="text1"/>
              </w:rPr>
            </w:pPr>
            <w:proofErr w:type="spellStart"/>
            <w:r w:rsidRPr="51C9A677">
              <w:rPr>
                <w:rFonts w:eastAsiaTheme="minorEastAsia"/>
                <w:color w:val="000000" w:themeColor="text1"/>
              </w:rPr>
              <w:t>Fiscal_Semester</w:t>
            </w:r>
            <w:proofErr w:type="spellEnd"/>
          </w:p>
        </w:tc>
        <w:tc>
          <w:tcPr>
            <w:tcW w:w="3120" w:type="dxa"/>
          </w:tcPr>
          <w:p w14:paraId="160AD227" w14:textId="23A3CA08" w:rsidR="5404C1FD" w:rsidRDefault="7C10553C" w:rsidP="51C9A677">
            <w:pPr>
              <w:rPr>
                <w:rFonts w:eastAsiaTheme="minorEastAsia"/>
              </w:rPr>
            </w:pPr>
            <w:proofErr w:type="spellStart"/>
            <w:r w:rsidRPr="51C9A677">
              <w:rPr>
                <w:rFonts w:eastAsiaTheme="minorEastAsia"/>
              </w:rPr>
              <w:t>Fiscal_Semester</w:t>
            </w:r>
            <w:proofErr w:type="spellEnd"/>
          </w:p>
        </w:tc>
        <w:tc>
          <w:tcPr>
            <w:tcW w:w="3120" w:type="dxa"/>
          </w:tcPr>
          <w:p w14:paraId="4B371968" w14:textId="3A662C91" w:rsidR="5404C1FD" w:rsidRDefault="7C10553C" w:rsidP="51C9A677">
            <w:pPr>
              <w:rPr>
                <w:rFonts w:eastAsiaTheme="minorEastAsia"/>
                <w:color w:val="000000" w:themeColor="text1"/>
              </w:rPr>
            </w:pPr>
            <w:r w:rsidRPr="51C9A677">
              <w:rPr>
                <w:rFonts w:eastAsiaTheme="minorEastAsia"/>
                <w:color w:val="000000" w:themeColor="text1"/>
              </w:rPr>
              <w:t>INT</w:t>
            </w:r>
          </w:p>
        </w:tc>
      </w:tr>
    </w:tbl>
    <w:p w14:paraId="0ACFC6DE" w14:textId="4E9F2A9E" w:rsidR="5404C1FD" w:rsidRDefault="5404C1FD" w:rsidP="5404C1FD">
      <w:pPr>
        <w:ind w:left="360"/>
        <w:jc w:val="both"/>
        <w:rPr>
          <w:rFonts w:ascii="Arial" w:eastAsia="Arial" w:hAnsi="Arial" w:cs="Arial"/>
          <w:lang w:val="en-GB"/>
        </w:rPr>
      </w:pPr>
    </w:p>
    <w:p w14:paraId="51F9A611" w14:textId="0845CC76" w:rsidR="713D9EEC" w:rsidRDefault="713D9EEC" w:rsidP="51C9A677">
      <w:pPr>
        <w:spacing w:line="257" w:lineRule="auto"/>
        <w:jc w:val="both"/>
        <w:rPr>
          <w:rFonts w:eastAsiaTheme="minorEastAsia"/>
          <w:color w:val="000000" w:themeColor="text1"/>
          <w:lang w:val="en-GB"/>
        </w:rPr>
      </w:pPr>
      <w:r w:rsidRPr="026788A0">
        <w:rPr>
          <w:rFonts w:eastAsiaTheme="minorEastAsia"/>
          <w:color w:val="000000" w:themeColor="text1"/>
          <w:lang w:val="en-GB"/>
        </w:rPr>
        <w:t>Once all this information became clear</w:t>
      </w:r>
      <w:r w:rsidR="00543C1D" w:rsidRPr="026788A0">
        <w:rPr>
          <w:rFonts w:eastAsiaTheme="minorEastAsia"/>
          <w:color w:val="000000" w:themeColor="text1"/>
          <w:lang w:val="en-GB"/>
        </w:rPr>
        <w:t>,</w:t>
      </w:r>
      <w:r w:rsidRPr="026788A0">
        <w:rPr>
          <w:rFonts w:eastAsiaTheme="minorEastAsia"/>
          <w:color w:val="000000" w:themeColor="text1"/>
          <w:lang w:val="en-GB"/>
        </w:rPr>
        <w:t xml:space="preserve"> the team used MySQL Workbench to implement the final design.</w:t>
      </w:r>
    </w:p>
    <w:p w14:paraId="191B8A43" w14:textId="2082A734" w:rsidR="1B35C474" w:rsidRDefault="72A30047" w:rsidP="6EA79D70">
      <w:pPr>
        <w:spacing w:line="257" w:lineRule="auto"/>
        <w:jc w:val="both"/>
      </w:pPr>
      <w:r>
        <w:rPr>
          <w:noProof/>
        </w:rPr>
        <w:drawing>
          <wp:inline distT="0" distB="0" distL="0" distR="0" wp14:anchorId="560911E1" wp14:editId="13AA9E98">
            <wp:extent cx="6219826" cy="5675590"/>
            <wp:effectExtent l="0" t="0" r="0" b="0"/>
            <wp:docPr id="1204039053" name="Picture 120403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19826" cy="5675590"/>
                    </a:xfrm>
                    <a:prstGeom prst="rect">
                      <a:avLst/>
                    </a:prstGeom>
                  </pic:spPr>
                </pic:pic>
              </a:graphicData>
            </a:graphic>
          </wp:inline>
        </w:drawing>
      </w:r>
    </w:p>
    <w:p w14:paraId="40EF099E" w14:textId="3C2BD73C" w:rsidR="202C4FEE" w:rsidRDefault="202C4FEE" w:rsidP="1B35C474">
      <w:pPr>
        <w:spacing w:line="257" w:lineRule="auto"/>
        <w:jc w:val="both"/>
      </w:pPr>
    </w:p>
    <w:p w14:paraId="3C3317D1" w14:textId="4E7F2F28" w:rsidR="713D9EEC" w:rsidRDefault="713D9EEC" w:rsidP="51C9A677">
      <w:pPr>
        <w:spacing w:line="257" w:lineRule="auto"/>
        <w:jc w:val="both"/>
        <w:rPr>
          <w:rFonts w:eastAsiaTheme="minorEastAsia"/>
          <w:color w:val="000000" w:themeColor="text1"/>
        </w:rPr>
      </w:pPr>
      <w:r w:rsidRPr="51C9A677">
        <w:rPr>
          <w:rFonts w:eastAsiaTheme="minorEastAsia"/>
          <w:color w:val="000000" w:themeColor="text1"/>
        </w:rPr>
        <w:lastRenderedPageBreak/>
        <w:t>Note that:</w:t>
      </w:r>
    </w:p>
    <w:p w14:paraId="00F56CE7" w14:textId="62964E1F" w:rsidR="00543C1D" w:rsidRPr="00543C1D" w:rsidRDefault="00543C1D" w:rsidP="00543C1D">
      <w:pPr>
        <w:pStyle w:val="ListParagraph"/>
        <w:numPr>
          <w:ilvl w:val="0"/>
          <w:numId w:val="2"/>
        </w:numPr>
        <w:spacing w:after="0"/>
        <w:ind w:hanging="357"/>
        <w:jc w:val="both"/>
        <w:rPr>
          <w:rFonts w:eastAsiaTheme="minorEastAsia"/>
          <w:color w:val="000000" w:themeColor="text1"/>
        </w:rPr>
      </w:pPr>
      <w:r>
        <w:rPr>
          <w:rFonts w:eastAsiaTheme="minorEastAsia"/>
        </w:rPr>
        <w:t>“</w:t>
      </w:r>
      <w:r w:rsidR="4196F223" w:rsidRPr="42BA742B">
        <w:rPr>
          <w:rFonts w:eastAsiaTheme="minorEastAsia"/>
        </w:rPr>
        <w:t>d_</w:t>
      </w:r>
      <w:r>
        <w:rPr>
          <w:rFonts w:eastAsiaTheme="minorEastAsia"/>
        </w:rPr>
        <w:t>”</w:t>
      </w:r>
      <w:r w:rsidR="4196F223" w:rsidRPr="42BA742B">
        <w:rPr>
          <w:rFonts w:eastAsiaTheme="minorEastAsia"/>
        </w:rPr>
        <w:t xml:space="preserve"> and </w:t>
      </w:r>
      <w:r>
        <w:rPr>
          <w:rFonts w:eastAsiaTheme="minorEastAsia"/>
        </w:rPr>
        <w:t>“</w:t>
      </w:r>
      <w:r w:rsidR="4196F223" w:rsidRPr="42BA742B">
        <w:rPr>
          <w:rFonts w:eastAsiaTheme="minorEastAsia"/>
        </w:rPr>
        <w:t>f_</w:t>
      </w:r>
      <w:r>
        <w:rPr>
          <w:rFonts w:eastAsiaTheme="minorEastAsia"/>
        </w:rPr>
        <w:t>”</w:t>
      </w:r>
      <w:r w:rsidR="4196F223" w:rsidRPr="42BA742B">
        <w:rPr>
          <w:rFonts w:eastAsiaTheme="minorEastAsia"/>
        </w:rPr>
        <w:t xml:space="preserve"> were added to the dimensions and fact</w:t>
      </w:r>
      <w:r w:rsidR="7A851AC7" w:rsidRPr="42BA742B">
        <w:rPr>
          <w:rFonts w:eastAsiaTheme="minorEastAsia"/>
        </w:rPr>
        <w:t>s</w:t>
      </w:r>
      <w:r w:rsidR="4196F223" w:rsidRPr="42BA742B">
        <w:rPr>
          <w:rFonts w:eastAsiaTheme="minorEastAsia"/>
        </w:rPr>
        <w:t xml:space="preserve"> table</w:t>
      </w:r>
      <w:r>
        <w:rPr>
          <w:rFonts w:eastAsiaTheme="minorEastAsia"/>
        </w:rPr>
        <w:t>s</w:t>
      </w:r>
      <w:r w:rsidR="4196F223" w:rsidRPr="42BA742B">
        <w:rPr>
          <w:rFonts w:eastAsiaTheme="minorEastAsia"/>
        </w:rPr>
        <w:t xml:space="preserve"> to make </w:t>
      </w:r>
      <w:r>
        <w:rPr>
          <w:rFonts w:eastAsiaTheme="minorEastAsia"/>
        </w:rPr>
        <w:t xml:space="preserve">the model clearer. </w:t>
      </w:r>
    </w:p>
    <w:p w14:paraId="7FFC882F" w14:textId="77777777" w:rsidR="00543C1D" w:rsidRPr="00543C1D" w:rsidRDefault="00543C1D" w:rsidP="00543C1D">
      <w:pPr>
        <w:pStyle w:val="ListParagraph"/>
        <w:spacing w:after="0"/>
        <w:jc w:val="both"/>
        <w:rPr>
          <w:rFonts w:eastAsiaTheme="minorEastAsia"/>
          <w:color w:val="000000" w:themeColor="text1"/>
        </w:rPr>
      </w:pPr>
    </w:p>
    <w:p w14:paraId="1355C952" w14:textId="4983E930" w:rsidR="00543C1D" w:rsidRPr="00543C1D" w:rsidRDefault="06079E0C" w:rsidP="00543C1D">
      <w:pPr>
        <w:pStyle w:val="ListParagraph"/>
        <w:numPr>
          <w:ilvl w:val="0"/>
          <w:numId w:val="2"/>
        </w:numPr>
        <w:spacing w:after="0"/>
        <w:ind w:hanging="357"/>
        <w:jc w:val="both"/>
        <w:rPr>
          <w:rFonts w:eastAsiaTheme="minorEastAsia"/>
          <w:color w:val="000000" w:themeColor="text1"/>
        </w:rPr>
      </w:pPr>
      <w:r w:rsidRPr="00543C1D">
        <w:rPr>
          <w:rFonts w:eastAsiaTheme="minorEastAsia"/>
          <w:color w:val="000000" w:themeColor="text1"/>
        </w:rPr>
        <w:t>Each of the dimensions tables contains a primary key (</w:t>
      </w:r>
      <w:proofErr w:type="spellStart"/>
      <w:r w:rsidRPr="00543C1D">
        <w:rPr>
          <w:rFonts w:eastAsiaTheme="minorEastAsia"/>
          <w:b/>
          <w:bCs/>
          <w:color w:val="000000" w:themeColor="text1"/>
        </w:rPr>
        <w:t>id_date</w:t>
      </w:r>
      <w:proofErr w:type="spellEnd"/>
      <w:r w:rsidRPr="00543C1D">
        <w:rPr>
          <w:rFonts w:eastAsiaTheme="minorEastAsia"/>
          <w:color w:val="000000" w:themeColor="text1"/>
        </w:rPr>
        <w:t xml:space="preserve">, </w:t>
      </w:r>
      <w:proofErr w:type="spellStart"/>
      <w:r w:rsidRPr="00543C1D">
        <w:rPr>
          <w:rFonts w:eastAsiaTheme="minorEastAsia"/>
          <w:b/>
          <w:bCs/>
          <w:color w:val="000000" w:themeColor="text1"/>
        </w:rPr>
        <w:t>id_suppliers</w:t>
      </w:r>
      <w:proofErr w:type="spellEnd"/>
      <w:r w:rsidRPr="00543C1D">
        <w:rPr>
          <w:rFonts w:eastAsiaTheme="minorEastAsia"/>
          <w:color w:val="000000" w:themeColor="text1"/>
        </w:rPr>
        <w:t xml:space="preserve">, </w:t>
      </w:r>
      <w:proofErr w:type="spellStart"/>
      <w:r w:rsidRPr="00543C1D">
        <w:rPr>
          <w:rFonts w:eastAsiaTheme="minorEastAsia"/>
          <w:b/>
          <w:bCs/>
          <w:color w:val="000000" w:themeColor="text1"/>
        </w:rPr>
        <w:t>id_agencies</w:t>
      </w:r>
      <w:proofErr w:type="spellEnd"/>
      <w:r w:rsidR="53595B81" w:rsidRPr="00543C1D">
        <w:rPr>
          <w:rFonts w:eastAsiaTheme="minorEastAsia"/>
          <w:color w:val="000000" w:themeColor="text1"/>
        </w:rPr>
        <w:t xml:space="preserve">, </w:t>
      </w:r>
      <w:proofErr w:type="spellStart"/>
      <w:r w:rsidR="53595B81" w:rsidRPr="00543C1D">
        <w:rPr>
          <w:rFonts w:eastAsiaTheme="minorEastAsia"/>
          <w:b/>
          <w:bCs/>
          <w:color w:val="000000" w:themeColor="text1"/>
        </w:rPr>
        <w:t>id_category</w:t>
      </w:r>
      <w:proofErr w:type="spellEnd"/>
      <w:r w:rsidRPr="00543C1D">
        <w:rPr>
          <w:rFonts w:eastAsiaTheme="minorEastAsia"/>
          <w:color w:val="000000" w:themeColor="text1"/>
        </w:rPr>
        <w:t xml:space="preserve"> and </w:t>
      </w:r>
      <w:proofErr w:type="spellStart"/>
      <w:r w:rsidRPr="00543C1D">
        <w:rPr>
          <w:rFonts w:eastAsiaTheme="minorEastAsia"/>
          <w:b/>
          <w:bCs/>
          <w:color w:val="000000" w:themeColor="text1"/>
        </w:rPr>
        <w:t>id_</w:t>
      </w:r>
      <w:r w:rsidR="0E000441" w:rsidRPr="00543C1D">
        <w:rPr>
          <w:rFonts w:eastAsiaTheme="minorEastAsia"/>
          <w:b/>
          <w:bCs/>
          <w:color w:val="000000" w:themeColor="text1"/>
        </w:rPr>
        <w:t>procurement_method</w:t>
      </w:r>
      <w:proofErr w:type="spellEnd"/>
      <w:r w:rsidRPr="00543C1D">
        <w:rPr>
          <w:rFonts w:eastAsiaTheme="minorEastAsia"/>
          <w:color w:val="000000" w:themeColor="text1"/>
        </w:rPr>
        <w:t xml:space="preserve">). </w:t>
      </w:r>
      <w:r w:rsidR="00543C1D">
        <w:rPr>
          <w:rFonts w:eastAsiaTheme="minorEastAsia"/>
          <w:color w:val="000000" w:themeColor="text1"/>
        </w:rPr>
        <w:t>The s</w:t>
      </w:r>
      <w:r w:rsidRPr="00543C1D">
        <w:rPr>
          <w:rFonts w:eastAsiaTheme="minorEastAsia"/>
          <w:color w:val="000000" w:themeColor="text1"/>
        </w:rPr>
        <w:t>ame occurs for the fact</w:t>
      </w:r>
      <w:r w:rsidR="0AE8C82B" w:rsidRPr="00543C1D">
        <w:rPr>
          <w:rFonts w:eastAsiaTheme="minorEastAsia"/>
          <w:color w:val="000000" w:themeColor="text1"/>
        </w:rPr>
        <w:t>s</w:t>
      </w:r>
      <w:r w:rsidRPr="00543C1D">
        <w:rPr>
          <w:rFonts w:eastAsiaTheme="minorEastAsia"/>
          <w:color w:val="000000" w:themeColor="text1"/>
        </w:rPr>
        <w:t xml:space="preserve"> table</w:t>
      </w:r>
      <w:r w:rsidR="00543C1D">
        <w:rPr>
          <w:rFonts w:eastAsiaTheme="minorEastAsia"/>
          <w:color w:val="000000" w:themeColor="text1"/>
        </w:rPr>
        <w:t>,</w:t>
      </w:r>
      <w:r w:rsidRPr="00543C1D">
        <w:rPr>
          <w:rFonts w:eastAsiaTheme="minorEastAsia"/>
          <w:color w:val="000000" w:themeColor="text1"/>
        </w:rPr>
        <w:t xml:space="preserve"> that includes its own primary key (</w:t>
      </w:r>
      <w:proofErr w:type="spellStart"/>
      <w:r w:rsidRPr="00543C1D">
        <w:rPr>
          <w:rFonts w:eastAsiaTheme="minorEastAsia"/>
          <w:b/>
          <w:bCs/>
          <w:color w:val="000000" w:themeColor="text1"/>
        </w:rPr>
        <w:t>id_</w:t>
      </w:r>
      <w:r w:rsidR="08BAB9AC" w:rsidRPr="00543C1D">
        <w:rPr>
          <w:rFonts w:eastAsiaTheme="minorEastAsia"/>
          <w:b/>
          <w:bCs/>
          <w:color w:val="000000" w:themeColor="text1"/>
        </w:rPr>
        <w:t>contract</w:t>
      </w:r>
      <w:proofErr w:type="spellEnd"/>
      <w:r w:rsidRPr="00543C1D">
        <w:rPr>
          <w:rFonts w:eastAsiaTheme="minorEastAsia"/>
          <w:color w:val="000000" w:themeColor="text1"/>
        </w:rPr>
        <w:t xml:space="preserve">). </w:t>
      </w:r>
    </w:p>
    <w:p w14:paraId="689ABD1C" w14:textId="77777777" w:rsidR="00543C1D" w:rsidRPr="00543C1D" w:rsidRDefault="00543C1D" w:rsidP="00543C1D">
      <w:pPr>
        <w:pStyle w:val="ListParagraph"/>
        <w:spacing w:after="0"/>
        <w:jc w:val="both"/>
        <w:rPr>
          <w:rFonts w:eastAsiaTheme="minorEastAsia"/>
          <w:color w:val="000000" w:themeColor="text1"/>
        </w:rPr>
      </w:pPr>
    </w:p>
    <w:p w14:paraId="11CD02B4" w14:textId="2D059FBB" w:rsidR="42BA742B" w:rsidRDefault="06079E0C" w:rsidP="00543C1D">
      <w:pPr>
        <w:pStyle w:val="ListParagraph"/>
        <w:numPr>
          <w:ilvl w:val="0"/>
          <w:numId w:val="3"/>
        </w:numPr>
        <w:spacing w:after="0"/>
        <w:ind w:hanging="357"/>
        <w:jc w:val="both"/>
        <w:rPr>
          <w:rFonts w:eastAsiaTheme="minorEastAsia"/>
          <w:color w:val="000000" w:themeColor="text1"/>
        </w:rPr>
      </w:pPr>
      <w:r w:rsidRPr="42BA742B">
        <w:rPr>
          <w:rFonts w:eastAsiaTheme="minorEastAsia"/>
          <w:color w:val="000000" w:themeColor="text1"/>
        </w:rPr>
        <w:t xml:space="preserve">Metadata is added to each of the tables in the model. See the </w:t>
      </w:r>
      <w:proofErr w:type="spellStart"/>
      <w:r w:rsidRPr="00543C1D">
        <w:rPr>
          <w:rFonts w:eastAsiaTheme="minorEastAsia"/>
          <w:b/>
          <w:bCs/>
          <w:color w:val="000000" w:themeColor="text1"/>
        </w:rPr>
        <w:t>date_stamp</w:t>
      </w:r>
      <w:proofErr w:type="spellEnd"/>
      <w:r w:rsidRPr="42BA742B">
        <w:rPr>
          <w:rFonts w:eastAsiaTheme="minorEastAsia"/>
          <w:color w:val="000000" w:themeColor="text1"/>
        </w:rPr>
        <w:t xml:space="preserve"> (to account for the specific time when the data was created) and </w:t>
      </w:r>
      <w:r w:rsidRPr="00B25AF2">
        <w:rPr>
          <w:rFonts w:eastAsiaTheme="minorEastAsia"/>
          <w:b/>
          <w:bCs/>
          <w:color w:val="000000" w:themeColor="text1"/>
        </w:rPr>
        <w:t>source</w:t>
      </w:r>
      <w:r w:rsidRPr="42BA742B">
        <w:rPr>
          <w:rFonts w:eastAsiaTheme="minorEastAsia"/>
          <w:color w:val="000000" w:themeColor="text1"/>
        </w:rPr>
        <w:t xml:space="preserve"> (to account for its</w:t>
      </w:r>
      <w:r w:rsidR="181C160F" w:rsidRPr="42BA742B">
        <w:rPr>
          <w:rFonts w:eastAsiaTheme="minorEastAsia"/>
          <w:color w:val="000000" w:themeColor="text1"/>
        </w:rPr>
        <w:t xml:space="preserve"> System of Record</w:t>
      </w:r>
      <w:r w:rsidRPr="42BA742B">
        <w:rPr>
          <w:rFonts w:eastAsiaTheme="minorEastAsia"/>
          <w:color w:val="000000" w:themeColor="text1"/>
        </w:rPr>
        <w:t xml:space="preserve"> origin).</w:t>
      </w:r>
    </w:p>
    <w:p w14:paraId="4BCD895F" w14:textId="77777777" w:rsidR="00543C1D" w:rsidRPr="00543C1D" w:rsidRDefault="00543C1D" w:rsidP="00543C1D">
      <w:pPr>
        <w:pStyle w:val="ListParagraph"/>
        <w:spacing w:after="0"/>
        <w:jc w:val="both"/>
        <w:rPr>
          <w:rFonts w:eastAsiaTheme="minorEastAsia"/>
          <w:color w:val="000000" w:themeColor="text1"/>
        </w:rPr>
      </w:pPr>
    </w:p>
    <w:p w14:paraId="55ADB970" w14:textId="271BE372" w:rsidR="42BA742B" w:rsidRDefault="09017295" w:rsidP="00543C1D">
      <w:pPr>
        <w:pStyle w:val="ListParagraph"/>
        <w:numPr>
          <w:ilvl w:val="0"/>
          <w:numId w:val="2"/>
        </w:numPr>
        <w:spacing w:after="0"/>
        <w:ind w:hanging="357"/>
        <w:jc w:val="both"/>
        <w:rPr>
          <w:rFonts w:eastAsiaTheme="minorEastAsia"/>
          <w:color w:val="000000" w:themeColor="text1"/>
        </w:rPr>
      </w:pPr>
      <w:r w:rsidRPr="42BA742B">
        <w:rPr>
          <w:rFonts w:eastAsiaTheme="minorEastAsia"/>
          <w:color w:val="000000" w:themeColor="text1"/>
        </w:rPr>
        <w:t>The primary keys from the dimensions are added to the facts table as foreign keys (relationships) and resemble a star.</w:t>
      </w:r>
    </w:p>
    <w:p w14:paraId="73F14F66" w14:textId="77777777" w:rsidR="00543C1D" w:rsidRPr="00543C1D" w:rsidRDefault="00543C1D" w:rsidP="00543C1D">
      <w:pPr>
        <w:pStyle w:val="ListParagraph"/>
        <w:spacing w:after="0"/>
        <w:jc w:val="both"/>
        <w:rPr>
          <w:rFonts w:eastAsiaTheme="minorEastAsia"/>
          <w:color w:val="000000" w:themeColor="text1"/>
        </w:rPr>
      </w:pPr>
    </w:p>
    <w:p w14:paraId="2B1687EC" w14:textId="4AC265E1" w:rsidR="42BA742B" w:rsidRDefault="00543C1D" w:rsidP="026788A0">
      <w:pPr>
        <w:pStyle w:val="ListParagraph"/>
        <w:numPr>
          <w:ilvl w:val="0"/>
          <w:numId w:val="3"/>
        </w:numPr>
        <w:spacing w:after="0"/>
        <w:ind w:hanging="357"/>
        <w:jc w:val="both"/>
        <w:rPr>
          <w:rFonts w:eastAsiaTheme="minorEastAsia"/>
          <w:color w:val="000000" w:themeColor="text1"/>
        </w:rPr>
      </w:pPr>
      <w:r w:rsidRPr="026788A0">
        <w:rPr>
          <w:rFonts w:eastAsiaTheme="minorEastAsia"/>
          <w:color w:val="000000" w:themeColor="text1"/>
        </w:rPr>
        <w:t>F</w:t>
      </w:r>
      <w:r w:rsidR="32F6B71A" w:rsidRPr="026788A0">
        <w:rPr>
          <w:rFonts w:eastAsiaTheme="minorEastAsia"/>
          <w:color w:val="000000" w:themeColor="text1"/>
        </w:rPr>
        <w:t xml:space="preserve">acts table </w:t>
      </w:r>
      <w:proofErr w:type="spellStart"/>
      <w:r w:rsidR="32F6B71A" w:rsidRPr="026788A0">
        <w:rPr>
          <w:rFonts w:eastAsiaTheme="minorEastAsia"/>
          <w:b/>
          <w:bCs/>
          <w:color w:val="000000" w:themeColor="text1"/>
        </w:rPr>
        <w:t>f_contract</w:t>
      </w:r>
      <w:proofErr w:type="spellEnd"/>
      <w:r w:rsidR="32F6B71A" w:rsidRPr="026788A0">
        <w:rPr>
          <w:rFonts w:eastAsiaTheme="minorEastAsia"/>
          <w:color w:val="000000" w:themeColor="text1"/>
        </w:rPr>
        <w:t xml:space="preserve"> has several dates </w:t>
      </w:r>
      <w:r w:rsidR="02DF7313" w:rsidRPr="026788A0">
        <w:rPr>
          <w:rFonts w:eastAsiaTheme="minorEastAsia"/>
          <w:color w:val="000000" w:themeColor="text1"/>
        </w:rPr>
        <w:t xml:space="preserve">contract start </w:t>
      </w:r>
      <w:r w:rsidR="79344CE2" w:rsidRPr="026788A0">
        <w:rPr>
          <w:rFonts w:eastAsiaTheme="minorEastAsia"/>
          <w:color w:val="000000" w:themeColor="text1"/>
        </w:rPr>
        <w:t xml:space="preserve">date </w:t>
      </w:r>
      <w:r w:rsidR="02DF7313" w:rsidRPr="026788A0">
        <w:rPr>
          <w:rFonts w:eastAsiaTheme="minorEastAsia"/>
          <w:color w:val="000000" w:themeColor="text1"/>
        </w:rPr>
        <w:t xml:space="preserve">and contract end date), </w:t>
      </w:r>
      <w:r w:rsidR="073076E0" w:rsidRPr="026788A0">
        <w:rPr>
          <w:rFonts w:eastAsiaTheme="minorEastAsia"/>
          <w:color w:val="000000" w:themeColor="text1"/>
        </w:rPr>
        <w:t>each of which is represented by a foreign key to the date dimension (</w:t>
      </w:r>
      <w:proofErr w:type="spellStart"/>
      <w:r w:rsidR="073076E0" w:rsidRPr="026788A0">
        <w:rPr>
          <w:rFonts w:eastAsiaTheme="minorEastAsia"/>
          <w:b/>
          <w:bCs/>
          <w:color w:val="000000" w:themeColor="text1"/>
        </w:rPr>
        <w:t>d_date</w:t>
      </w:r>
      <w:proofErr w:type="spellEnd"/>
      <w:r w:rsidR="073076E0" w:rsidRPr="026788A0">
        <w:rPr>
          <w:rFonts w:eastAsiaTheme="minorEastAsia"/>
          <w:color w:val="000000" w:themeColor="text1"/>
        </w:rPr>
        <w:t>). E</w:t>
      </w:r>
      <w:r w:rsidR="09017295" w:rsidRPr="026788A0">
        <w:rPr>
          <w:rFonts w:eastAsiaTheme="minorEastAsia"/>
          <w:color w:val="000000" w:themeColor="text1"/>
        </w:rPr>
        <w:t>ach reference</w:t>
      </w:r>
      <w:r w:rsidR="127C09F1" w:rsidRPr="026788A0">
        <w:rPr>
          <w:rFonts w:eastAsiaTheme="minorEastAsia"/>
          <w:color w:val="000000" w:themeColor="text1"/>
        </w:rPr>
        <w:t xml:space="preserve"> is</w:t>
      </w:r>
      <w:r w:rsidR="09017295" w:rsidRPr="026788A0">
        <w:rPr>
          <w:rFonts w:eastAsiaTheme="minorEastAsia"/>
          <w:color w:val="000000" w:themeColor="text1"/>
        </w:rPr>
        <w:t xml:space="preserve"> linking to a logically distinct role for the dimension. These separate dimension views (with unique attribute column names) are called roles.</w:t>
      </w:r>
    </w:p>
    <w:p w14:paraId="4476AA55" w14:textId="77777777" w:rsidR="00543C1D" w:rsidRPr="00543C1D" w:rsidRDefault="00543C1D" w:rsidP="00543C1D">
      <w:pPr>
        <w:pStyle w:val="ListParagraph"/>
        <w:spacing w:after="0"/>
        <w:jc w:val="both"/>
        <w:rPr>
          <w:rFonts w:eastAsiaTheme="minorEastAsia"/>
          <w:color w:val="000000" w:themeColor="text1"/>
        </w:rPr>
      </w:pPr>
    </w:p>
    <w:p w14:paraId="47BF18B7" w14:textId="36C00E24" w:rsidR="42BA742B" w:rsidRPr="002373C6" w:rsidRDefault="4DE0ABAC" w:rsidP="00543C1D">
      <w:pPr>
        <w:pStyle w:val="ListParagraph"/>
        <w:numPr>
          <w:ilvl w:val="0"/>
          <w:numId w:val="3"/>
        </w:numPr>
        <w:spacing w:after="0"/>
        <w:ind w:hanging="357"/>
        <w:jc w:val="both"/>
        <w:rPr>
          <w:rFonts w:eastAsiaTheme="minorEastAsia"/>
          <w:color w:val="000000" w:themeColor="text1"/>
        </w:rPr>
      </w:pPr>
      <w:r w:rsidRPr="42BA742B">
        <w:rPr>
          <w:rFonts w:eastAsiaTheme="minorEastAsia"/>
          <w:color w:val="000000" w:themeColor="text1"/>
        </w:rPr>
        <w:t>I</w:t>
      </w:r>
      <w:r w:rsidRPr="002373C6">
        <w:rPr>
          <w:rFonts w:eastAsiaTheme="minorEastAsia"/>
          <w:color w:val="000000" w:themeColor="text1"/>
        </w:rPr>
        <w:t xml:space="preserve">nitially, </w:t>
      </w:r>
      <w:r w:rsidR="682D3F28" w:rsidRPr="002373C6">
        <w:rPr>
          <w:rFonts w:eastAsiaTheme="minorEastAsia"/>
          <w:color w:val="000000" w:themeColor="text1"/>
        </w:rPr>
        <w:t>it was</w:t>
      </w:r>
      <w:r w:rsidRPr="002373C6">
        <w:rPr>
          <w:rFonts w:eastAsiaTheme="minorEastAsia"/>
          <w:color w:val="000000" w:themeColor="text1"/>
        </w:rPr>
        <w:t xml:space="preserve"> considered the use of </w:t>
      </w:r>
      <w:r w:rsidR="00B25AF2" w:rsidRPr="002373C6">
        <w:rPr>
          <w:rFonts w:eastAsiaTheme="minorEastAsia"/>
          <w:color w:val="000000" w:themeColor="text1"/>
        </w:rPr>
        <w:t xml:space="preserve">a </w:t>
      </w:r>
      <w:r w:rsidRPr="002373C6">
        <w:rPr>
          <w:rFonts w:eastAsiaTheme="minorEastAsia"/>
          <w:color w:val="000000" w:themeColor="text1"/>
        </w:rPr>
        <w:t xml:space="preserve">natural key or business keys as a primary key for tables. </w:t>
      </w:r>
      <w:r w:rsidR="49375823" w:rsidRPr="002373C6">
        <w:rPr>
          <w:rFonts w:eastAsiaTheme="minorEastAsia"/>
          <w:color w:val="000000" w:themeColor="text1"/>
        </w:rPr>
        <w:t>For example, we could have use</w:t>
      </w:r>
      <w:r w:rsidR="56653804" w:rsidRPr="002373C6">
        <w:rPr>
          <w:rFonts w:eastAsiaTheme="minorEastAsia"/>
          <w:color w:val="000000" w:themeColor="text1"/>
        </w:rPr>
        <w:t>d</w:t>
      </w:r>
      <w:r w:rsidR="49375823" w:rsidRPr="002373C6">
        <w:rPr>
          <w:rFonts w:eastAsiaTheme="minorEastAsia"/>
          <w:color w:val="000000" w:themeColor="text1"/>
        </w:rPr>
        <w:t xml:space="preserve"> supplier </w:t>
      </w:r>
      <w:proofErr w:type="spellStart"/>
      <w:r w:rsidR="49375823" w:rsidRPr="002373C6">
        <w:rPr>
          <w:rFonts w:eastAsiaTheme="minorEastAsia"/>
          <w:color w:val="000000" w:themeColor="text1"/>
        </w:rPr>
        <w:t>abn</w:t>
      </w:r>
      <w:proofErr w:type="spellEnd"/>
      <w:r w:rsidR="49375823" w:rsidRPr="002373C6">
        <w:rPr>
          <w:rFonts w:eastAsiaTheme="minorEastAsia"/>
          <w:color w:val="000000" w:themeColor="text1"/>
        </w:rPr>
        <w:t xml:space="preserve">, agency </w:t>
      </w:r>
      <w:proofErr w:type="spellStart"/>
      <w:r w:rsidR="49375823" w:rsidRPr="002373C6">
        <w:rPr>
          <w:rFonts w:eastAsiaTheme="minorEastAsia"/>
          <w:color w:val="000000" w:themeColor="text1"/>
        </w:rPr>
        <w:t>abn</w:t>
      </w:r>
      <w:proofErr w:type="spellEnd"/>
      <w:r w:rsidR="49375823" w:rsidRPr="002373C6">
        <w:rPr>
          <w:rFonts w:eastAsiaTheme="minorEastAsia"/>
          <w:color w:val="000000" w:themeColor="text1"/>
        </w:rPr>
        <w:t xml:space="preserve"> and </w:t>
      </w:r>
      <w:r w:rsidR="3F2C8794" w:rsidRPr="002373C6">
        <w:rPr>
          <w:rFonts w:eastAsiaTheme="minorEastAsia"/>
          <w:color w:val="000000" w:themeColor="text1"/>
        </w:rPr>
        <w:t xml:space="preserve">category </w:t>
      </w:r>
      <w:proofErr w:type="spellStart"/>
      <w:r w:rsidR="3F2C8794" w:rsidRPr="002373C6">
        <w:rPr>
          <w:rFonts w:eastAsiaTheme="minorEastAsia"/>
          <w:color w:val="000000" w:themeColor="text1"/>
        </w:rPr>
        <w:t>unspsc</w:t>
      </w:r>
      <w:proofErr w:type="spellEnd"/>
      <w:r w:rsidR="3F2C8794" w:rsidRPr="002373C6">
        <w:rPr>
          <w:rFonts w:eastAsiaTheme="minorEastAsia"/>
          <w:color w:val="000000" w:themeColor="text1"/>
        </w:rPr>
        <w:t xml:space="preserve"> as </w:t>
      </w:r>
      <w:r w:rsidR="002373C6" w:rsidRPr="002373C6">
        <w:rPr>
          <w:rFonts w:eastAsiaTheme="minorEastAsia"/>
          <w:color w:val="000000" w:themeColor="text1"/>
        </w:rPr>
        <w:t xml:space="preserve">natural keys with a </w:t>
      </w:r>
      <w:r w:rsidR="3F2C8794" w:rsidRPr="002373C6">
        <w:rPr>
          <w:rFonts w:eastAsiaTheme="minorEastAsia"/>
          <w:color w:val="000000" w:themeColor="text1"/>
        </w:rPr>
        <w:t>rel</w:t>
      </w:r>
      <w:r w:rsidR="38C95E3C" w:rsidRPr="002373C6">
        <w:rPr>
          <w:rFonts w:eastAsiaTheme="minorEastAsia"/>
          <w:color w:val="000000" w:themeColor="text1"/>
        </w:rPr>
        <w:t>e</w:t>
      </w:r>
      <w:r w:rsidR="3F2C8794" w:rsidRPr="002373C6">
        <w:rPr>
          <w:rFonts w:eastAsiaTheme="minorEastAsia"/>
          <w:color w:val="000000" w:themeColor="text1"/>
        </w:rPr>
        <w:t xml:space="preserve">vant </w:t>
      </w:r>
      <w:r w:rsidR="002373C6" w:rsidRPr="002373C6">
        <w:rPr>
          <w:rFonts w:eastAsiaTheme="minorEastAsia"/>
          <w:color w:val="000000" w:themeColor="text1"/>
        </w:rPr>
        <w:t xml:space="preserve">meaning </w:t>
      </w:r>
      <w:r w:rsidR="3F2C8794" w:rsidRPr="002373C6">
        <w:rPr>
          <w:rFonts w:eastAsiaTheme="minorEastAsia"/>
          <w:color w:val="000000" w:themeColor="text1"/>
        </w:rPr>
        <w:t xml:space="preserve">to the business. </w:t>
      </w:r>
      <w:r w:rsidRPr="002373C6">
        <w:rPr>
          <w:rFonts w:eastAsiaTheme="minorEastAsia"/>
          <w:color w:val="000000" w:themeColor="text1"/>
        </w:rPr>
        <w:t>However, it is not recommended because of</w:t>
      </w:r>
      <w:r w:rsidR="06E4F4DA" w:rsidRPr="002373C6">
        <w:rPr>
          <w:rFonts w:eastAsiaTheme="minorEastAsia"/>
          <w:color w:val="000000" w:themeColor="text1"/>
        </w:rPr>
        <w:t xml:space="preserve"> performance and future problems if any key is reused </w:t>
      </w:r>
      <w:r w:rsidR="00B25AF2" w:rsidRPr="002373C6">
        <w:rPr>
          <w:rFonts w:eastAsiaTheme="minorEastAsia"/>
          <w:color w:val="000000" w:themeColor="text1"/>
        </w:rPr>
        <w:t>after some time</w:t>
      </w:r>
      <w:r w:rsidR="06E4F4DA" w:rsidRPr="002373C6">
        <w:rPr>
          <w:rFonts w:eastAsiaTheme="minorEastAsia"/>
          <w:color w:val="000000" w:themeColor="text1"/>
        </w:rPr>
        <w:t xml:space="preserve">. That is why </w:t>
      </w:r>
      <w:r w:rsidR="558E33DD" w:rsidRPr="002373C6">
        <w:rPr>
          <w:rFonts w:eastAsiaTheme="minorEastAsia"/>
          <w:color w:val="000000" w:themeColor="text1"/>
        </w:rPr>
        <w:t>it was decided to use Surrogate Keys (integers) that are assigned sequentially in the dimension table.</w:t>
      </w:r>
    </w:p>
    <w:p w14:paraId="71D2C31C" w14:textId="77777777" w:rsidR="00543C1D" w:rsidRPr="00543C1D" w:rsidRDefault="00543C1D" w:rsidP="00543C1D">
      <w:pPr>
        <w:spacing w:after="0"/>
        <w:jc w:val="both"/>
        <w:rPr>
          <w:rFonts w:eastAsiaTheme="minorEastAsia"/>
          <w:color w:val="000000" w:themeColor="text1"/>
        </w:rPr>
      </w:pPr>
    </w:p>
    <w:p w14:paraId="5DD5801E" w14:textId="63CB84D2" w:rsidR="09017295" w:rsidRDefault="09017295" w:rsidP="00543C1D">
      <w:pPr>
        <w:pStyle w:val="ListParagraph"/>
        <w:numPr>
          <w:ilvl w:val="0"/>
          <w:numId w:val="3"/>
        </w:numPr>
        <w:spacing w:after="0"/>
        <w:ind w:hanging="357"/>
        <w:jc w:val="both"/>
        <w:rPr>
          <w:rFonts w:eastAsiaTheme="minorEastAsia"/>
          <w:color w:val="000000" w:themeColor="text1"/>
        </w:rPr>
      </w:pPr>
      <w:r w:rsidRPr="42BA742B">
        <w:rPr>
          <w:rFonts w:eastAsiaTheme="minorEastAsia"/>
          <w:color w:val="000000" w:themeColor="text1"/>
        </w:rPr>
        <w:t>Data usage for our model:</w:t>
      </w:r>
    </w:p>
    <w:p w14:paraId="5CD542C7" w14:textId="73B6B5FE" w:rsidR="09017295" w:rsidRDefault="09017295" w:rsidP="026788A0">
      <w:pPr>
        <w:pStyle w:val="ListParagraph"/>
        <w:numPr>
          <w:ilvl w:val="1"/>
          <w:numId w:val="3"/>
        </w:numPr>
        <w:spacing w:after="0"/>
        <w:ind w:hanging="357"/>
        <w:jc w:val="both"/>
        <w:rPr>
          <w:rFonts w:eastAsiaTheme="minorEastAsia"/>
          <w:color w:val="000000" w:themeColor="text1"/>
        </w:rPr>
      </w:pPr>
      <w:r w:rsidRPr="026788A0">
        <w:rPr>
          <w:rFonts w:eastAsiaTheme="minorEastAsia"/>
          <w:color w:val="000000" w:themeColor="text1"/>
        </w:rPr>
        <w:t xml:space="preserve">URL </w:t>
      </w:r>
      <w:r w:rsidR="00B25AF2" w:rsidRPr="026788A0">
        <w:rPr>
          <w:rFonts w:eastAsiaTheme="minorEastAsia"/>
          <w:color w:val="000000" w:themeColor="text1"/>
        </w:rPr>
        <w:t xml:space="preserve">was </w:t>
      </w:r>
      <w:r w:rsidRPr="026788A0">
        <w:rPr>
          <w:rFonts w:eastAsiaTheme="minorEastAsia"/>
          <w:color w:val="000000" w:themeColor="text1"/>
        </w:rPr>
        <w:t>removed as an attribute</w:t>
      </w:r>
      <w:r w:rsidR="00B25AF2" w:rsidRPr="026788A0">
        <w:rPr>
          <w:rFonts w:eastAsiaTheme="minorEastAsia"/>
          <w:color w:val="000000" w:themeColor="text1"/>
        </w:rPr>
        <w:t>,</w:t>
      </w:r>
      <w:r w:rsidRPr="026788A0">
        <w:rPr>
          <w:rFonts w:eastAsiaTheme="minorEastAsia"/>
          <w:color w:val="000000" w:themeColor="text1"/>
        </w:rPr>
        <w:t xml:space="preserve"> as it does not contain relevant information.</w:t>
      </w:r>
    </w:p>
    <w:p w14:paraId="51052B4D" w14:textId="3C1E0F15" w:rsidR="09017295" w:rsidRDefault="09017295" w:rsidP="026788A0">
      <w:pPr>
        <w:pStyle w:val="ListParagraph"/>
        <w:numPr>
          <w:ilvl w:val="1"/>
          <w:numId w:val="3"/>
        </w:numPr>
        <w:spacing w:after="0"/>
        <w:ind w:hanging="357"/>
        <w:jc w:val="both"/>
        <w:rPr>
          <w:rFonts w:asciiTheme="minorEastAsia" w:eastAsiaTheme="minorEastAsia" w:hAnsiTheme="minorEastAsia" w:cstheme="minorEastAsia"/>
          <w:color w:val="000000" w:themeColor="text1"/>
        </w:rPr>
      </w:pPr>
      <w:r w:rsidRPr="026788A0">
        <w:rPr>
          <w:rFonts w:eastAsiaTheme="minorEastAsia"/>
          <w:color w:val="000000" w:themeColor="text1"/>
        </w:rPr>
        <w:t xml:space="preserve">supplier ID </w:t>
      </w:r>
      <w:r w:rsidR="00B25AF2" w:rsidRPr="026788A0">
        <w:rPr>
          <w:rFonts w:eastAsiaTheme="minorEastAsia"/>
          <w:color w:val="000000" w:themeColor="text1"/>
        </w:rPr>
        <w:t xml:space="preserve">was </w:t>
      </w:r>
      <w:r w:rsidRPr="026788A0">
        <w:rPr>
          <w:rFonts w:eastAsiaTheme="minorEastAsia"/>
          <w:color w:val="000000" w:themeColor="text1"/>
        </w:rPr>
        <w:t>not used</w:t>
      </w:r>
      <w:r w:rsidR="00B25AF2" w:rsidRPr="026788A0">
        <w:rPr>
          <w:rFonts w:eastAsiaTheme="minorEastAsia"/>
          <w:color w:val="000000" w:themeColor="text1"/>
        </w:rPr>
        <w:t xml:space="preserve">, since it is </w:t>
      </w:r>
      <w:r w:rsidRPr="026788A0">
        <w:rPr>
          <w:rFonts w:eastAsiaTheme="minorEastAsia"/>
          <w:color w:val="000000" w:themeColor="text1"/>
        </w:rPr>
        <w:t>a duplicate of supplier name and supplier</w:t>
      </w:r>
      <w:r w:rsidR="28C9FD2A" w:rsidRPr="026788A0">
        <w:rPr>
          <w:rFonts w:eastAsiaTheme="minorEastAsia"/>
          <w:color w:val="000000" w:themeColor="text1"/>
        </w:rPr>
        <w:t xml:space="preserve"> </w:t>
      </w:r>
      <w:proofErr w:type="spellStart"/>
      <w:r w:rsidRPr="026788A0">
        <w:rPr>
          <w:rFonts w:eastAsiaTheme="minorEastAsia"/>
          <w:color w:val="000000" w:themeColor="text1"/>
        </w:rPr>
        <w:t>abn</w:t>
      </w:r>
      <w:proofErr w:type="spellEnd"/>
      <w:r w:rsidRPr="026788A0">
        <w:rPr>
          <w:rFonts w:eastAsiaTheme="minorEastAsia"/>
          <w:color w:val="000000" w:themeColor="text1"/>
        </w:rPr>
        <w:t>.</w:t>
      </w:r>
    </w:p>
    <w:p w14:paraId="475D579A" w14:textId="0EB49D13" w:rsidR="272BC1D7" w:rsidRDefault="272BC1D7" w:rsidP="026788A0">
      <w:pPr>
        <w:pStyle w:val="ListParagraph"/>
        <w:numPr>
          <w:ilvl w:val="1"/>
          <w:numId w:val="3"/>
        </w:numPr>
        <w:spacing w:after="0"/>
        <w:ind w:hanging="357"/>
        <w:jc w:val="both"/>
        <w:rPr>
          <w:rFonts w:asciiTheme="minorEastAsia" w:eastAsiaTheme="minorEastAsia" w:hAnsiTheme="minorEastAsia" w:cstheme="minorEastAsia"/>
          <w:color w:val="000000" w:themeColor="text1"/>
        </w:rPr>
      </w:pPr>
      <w:r w:rsidRPr="026788A0">
        <w:rPr>
          <w:rFonts w:eastAsiaTheme="minorEastAsia"/>
          <w:color w:val="000000" w:themeColor="text1"/>
        </w:rPr>
        <w:t>Publish date not used for being considered irrelevant.</w:t>
      </w:r>
    </w:p>
    <w:p w14:paraId="2610D93F" w14:textId="620AC547" w:rsidR="42BA742B" w:rsidRDefault="42BA742B" w:rsidP="00543C1D">
      <w:pPr>
        <w:spacing w:after="0"/>
        <w:ind w:left="360"/>
        <w:jc w:val="both"/>
        <w:rPr>
          <w:rFonts w:eastAsiaTheme="minorEastAsia"/>
          <w:color w:val="000000" w:themeColor="text1"/>
        </w:rPr>
      </w:pPr>
    </w:p>
    <w:p w14:paraId="405ACA7D" w14:textId="1DFA665A" w:rsidR="1B35C474" w:rsidRDefault="1B35C474" w:rsidP="00543C1D">
      <w:pPr>
        <w:spacing w:after="0"/>
        <w:jc w:val="both"/>
      </w:pPr>
    </w:p>
    <w:sectPr w:rsidR="1B35C474" w:rsidSect="00FC11EF">
      <w:footerReference w:type="even" r:id="rId19"/>
      <w:footerReference w:type="default" r:id="rId20"/>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NYANYI, FIDELIS" w:date="2020-02-27T09:22:00Z" w:initials="MF">
    <w:p w14:paraId="02DE326E" w14:textId="22E8AC90" w:rsidR="00DC52ED" w:rsidRDefault="00DC52ED">
      <w:pPr>
        <w:pStyle w:val="CommentText"/>
      </w:pPr>
      <w:r>
        <w:rPr>
          <w:rStyle w:val="CommentReference"/>
        </w:rPr>
        <w:annotationRef/>
      </w:r>
      <w:r>
        <w:t>We don’t have data that could suggest if any specific contract needs to be renewed</w:t>
      </w:r>
      <w:r>
        <w:rPr>
          <w:rStyle w:val="CommentReference"/>
        </w:rPr>
        <w:annotationRef/>
      </w:r>
    </w:p>
  </w:comment>
  <w:comment w:id="6" w:author="MNYANYI, FIDELIS" w:date="2020-02-27T09:27:00Z" w:initials="MF">
    <w:p w14:paraId="6BEEE714" w14:textId="43B2D1CD" w:rsidR="00DC52ED" w:rsidRDefault="00DC52ED">
      <w:pPr>
        <w:pStyle w:val="CommentText"/>
      </w:pPr>
      <w:r>
        <w:rPr>
          <w:rStyle w:val="CommentReference"/>
        </w:rPr>
        <w:annotationRef/>
      </w:r>
      <w:r>
        <w:t>Just rephrased the question to be more specific</w:t>
      </w:r>
    </w:p>
  </w:comment>
  <w:comment w:id="7" w:author="MNYANYI, FIDELIS" w:date="2020-02-27T10:06:00Z" w:initials="MF">
    <w:p w14:paraId="6C7F6C44" w14:textId="664CEA21" w:rsidR="00DC52ED" w:rsidRDefault="00DC52ED">
      <w:pPr>
        <w:pStyle w:val="CommentText"/>
      </w:pPr>
      <w:r>
        <w:rPr>
          <w:rStyle w:val="CommentReference"/>
        </w:rPr>
        <w:annotationRef/>
      </w:r>
      <w:r>
        <w:t>Just rephrased</w:t>
      </w:r>
    </w:p>
  </w:comment>
  <w:comment w:id="8" w:author="MNYANYI, FIDELIS" w:date="2020-02-27T10:14:00Z" w:initials="MF">
    <w:p w14:paraId="56353093" w14:textId="0C89C77B" w:rsidR="00DC52ED" w:rsidRDefault="00DC52ED">
      <w:pPr>
        <w:pStyle w:val="CommentText"/>
      </w:pPr>
      <w:r>
        <w:rPr>
          <w:rStyle w:val="CommentReference"/>
        </w:rPr>
        <w:annotationRef/>
      </w:r>
      <w:r>
        <w:t>rephrased</w:t>
      </w:r>
    </w:p>
  </w:comment>
  <w:comment w:id="9" w:author="MNYANYI, FIDELIS" w:date="2020-02-27T14:42:00Z" w:initials="MF">
    <w:p w14:paraId="69E2AC9D" w14:textId="15358CF9" w:rsidR="00DC52ED" w:rsidRDefault="00DC52ED">
      <w:pPr>
        <w:pStyle w:val="CommentText"/>
      </w:pPr>
      <w:r>
        <w:rPr>
          <w:rStyle w:val="CommentReference"/>
        </w:rPr>
        <w:annotationRef/>
      </w:r>
      <w:r>
        <w:t>rephrased</w:t>
      </w:r>
    </w:p>
  </w:comment>
  <w:comment w:id="10" w:author="MNYANYI, FIDELIS" w:date="2020-02-27T14:53:00Z" w:initials="MF">
    <w:p w14:paraId="2A08F9C1" w14:textId="35CF9A72" w:rsidR="00DC52ED" w:rsidRDefault="00DC52ED">
      <w:pPr>
        <w:pStyle w:val="CommentText"/>
      </w:pPr>
      <w:r>
        <w:rPr>
          <w:rStyle w:val="CommentReference"/>
        </w:rPr>
        <w:annotationRef/>
      </w:r>
      <w:r>
        <w:t>rephrased. But f</w:t>
      </w:r>
      <w:r w:rsidRPr="006311E3">
        <w:t xml:space="preserve">or this question to work we will need to </w:t>
      </w:r>
      <w:proofErr w:type="gramStart"/>
      <w:r w:rsidRPr="006311E3">
        <w:t>remove  (</w:t>
      </w:r>
      <w:proofErr w:type="gramEnd"/>
      <w:r w:rsidRPr="006311E3">
        <w:t>GAPS ID: 1456269) from contract description column as part of data cleaning</w:t>
      </w:r>
      <w:r>
        <w:rPr>
          <w:rStyle w:val="CommentReference"/>
        </w:rPr>
        <w:annotationRef/>
      </w:r>
    </w:p>
  </w:comment>
  <w:comment w:id="14" w:author="MNYANYI, FIDELIS" w:date="2020-02-27T20:27:00Z" w:initials="MF">
    <w:p w14:paraId="644CB362" w14:textId="125307B8" w:rsidR="00DC52ED" w:rsidRDefault="00DC52ED">
      <w:pPr>
        <w:pStyle w:val="CommentText"/>
      </w:pPr>
      <w:r>
        <w:rPr>
          <w:rStyle w:val="CommentReference"/>
        </w:rPr>
        <w:annotationRef/>
      </w:r>
      <w:r>
        <w:t>proposal to remove this attribute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DE326E" w15:done="1"/>
  <w15:commentEx w15:paraId="6BEEE714" w15:done="1"/>
  <w15:commentEx w15:paraId="6C7F6C44" w15:done="1"/>
  <w15:commentEx w15:paraId="56353093" w15:done="1"/>
  <w15:commentEx w15:paraId="69E2AC9D" w15:done="0"/>
  <w15:commentEx w15:paraId="2A08F9C1" w15:done="1"/>
  <w15:commentEx w15:paraId="644CB362"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41C077" w16cex:dateUtc="2020-02-28T20:52:31.731Z"/>
  <w16cex:commentExtensible w16cex:durableId="350E7147" w16cex:dateUtc="2020-02-28T20:55:08.365Z"/>
  <w16cex:commentExtensible w16cex:durableId="3C374784" w16cex:dateUtc="2020-02-28T20:56:58.26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DE326E" w16cid:durableId="69506450"/>
  <w16cid:commentId w16cid:paraId="6BEEE714" w16cid:durableId="48804F2F"/>
  <w16cid:commentId w16cid:paraId="6C7F6C44" w16cid:durableId="0A1A7101"/>
  <w16cid:commentId w16cid:paraId="56353093" w16cid:durableId="2B1492DB"/>
  <w16cid:commentId w16cid:paraId="69E2AC9D" w16cid:durableId="357BEF92"/>
  <w16cid:commentId w16cid:paraId="2A08F9C1" w16cid:durableId="0600EC8F"/>
  <w16cid:commentId w16cid:paraId="644CB362" w16cid:durableId="1EDECC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B1776" w14:textId="77777777" w:rsidR="00046026" w:rsidRDefault="00046026" w:rsidP="00F82565">
      <w:pPr>
        <w:spacing w:after="0" w:line="240" w:lineRule="auto"/>
      </w:pPr>
      <w:r>
        <w:separator/>
      </w:r>
    </w:p>
  </w:endnote>
  <w:endnote w:type="continuationSeparator" w:id="0">
    <w:p w14:paraId="3DD45AEB" w14:textId="77777777" w:rsidR="00046026" w:rsidRDefault="00046026" w:rsidP="00F82565">
      <w:pPr>
        <w:spacing w:after="0" w:line="240" w:lineRule="auto"/>
      </w:pPr>
      <w:r>
        <w:continuationSeparator/>
      </w:r>
    </w:p>
  </w:endnote>
  <w:endnote w:type="continuationNotice" w:id="1">
    <w:p w14:paraId="1840549B" w14:textId="77777777" w:rsidR="00046026" w:rsidRDefault="000460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402374877"/>
      <w:docPartObj>
        <w:docPartGallery w:val="Page Numbers (Bottom of Page)"/>
        <w:docPartUnique/>
      </w:docPartObj>
    </w:sdtPr>
    <w:sdtEndPr>
      <w:rPr>
        <w:noProof/>
      </w:rPr>
    </w:sdtEndPr>
    <w:sdtContent>
      <w:p w14:paraId="1CC0A8E4" w14:textId="2A0C6EC4" w:rsidR="00DC52ED" w:rsidRDefault="00DC52ED">
        <w:pPr>
          <w:pStyle w:val="Footer"/>
        </w:pPr>
        <w:r w:rsidRPr="00FC11EF">
          <w:rPr>
            <w:rFonts w:asciiTheme="majorHAnsi" w:eastAsiaTheme="majorEastAsia" w:hAnsiTheme="majorHAnsi" w:cstheme="majorBidi"/>
            <w:sz w:val="18"/>
            <w:szCs w:val="18"/>
          </w:rPr>
          <w:t xml:space="preserve">pg. </w:t>
        </w:r>
        <w:r w:rsidRPr="00FC11EF">
          <w:rPr>
            <w:rFonts w:eastAsiaTheme="minorEastAsia" w:cs="Times New Roman"/>
            <w:sz w:val="18"/>
            <w:szCs w:val="18"/>
          </w:rPr>
          <w:fldChar w:fldCharType="begin"/>
        </w:r>
        <w:r w:rsidRPr="00FC11EF">
          <w:rPr>
            <w:sz w:val="18"/>
            <w:szCs w:val="18"/>
          </w:rPr>
          <w:instrText xml:space="preserve"> PAGE    \* MERGEFORMAT </w:instrText>
        </w:r>
        <w:r w:rsidRPr="00FC11EF">
          <w:rPr>
            <w:rFonts w:eastAsiaTheme="minorEastAsia" w:cs="Times New Roman"/>
            <w:sz w:val="18"/>
            <w:szCs w:val="18"/>
          </w:rPr>
          <w:fldChar w:fldCharType="separate"/>
        </w:r>
        <w:r w:rsidRPr="00DD0517">
          <w:rPr>
            <w:rFonts w:asciiTheme="majorHAnsi" w:eastAsiaTheme="majorEastAsia" w:hAnsiTheme="majorHAnsi" w:cstheme="majorBidi"/>
            <w:noProof/>
            <w:sz w:val="18"/>
            <w:szCs w:val="18"/>
          </w:rPr>
          <w:t>14</w:t>
        </w:r>
        <w:r w:rsidRPr="00FC11EF">
          <w:rPr>
            <w:rFonts w:asciiTheme="majorHAnsi" w:eastAsiaTheme="majorEastAsia" w:hAnsiTheme="majorHAnsi" w:cstheme="majorBidi"/>
            <w:noProof/>
            <w:sz w:val="18"/>
            <w:szCs w:val="18"/>
          </w:rPr>
          <w:fldChar w:fldCharType="end"/>
        </w:r>
      </w:p>
    </w:sdtContent>
  </w:sdt>
  <w:p w14:paraId="5A8F488A" w14:textId="77777777" w:rsidR="00DC52ED" w:rsidRDefault="00DC52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18"/>
        <w:szCs w:val="18"/>
      </w:rPr>
      <w:id w:val="1601605894"/>
      <w:docPartObj>
        <w:docPartGallery w:val="Page Numbers (Bottom of Page)"/>
        <w:docPartUnique/>
      </w:docPartObj>
    </w:sdtPr>
    <w:sdtEndPr>
      <w:rPr>
        <w:noProof/>
      </w:rPr>
    </w:sdtEndPr>
    <w:sdtContent>
      <w:p w14:paraId="2D153DA3" w14:textId="7EDF612B" w:rsidR="00DC52ED" w:rsidRPr="00FC11EF" w:rsidRDefault="00DC52ED">
        <w:pPr>
          <w:pStyle w:val="Footer"/>
          <w:jc w:val="right"/>
          <w:rPr>
            <w:rFonts w:asciiTheme="majorHAnsi" w:eastAsiaTheme="majorEastAsia" w:hAnsiTheme="majorHAnsi" w:cstheme="majorBidi"/>
            <w:sz w:val="18"/>
            <w:szCs w:val="18"/>
          </w:rPr>
        </w:pPr>
        <w:r w:rsidRPr="00FC11EF">
          <w:rPr>
            <w:rFonts w:asciiTheme="majorHAnsi" w:eastAsiaTheme="majorEastAsia" w:hAnsiTheme="majorHAnsi" w:cstheme="majorBidi"/>
            <w:sz w:val="18"/>
            <w:szCs w:val="18"/>
          </w:rPr>
          <w:t xml:space="preserve">pg. </w:t>
        </w:r>
        <w:r w:rsidRPr="00FC11EF">
          <w:rPr>
            <w:rFonts w:eastAsiaTheme="minorEastAsia" w:cs="Times New Roman"/>
            <w:sz w:val="18"/>
            <w:szCs w:val="18"/>
          </w:rPr>
          <w:fldChar w:fldCharType="begin"/>
        </w:r>
        <w:r w:rsidRPr="00FC11EF">
          <w:rPr>
            <w:sz w:val="18"/>
            <w:szCs w:val="18"/>
          </w:rPr>
          <w:instrText xml:space="preserve"> PAGE    \* MERGEFORMAT </w:instrText>
        </w:r>
        <w:r w:rsidRPr="00FC11EF">
          <w:rPr>
            <w:rFonts w:eastAsiaTheme="minorEastAsia" w:cs="Times New Roman"/>
            <w:sz w:val="18"/>
            <w:szCs w:val="18"/>
          </w:rPr>
          <w:fldChar w:fldCharType="separate"/>
        </w:r>
        <w:r w:rsidRPr="00DD0517">
          <w:rPr>
            <w:rFonts w:asciiTheme="majorHAnsi" w:eastAsiaTheme="majorEastAsia" w:hAnsiTheme="majorHAnsi" w:cstheme="majorBidi"/>
            <w:noProof/>
            <w:sz w:val="18"/>
            <w:szCs w:val="18"/>
          </w:rPr>
          <w:t>15</w:t>
        </w:r>
        <w:r w:rsidRPr="00FC11EF">
          <w:rPr>
            <w:rFonts w:asciiTheme="majorHAnsi" w:eastAsiaTheme="majorEastAsia" w:hAnsiTheme="majorHAnsi" w:cstheme="majorBidi"/>
            <w:noProof/>
            <w:sz w:val="18"/>
            <w:szCs w:val="18"/>
          </w:rPr>
          <w:fldChar w:fldCharType="end"/>
        </w:r>
      </w:p>
    </w:sdtContent>
  </w:sdt>
  <w:p w14:paraId="222182F7" w14:textId="77777777" w:rsidR="00DC52ED" w:rsidRPr="00FC11EF" w:rsidRDefault="00DC52ED">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E6019" w14:textId="77777777" w:rsidR="00046026" w:rsidRDefault="00046026" w:rsidP="00F82565">
      <w:pPr>
        <w:spacing w:after="0" w:line="240" w:lineRule="auto"/>
      </w:pPr>
      <w:r>
        <w:separator/>
      </w:r>
    </w:p>
  </w:footnote>
  <w:footnote w:type="continuationSeparator" w:id="0">
    <w:p w14:paraId="3EB065FC" w14:textId="77777777" w:rsidR="00046026" w:rsidRDefault="00046026" w:rsidP="00F82565">
      <w:pPr>
        <w:spacing w:after="0" w:line="240" w:lineRule="auto"/>
      </w:pPr>
      <w:r>
        <w:continuationSeparator/>
      </w:r>
    </w:p>
  </w:footnote>
  <w:footnote w:type="continuationNotice" w:id="1">
    <w:p w14:paraId="4CC06A71" w14:textId="77777777" w:rsidR="00046026" w:rsidRDefault="00046026">
      <w:pPr>
        <w:spacing w:after="0" w:line="240" w:lineRule="auto"/>
      </w:pPr>
    </w:p>
  </w:footnote>
  <w:footnote w:id="2">
    <w:p w14:paraId="4FBB3BF1" w14:textId="53F98587" w:rsidR="00DC52ED" w:rsidRPr="00543C1D" w:rsidRDefault="00DC52ED" w:rsidP="00543C1D">
      <w:pPr>
        <w:pStyle w:val="HTMLPreformatted"/>
        <w:shd w:val="clear" w:color="auto" w:fill="FFFFFF"/>
        <w:jc w:val="both"/>
        <w:rPr>
          <w:color w:val="000000"/>
          <w:sz w:val="27"/>
          <w:szCs w:val="27"/>
        </w:rPr>
      </w:pPr>
      <w:r>
        <w:rPr>
          <w:rStyle w:val="FootnoteReference"/>
        </w:rPr>
        <w:footnoteRef/>
      </w:r>
      <w:r>
        <w:t xml:space="preserve"> </w:t>
      </w:r>
      <w:r w:rsidRPr="00543C1D">
        <w:rPr>
          <w:rFonts w:asciiTheme="minorHAnsi" w:hAnsiTheme="minorHAnsi" w:cstheme="minorBidi"/>
          <w:sz w:val="18"/>
          <w:szCs w:val="18"/>
        </w:rPr>
        <w:t xml:space="preserve">Kimball Group (2013). Kimball Dimensional </w:t>
      </w:r>
      <w:proofErr w:type="spellStart"/>
      <w:r w:rsidRPr="00543C1D">
        <w:rPr>
          <w:rFonts w:asciiTheme="minorHAnsi" w:hAnsiTheme="minorHAnsi" w:cstheme="minorBidi"/>
          <w:sz w:val="18"/>
          <w:szCs w:val="18"/>
        </w:rPr>
        <w:t>Modeling</w:t>
      </w:r>
      <w:proofErr w:type="spellEnd"/>
      <w:r w:rsidRPr="00543C1D">
        <w:rPr>
          <w:rFonts w:asciiTheme="minorHAnsi" w:hAnsiTheme="minorHAnsi" w:cstheme="minorBidi"/>
          <w:sz w:val="18"/>
          <w:szCs w:val="18"/>
        </w:rPr>
        <w:t xml:space="preserve"> Techniques [online]</w:t>
      </w:r>
      <w:r>
        <w:rPr>
          <w:rFonts w:asciiTheme="minorHAnsi" w:hAnsiTheme="minorHAnsi" w:cstheme="minorBidi"/>
          <w:sz w:val="18"/>
          <w:szCs w:val="18"/>
        </w:rPr>
        <w:t>.</w:t>
      </w:r>
      <w:r w:rsidRPr="00543C1D">
        <w:rPr>
          <w:rFonts w:asciiTheme="minorHAnsi" w:hAnsiTheme="minorHAnsi" w:cstheme="minorBidi"/>
          <w:sz w:val="18"/>
          <w:szCs w:val="18"/>
        </w:rPr>
        <w:t xml:space="preserve"> Available at: </w:t>
      </w:r>
      <w:hyperlink r:id="rId1" w:history="1">
        <w:r w:rsidRPr="00543C1D">
          <w:rPr>
            <w:rFonts w:asciiTheme="minorHAnsi" w:hAnsiTheme="minorHAnsi" w:cstheme="minorBidi"/>
            <w:sz w:val="18"/>
            <w:szCs w:val="18"/>
          </w:rPr>
          <w:t>http://www.kimballgroup.com/wp-content/uploads/2013/08/2013.09-Kimball-Dimensional-Modeling-Techniques11.pdf</w:t>
        </w:r>
      </w:hyperlink>
      <w:r>
        <w:rPr>
          <w:rFonts w:asciiTheme="minorHAnsi" w:hAnsiTheme="minorHAnsi" w:cstheme="minorBidi"/>
          <w:sz w:val="18"/>
          <w:szCs w:val="18"/>
        </w:rPr>
        <w:t>.</w:t>
      </w:r>
      <w:r w:rsidRPr="00543C1D">
        <w:rPr>
          <w:rFonts w:asciiTheme="minorHAnsi" w:hAnsiTheme="minorHAnsi" w:cstheme="minorBidi"/>
          <w:sz w:val="18"/>
          <w:szCs w:val="18"/>
        </w:rPr>
        <w:t xml:space="preserve"> [Accessed 2020-02-10].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B1A"/>
    <w:multiLevelType w:val="hybridMultilevel"/>
    <w:tmpl w:val="C02257DC"/>
    <w:lvl w:ilvl="0" w:tplc="EAC0649C">
      <w:start w:val="1"/>
      <w:numFmt w:val="decimal"/>
      <w:lvlText w:val="%1."/>
      <w:lvlJc w:val="left"/>
      <w:pPr>
        <w:ind w:left="720" w:hanging="360"/>
      </w:pPr>
    </w:lvl>
    <w:lvl w:ilvl="1" w:tplc="1550DEE2">
      <w:start w:val="1"/>
      <w:numFmt w:val="lowerLetter"/>
      <w:lvlText w:val="%2."/>
      <w:lvlJc w:val="left"/>
      <w:pPr>
        <w:ind w:left="1440" w:hanging="360"/>
      </w:pPr>
    </w:lvl>
    <w:lvl w:ilvl="2" w:tplc="2004B334">
      <w:start w:val="1"/>
      <w:numFmt w:val="lowerRoman"/>
      <w:lvlText w:val="%3."/>
      <w:lvlJc w:val="right"/>
      <w:pPr>
        <w:ind w:left="2160" w:hanging="180"/>
      </w:pPr>
    </w:lvl>
    <w:lvl w:ilvl="3" w:tplc="8822E376">
      <w:start w:val="1"/>
      <w:numFmt w:val="decimal"/>
      <w:lvlText w:val="%4."/>
      <w:lvlJc w:val="left"/>
      <w:pPr>
        <w:ind w:left="2880" w:hanging="360"/>
      </w:pPr>
    </w:lvl>
    <w:lvl w:ilvl="4" w:tplc="DE643604">
      <w:start w:val="1"/>
      <w:numFmt w:val="lowerLetter"/>
      <w:lvlText w:val="%5."/>
      <w:lvlJc w:val="left"/>
      <w:pPr>
        <w:ind w:left="3600" w:hanging="360"/>
      </w:pPr>
    </w:lvl>
    <w:lvl w:ilvl="5" w:tplc="89BC6356">
      <w:start w:val="1"/>
      <w:numFmt w:val="lowerRoman"/>
      <w:lvlText w:val="%6."/>
      <w:lvlJc w:val="right"/>
      <w:pPr>
        <w:ind w:left="4320" w:hanging="180"/>
      </w:pPr>
    </w:lvl>
    <w:lvl w:ilvl="6" w:tplc="3E546ECC">
      <w:start w:val="1"/>
      <w:numFmt w:val="decimal"/>
      <w:lvlText w:val="%7."/>
      <w:lvlJc w:val="left"/>
      <w:pPr>
        <w:ind w:left="5040" w:hanging="360"/>
      </w:pPr>
    </w:lvl>
    <w:lvl w:ilvl="7" w:tplc="E62249BE">
      <w:start w:val="1"/>
      <w:numFmt w:val="lowerLetter"/>
      <w:lvlText w:val="%8."/>
      <w:lvlJc w:val="left"/>
      <w:pPr>
        <w:ind w:left="5760" w:hanging="360"/>
      </w:pPr>
    </w:lvl>
    <w:lvl w:ilvl="8" w:tplc="72E434A4">
      <w:start w:val="1"/>
      <w:numFmt w:val="lowerRoman"/>
      <w:lvlText w:val="%9."/>
      <w:lvlJc w:val="right"/>
      <w:pPr>
        <w:ind w:left="6480" w:hanging="180"/>
      </w:pPr>
    </w:lvl>
  </w:abstractNum>
  <w:abstractNum w:abstractNumId="1" w15:restartNumberingAfterBreak="0">
    <w:nsid w:val="02A63A56"/>
    <w:multiLevelType w:val="hybridMultilevel"/>
    <w:tmpl w:val="66E6EC86"/>
    <w:lvl w:ilvl="0" w:tplc="7B6E886C">
      <w:start w:val="1"/>
      <w:numFmt w:val="bullet"/>
      <w:lvlText w:val=""/>
      <w:lvlJc w:val="left"/>
      <w:pPr>
        <w:ind w:left="720" w:hanging="360"/>
      </w:pPr>
      <w:rPr>
        <w:rFonts w:ascii="Symbol" w:hAnsi="Symbol" w:hint="default"/>
      </w:rPr>
    </w:lvl>
    <w:lvl w:ilvl="1" w:tplc="FE8E1F12">
      <w:start w:val="1"/>
      <w:numFmt w:val="bullet"/>
      <w:lvlText w:val="o"/>
      <w:lvlJc w:val="left"/>
      <w:pPr>
        <w:ind w:left="1440" w:hanging="360"/>
      </w:pPr>
      <w:rPr>
        <w:rFonts w:ascii="Courier New" w:hAnsi="Courier New" w:hint="default"/>
      </w:rPr>
    </w:lvl>
    <w:lvl w:ilvl="2" w:tplc="5E66CBD2">
      <w:start w:val="1"/>
      <w:numFmt w:val="bullet"/>
      <w:lvlText w:val=""/>
      <w:lvlJc w:val="left"/>
      <w:pPr>
        <w:ind w:left="2160" w:hanging="360"/>
      </w:pPr>
      <w:rPr>
        <w:rFonts w:ascii="Wingdings" w:hAnsi="Wingdings" w:hint="default"/>
      </w:rPr>
    </w:lvl>
    <w:lvl w:ilvl="3" w:tplc="DCBCB0C4">
      <w:start w:val="1"/>
      <w:numFmt w:val="bullet"/>
      <w:lvlText w:val=""/>
      <w:lvlJc w:val="left"/>
      <w:pPr>
        <w:ind w:left="2880" w:hanging="360"/>
      </w:pPr>
      <w:rPr>
        <w:rFonts w:ascii="Symbol" w:hAnsi="Symbol" w:hint="default"/>
      </w:rPr>
    </w:lvl>
    <w:lvl w:ilvl="4" w:tplc="BFF81C44">
      <w:start w:val="1"/>
      <w:numFmt w:val="bullet"/>
      <w:lvlText w:val="o"/>
      <w:lvlJc w:val="left"/>
      <w:pPr>
        <w:ind w:left="3600" w:hanging="360"/>
      </w:pPr>
      <w:rPr>
        <w:rFonts w:ascii="Courier New" w:hAnsi="Courier New" w:hint="default"/>
      </w:rPr>
    </w:lvl>
    <w:lvl w:ilvl="5" w:tplc="E7FAF7C0">
      <w:start w:val="1"/>
      <w:numFmt w:val="bullet"/>
      <w:lvlText w:val=""/>
      <w:lvlJc w:val="left"/>
      <w:pPr>
        <w:ind w:left="4320" w:hanging="360"/>
      </w:pPr>
      <w:rPr>
        <w:rFonts w:ascii="Wingdings" w:hAnsi="Wingdings" w:hint="default"/>
      </w:rPr>
    </w:lvl>
    <w:lvl w:ilvl="6" w:tplc="22BA963A">
      <w:start w:val="1"/>
      <w:numFmt w:val="bullet"/>
      <w:lvlText w:val=""/>
      <w:lvlJc w:val="left"/>
      <w:pPr>
        <w:ind w:left="5040" w:hanging="360"/>
      </w:pPr>
      <w:rPr>
        <w:rFonts w:ascii="Symbol" w:hAnsi="Symbol" w:hint="default"/>
      </w:rPr>
    </w:lvl>
    <w:lvl w:ilvl="7" w:tplc="9B1019FE">
      <w:start w:val="1"/>
      <w:numFmt w:val="bullet"/>
      <w:lvlText w:val="o"/>
      <w:lvlJc w:val="left"/>
      <w:pPr>
        <w:ind w:left="5760" w:hanging="360"/>
      </w:pPr>
      <w:rPr>
        <w:rFonts w:ascii="Courier New" w:hAnsi="Courier New" w:hint="default"/>
      </w:rPr>
    </w:lvl>
    <w:lvl w:ilvl="8" w:tplc="6F8E2216">
      <w:start w:val="1"/>
      <w:numFmt w:val="bullet"/>
      <w:lvlText w:val=""/>
      <w:lvlJc w:val="left"/>
      <w:pPr>
        <w:ind w:left="6480" w:hanging="360"/>
      </w:pPr>
      <w:rPr>
        <w:rFonts w:ascii="Wingdings" w:hAnsi="Wingdings" w:hint="default"/>
      </w:rPr>
    </w:lvl>
  </w:abstractNum>
  <w:abstractNum w:abstractNumId="2" w15:restartNumberingAfterBreak="0">
    <w:nsid w:val="10FC3DC7"/>
    <w:multiLevelType w:val="hybridMultilevel"/>
    <w:tmpl w:val="666E2754"/>
    <w:lvl w:ilvl="0" w:tplc="1132210A">
      <w:start w:val="1"/>
      <w:numFmt w:val="decimal"/>
      <w:lvlText w:val="%1."/>
      <w:lvlJc w:val="left"/>
      <w:pPr>
        <w:ind w:left="720" w:hanging="360"/>
      </w:pPr>
    </w:lvl>
    <w:lvl w:ilvl="1" w:tplc="F75AE25C">
      <w:start w:val="1"/>
      <w:numFmt w:val="lowerLetter"/>
      <w:lvlText w:val="%2."/>
      <w:lvlJc w:val="left"/>
      <w:pPr>
        <w:ind w:left="1440" w:hanging="360"/>
      </w:pPr>
    </w:lvl>
    <w:lvl w:ilvl="2" w:tplc="6250FD26">
      <w:start w:val="1"/>
      <w:numFmt w:val="lowerRoman"/>
      <w:lvlText w:val="%3."/>
      <w:lvlJc w:val="right"/>
      <w:pPr>
        <w:ind w:left="2160" w:hanging="180"/>
      </w:pPr>
    </w:lvl>
    <w:lvl w:ilvl="3" w:tplc="3F04DE7A">
      <w:start w:val="1"/>
      <w:numFmt w:val="decimal"/>
      <w:lvlText w:val="%4."/>
      <w:lvlJc w:val="left"/>
      <w:pPr>
        <w:ind w:left="2880" w:hanging="360"/>
      </w:pPr>
    </w:lvl>
    <w:lvl w:ilvl="4" w:tplc="9D0A2698">
      <w:start w:val="1"/>
      <w:numFmt w:val="lowerLetter"/>
      <w:lvlText w:val="%5."/>
      <w:lvlJc w:val="left"/>
      <w:pPr>
        <w:ind w:left="3600" w:hanging="360"/>
      </w:pPr>
    </w:lvl>
    <w:lvl w:ilvl="5" w:tplc="DF4AB252">
      <w:start w:val="1"/>
      <w:numFmt w:val="lowerRoman"/>
      <w:lvlText w:val="%6."/>
      <w:lvlJc w:val="right"/>
      <w:pPr>
        <w:ind w:left="4320" w:hanging="180"/>
      </w:pPr>
    </w:lvl>
    <w:lvl w:ilvl="6" w:tplc="6D8642CE">
      <w:start w:val="1"/>
      <w:numFmt w:val="decimal"/>
      <w:lvlText w:val="%7."/>
      <w:lvlJc w:val="left"/>
      <w:pPr>
        <w:ind w:left="5040" w:hanging="360"/>
      </w:pPr>
    </w:lvl>
    <w:lvl w:ilvl="7" w:tplc="24B6A0DC">
      <w:start w:val="1"/>
      <w:numFmt w:val="lowerLetter"/>
      <w:lvlText w:val="%8."/>
      <w:lvlJc w:val="left"/>
      <w:pPr>
        <w:ind w:left="5760" w:hanging="360"/>
      </w:pPr>
    </w:lvl>
    <w:lvl w:ilvl="8" w:tplc="B89E05E8">
      <w:start w:val="1"/>
      <w:numFmt w:val="lowerRoman"/>
      <w:lvlText w:val="%9."/>
      <w:lvlJc w:val="right"/>
      <w:pPr>
        <w:ind w:left="6480" w:hanging="180"/>
      </w:pPr>
    </w:lvl>
  </w:abstractNum>
  <w:abstractNum w:abstractNumId="3" w15:restartNumberingAfterBreak="0">
    <w:nsid w:val="14233F9C"/>
    <w:multiLevelType w:val="multilevel"/>
    <w:tmpl w:val="F692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20418"/>
    <w:multiLevelType w:val="hybridMultilevel"/>
    <w:tmpl w:val="8B52715E"/>
    <w:lvl w:ilvl="0" w:tplc="8702B9DE">
      <w:start w:val="1"/>
      <w:numFmt w:val="bullet"/>
      <w:lvlText w:val=""/>
      <w:lvlJc w:val="left"/>
      <w:pPr>
        <w:ind w:left="720" w:hanging="360"/>
      </w:pPr>
      <w:rPr>
        <w:rFonts w:ascii="Symbol" w:hAnsi="Symbol" w:hint="default"/>
      </w:rPr>
    </w:lvl>
    <w:lvl w:ilvl="1" w:tplc="03923156">
      <w:start w:val="1"/>
      <w:numFmt w:val="bullet"/>
      <w:lvlText w:val="o"/>
      <w:lvlJc w:val="left"/>
      <w:pPr>
        <w:ind w:left="1440" w:hanging="360"/>
      </w:pPr>
      <w:rPr>
        <w:rFonts w:ascii="Courier New" w:hAnsi="Courier New" w:hint="default"/>
      </w:rPr>
    </w:lvl>
    <w:lvl w:ilvl="2" w:tplc="1CFA21F0">
      <w:start w:val="1"/>
      <w:numFmt w:val="bullet"/>
      <w:lvlText w:val=""/>
      <w:lvlJc w:val="left"/>
      <w:pPr>
        <w:ind w:left="2160" w:hanging="360"/>
      </w:pPr>
      <w:rPr>
        <w:rFonts w:ascii="Wingdings" w:hAnsi="Wingdings" w:hint="default"/>
      </w:rPr>
    </w:lvl>
    <w:lvl w:ilvl="3" w:tplc="414C7576">
      <w:start w:val="1"/>
      <w:numFmt w:val="bullet"/>
      <w:lvlText w:val=""/>
      <w:lvlJc w:val="left"/>
      <w:pPr>
        <w:ind w:left="2880" w:hanging="360"/>
      </w:pPr>
      <w:rPr>
        <w:rFonts w:ascii="Symbol" w:hAnsi="Symbol" w:hint="default"/>
      </w:rPr>
    </w:lvl>
    <w:lvl w:ilvl="4" w:tplc="BDCE0FD6">
      <w:start w:val="1"/>
      <w:numFmt w:val="bullet"/>
      <w:lvlText w:val="o"/>
      <w:lvlJc w:val="left"/>
      <w:pPr>
        <w:ind w:left="3600" w:hanging="360"/>
      </w:pPr>
      <w:rPr>
        <w:rFonts w:ascii="Courier New" w:hAnsi="Courier New" w:hint="default"/>
      </w:rPr>
    </w:lvl>
    <w:lvl w:ilvl="5" w:tplc="C6BEF25E">
      <w:start w:val="1"/>
      <w:numFmt w:val="bullet"/>
      <w:lvlText w:val=""/>
      <w:lvlJc w:val="left"/>
      <w:pPr>
        <w:ind w:left="4320" w:hanging="360"/>
      </w:pPr>
      <w:rPr>
        <w:rFonts w:ascii="Wingdings" w:hAnsi="Wingdings" w:hint="default"/>
      </w:rPr>
    </w:lvl>
    <w:lvl w:ilvl="6" w:tplc="A9A80608">
      <w:start w:val="1"/>
      <w:numFmt w:val="bullet"/>
      <w:lvlText w:val=""/>
      <w:lvlJc w:val="left"/>
      <w:pPr>
        <w:ind w:left="5040" w:hanging="360"/>
      </w:pPr>
      <w:rPr>
        <w:rFonts w:ascii="Symbol" w:hAnsi="Symbol" w:hint="default"/>
      </w:rPr>
    </w:lvl>
    <w:lvl w:ilvl="7" w:tplc="9C36549E">
      <w:start w:val="1"/>
      <w:numFmt w:val="bullet"/>
      <w:lvlText w:val="o"/>
      <w:lvlJc w:val="left"/>
      <w:pPr>
        <w:ind w:left="5760" w:hanging="360"/>
      </w:pPr>
      <w:rPr>
        <w:rFonts w:ascii="Courier New" w:hAnsi="Courier New" w:hint="default"/>
      </w:rPr>
    </w:lvl>
    <w:lvl w:ilvl="8" w:tplc="887EF352">
      <w:start w:val="1"/>
      <w:numFmt w:val="bullet"/>
      <w:lvlText w:val=""/>
      <w:lvlJc w:val="left"/>
      <w:pPr>
        <w:ind w:left="6480" w:hanging="360"/>
      </w:pPr>
      <w:rPr>
        <w:rFonts w:ascii="Wingdings" w:hAnsi="Wingdings" w:hint="default"/>
      </w:rPr>
    </w:lvl>
  </w:abstractNum>
  <w:abstractNum w:abstractNumId="5" w15:restartNumberingAfterBreak="0">
    <w:nsid w:val="2AEB33A1"/>
    <w:multiLevelType w:val="hybridMultilevel"/>
    <w:tmpl w:val="EFB47B82"/>
    <w:lvl w:ilvl="0" w:tplc="AD88D6D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602E3EC">
      <w:start w:val="1"/>
      <w:numFmt w:val="bullet"/>
      <w:lvlText w:val=""/>
      <w:lvlJc w:val="left"/>
      <w:pPr>
        <w:ind w:left="2160" w:hanging="360"/>
      </w:pPr>
      <w:rPr>
        <w:rFonts w:ascii="Wingdings" w:hAnsi="Wingdings" w:hint="default"/>
      </w:rPr>
    </w:lvl>
    <w:lvl w:ilvl="3" w:tplc="8814F274">
      <w:start w:val="1"/>
      <w:numFmt w:val="bullet"/>
      <w:lvlText w:val=""/>
      <w:lvlJc w:val="left"/>
      <w:pPr>
        <w:ind w:left="2880" w:hanging="360"/>
      </w:pPr>
      <w:rPr>
        <w:rFonts w:ascii="Symbol" w:hAnsi="Symbol" w:hint="default"/>
      </w:rPr>
    </w:lvl>
    <w:lvl w:ilvl="4" w:tplc="137E4DEA">
      <w:start w:val="1"/>
      <w:numFmt w:val="bullet"/>
      <w:lvlText w:val="o"/>
      <w:lvlJc w:val="left"/>
      <w:pPr>
        <w:ind w:left="3600" w:hanging="360"/>
      </w:pPr>
      <w:rPr>
        <w:rFonts w:ascii="Courier New" w:hAnsi="Courier New" w:hint="default"/>
      </w:rPr>
    </w:lvl>
    <w:lvl w:ilvl="5" w:tplc="A06AAFA6">
      <w:start w:val="1"/>
      <w:numFmt w:val="bullet"/>
      <w:lvlText w:val=""/>
      <w:lvlJc w:val="left"/>
      <w:pPr>
        <w:ind w:left="4320" w:hanging="360"/>
      </w:pPr>
      <w:rPr>
        <w:rFonts w:ascii="Wingdings" w:hAnsi="Wingdings" w:hint="default"/>
      </w:rPr>
    </w:lvl>
    <w:lvl w:ilvl="6" w:tplc="06AC3F9E">
      <w:start w:val="1"/>
      <w:numFmt w:val="bullet"/>
      <w:lvlText w:val=""/>
      <w:lvlJc w:val="left"/>
      <w:pPr>
        <w:ind w:left="5040" w:hanging="360"/>
      </w:pPr>
      <w:rPr>
        <w:rFonts w:ascii="Symbol" w:hAnsi="Symbol" w:hint="default"/>
      </w:rPr>
    </w:lvl>
    <w:lvl w:ilvl="7" w:tplc="F330331C">
      <w:start w:val="1"/>
      <w:numFmt w:val="bullet"/>
      <w:lvlText w:val="o"/>
      <w:lvlJc w:val="left"/>
      <w:pPr>
        <w:ind w:left="5760" w:hanging="360"/>
      </w:pPr>
      <w:rPr>
        <w:rFonts w:ascii="Courier New" w:hAnsi="Courier New" w:hint="default"/>
      </w:rPr>
    </w:lvl>
    <w:lvl w:ilvl="8" w:tplc="40C6513A">
      <w:start w:val="1"/>
      <w:numFmt w:val="bullet"/>
      <w:lvlText w:val=""/>
      <w:lvlJc w:val="left"/>
      <w:pPr>
        <w:ind w:left="6480" w:hanging="360"/>
      </w:pPr>
      <w:rPr>
        <w:rFonts w:ascii="Wingdings" w:hAnsi="Wingdings" w:hint="default"/>
      </w:rPr>
    </w:lvl>
  </w:abstractNum>
  <w:abstractNum w:abstractNumId="6" w15:restartNumberingAfterBreak="0">
    <w:nsid w:val="2BD959A3"/>
    <w:multiLevelType w:val="hybridMultilevel"/>
    <w:tmpl w:val="3438A75E"/>
    <w:lvl w:ilvl="0" w:tplc="546629D0">
      <w:start w:val="1"/>
      <w:numFmt w:val="bullet"/>
      <w:lvlText w:val=""/>
      <w:lvlJc w:val="left"/>
      <w:pPr>
        <w:ind w:left="720" w:hanging="360"/>
      </w:pPr>
      <w:rPr>
        <w:rFonts w:ascii="Symbol" w:hAnsi="Symbol" w:hint="default"/>
      </w:rPr>
    </w:lvl>
    <w:lvl w:ilvl="1" w:tplc="993631D0">
      <w:start w:val="1"/>
      <w:numFmt w:val="bullet"/>
      <w:lvlText w:val="o"/>
      <w:lvlJc w:val="left"/>
      <w:pPr>
        <w:ind w:left="1440" w:hanging="360"/>
      </w:pPr>
      <w:rPr>
        <w:rFonts w:ascii="Courier New" w:hAnsi="Courier New" w:hint="default"/>
      </w:rPr>
    </w:lvl>
    <w:lvl w:ilvl="2" w:tplc="827085A2">
      <w:start w:val="1"/>
      <w:numFmt w:val="bullet"/>
      <w:lvlText w:val=""/>
      <w:lvlJc w:val="left"/>
      <w:pPr>
        <w:ind w:left="2160" w:hanging="360"/>
      </w:pPr>
      <w:rPr>
        <w:rFonts w:ascii="Wingdings" w:hAnsi="Wingdings" w:hint="default"/>
      </w:rPr>
    </w:lvl>
    <w:lvl w:ilvl="3" w:tplc="13E0B9FA">
      <w:start w:val="1"/>
      <w:numFmt w:val="bullet"/>
      <w:lvlText w:val=""/>
      <w:lvlJc w:val="left"/>
      <w:pPr>
        <w:ind w:left="2880" w:hanging="360"/>
      </w:pPr>
      <w:rPr>
        <w:rFonts w:ascii="Symbol" w:hAnsi="Symbol" w:hint="default"/>
      </w:rPr>
    </w:lvl>
    <w:lvl w:ilvl="4" w:tplc="474451DE">
      <w:start w:val="1"/>
      <w:numFmt w:val="bullet"/>
      <w:lvlText w:val="o"/>
      <w:lvlJc w:val="left"/>
      <w:pPr>
        <w:ind w:left="3600" w:hanging="360"/>
      </w:pPr>
      <w:rPr>
        <w:rFonts w:ascii="Courier New" w:hAnsi="Courier New" w:hint="default"/>
      </w:rPr>
    </w:lvl>
    <w:lvl w:ilvl="5" w:tplc="1A06B46A">
      <w:start w:val="1"/>
      <w:numFmt w:val="bullet"/>
      <w:lvlText w:val=""/>
      <w:lvlJc w:val="left"/>
      <w:pPr>
        <w:ind w:left="4320" w:hanging="360"/>
      </w:pPr>
      <w:rPr>
        <w:rFonts w:ascii="Wingdings" w:hAnsi="Wingdings" w:hint="default"/>
      </w:rPr>
    </w:lvl>
    <w:lvl w:ilvl="6" w:tplc="D1008D10">
      <w:start w:val="1"/>
      <w:numFmt w:val="bullet"/>
      <w:lvlText w:val=""/>
      <w:lvlJc w:val="left"/>
      <w:pPr>
        <w:ind w:left="5040" w:hanging="360"/>
      </w:pPr>
      <w:rPr>
        <w:rFonts w:ascii="Symbol" w:hAnsi="Symbol" w:hint="default"/>
      </w:rPr>
    </w:lvl>
    <w:lvl w:ilvl="7" w:tplc="1A2C5D44">
      <w:start w:val="1"/>
      <w:numFmt w:val="bullet"/>
      <w:lvlText w:val="o"/>
      <w:lvlJc w:val="left"/>
      <w:pPr>
        <w:ind w:left="5760" w:hanging="360"/>
      </w:pPr>
      <w:rPr>
        <w:rFonts w:ascii="Courier New" w:hAnsi="Courier New" w:hint="default"/>
      </w:rPr>
    </w:lvl>
    <w:lvl w:ilvl="8" w:tplc="605C138A">
      <w:start w:val="1"/>
      <w:numFmt w:val="bullet"/>
      <w:lvlText w:val=""/>
      <w:lvlJc w:val="left"/>
      <w:pPr>
        <w:ind w:left="6480" w:hanging="360"/>
      </w:pPr>
      <w:rPr>
        <w:rFonts w:ascii="Wingdings" w:hAnsi="Wingdings" w:hint="default"/>
      </w:rPr>
    </w:lvl>
  </w:abstractNum>
  <w:abstractNum w:abstractNumId="7" w15:restartNumberingAfterBreak="0">
    <w:nsid w:val="3F0551A3"/>
    <w:multiLevelType w:val="hybridMultilevel"/>
    <w:tmpl w:val="4F3AED6E"/>
    <w:lvl w:ilvl="0" w:tplc="18A4B644">
      <w:start w:val="1"/>
      <w:numFmt w:val="decimal"/>
      <w:lvlText w:val="%1."/>
      <w:lvlJc w:val="left"/>
      <w:pPr>
        <w:ind w:left="720" w:hanging="360"/>
      </w:pPr>
    </w:lvl>
    <w:lvl w:ilvl="1" w:tplc="050617C8">
      <w:start w:val="1"/>
      <w:numFmt w:val="bullet"/>
      <w:lvlText w:val=""/>
      <w:lvlJc w:val="left"/>
      <w:pPr>
        <w:ind w:left="1440" w:hanging="360"/>
      </w:pPr>
      <w:rPr>
        <w:rFonts w:ascii="Symbol" w:hAnsi="Symbol" w:hint="default"/>
      </w:rPr>
    </w:lvl>
    <w:lvl w:ilvl="2" w:tplc="C30898FC">
      <w:start w:val="1"/>
      <w:numFmt w:val="lowerRoman"/>
      <w:lvlText w:val="%3."/>
      <w:lvlJc w:val="right"/>
      <w:pPr>
        <w:ind w:left="2160" w:hanging="180"/>
      </w:pPr>
    </w:lvl>
    <w:lvl w:ilvl="3" w:tplc="95B6FE64">
      <w:start w:val="1"/>
      <w:numFmt w:val="decimal"/>
      <w:lvlText w:val="%4."/>
      <w:lvlJc w:val="left"/>
      <w:pPr>
        <w:ind w:left="2880" w:hanging="360"/>
      </w:pPr>
    </w:lvl>
    <w:lvl w:ilvl="4" w:tplc="CF06CACC">
      <w:start w:val="1"/>
      <w:numFmt w:val="lowerLetter"/>
      <w:lvlText w:val="%5."/>
      <w:lvlJc w:val="left"/>
      <w:pPr>
        <w:ind w:left="3600" w:hanging="360"/>
      </w:pPr>
    </w:lvl>
    <w:lvl w:ilvl="5" w:tplc="6F72CA32">
      <w:start w:val="1"/>
      <w:numFmt w:val="lowerRoman"/>
      <w:lvlText w:val="%6."/>
      <w:lvlJc w:val="right"/>
      <w:pPr>
        <w:ind w:left="4320" w:hanging="180"/>
      </w:pPr>
    </w:lvl>
    <w:lvl w:ilvl="6" w:tplc="61CEA824">
      <w:start w:val="1"/>
      <w:numFmt w:val="decimal"/>
      <w:lvlText w:val="%7."/>
      <w:lvlJc w:val="left"/>
      <w:pPr>
        <w:ind w:left="5040" w:hanging="360"/>
      </w:pPr>
    </w:lvl>
    <w:lvl w:ilvl="7" w:tplc="E836033C">
      <w:start w:val="1"/>
      <w:numFmt w:val="lowerLetter"/>
      <w:lvlText w:val="%8."/>
      <w:lvlJc w:val="left"/>
      <w:pPr>
        <w:ind w:left="5760" w:hanging="360"/>
      </w:pPr>
    </w:lvl>
    <w:lvl w:ilvl="8" w:tplc="8E606FA2">
      <w:start w:val="1"/>
      <w:numFmt w:val="lowerRoman"/>
      <w:lvlText w:val="%9."/>
      <w:lvlJc w:val="right"/>
      <w:pPr>
        <w:ind w:left="6480" w:hanging="180"/>
      </w:pPr>
    </w:lvl>
  </w:abstractNum>
  <w:abstractNum w:abstractNumId="8" w15:restartNumberingAfterBreak="0">
    <w:nsid w:val="532A2F7E"/>
    <w:multiLevelType w:val="multilevel"/>
    <w:tmpl w:val="493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65935"/>
    <w:multiLevelType w:val="hybridMultilevel"/>
    <w:tmpl w:val="C8C25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D025BF"/>
    <w:multiLevelType w:val="hybridMultilevel"/>
    <w:tmpl w:val="92402534"/>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6D680E1B"/>
    <w:multiLevelType w:val="hybridMultilevel"/>
    <w:tmpl w:val="8A4E3BBA"/>
    <w:lvl w:ilvl="0" w:tplc="B824E02A">
      <w:start w:val="1"/>
      <w:numFmt w:val="bullet"/>
      <w:lvlText w:val=""/>
      <w:lvlJc w:val="left"/>
      <w:pPr>
        <w:ind w:left="720" w:hanging="360"/>
      </w:pPr>
      <w:rPr>
        <w:rFonts w:ascii="Symbol" w:hAnsi="Symbol" w:hint="default"/>
      </w:rPr>
    </w:lvl>
    <w:lvl w:ilvl="1" w:tplc="58926902">
      <w:start w:val="1"/>
      <w:numFmt w:val="bullet"/>
      <w:lvlText w:val="o"/>
      <w:lvlJc w:val="left"/>
      <w:pPr>
        <w:ind w:left="1440" w:hanging="360"/>
      </w:pPr>
      <w:rPr>
        <w:rFonts w:ascii="Courier New" w:hAnsi="Courier New" w:hint="default"/>
      </w:rPr>
    </w:lvl>
    <w:lvl w:ilvl="2" w:tplc="D814F2A8">
      <w:start w:val="1"/>
      <w:numFmt w:val="bullet"/>
      <w:lvlText w:val=""/>
      <w:lvlJc w:val="left"/>
      <w:pPr>
        <w:ind w:left="2160" w:hanging="360"/>
      </w:pPr>
      <w:rPr>
        <w:rFonts w:ascii="Wingdings" w:hAnsi="Wingdings" w:hint="default"/>
      </w:rPr>
    </w:lvl>
    <w:lvl w:ilvl="3" w:tplc="BAFC01C0">
      <w:start w:val="1"/>
      <w:numFmt w:val="bullet"/>
      <w:lvlText w:val=""/>
      <w:lvlJc w:val="left"/>
      <w:pPr>
        <w:ind w:left="2880" w:hanging="360"/>
      </w:pPr>
      <w:rPr>
        <w:rFonts w:ascii="Symbol" w:hAnsi="Symbol" w:hint="default"/>
      </w:rPr>
    </w:lvl>
    <w:lvl w:ilvl="4" w:tplc="7E260654">
      <w:start w:val="1"/>
      <w:numFmt w:val="bullet"/>
      <w:lvlText w:val="o"/>
      <w:lvlJc w:val="left"/>
      <w:pPr>
        <w:ind w:left="3600" w:hanging="360"/>
      </w:pPr>
      <w:rPr>
        <w:rFonts w:ascii="Courier New" w:hAnsi="Courier New" w:hint="default"/>
      </w:rPr>
    </w:lvl>
    <w:lvl w:ilvl="5" w:tplc="286C2BA6">
      <w:start w:val="1"/>
      <w:numFmt w:val="bullet"/>
      <w:lvlText w:val=""/>
      <w:lvlJc w:val="left"/>
      <w:pPr>
        <w:ind w:left="4320" w:hanging="360"/>
      </w:pPr>
      <w:rPr>
        <w:rFonts w:ascii="Wingdings" w:hAnsi="Wingdings" w:hint="default"/>
      </w:rPr>
    </w:lvl>
    <w:lvl w:ilvl="6" w:tplc="C4CAF7D2">
      <w:start w:val="1"/>
      <w:numFmt w:val="bullet"/>
      <w:lvlText w:val=""/>
      <w:lvlJc w:val="left"/>
      <w:pPr>
        <w:ind w:left="5040" w:hanging="360"/>
      </w:pPr>
      <w:rPr>
        <w:rFonts w:ascii="Symbol" w:hAnsi="Symbol" w:hint="default"/>
      </w:rPr>
    </w:lvl>
    <w:lvl w:ilvl="7" w:tplc="D2EE8A4E">
      <w:start w:val="1"/>
      <w:numFmt w:val="bullet"/>
      <w:lvlText w:val="o"/>
      <w:lvlJc w:val="left"/>
      <w:pPr>
        <w:ind w:left="5760" w:hanging="360"/>
      </w:pPr>
      <w:rPr>
        <w:rFonts w:ascii="Courier New" w:hAnsi="Courier New" w:hint="default"/>
      </w:rPr>
    </w:lvl>
    <w:lvl w:ilvl="8" w:tplc="3788DDBE">
      <w:start w:val="1"/>
      <w:numFmt w:val="bullet"/>
      <w:lvlText w:val=""/>
      <w:lvlJc w:val="left"/>
      <w:pPr>
        <w:ind w:left="6480" w:hanging="360"/>
      </w:pPr>
      <w:rPr>
        <w:rFonts w:ascii="Wingdings" w:hAnsi="Wingdings" w:hint="default"/>
      </w:rPr>
    </w:lvl>
  </w:abstractNum>
  <w:abstractNum w:abstractNumId="12" w15:restartNumberingAfterBreak="0">
    <w:nsid w:val="6E225819"/>
    <w:multiLevelType w:val="hybridMultilevel"/>
    <w:tmpl w:val="091E2D7C"/>
    <w:lvl w:ilvl="0" w:tplc="50BA6CB2">
      <w:start w:val="1"/>
      <w:numFmt w:val="bullet"/>
      <w:lvlText w:val=""/>
      <w:lvlJc w:val="left"/>
      <w:pPr>
        <w:ind w:left="720" w:hanging="360"/>
      </w:pPr>
      <w:rPr>
        <w:rFonts w:ascii="Symbol" w:hAnsi="Symbol" w:hint="default"/>
      </w:rPr>
    </w:lvl>
    <w:lvl w:ilvl="1" w:tplc="7D92BFF0">
      <w:start w:val="1"/>
      <w:numFmt w:val="bullet"/>
      <w:lvlText w:val="o"/>
      <w:lvlJc w:val="left"/>
      <w:pPr>
        <w:ind w:left="1440" w:hanging="360"/>
      </w:pPr>
      <w:rPr>
        <w:rFonts w:ascii="Courier New" w:hAnsi="Courier New" w:hint="default"/>
      </w:rPr>
    </w:lvl>
    <w:lvl w:ilvl="2" w:tplc="14960A62">
      <w:start w:val="1"/>
      <w:numFmt w:val="bullet"/>
      <w:lvlText w:val=""/>
      <w:lvlJc w:val="left"/>
      <w:pPr>
        <w:ind w:left="2160" w:hanging="360"/>
      </w:pPr>
      <w:rPr>
        <w:rFonts w:ascii="Wingdings" w:hAnsi="Wingdings" w:hint="default"/>
      </w:rPr>
    </w:lvl>
    <w:lvl w:ilvl="3" w:tplc="A3EE6842">
      <w:start w:val="1"/>
      <w:numFmt w:val="bullet"/>
      <w:lvlText w:val=""/>
      <w:lvlJc w:val="left"/>
      <w:pPr>
        <w:ind w:left="2880" w:hanging="360"/>
      </w:pPr>
      <w:rPr>
        <w:rFonts w:ascii="Symbol" w:hAnsi="Symbol" w:hint="default"/>
      </w:rPr>
    </w:lvl>
    <w:lvl w:ilvl="4" w:tplc="1DA4A678">
      <w:start w:val="1"/>
      <w:numFmt w:val="bullet"/>
      <w:lvlText w:val="o"/>
      <w:lvlJc w:val="left"/>
      <w:pPr>
        <w:ind w:left="3600" w:hanging="360"/>
      </w:pPr>
      <w:rPr>
        <w:rFonts w:ascii="Courier New" w:hAnsi="Courier New" w:hint="default"/>
      </w:rPr>
    </w:lvl>
    <w:lvl w:ilvl="5" w:tplc="F1F842EA">
      <w:start w:val="1"/>
      <w:numFmt w:val="bullet"/>
      <w:lvlText w:val=""/>
      <w:lvlJc w:val="left"/>
      <w:pPr>
        <w:ind w:left="4320" w:hanging="360"/>
      </w:pPr>
      <w:rPr>
        <w:rFonts w:ascii="Wingdings" w:hAnsi="Wingdings" w:hint="default"/>
      </w:rPr>
    </w:lvl>
    <w:lvl w:ilvl="6" w:tplc="91BC7370">
      <w:start w:val="1"/>
      <w:numFmt w:val="bullet"/>
      <w:lvlText w:val=""/>
      <w:lvlJc w:val="left"/>
      <w:pPr>
        <w:ind w:left="5040" w:hanging="360"/>
      </w:pPr>
      <w:rPr>
        <w:rFonts w:ascii="Symbol" w:hAnsi="Symbol" w:hint="default"/>
      </w:rPr>
    </w:lvl>
    <w:lvl w:ilvl="7" w:tplc="19764592">
      <w:start w:val="1"/>
      <w:numFmt w:val="bullet"/>
      <w:lvlText w:val="o"/>
      <w:lvlJc w:val="left"/>
      <w:pPr>
        <w:ind w:left="5760" w:hanging="360"/>
      </w:pPr>
      <w:rPr>
        <w:rFonts w:ascii="Courier New" w:hAnsi="Courier New" w:hint="default"/>
      </w:rPr>
    </w:lvl>
    <w:lvl w:ilvl="8" w:tplc="8834D21A">
      <w:start w:val="1"/>
      <w:numFmt w:val="bullet"/>
      <w:lvlText w:val=""/>
      <w:lvlJc w:val="left"/>
      <w:pPr>
        <w:ind w:left="6480" w:hanging="360"/>
      </w:pPr>
      <w:rPr>
        <w:rFonts w:ascii="Wingdings" w:hAnsi="Wingdings" w:hint="default"/>
      </w:rPr>
    </w:lvl>
  </w:abstractNum>
  <w:abstractNum w:abstractNumId="13" w15:restartNumberingAfterBreak="0">
    <w:nsid w:val="72991FF3"/>
    <w:multiLevelType w:val="hybridMultilevel"/>
    <w:tmpl w:val="BB18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11"/>
  </w:num>
  <w:num w:numId="7">
    <w:abstractNumId w:val="7"/>
  </w:num>
  <w:num w:numId="8">
    <w:abstractNumId w:val="5"/>
  </w:num>
  <w:num w:numId="9">
    <w:abstractNumId w:val="12"/>
  </w:num>
  <w:num w:numId="10">
    <w:abstractNumId w:val="8"/>
  </w:num>
  <w:num w:numId="11">
    <w:abstractNumId w:val="3"/>
  </w:num>
  <w:num w:numId="12">
    <w:abstractNumId w:val="9"/>
  </w:num>
  <w:num w:numId="13">
    <w:abstractNumId w:val="1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NYANYI, FIDELIS">
    <w15:presenceInfo w15:providerId="AD" w15:userId="S-1-5-21-725345543-1957994488-2146389909-41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DE"/>
    <w:rsid w:val="0000003A"/>
    <w:rsid w:val="00000746"/>
    <w:rsid w:val="00001092"/>
    <w:rsid w:val="00002521"/>
    <w:rsid w:val="0000303A"/>
    <w:rsid w:val="00003049"/>
    <w:rsid w:val="00005241"/>
    <w:rsid w:val="00005A34"/>
    <w:rsid w:val="00005DF4"/>
    <w:rsid w:val="000069F3"/>
    <w:rsid w:val="00007ABC"/>
    <w:rsid w:val="00010062"/>
    <w:rsid w:val="00010BF8"/>
    <w:rsid w:val="00011B4A"/>
    <w:rsid w:val="00013D07"/>
    <w:rsid w:val="000219C7"/>
    <w:rsid w:val="00021F15"/>
    <w:rsid w:val="00022CC8"/>
    <w:rsid w:val="000230B1"/>
    <w:rsid w:val="0002756A"/>
    <w:rsid w:val="000276FB"/>
    <w:rsid w:val="00030421"/>
    <w:rsid w:val="0003089A"/>
    <w:rsid w:val="00031AA9"/>
    <w:rsid w:val="00033505"/>
    <w:rsid w:val="00040057"/>
    <w:rsid w:val="000404B8"/>
    <w:rsid w:val="000408AA"/>
    <w:rsid w:val="0004595E"/>
    <w:rsid w:val="00045D64"/>
    <w:rsid w:val="00046026"/>
    <w:rsid w:val="00046582"/>
    <w:rsid w:val="00046BA7"/>
    <w:rsid w:val="00052066"/>
    <w:rsid w:val="00052071"/>
    <w:rsid w:val="00052952"/>
    <w:rsid w:val="0005415B"/>
    <w:rsid w:val="00054404"/>
    <w:rsid w:val="000544EF"/>
    <w:rsid w:val="0005749C"/>
    <w:rsid w:val="00057F74"/>
    <w:rsid w:val="000623AC"/>
    <w:rsid w:val="00063B13"/>
    <w:rsid w:val="00063B3A"/>
    <w:rsid w:val="0006409C"/>
    <w:rsid w:val="00064406"/>
    <w:rsid w:val="000644D4"/>
    <w:rsid w:val="00064C77"/>
    <w:rsid w:val="0006563E"/>
    <w:rsid w:val="000659A7"/>
    <w:rsid w:val="00071660"/>
    <w:rsid w:val="000729EE"/>
    <w:rsid w:val="00072A51"/>
    <w:rsid w:val="00072A52"/>
    <w:rsid w:val="00075517"/>
    <w:rsid w:val="00075861"/>
    <w:rsid w:val="00076728"/>
    <w:rsid w:val="00080157"/>
    <w:rsid w:val="00080299"/>
    <w:rsid w:val="00080FBF"/>
    <w:rsid w:val="00087843"/>
    <w:rsid w:val="000901D3"/>
    <w:rsid w:val="00090202"/>
    <w:rsid w:val="0009168A"/>
    <w:rsid w:val="00093DFA"/>
    <w:rsid w:val="00094138"/>
    <w:rsid w:val="00095CD6"/>
    <w:rsid w:val="000A268E"/>
    <w:rsid w:val="000A2D9D"/>
    <w:rsid w:val="000A30AD"/>
    <w:rsid w:val="000A395C"/>
    <w:rsid w:val="000A4889"/>
    <w:rsid w:val="000A598D"/>
    <w:rsid w:val="000A6616"/>
    <w:rsid w:val="000B5D67"/>
    <w:rsid w:val="000B62D9"/>
    <w:rsid w:val="000B73A5"/>
    <w:rsid w:val="000C1803"/>
    <w:rsid w:val="000C2F1C"/>
    <w:rsid w:val="000C3C07"/>
    <w:rsid w:val="000C6022"/>
    <w:rsid w:val="000C62C4"/>
    <w:rsid w:val="000C67DC"/>
    <w:rsid w:val="000C6D56"/>
    <w:rsid w:val="000C7274"/>
    <w:rsid w:val="000C7A10"/>
    <w:rsid w:val="000D0E7E"/>
    <w:rsid w:val="000D2374"/>
    <w:rsid w:val="000D2C5B"/>
    <w:rsid w:val="000D3648"/>
    <w:rsid w:val="000D7E33"/>
    <w:rsid w:val="000E45F5"/>
    <w:rsid w:val="000E66A5"/>
    <w:rsid w:val="000E78E9"/>
    <w:rsid w:val="000F2752"/>
    <w:rsid w:val="000F557F"/>
    <w:rsid w:val="000F5BDA"/>
    <w:rsid w:val="000F6D6D"/>
    <w:rsid w:val="001006D2"/>
    <w:rsid w:val="001037CD"/>
    <w:rsid w:val="00107A8C"/>
    <w:rsid w:val="00112290"/>
    <w:rsid w:val="00116C25"/>
    <w:rsid w:val="001219B2"/>
    <w:rsid w:val="0012478D"/>
    <w:rsid w:val="0012485E"/>
    <w:rsid w:val="001268F3"/>
    <w:rsid w:val="00126A6F"/>
    <w:rsid w:val="00131EAF"/>
    <w:rsid w:val="00143055"/>
    <w:rsid w:val="0014727E"/>
    <w:rsid w:val="001547DC"/>
    <w:rsid w:val="00155499"/>
    <w:rsid w:val="001565DA"/>
    <w:rsid w:val="00160F61"/>
    <w:rsid w:val="001612B3"/>
    <w:rsid w:val="001629AC"/>
    <w:rsid w:val="00163908"/>
    <w:rsid w:val="00165C6A"/>
    <w:rsid w:val="00165DCE"/>
    <w:rsid w:val="00165E91"/>
    <w:rsid w:val="00173AAD"/>
    <w:rsid w:val="001741F4"/>
    <w:rsid w:val="0017472F"/>
    <w:rsid w:val="00174E0D"/>
    <w:rsid w:val="00177C7D"/>
    <w:rsid w:val="0018307E"/>
    <w:rsid w:val="00187A5D"/>
    <w:rsid w:val="00192330"/>
    <w:rsid w:val="001923F5"/>
    <w:rsid w:val="001930D8"/>
    <w:rsid w:val="00195234"/>
    <w:rsid w:val="001A1F78"/>
    <w:rsid w:val="001B0D96"/>
    <w:rsid w:val="001B3C88"/>
    <w:rsid w:val="001B7D12"/>
    <w:rsid w:val="001C0AE4"/>
    <w:rsid w:val="001C147D"/>
    <w:rsid w:val="001C2EF6"/>
    <w:rsid w:val="001C3487"/>
    <w:rsid w:val="001C41FB"/>
    <w:rsid w:val="001C5975"/>
    <w:rsid w:val="001C5F92"/>
    <w:rsid w:val="001C70B3"/>
    <w:rsid w:val="001C78CE"/>
    <w:rsid w:val="001C793C"/>
    <w:rsid w:val="001D0614"/>
    <w:rsid w:val="001D0BAE"/>
    <w:rsid w:val="001D1D21"/>
    <w:rsid w:val="001D2287"/>
    <w:rsid w:val="001D24C6"/>
    <w:rsid w:val="001D3609"/>
    <w:rsid w:val="001D616B"/>
    <w:rsid w:val="001D6643"/>
    <w:rsid w:val="001E0643"/>
    <w:rsid w:val="001E1E25"/>
    <w:rsid w:val="001E40CA"/>
    <w:rsid w:val="001E56C1"/>
    <w:rsid w:val="001E5806"/>
    <w:rsid w:val="001F02F5"/>
    <w:rsid w:val="001F0564"/>
    <w:rsid w:val="001F0EC9"/>
    <w:rsid w:val="001F10A5"/>
    <w:rsid w:val="001F350C"/>
    <w:rsid w:val="001F509C"/>
    <w:rsid w:val="001F5913"/>
    <w:rsid w:val="001F72B4"/>
    <w:rsid w:val="00200AF6"/>
    <w:rsid w:val="00204808"/>
    <w:rsid w:val="00207437"/>
    <w:rsid w:val="00207D64"/>
    <w:rsid w:val="00210263"/>
    <w:rsid w:val="002143FC"/>
    <w:rsid w:val="002166AD"/>
    <w:rsid w:val="00217F25"/>
    <w:rsid w:val="00217F54"/>
    <w:rsid w:val="0022204E"/>
    <w:rsid w:val="002236E2"/>
    <w:rsid w:val="0022459D"/>
    <w:rsid w:val="002267C0"/>
    <w:rsid w:val="00226CA2"/>
    <w:rsid w:val="002271D9"/>
    <w:rsid w:val="002335D5"/>
    <w:rsid w:val="00235665"/>
    <w:rsid w:val="002373C6"/>
    <w:rsid w:val="002414A9"/>
    <w:rsid w:val="0024504D"/>
    <w:rsid w:val="00245F14"/>
    <w:rsid w:val="002460B7"/>
    <w:rsid w:val="0024657E"/>
    <w:rsid w:val="00246F02"/>
    <w:rsid w:val="00250B8E"/>
    <w:rsid w:val="00253B0C"/>
    <w:rsid w:val="00254FC6"/>
    <w:rsid w:val="0025540D"/>
    <w:rsid w:val="0025702A"/>
    <w:rsid w:val="00257037"/>
    <w:rsid w:val="00257E85"/>
    <w:rsid w:val="002607FB"/>
    <w:rsid w:val="00260E29"/>
    <w:rsid w:val="00263769"/>
    <w:rsid w:val="00263B78"/>
    <w:rsid w:val="00266D8F"/>
    <w:rsid w:val="00275F9D"/>
    <w:rsid w:val="00276311"/>
    <w:rsid w:val="002816C1"/>
    <w:rsid w:val="00282027"/>
    <w:rsid w:val="00283F3E"/>
    <w:rsid w:val="002866BA"/>
    <w:rsid w:val="00290E9F"/>
    <w:rsid w:val="00291DB7"/>
    <w:rsid w:val="002925DB"/>
    <w:rsid w:val="002932FA"/>
    <w:rsid w:val="00293553"/>
    <w:rsid w:val="00294BCF"/>
    <w:rsid w:val="0029640E"/>
    <w:rsid w:val="002A1072"/>
    <w:rsid w:val="002A131B"/>
    <w:rsid w:val="002A24F7"/>
    <w:rsid w:val="002A33C5"/>
    <w:rsid w:val="002A75FF"/>
    <w:rsid w:val="002B02E9"/>
    <w:rsid w:val="002B3F97"/>
    <w:rsid w:val="002B4792"/>
    <w:rsid w:val="002C0E71"/>
    <w:rsid w:val="002C31F3"/>
    <w:rsid w:val="002C3618"/>
    <w:rsid w:val="002C7CB0"/>
    <w:rsid w:val="002D226B"/>
    <w:rsid w:val="002D2345"/>
    <w:rsid w:val="002D31CD"/>
    <w:rsid w:val="002D6360"/>
    <w:rsid w:val="002E22A8"/>
    <w:rsid w:val="002E2409"/>
    <w:rsid w:val="002E257A"/>
    <w:rsid w:val="002E3443"/>
    <w:rsid w:val="002E3584"/>
    <w:rsid w:val="002E3A9E"/>
    <w:rsid w:val="002E4DC9"/>
    <w:rsid w:val="002E7D97"/>
    <w:rsid w:val="002F20B3"/>
    <w:rsid w:val="002F4E84"/>
    <w:rsid w:val="002F6A97"/>
    <w:rsid w:val="002F6CC1"/>
    <w:rsid w:val="002F7F6E"/>
    <w:rsid w:val="00300AB5"/>
    <w:rsid w:val="00300BD1"/>
    <w:rsid w:val="0030125D"/>
    <w:rsid w:val="00302B6D"/>
    <w:rsid w:val="00303FDF"/>
    <w:rsid w:val="003054A9"/>
    <w:rsid w:val="00323D30"/>
    <w:rsid w:val="003244DC"/>
    <w:rsid w:val="00325210"/>
    <w:rsid w:val="003331B1"/>
    <w:rsid w:val="00333A01"/>
    <w:rsid w:val="00334051"/>
    <w:rsid w:val="0033492C"/>
    <w:rsid w:val="003349DB"/>
    <w:rsid w:val="003349E5"/>
    <w:rsid w:val="00334C9E"/>
    <w:rsid w:val="00335D65"/>
    <w:rsid w:val="00335E9B"/>
    <w:rsid w:val="00336609"/>
    <w:rsid w:val="00337234"/>
    <w:rsid w:val="00340928"/>
    <w:rsid w:val="00344B55"/>
    <w:rsid w:val="0034786D"/>
    <w:rsid w:val="00350DA8"/>
    <w:rsid w:val="0035295A"/>
    <w:rsid w:val="00352BC7"/>
    <w:rsid w:val="0035411E"/>
    <w:rsid w:val="0036200A"/>
    <w:rsid w:val="00371379"/>
    <w:rsid w:val="0037490E"/>
    <w:rsid w:val="00380A90"/>
    <w:rsid w:val="00381E83"/>
    <w:rsid w:val="003829A9"/>
    <w:rsid w:val="0039313B"/>
    <w:rsid w:val="003945EB"/>
    <w:rsid w:val="00395F00"/>
    <w:rsid w:val="00396F90"/>
    <w:rsid w:val="003A0DA5"/>
    <w:rsid w:val="003A16D1"/>
    <w:rsid w:val="003A1CF4"/>
    <w:rsid w:val="003A502D"/>
    <w:rsid w:val="003A5DEB"/>
    <w:rsid w:val="003A6179"/>
    <w:rsid w:val="003B47F7"/>
    <w:rsid w:val="003B4D38"/>
    <w:rsid w:val="003B58DE"/>
    <w:rsid w:val="003B5D27"/>
    <w:rsid w:val="003B6809"/>
    <w:rsid w:val="003C23DC"/>
    <w:rsid w:val="003C23FC"/>
    <w:rsid w:val="003C2793"/>
    <w:rsid w:val="003C447A"/>
    <w:rsid w:val="003C4CBA"/>
    <w:rsid w:val="003C5795"/>
    <w:rsid w:val="003C73EF"/>
    <w:rsid w:val="003D4182"/>
    <w:rsid w:val="003D680E"/>
    <w:rsid w:val="003D74C6"/>
    <w:rsid w:val="003E0037"/>
    <w:rsid w:val="003E0286"/>
    <w:rsid w:val="003E3AB5"/>
    <w:rsid w:val="003E4CC2"/>
    <w:rsid w:val="003E5308"/>
    <w:rsid w:val="003E7585"/>
    <w:rsid w:val="003E7962"/>
    <w:rsid w:val="003E7BF3"/>
    <w:rsid w:val="003F30FB"/>
    <w:rsid w:val="00402451"/>
    <w:rsid w:val="0040277F"/>
    <w:rsid w:val="00402E39"/>
    <w:rsid w:val="00404166"/>
    <w:rsid w:val="00404306"/>
    <w:rsid w:val="004049AA"/>
    <w:rsid w:val="00404C22"/>
    <w:rsid w:val="004059B7"/>
    <w:rsid w:val="00405E7B"/>
    <w:rsid w:val="00406F9B"/>
    <w:rsid w:val="00410F52"/>
    <w:rsid w:val="00412483"/>
    <w:rsid w:val="004133C7"/>
    <w:rsid w:val="00416C4D"/>
    <w:rsid w:val="00417D93"/>
    <w:rsid w:val="00420C0C"/>
    <w:rsid w:val="004230ED"/>
    <w:rsid w:val="00424C38"/>
    <w:rsid w:val="00431F40"/>
    <w:rsid w:val="00432BA7"/>
    <w:rsid w:val="00432F06"/>
    <w:rsid w:val="00434410"/>
    <w:rsid w:val="00434BF6"/>
    <w:rsid w:val="00434F3C"/>
    <w:rsid w:val="004363BC"/>
    <w:rsid w:val="004424A6"/>
    <w:rsid w:val="004454EB"/>
    <w:rsid w:val="00446028"/>
    <w:rsid w:val="004523EF"/>
    <w:rsid w:val="004534B3"/>
    <w:rsid w:val="0045428D"/>
    <w:rsid w:val="00454837"/>
    <w:rsid w:val="00454BD2"/>
    <w:rsid w:val="00457F46"/>
    <w:rsid w:val="00461046"/>
    <w:rsid w:val="00461B4B"/>
    <w:rsid w:val="00462063"/>
    <w:rsid w:val="004657B9"/>
    <w:rsid w:val="004663C1"/>
    <w:rsid w:val="00466434"/>
    <w:rsid w:val="00466AD6"/>
    <w:rsid w:val="00466E74"/>
    <w:rsid w:val="004678E5"/>
    <w:rsid w:val="004719D8"/>
    <w:rsid w:val="00472704"/>
    <w:rsid w:val="00473648"/>
    <w:rsid w:val="00473A7A"/>
    <w:rsid w:val="00476151"/>
    <w:rsid w:val="00476397"/>
    <w:rsid w:val="00480B7F"/>
    <w:rsid w:val="00480E93"/>
    <w:rsid w:val="0048131F"/>
    <w:rsid w:val="004820CF"/>
    <w:rsid w:val="004824CD"/>
    <w:rsid w:val="004828CD"/>
    <w:rsid w:val="004832EF"/>
    <w:rsid w:val="00484A00"/>
    <w:rsid w:val="00487252"/>
    <w:rsid w:val="00487AF2"/>
    <w:rsid w:val="0049181E"/>
    <w:rsid w:val="00493A36"/>
    <w:rsid w:val="00496A0F"/>
    <w:rsid w:val="00497FDF"/>
    <w:rsid w:val="004A295A"/>
    <w:rsid w:val="004A7836"/>
    <w:rsid w:val="004A7F65"/>
    <w:rsid w:val="004B02A2"/>
    <w:rsid w:val="004B37B1"/>
    <w:rsid w:val="004B3EE8"/>
    <w:rsid w:val="004B3FC7"/>
    <w:rsid w:val="004B5304"/>
    <w:rsid w:val="004B54C9"/>
    <w:rsid w:val="004C26F6"/>
    <w:rsid w:val="004C288D"/>
    <w:rsid w:val="004C2934"/>
    <w:rsid w:val="004C3606"/>
    <w:rsid w:val="004C56BF"/>
    <w:rsid w:val="004D05B6"/>
    <w:rsid w:val="004D1D55"/>
    <w:rsid w:val="004D4802"/>
    <w:rsid w:val="004D635F"/>
    <w:rsid w:val="004E0F25"/>
    <w:rsid w:val="004E169F"/>
    <w:rsid w:val="004E4B99"/>
    <w:rsid w:val="004F1C8D"/>
    <w:rsid w:val="004F4B49"/>
    <w:rsid w:val="0050228B"/>
    <w:rsid w:val="0050326F"/>
    <w:rsid w:val="00505954"/>
    <w:rsid w:val="005138D1"/>
    <w:rsid w:val="0051396D"/>
    <w:rsid w:val="00515468"/>
    <w:rsid w:val="005210FE"/>
    <w:rsid w:val="00521620"/>
    <w:rsid w:val="00521640"/>
    <w:rsid w:val="00523599"/>
    <w:rsid w:val="005260EE"/>
    <w:rsid w:val="005278CE"/>
    <w:rsid w:val="00532E80"/>
    <w:rsid w:val="005346DE"/>
    <w:rsid w:val="005352AD"/>
    <w:rsid w:val="00535EAF"/>
    <w:rsid w:val="00536539"/>
    <w:rsid w:val="0053676C"/>
    <w:rsid w:val="00540D7B"/>
    <w:rsid w:val="005423CE"/>
    <w:rsid w:val="00543C1D"/>
    <w:rsid w:val="00545F85"/>
    <w:rsid w:val="0054751F"/>
    <w:rsid w:val="00550F97"/>
    <w:rsid w:val="005516D8"/>
    <w:rsid w:val="00555535"/>
    <w:rsid w:val="00555CC9"/>
    <w:rsid w:val="005561DB"/>
    <w:rsid w:val="00560A67"/>
    <w:rsid w:val="00562570"/>
    <w:rsid w:val="0056545E"/>
    <w:rsid w:val="005659B3"/>
    <w:rsid w:val="005679D0"/>
    <w:rsid w:val="00567F67"/>
    <w:rsid w:val="00570118"/>
    <w:rsid w:val="005733E3"/>
    <w:rsid w:val="00573A16"/>
    <w:rsid w:val="00575CC4"/>
    <w:rsid w:val="00576667"/>
    <w:rsid w:val="0058136E"/>
    <w:rsid w:val="00584472"/>
    <w:rsid w:val="00587EA8"/>
    <w:rsid w:val="00592889"/>
    <w:rsid w:val="00593C4A"/>
    <w:rsid w:val="005941C8"/>
    <w:rsid w:val="005948A5"/>
    <w:rsid w:val="0059511A"/>
    <w:rsid w:val="0059544D"/>
    <w:rsid w:val="00595B38"/>
    <w:rsid w:val="005965D3"/>
    <w:rsid w:val="00597F64"/>
    <w:rsid w:val="005A4A0F"/>
    <w:rsid w:val="005A62A1"/>
    <w:rsid w:val="005A633E"/>
    <w:rsid w:val="005A6758"/>
    <w:rsid w:val="005A7F1D"/>
    <w:rsid w:val="005B2635"/>
    <w:rsid w:val="005B2A93"/>
    <w:rsid w:val="005B3946"/>
    <w:rsid w:val="005B3C78"/>
    <w:rsid w:val="005B406E"/>
    <w:rsid w:val="005B5715"/>
    <w:rsid w:val="005B6097"/>
    <w:rsid w:val="005B6156"/>
    <w:rsid w:val="005C090D"/>
    <w:rsid w:val="005C0F90"/>
    <w:rsid w:val="005C3072"/>
    <w:rsid w:val="005C5D8C"/>
    <w:rsid w:val="005C63A0"/>
    <w:rsid w:val="005D1E59"/>
    <w:rsid w:val="005D797F"/>
    <w:rsid w:val="005D7E8E"/>
    <w:rsid w:val="005E6BD0"/>
    <w:rsid w:val="005E6D73"/>
    <w:rsid w:val="005F07B5"/>
    <w:rsid w:val="005F41B0"/>
    <w:rsid w:val="005F5EA2"/>
    <w:rsid w:val="00600567"/>
    <w:rsid w:val="0060074E"/>
    <w:rsid w:val="0060382D"/>
    <w:rsid w:val="00603F5A"/>
    <w:rsid w:val="006046E7"/>
    <w:rsid w:val="006108FC"/>
    <w:rsid w:val="00616041"/>
    <w:rsid w:val="006161E6"/>
    <w:rsid w:val="00620B24"/>
    <w:rsid w:val="00620D58"/>
    <w:rsid w:val="006211AB"/>
    <w:rsid w:val="00623FCB"/>
    <w:rsid w:val="00624836"/>
    <w:rsid w:val="00626515"/>
    <w:rsid w:val="0062E2F8"/>
    <w:rsid w:val="006311E3"/>
    <w:rsid w:val="006315F4"/>
    <w:rsid w:val="00632259"/>
    <w:rsid w:val="006340B8"/>
    <w:rsid w:val="00634423"/>
    <w:rsid w:val="006373AC"/>
    <w:rsid w:val="006418C2"/>
    <w:rsid w:val="00641ADE"/>
    <w:rsid w:val="00641F78"/>
    <w:rsid w:val="00644F0E"/>
    <w:rsid w:val="006455AC"/>
    <w:rsid w:val="00645800"/>
    <w:rsid w:val="006467A0"/>
    <w:rsid w:val="00646843"/>
    <w:rsid w:val="00646B96"/>
    <w:rsid w:val="00660939"/>
    <w:rsid w:val="00662691"/>
    <w:rsid w:val="00662AFA"/>
    <w:rsid w:val="00663574"/>
    <w:rsid w:val="0066393B"/>
    <w:rsid w:val="00664A25"/>
    <w:rsid w:val="00664E9E"/>
    <w:rsid w:val="00666886"/>
    <w:rsid w:val="00667CC1"/>
    <w:rsid w:val="00667F42"/>
    <w:rsid w:val="00667FB4"/>
    <w:rsid w:val="0067348F"/>
    <w:rsid w:val="006736CF"/>
    <w:rsid w:val="0067512D"/>
    <w:rsid w:val="00680977"/>
    <w:rsid w:val="00685E4B"/>
    <w:rsid w:val="00692A61"/>
    <w:rsid w:val="00693E97"/>
    <w:rsid w:val="00694A5F"/>
    <w:rsid w:val="006958B8"/>
    <w:rsid w:val="00696365"/>
    <w:rsid w:val="006979F6"/>
    <w:rsid w:val="006A001B"/>
    <w:rsid w:val="006A1870"/>
    <w:rsid w:val="006A454F"/>
    <w:rsid w:val="006A47FE"/>
    <w:rsid w:val="006A4895"/>
    <w:rsid w:val="006A73AE"/>
    <w:rsid w:val="006B2242"/>
    <w:rsid w:val="006B3432"/>
    <w:rsid w:val="006B39E8"/>
    <w:rsid w:val="006B3ABE"/>
    <w:rsid w:val="006B46FB"/>
    <w:rsid w:val="006B4973"/>
    <w:rsid w:val="006B4D33"/>
    <w:rsid w:val="006B5159"/>
    <w:rsid w:val="006B7191"/>
    <w:rsid w:val="006C10E2"/>
    <w:rsid w:val="006C202F"/>
    <w:rsid w:val="006C5DBD"/>
    <w:rsid w:val="006C71AE"/>
    <w:rsid w:val="006C7EF5"/>
    <w:rsid w:val="006D0540"/>
    <w:rsid w:val="006D613F"/>
    <w:rsid w:val="006D614B"/>
    <w:rsid w:val="006D776D"/>
    <w:rsid w:val="006E516A"/>
    <w:rsid w:val="006E6172"/>
    <w:rsid w:val="006E6683"/>
    <w:rsid w:val="006E707D"/>
    <w:rsid w:val="006F028A"/>
    <w:rsid w:val="006F303E"/>
    <w:rsid w:val="006F4E26"/>
    <w:rsid w:val="006F71E8"/>
    <w:rsid w:val="00700E93"/>
    <w:rsid w:val="0070149E"/>
    <w:rsid w:val="00704E1A"/>
    <w:rsid w:val="007070D4"/>
    <w:rsid w:val="00712F9A"/>
    <w:rsid w:val="007154E3"/>
    <w:rsid w:val="00715F44"/>
    <w:rsid w:val="00716E82"/>
    <w:rsid w:val="00716EDF"/>
    <w:rsid w:val="00717320"/>
    <w:rsid w:val="007215CD"/>
    <w:rsid w:val="0072249D"/>
    <w:rsid w:val="00724265"/>
    <w:rsid w:val="00730441"/>
    <w:rsid w:val="007309A5"/>
    <w:rsid w:val="00731624"/>
    <w:rsid w:val="00733409"/>
    <w:rsid w:val="00734120"/>
    <w:rsid w:val="007341A4"/>
    <w:rsid w:val="00736659"/>
    <w:rsid w:val="00736B1A"/>
    <w:rsid w:val="007411A7"/>
    <w:rsid w:val="007428A7"/>
    <w:rsid w:val="007462CF"/>
    <w:rsid w:val="00751086"/>
    <w:rsid w:val="00757447"/>
    <w:rsid w:val="00760378"/>
    <w:rsid w:val="0076055B"/>
    <w:rsid w:val="00761311"/>
    <w:rsid w:val="007644B5"/>
    <w:rsid w:val="00764CD6"/>
    <w:rsid w:val="0077045C"/>
    <w:rsid w:val="007706DB"/>
    <w:rsid w:val="00771040"/>
    <w:rsid w:val="007731FF"/>
    <w:rsid w:val="00774289"/>
    <w:rsid w:val="00775332"/>
    <w:rsid w:val="0077720A"/>
    <w:rsid w:val="00782136"/>
    <w:rsid w:val="00785461"/>
    <w:rsid w:val="00786B08"/>
    <w:rsid w:val="00786D76"/>
    <w:rsid w:val="007874A3"/>
    <w:rsid w:val="00792D83"/>
    <w:rsid w:val="00793650"/>
    <w:rsid w:val="0079402F"/>
    <w:rsid w:val="007948C4"/>
    <w:rsid w:val="007948C7"/>
    <w:rsid w:val="00794F29"/>
    <w:rsid w:val="007951DA"/>
    <w:rsid w:val="007952B6"/>
    <w:rsid w:val="0079600C"/>
    <w:rsid w:val="007A09CA"/>
    <w:rsid w:val="007A7E1B"/>
    <w:rsid w:val="007B209B"/>
    <w:rsid w:val="007B41EA"/>
    <w:rsid w:val="007B59B5"/>
    <w:rsid w:val="007B5B5F"/>
    <w:rsid w:val="007B718F"/>
    <w:rsid w:val="007B778E"/>
    <w:rsid w:val="007C0083"/>
    <w:rsid w:val="007C3005"/>
    <w:rsid w:val="007C6685"/>
    <w:rsid w:val="007C6D99"/>
    <w:rsid w:val="007D1631"/>
    <w:rsid w:val="007D31F3"/>
    <w:rsid w:val="007D37FF"/>
    <w:rsid w:val="007D7589"/>
    <w:rsid w:val="007E30B4"/>
    <w:rsid w:val="007E3F59"/>
    <w:rsid w:val="007E5055"/>
    <w:rsid w:val="007E730F"/>
    <w:rsid w:val="007F0E6C"/>
    <w:rsid w:val="007F1C29"/>
    <w:rsid w:val="007F2504"/>
    <w:rsid w:val="007F37F0"/>
    <w:rsid w:val="00800CA5"/>
    <w:rsid w:val="008010E5"/>
    <w:rsid w:val="00804E26"/>
    <w:rsid w:val="008052D9"/>
    <w:rsid w:val="00806AD9"/>
    <w:rsid w:val="00806B4D"/>
    <w:rsid w:val="0081056C"/>
    <w:rsid w:val="008135DB"/>
    <w:rsid w:val="0081535A"/>
    <w:rsid w:val="00816FCB"/>
    <w:rsid w:val="00817E38"/>
    <w:rsid w:val="0082250A"/>
    <w:rsid w:val="008226BC"/>
    <w:rsid w:val="008229F8"/>
    <w:rsid w:val="00823961"/>
    <w:rsid w:val="0082416C"/>
    <w:rsid w:val="00824782"/>
    <w:rsid w:val="00824ADE"/>
    <w:rsid w:val="00824F9A"/>
    <w:rsid w:val="00827246"/>
    <w:rsid w:val="00827559"/>
    <w:rsid w:val="00827A44"/>
    <w:rsid w:val="00832E1D"/>
    <w:rsid w:val="00833385"/>
    <w:rsid w:val="008339FB"/>
    <w:rsid w:val="00835BAA"/>
    <w:rsid w:val="0084641B"/>
    <w:rsid w:val="00853ED3"/>
    <w:rsid w:val="00854A43"/>
    <w:rsid w:val="00854BB9"/>
    <w:rsid w:val="00857008"/>
    <w:rsid w:val="0086073A"/>
    <w:rsid w:val="0086092A"/>
    <w:rsid w:val="00861D09"/>
    <w:rsid w:val="00862671"/>
    <w:rsid w:val="008713BE"/>
    <w:rsid w:val="00871BB4"/>
    <w:rsid w:val="00874D55"/>
    <w:rsid w:val="00877094"/>
    <w:rsid w:val="00881129"/>
    <w:rsid w:val="00882870"/>
    <w:rsid w:val="00883FA3"/>
    <w:rsid w:val="00886543"/>
    <w:rsid w:val="00887009"/>
    <w:rsid w:val="00887B0F"/>
    <w:rsid w:val="0089248B"/>
    <w:rsid w:val="008946B0"/>
    <w:rsid w:val="008949B5"/>
    <w:rsid w:val="00896CE1"/>
    <w:rsid w:val="008A1789"/>
    <w:rsid w:val="008A1D7B"/>
    <w:rsid w:val="008A7B4B"/>
    <w:rsid w:val="008A7BF9"/>
    <w:rsid w:val="008B389B"/>
    <w:rsid w:val="008B3F8E"/>
    <w:rsid w:val="008B5BF6"/>
    <w:rsid w:val="008B795E"/>
    <w:rsid w:val="008C1BD5"/>
    <w:rsid w:val="008C3467"/>
    <w:rsid w:val="008C4D7E"/>
    <w:rsid w:val="008C5ED9"/>
    <w:rsid w:val="008D01CA"/>
    <w:rsid w:val="008D0E68"/>
    <w:rsid w:val="008D3672"/>
    <w:rsid w:val="008D3A35"/>
    <w:rsid w:val="008D45A0"/>
    <w:rsid w:val="008D5746"/>
    <w:rsid w:val="008D5995"/>
    <w:rsid w:val="008D63C8"/>
    <w:rsid w:val="008D6E81"/>
    <w:rsid w:val="008D78AE"/>
    <w:rsid w:val="008E0291"/>
    <w:rsid w:val="008E275F"/>
    <w:rsid w:val="008F5D58"/>
    <w:rsid w:val="008F7761"/>
    <w:rsid w:val="00900343"/>
    <w:rsid w:val="00900A62"/>
    <w:rsid w:val="00903890"/>
    <w:rsid w:val="0090397C"/>
    <w:rsid w:val="00903AF8"/>
    <w:rsid w:val="00904AB8"/>
    <w:rsid w:val="00906118"/>
    <w:rsid w:val="00906AAD"/>
    <w:rsid w:val="0090798D"/>
    <w:rsid w:val="009104D0"/>
    <w:rsid w:val="009108CD"/>
    <w:rsid w:val="009113B3"/>
    <w:rsid w:val="00911C1A"/>
    <w:rsid w:val="00912807"/>
    <w:rsid w:val="0091647A"/>
    <w:rsid w:val="0091724B"/>
    <w:rsid w:val="009176A1"/>
    <w:rsid w:val="00917FC2"/>
    <w:rsid w:val="00922691"/>
    <w:rsid w:val="00926AA4"/>
    <w:rsid w:val="00931A87"/>
    <w:rsid w:val="00934011"/>
    <w:rsid w:val="00935DA2"/>
    <w:rsid w:val="00941203"/>
    <w:rsid w:val="00944222"/>
    <w:rsid w:val="009445B9"/>
    <w:rsid w:val="0094564E"/>
    <w:rsid w:val="00946168"/>
    <w:rsid w:val="00947032"/>
    <w:rsid w:val="00947BC6"/>
    <w:rsid w:val="00957D11"/>
    <w:rsid w:val="00957E83"/>
    <w:rsid w:val="00960020"/>
    <w:rsid w:val="00960508"/>
    <w:rsid w:val="009623B3"/>
    <w:rsid w:val="00964343"/>
    <w:rsid w:val="00964CAB"/>
    <w:rsid w:val="009652C7"/>
    <w:rsid w:val="00967F23"/>
    <w:rsid w:val="00970C62"/>
    <w:rsid w:val="0097171C"/>
    <w:rsid w:val="00972B8E"/>
    <w:rsid w:val="00974E5C"/>
    <w:rsid w:val="009766BE"/>
    <w:rsid w:val="00977244"/>
    <w:rsid w:val="009777C9"/>
    <w:rsid w:val="0098077F"/>
    <w:rsid w:val="00981B04"/>
    <w:rsid w:val="00981DA8"/>
    <w:rsid w:val="00982D82"/>
    <w:rsid w:val="00982FCB"/>
    <w:rsid w:val="0098666E"/>
    <w:rsid w:val="00995D11"/>
    <w:rsid w:val="009A1500"/>
    <w:rsid w:val="009A63DC"/>
    <w:rsid w:val="009B21BF"/>
    <w:rsid w:val="009B4B7C"/>
    <w:rsid w:val="009B73E9"/>
    <w:rsid w:val="009C0D01"/>
    <w:rsid w:val="009C0D31"/>
    <w:rsid w:val="009C20A9"/>
    <w:rsid w:val="009C2C66"/>
    <w:rsid w:val="009C31C6"/>
    <w:rsid w:val="009C5362"/>
    <w:rsid w:val="009C55EA"/>
    <w:rsid w:val="009C7C07"/>
    <w:rsid w:val="009C7F75"/>
    <w:rsid w:val="009D0394"/>
    <w:rsid w:val="009D2022"/>
    <w:rsid w:val="009D2F6E"/>
    <w:rsid w:val="009D459F"/>
    <w:rsid w:val="009D6FF9"/>
    <w:rsid w:val="009E1290"/>
    <w:rsid w:val="009E6431"/>
    <w:rsid w:val="009E6FD1"/>
    <w:rsid w:val="009E724E"/>
    <w:rsid w:val="009E7C9D"/>
    <w:rsid w:val="009F4CBE"/>
    <w:rsid w:val="00A0406E"/>
    <w:rsid w:val="00A0607A"/>
    <w:rsid w:val="00A06854"/>
    <w:rsid w:val="00A10AA0"/>
    <w:rsid w:val="00A1117D"/>
    <w:rsid w:val="00A13D62"/>
    <w:rsid w:val="00A145DD"/>
    <w:rsid w:val="00A17040"/>
    <w:rsid w:val="00A22A8F"/>
    <w:rsid w:val="00A24612"/>
    <w:rsid w:val="00A25B9B"/>
    <w:rsid w:val="00A2631A"/>
    <w:rsid w:val="00A31285"/>
    <w:rsid w:val="00A313E1"/>
    <w:rsid w:val="00A31539"/>
    <w:rsid w:val="00A316CC"/>
    <w:rsid w:val="00A359C7"/>
    <w:rsid w:val="00A37F29"/>
    <w:rsid w:val="00A419AB"/>
    <w:rsid w:val="00A4212A"/>
    <w:rsid w:val="00A42D5F"/>
    <w:rsid w:val="00A437AE"/>
    <w:rsid w:val="00A43DB3"/>
    <w:rsid w:val="00A45370"/>
    <w:rsid w:val="00A462BD"/>
    <w:rsid w:val="00A475E0"/>
    <w:rsid w:val="00A50022"/>
    <w:rsid w:val="00A5173E"/>
    <w:rsid w:val="00A51FDC"/>
    <w:rsid w:val="00A54437"/>
    <w:rsid w:val="00A55333"/>
    <w:rsid w:val="00A57469"/>
    <w:rsid w:val="00A60F06"/>
    <w:rsid w:val="00A613AA"/>
    <w:rsid w:val="00A61FB9"/>
    <w:rsid w:val="00A62607"/>
    <w:rsid w:val="00A63504"/>
    <w:rsid w:val="00A67623"/>
    <w:rsid w:val="00A677C8"/>
    <w:rsid w:val="00A71951"/>
    <w:rsid w:val="00A722FD"/>
    <w:rsid w:val="00A725A3"/>
    <w:rsid w:val="00A727F1"/>
    <w:rsid w:val="00A72E59"/>
    <w:rsid w:val="00A739EB"/>
    <w:rsid w:val="00A73E8D"/>
    <w:rsid w:val="00A750C5"/>
    <w:rsid w:val="00A75788"/>
    <w:rsid w:val="00A778AF"/>
    <w:rsid w:val="00A80A9D"/>
    <w:rsid w:val="00A80C68"/>
    <w:rsid w:val="00A8118A"/>
    <w:rsid w:val="00A81916"/>
    <w:rsid w:val="00A8228A"/>
    <w:rsid w:val="00A84ABE"/>
    <w:rsid w:val="00A862AA"/>
    <w:rsid w:val="00A87FDF"/>
    <w:rsid w:val="00A91046"/>
    <w:rsid w:val="00A93B33"/>
    <w:rsid w:val="00A93E23"/>
    <w:rsid w:val="00A956B7"/>
    <w:rsid w:val="00A974C1"/>
    <w:rsid w:val="00AA17C5"/>
    <w:rsid w:val="00AA1EF7"/>
    <w:rsid w:val="00AA3617"/>
    <w:rsid w:val="00AA4CE8"/>
    <w:rsid w:val="00AA581E"/>
    <w:rsid w:val="00AB04F4"/>
    <w:rsid w:val="00AB2A67"/>
    <w:rsid w:val="00AB317B"/>
    <w:rsid w:val="00AB44B9"/>
    <w:rsid w:val="00AB52BA"/>
    <w:rsid w:val="00AB7A21"/>
    <w:rsid w:val="00AC00EF"/>
    <w:rsid w:val="00AC01B1"/>
    <w:rsid w:val="00AC2EB0"/>
    <w:rsid w:val="00AC3476"/>
    <w:rsid w:val="00AC3B23"/>
    <w:rsid w:val="00AC40E4"/>
    <w:rsid w:val="00AC60D6"/>
    <w:rsid w:val="00AC6911"/>
    <w:rsid w:val="00AD0181"/>
    <w:rsid w:val="00AD05BC"/>
    <w:rsid w:val="00AD2547"/>
    <w:rsid w:val="00AD4006"/>
    <w:rsid w:val="00AD4AE0"/>
    <w:rsid w:val="00AD64D9"/>
    <w:rsid w:val="00AD7241"/>
    <w:rsid w:val="00AE0389"/>
    <w:rsid w:val="00AE0CB6"/>
    <w:rsid w:val="00AE1BF4"/>
    <w:rsid w:val="00AE2D35"/>
    <w:rsid w:val="00AE329D"/>
    <w:rsid w:val="00AE3901"/>
    <w:rsid w:val="00AE3A4E"/>
    <w:rsid w:val="00AE3B35"/>
    <w:rsid w:val="00AE55DB"/>
    <w:rsid w:val="00AE70C1"/>
    <w:rsid w:val="00AE7BA6"/>
    <w:rsid w:val="00AF2003"/>
    <w:rsid w:val="00AF332F"/>
    <w:rsid w:val="00AF4051"/>
    <w:rsid w:val="00AF5513"/>
    <w:rsid w:val="00B013EE"/>
    <w:rsid w:val="00B01B28"/>
    <w:rsid w:val="00B02803"/>
    <w:rsid w:val="00B02D92"/>
    <w:rsid w:val="00B02DC5"/>
    <w:rsid w:val="00B03469"/>
    <w:rsid w:val="00B04079"/>
    <w:rsid w:val="00B06EE2"/>
    <w:rsid w:val="00B12803"/>
    <w:rsid w:val="00B156C6"/>
    <w:rsid w:val="00B1608A"/>
    <w:rsid w:val="00B162DF"/>
    <w:rsid w:val="00B168BC"/>
    <w:rsid w:val="00B1710B"/>
    <w:rsid w:val="00B17AB9"/>
    <w:rsid w:val="00B218C2"/>
    <w:rsid w:val="00B21CCD"/>
    <w:rsid w:val="00B232E0"/>
    <w:rsid w:val="00B23EAD"/>
    <w:rsid w:val="00B25AF2"/>
    <w:rsid w:val="00B32587"/>
    <w:rsid w:val="00B357FB"/>
    <w:rsid w:val="00B414BD"/>
    <w:rsid w:val="00B415E8"/>
    <w:rsid w:val="00B41AE8"/>
    <w:rsid w:val="00B44CFD"/>
    <w:rsid w:val="00B44D41"/>
    <w:rsid w:val="00B516AB"/>
    <w:rsid w:val="00B5472C"/>
    <w:rsid w:val="00B55735"/>
    <w:rsid w:val="00B56123"/>
    <w:rsid w:val="00B56990"/>
    <w:rsid w:val="00B573B5"/>
    <w:rsid w:val="00B60738"/>
    <w:rsid w:val="00B6195B"/>
    <w:rsid w:val="00B62B8D"/>
    <w:rsid w:val="00B630D8"/>
    <w:rsid w:val="00B63713"/>
    <w:rsid w:val="00B64613"/>
    <w:rsid w:val="00B67E7E"/>
    <w:rsid w:val="00B75B54"/>
    <w:rsid w:val="00B81173"/>
    <w:rsid w:val="00B81F19"/>
    <w:rsid w:val="00B82755"/>
    <w:rsid w:val="00B86E29"/>
    <w:rsid w:val="00B91FCA"/>
    <w:rsid w:val="00B92A77"/>
    <w:rsid w:val="00B92C44"/>
    <w:rsid w:val="00B93F52"/>
    <w:rsid w:val="00B94468"/>
    <w:rsid w:val="00B97154"/>
    <w:rsid w:val="00BA3603"/>
    <w:rsid w:val="00BA4132"/>
    <w:rsid w:val="00BA45CC"/>
    <w:rsid w:val="00BA4C3A"/>
    <w:rsid w:val="00BB21D0"/>
    <w:rsid w:val="00BB2230"/>
    <w:rsid w:val="00BB39B6"/>
    <w:rsid w:val="00BB5272"/>
    <w:rsid w:val="00BB55D9"/>
    <w:rsid w:val="00BC31E4"/>
    <w:rsid w:val="00BC3FAA"/>
    <w:rsid w:val="00BC699B"/>
    <w:rsid w:val="00BC73EC"/>
    <w:rsid w:val="00BD0B52"/>
    <w:rsid w:val="00BD1086"/>
    <w:rsid w:val="00BD289A"/>
    <w:rsid w:val="00BD32D5"/>
    <w:rsid w:val="00BD4A07"/>
    <w:rsid w:val="00BD4DFA"/>
    <w:rsid w:val="00BD54A0"/>
    <w:rsid w:val="00BD62BC"/>
    <w:rsid w:val="00BE1CC7"/>
    <w:rsid w:val="00BE20B3"/>
    <w:rsid w:val="00BE7C48"/>
    <w:rsid w:val="00BF00EE"/>
    <w:rsid w:val="00BF244C"/>
    <w:rsid w:val="00BF6DF6"/>
    <w:rsid w:val="00C031F6"/>
    <w:rsid w:val="00C03501"/>
    <w:rsid w:val="00C0714B"/>
    <w:rsid w:val="00C10B7A"/>
    <w:rsid w:val="00C11977"/>
    <w:rsid w:val="00C147DA"/>
    <w:rsid w:val="00C14A77"/>
    <w:rsid w:val="00C16502"/>
    <w:rsid w:val="00C170BE"/>
    <w:rsid w:val="00C17376"/>
    <w:rsid w:val="00C2092D"/>
    <w:rsid w:val="00C21761"/>
    <w:rsid w:val="00C22506"/>
    <w:rsid w:val="00C2311B"/>
    <w:rsid w:val="00C24DCB"/>
    <w:rsid w:val="00C251CC"/>
    <w:rsid w:val="00C25DD9"/>
    <w:rsid w:val="00C265F2"/>
    <w:rsid w:val="00C26C50"/>
    <w:rsid w:val="00C31DD3"/>
    <w:rsid w:val="00C37A34"/>
    <w:rsid w:val="00C37AAC"/>
    <w:rsid w:val="00C37E44"/>
    <w:rsid w:val="00C4004E"/>
    <w:rsid w:val="00C41EA6"/>
    <w:rsid w:val="00C4281E"/>
    <w:rsid w:val="00C439DA"/>
    <w:rsid w:val="00C46D62"/>
    <w:rsid w:val="00C47165"/>
    <w:rsid w:val="00C5349F"/>
    <w:rsid w:val="00C57DBD"/>
    <w:rsid w:val="00C6071C"/>
    <w:rsid w:val="00C62C28"/>
    <w:rsid w:val="00C647DB"/>
    <w:rsid w:val="00C651C9"/>
    <w:rsid w:val="00C65CE1"/>
    <w:rsid w:val="00C66332"/>
    <w:rsid w:val="00C67418"/>
    <w:rsid w:val="00C722B1"/>
    <w:rsid w:val="00C73AD4"/>
    <w:rsid w:val="00C765A2"/>
    <w:rsid w:val="00C76D98"/>
    <w:rsid w:val="00C803DA"/>
    <w:rsid w:val="00C8180A"/>
    <w:rsid w:val="00C81F16"/>
    <w:rsid w:val="00C82456"/>
    <w:rsid w:val="00C82527"/>
    <w:rsid w:val="00C8394A"/>
    <w:rsid w:val="00C846A7"/>
    <w:rsid w:val="00C85887"/>
    <w:rsid w:val="00C86770"/>
    <w:rsid w:val="00C92911"/>
    <w:rsid w:val="00C93280"/>
    <w:rsid w:val="00C936FB"/>
    <w:rsid w:val="00C96577"/>
    <w:rsid w:val="00CA0B7F"/>
    <w:rsid w:val="00CA0F3D"/>
    <w:rsid w:val="00CA2CD8"/>
    <w:rsid w:val="00CA2F1B"/>
    <w:rsid w:val="00CA672D"/>
    <w:rsid w:val="00CA6C08"/>
    <w:rsid w:val="00CB1136"/>
    <w:rsid w:val="00CB280D"/>
    <w:rsid w:val="00CB2D35"/>
    <w:rsid w:val="00CB5F2A"/>
    <w:rsid w:val="00CB5FFA"/>
    <w:rsid w:val="00CC1716"/>
    <w:rsid w:val="00CC1748"/>
    <w:rsid w:val="00CC19A3"/>
    <w:rsid w:val="00CC4BBB"/>
    <w:rsid w:val="00CC64DD"/>
    <w:rsid w:val="00CD5345"/>
    <w:rsid w:val="00CD5695"/>
    <w:rsid w:val="00CD763D"/>
    <w:rsid w:val="00CE1446"/>
    <w:rsid w:val="00CE22AC"/>
    <w:rsid w:val="00CE301C"/>
    <w:rsid w:val="00CE3276"/>
    <w:rsid w:val="00CE3371"/>
    <w:rsid w:val="00CE4DB0"/>
    <w:rsid w:val="00CE6611"/>
    <w:rsid w:val="00CE6AD2"/>
    <w:rsid w:val="00CE6B48"/>
    <w:rsid w:val="00CF11D2"/>
    <w:rsid w:val="00CF29E2"/>
    <w:rsid w:val="00D00040"/>
    <w:rsid w:val="00D00C02"/>
    <w:rsid w:val="00D0306A"/>
    <w:rsid w:val="00D03341"/>
    <w:rsid w:val="00D03465"/>
    <w:rsid w:val="00D10AE5"/>
    <w:rsid w:val="00D14A46"/>
    <w:rsid w:val="00D15800"/>
    <w:rsid w:val="00D16950"/>
    <w:rsid w:val="00D16F57"/>
    <w:rsid w:val="00D2167C"/>
    <w:rsid w:val="00D2395C"/>
    <w:rsid w:val="00D2396B"/>
    <w:rsid w:val="00D24369"/>
    <w:rsid w:val="00D25AC5"/>
    <w:rsid w:val="00D25E56"/>
    <w:rsid w:val="00D27D23"/>
    <w:rsid w:val="00D302A7"/>
    <w:rsid w:val="00D30666"/>
    <w:rsid w:val="00D31724"/>
    <w:rsid w:val="00D3283C"/>
    <w:rsid w:val="00D32A5A"/>
    <w:rsid w:val="00D36290"/>
    <w:rsid w:val="00D3674C"/>
    <w:rsid w:val="00D37F69"/>
    <w:rsid w:val="00D431EE"/>
    <w:rsid w:val="00D435BE"/>
    <w:rsid w:val="00D441CF"/>
    <w:rsid w:val="00D45F94"/>
    <w:rsid w:val="00D5137F"/>
    <w:rsid w:val="00D513B8"/>
    <w:rsid w:val="00D528A1"/>
    <w:rsid w:val="00D54DCF"/>
    <w:rsid w:val="00D562E5"/>
    <w:rsid w:val="00D56A0C"/>
    <w:rsid w:val="00D6267D"/>
    <w:rsid w:val="00D63C51"/>
    <w:rsid w:val="00D644F9"/>
    <w:rsid w:val="00D64859"/>
    <w:rsid w:val="00D65B7D"/>
    <w:rsid w:val="00D70E77"/>
    <w:rsid w:val="00D70EE2"/>
    <w:rsid w:val="00D7121B"/>
    <w:rsid w:val="00D74F92"/>
    <w:rsid w:val="00D77EB3"/>
    <w:rsid w:val="00D83CF4"/>
    <w:rsid w:val="00D83F02"/>
    <w:rsid w:val="00D84836"/>
    <w:rsid w:val="00D862B3"/>
    <w:rsid w:val="00D90277"/>
    <w:rsid w:val="00D96857"/>
    <w:rsid w:val="00D972AA"/>
    <w:rsid w:val="00DA0718"/>
    <w:rsid w:val="00DA2D43"/>
    <w:rsid w:val="00DA48DB"/>
    <w:rsid w:val="00DA4CDF"/>
    <w:rsid w:val="00DA6481"/>
    <w:rsid w:val="00DB0A83"/>
    <w:rsid w:val="00DB1449"/>
    <w:rsid w:val="00DB29CD"/>
    <w:rsid w:val="00DB2CAB"/>
    <w:rsid w:val="00DB5ED5"/>
    <w:rsid w:val="00DB753A"/>
    <w:rsid w:val="00DB7764"/>
    <w:rsid w:val="00DC12B7"/>
    <w:rsid w:val="00DC3366"/>
    <w:rsid w:val="00DC3836"/>
    <w:rsid w:val="00DC4CE0"/>
    <w:rsid w:val="00DC52ED"/>
    <w:rsid w:val="00DC58A7"/>
    <w:rsid w:val="00DC5DBF"/>
    <w:rsid w:val="00DC6501"/>
    <w:rsid w:val="00DC7EA7"/>
    <w:rsid w:val="00DD0517"/>
    <w:rsid w:val="00DD1E91"/>
    <w:rsid w:val="00DE2326"/>
    <w:rsid w:val="00DE307C"/>
    <w:rsid w:val="00DE3946"/>
    <w:rsid w:val="00DE56D3"/>
    <w:rsid w:val="00DE710E"/>
    <w:rsid w:val="00DE7806"/>
    <w:rsid w:val="00DF1EAE"/>
    <w:rsid w:val="00DF228E"/>
    <w:rsid w:val="00DF71FD"/>
    <w:rsid w:val="00DF7ADF"/>
    <w:rsid w:val="00E025DC"/>
    <w:rsid w:val="00E02EE5"/>
    <w:rsid w:val="00E036CB"/>
    <w:rsid w:val="00E03F7E"/>
    <w:rsid w:val="00E0403D"/>
    <w:rsid w:val="00E11DB7"/>
    <w:rsid w:val="00E11EA2"/>
    <w:rsid w:val="00E16AED"/>
    <w:rsid w:val="00E16B63"/>
    <w:rsid w:val="00E16DBC"/>
    <w:rsid w:val="00E20DDA"/>
    <w:rsid w:val="00E21CEA"/>
    <w:rsid w:val="00E23BC2"/>
    <w:rsid w:val="00E25A6D"/>
    <w:rsid w:val="00E27132"/>
    <w:rsid w:val="00E271D5"/>
    <w:rsid w:val="00E32BBB"/>
    <w:rsid w:val="00E337AE"/>
    <w:rsid w:val="00E36A88"/>
    <w:rsid w:val="00E36E53"/>
    <w:rsid w:val="00E37737"/>
    <w:rsid w:val="00E4037B"/>
    <w:rsid w:val="00E40812"/>
    <w:rsid w:val="00E40D3E"/>
    <w:rsid w:val="00E410DA"/>
    <w:rsid w:val="00E41366"/>
    <w:rsid w:val="00E41603"/>
    <w:rsid w:val="00E444C7"/>
    <w:rsid w:val="00E46753"/>
    <w:rsid w:val="00E473E6"/>
    <w:rsid w:val="00E5152A"/>
    <w:rsid w:val="00E555BB"/>
    <w:rsid w:val="00E60356"/>
    <w:rsid w:val="00E61046"/>
    <w:rsid w:val="00E63E54"/>
    <w:rsid w:val="00E64466"/>
    <w:rsid w:val="00E66DDE"/>
    <w:rsid w:val="00E719ED"/>
    <w:rsid w:val="00E81851"/>
    <w:rsid w:val="00E82689"/>
    <w:rsid w:val="00E83E37"/>
    <w:rsid w:val="00E85044"/>
    <w:rsid w:val="00E86AD7"/>
    <w:rsid w:val="00E945AB"/>
    <w:rsid w:val="00E95FDC"/>
    <w:rsid w:val="00EA04A6"/>
    <w:rsid w:val="00EA3354"/>
    <w:rsid w:val="00EA37D8"/>
    <w:rsid w:val="00EA564C"/>
    <w:rsid w:val="00EA84F4"/>
    <w:rsid w:val="00EB09E4"/>
    <w:rsid w:val="00EB1421"/>
    <w:rsid w:val="00EB4C85"/>
    <w:rsid w:val="00EB5394"/>
    <w:rsid w:val="00EC1DD6"/>
    <w:rsid w:val="00EC4B16"/>
    <w:rsid w:val="00EC7A2B"/>
    <w:rsid w:val="00ED22BD"/>
    <w:rsid w:val="00ED36CE"/>
    <w:rsid w:val="00ED3C08"/>
    <w:rsid w:val="00ED7CBD"/>
    <w:rsid w:val="00EE0653"/>
    <w:rsid w:val="00EE2D3C"/>
    <w:rsid w:val="00EE36A7"/>
    <w:rsid w:val="00EE5341"/>
    <w:rsid w:val="00EF0319"/>
    <w:rsid w:val="00EF297A"/>
    <w:rsid w:val="00EF370F"/>
    <w:rsid w:val="00EF485B"/>
    <w:rsid w:val="00EF58FF"/>
    <w:rsid w:val="00F029FD"/>
    <w:rsid w:val="00F06651"/>
    <w:rsid w:val="00F06C6A"/>
    <w:rsid w:val="00F109BA"/>
    <w:rsid w:val="00F118E9"/>
    <w:rsid w:val="00F13388"/>
    <w:rsid w:val="00F1412D"/>
    <w:rsid w:val="00F15184"/>
    <w:rsid w:val="00F1616C"/>
    <w:rsid w:val="00F166B0"/>
    <w:rsid w:val="00F20AAF"/>
    <w:rsid w:val="00F22CEB"/>
    <w:rsid w:val="00F23095"/>
    <w:rsid w:val="00F2389E"/>
    <w:rsid w:val="00F239B1"/>
    <w:rsid w:val="00F24231"/>
    <w:rsid w:val="00F24E65"/>
    <w:rsid w:val="00F2540E"/>
    <w:rsid w:val="00F26631"/>
    <w:rsid w:val="00F32915"/>
    <w:rsid w:val="00F32BF2"/>
    <w:rsid w:val="00F347AF"/>
    <w:rsid w:val="00F34FF6"/>
    <w:rsid w:val="00F402D6"/>
    <w:rsid w:val="00F416D7"/>
    <w:rsid w:val="00F4224B"/>
    <w:rsid w:val="00F42FCD"/>
    <w:rsid w:val="00F470B3"/>
    <w:rsid w:val="00F50F29"/>
    <w:rsid w:val="00F52725"/>
    <w:rsid w:val="00F54AE5"/>
    <w:rsid w:val="00F55649"/>
    <w:rsid w:val="00F56255"/>
    <w:rsid w:val="00F65D2F"/>
    <w:rsid w:val="00F66252"/>
    <w:rsid w:val="00F67FDF"/>
    <w:rsid w:val="00F70F25"/>
    <w:rsid w:val="00F71FCE"/>
    <w:rsid w:val="00F72C8A"/>
    <w:rsid w:val="00F73DAB"/>
    <w:rsid w:val="00F7404A"/>
    <w:rsid w:val="00F74805"/>
    <w:rsid w:val="00F82455"/>
    <w:rsid w:val="00F82565"/>
    <w:rsid w:val="00F82806"/>
    <w:rsid w:val="00F84374"/>
    <w:rsid w:val="00F875E6"/>
    <w:rsid w:val="00F90DD1"/>
    <w:rsid w:val="00F92D70"/>
    <w:rsid w:val="00F932E1"/>
    <w:rsid w:val="00F93B08"/>
    <w:rsid w:val="00F93FEB"/>
    <w:rsid w:val="00F959BB"/>
    <w:rsid w:val="00FA0142"/>
    <w:rsid w:val="00FA254B"/>
    <w:rsid w:val="00FA2826"/>
    <w:rsid w:val="00FA435C"/>
    <w:rsid w:val="00FA5FBF"/>
    <w:rsid w:val="00FB11E1"/>
    <w:rsid w:val="00FB433B"/>
    <w:rsid w:val="00FC11EF"/>
    <w:rsid w:val="00FC367B"/>
    <w:rsid w:val="00FC3D43"/>
    <w:rsid w:val="00FC4981"/>
    <w:rsid w:val="00FC55B8"/>
    <w:rsid w:val="00FD07CD"/>
    <w:rsid w:val="00FD1DC3"/>
    <w:rsid w:val="00FD5189"/>
    <w:rsid w:val="00FE2A83"/>
    <w:rsid w:val="00FE40F9"/>
    <w:rsid w:val="00FE41DC"/>
    <w:rsid w:val="00FF03D7"/>
    <w:rsid w:val="00FF03FC"/>
    <w:rsid w:val="0109A56D"/>
    <w:rsid w:val="014CDA86"/>
    <w:rsid w:val="018C2689"/>
    <w:rsid w:val="01A93042"/>
    <w:rsid w:val="01BF7524"/>
    <w:rsid w:val="021B48BD"/>
    <w:rsid w:val="02271637"/>
    <w:rsid w:val="026788A0"/>
    <w:rsid w:val="02DF0CE4"/>
    <w:rsid w:val="02DF7313"/>
    <w:rsid w:val="02ED409D"/>
    <w:rsid w:val="02F6C591"/>
    <w:rsid w:val="030B4B86"/>
    <w:rsid w:val="0346D679"/>
    <w:rsid w:val="03494259"/>
    <w:rsid w:val="03499777"/>
    <w:rsid w:val="0357520C"/>
    <w:rsid w:val="03848655"/>
    <w:rsid w:val="03A0A9C7"/>
    <w:rsid w:val="03AFFD92"/>
    <w:rsid w:val="03CBC184"/>
    <w:rsid w:val="03FE44FF"/>
    <w:rsid w:val="04760157"/>
    <w:rsid w:val="0506C833"/>
    <w:rsid w:val="050AAC3F"/>
    <w:rsid w:val="050FE03E"/>
    <w:rsid w:val="0528ABF5"/>
    <w:rsid w:val="05444636"/>
    <w:rsid w:val="05886AED"/>
    <w:rsid w:val="05CF56C1"/>
    <w:rsid w:val="05DB3744"/>
    <w:rsid w:val="05DDECAA"/>
    <w:rsid w:val="06079E0C"/>
    <w:rsid w:val="0665D958"/>
    <w:rsid w:val="067A42B6"/>
    <w:rsid w:val="06BB9AFE"/>
    <w:rsid w:val="06E12481"/>
    <w:rsid w:val="06E4F4DA"/>
    <w:rsid w:val="0727F1EF"/>
    <w:rsid w:val="073076E0"/>
    <w:rsid w:val="0738E52A"/>
    <w:rsid w:val="073A4938"/>
    <w:rsid w:val="077256CC"/>
    <w:rsid w:val="07A2FA84"/>
    <w:rsid w:val="07DA5EBB"/>
    <w:rsid w:val="081B53EC"/>
    <w:rsid w:val="0844F583"/>
    <w:rsid w:val="08B4B920"/>
    <w:rsid w:val="08BAB9AC"/>
    <w:rsid w:val="08E7E571"/>
    <w:rsid w:val="09017295"/>
    <w:rsid w:val="0906308E"/>
    <w:rsid w:val="090D85A6"/>
    <w:rsid w:val="097E927B"/>
    <w:rsid w:val="098E89DF"/>
    <w:rsid w:val="0A17FEB1"/>
    <w:rsid w:val="0A40B7C3"/>
    <w:rsid w:val="0A4B9CB1"/>
    <w:rsid w:val="0A6F48A1"/>
    <w:rsid w:val="0A83F72B"/>
    <w:rsid w:val="0A994429"/>
    <w:rsid w:val="0A9CB169"/>
    <w:rsid w:val="0AA1FC06"/>
    <w:rsid w:val="0AD387AE"/>
    <w:rsid w:val="0AE8C82B"/>
    <w:rsid w:val="0B74D588"/>
    <w:rsid w:val="0B75509D"/>
    <w:rsid w:val="0BA71392"/>
    <w:rsid w:val="0BADF9BA"/>
    <w:rsid w:val="0BC5330E"/>
    <w:rsid w:val="0C3A9317"/>
    <w:rsid w:val="0C6D4FF3"/>
    <w:rsid w:val="0CAB5F2C"/>
    <w:rsid w:val="0CBA9AAB"/>
    <w:rsid w:val="0CD98877"/>
    <w:rsid w:val="0D3EF18B"/>
    <w:rsid w:val="0D4D24D2"/>
    <w:rsid w:val="0E000441"/>
    <w:rsid w:val="0E104E85"/>
    <w:rsid w:val="0E6C129C"/>
    <w:rsid w:val="0E6C4BEB"/>
    <w:rsid w:val="0EC878FC"/>
    <w:rsid w:val="0EF07B02"/>
    <w:rsid w:val="0F0C0FEE"/>
    <w:rsid w:val="0F65ABA4"/>
    <w:rsid w:val="0FD7CF33"/>
    <w:rsid w:val="10029337"/>
    <w:rsid w:val="1007F251"/>
    <w:rsid w:val="1074334D"/>
    <w:rsid w:val="107AEF3D"/>
    <w:rsid w:val="11AF5C60"/>
    <w:rsid w:val="11F3A1D2"/>
    <w:rsid w:val="120AD6EB"/>
    <w:rsid w:val="1273D3E9"/>
    <w:rsid w:val="127ACD40"/>
    <w:rsid w:val="127C09F1"/>
    <w:rsid w:val="12B96586"/>
    <w:rsid w:val="12FF481E"/>
    <w:rsid w:val="137A95DF"/>
    <w:rsid w:val="13AAFD11"/>
    <w:rsid w:val="13B65C08"/>
    <w:rsid w:val="13BE1260"/>
    <w:rsid w:val="13F6C052"/>
    <w:rsid w:val="13F802CC"/>
    <w:rsid w:val="1420DC9C"/>
    <w:rsid w:val="145A68C4"/>
    <w:rsid w:val="14BFA9C1"/>
    <w:rsid w:val="156809B1"/>
    <w:rsid w:val="156CFAE3"/>
    <w:rsid w:val="15727289"/>
    <w:rsid w:val="159E1731"/>
    <w:rsid w:val="15E3187A"/>
    <w:rsid w:val="15EBD4A4"/>
    <w:rsid w:val="15FFB71E"/>
    <w:rsid w:val="160C5D4E"/>
    <w:rsid w:val="163A3F2C"/>
    <w:rsid w:val="1678BE86"/>
    <w:rsid w:val="168E69D0"/>
    <w:rsid w:val="16A068AA"/>
    <w:rsid w:val="16AB4EAC"/>
    <w:rsid w:val="16AB77C7"/>
    <w:rsid w:val="16E4B972"/>
    <w:rsid w:val="172F548A"/>
    <w:rsid w:val="17B8EEEA"/>
    <w:rsid w:val="17BAE036"/>
    <w:rsid w:val="17CDEFAB"/>
    <w:rsid w:val="1803BDDC"/>
    <w:rsid w:val="181C160F"/>
    <w:rsid w:val="18349975"/>
    <w:rsid w:val="183D14B8"/>
    <w:rsid w:val="18F29FEC"/>
    <w:rsid w:val="1938D4C8"/>
    <w:rsid w:val="19A9A6A3"/>
    <w:rsid w:val="1A046357"/>
    <w:rsid w:val="1A06729D"/>
    <w:rsid w:val="1A2E2C85"/>
    <w:rsid w:val="1A2EB4D6"/>
    <w:rsid w:val="1A31555F"/>
    <w:rsid w:val="1A3EB0F7"/>
    <w:rsid w:val="1A4956D9"/>
    <w:rsid w:val="1A767B99"/>
    <w:rsid w:val="1A7E5F63"/>
    <w:rsid w:val="1A98D89C"/>
    <w:rsid w:val="1AE59208"/>
    <w:rsid w:val="1AEDA45D"/>
    <w:rsid w:val="1B2BF6F3"/>
    <w:rsid w:val="1B35C474"/>
    <w:rsid w:val="1B6ECC32"/>
    <w:rsid w:val="1BAB6E02"/>
    <w:rsid w:val="1BBAEF12"/>
    <w:rsid w:val="1BBB9FDD"/>
    <w:rsid w:val="1BCFBFFA"/>
    <w:rsid w:val="1BE51C46"/>
    <w:rsid w:val="1BF0341C"/>
    <w:rsid w:val="1C058874"/>
    <w:rsid w:val="1C073871"/>
    <w:rsid w:val="1C09C776"/>
    <w:rsid w:val="1C51C30A"/>
    <w:rsid w:val="1C58749C"/>
    <w:rsid w:val="1C6EA630"/>
    <w:rsid w:val="1C786067"/>
    <w:rsid w:val="1CD53FC1"/>
    <w:rsid w:val="1CDDD754"/>
    <w:rsid w:val="1D078F2A"/>
    <w:rsid w:val="1D0B1C24"/>
    <w:rsid w:val="1D2B0D04"/>
    <w:rsid w:val="1D37468C"/>
    <w:rsid w:val="1D407325"/>
    <w:rsid w:val="1D432416"/>
    <w:rsid w:val="1D4BC40C"/>
    <w:rsid w:val="1D57FA5C"/>
    <w:rsid w:val="1DDDE6F1"/>
    <w:rsid w:val="1DE6F25A"/>
    <w:rsid w:val="1DF97F42"/>
    <w:rsid w:val="1E99D2F6"/>
    <w:rsid w:val="1EC931D9"/>
    <w:rsid w:val="1ED49094"/>
    <w:rsid w:val="1EE3F6E6"/>
    <w:rsid w:val="1F3541DB"/>
    <w:rsid w:val="1F3AEC78"/>
    <w:rsid w:val="1F46E842"/>
    <w:rsid w:val="1F552FB2"/>
    <w:rsid w:val="1F7F9746"/>
    <w:rsid w:val="1F9712CB"/>
    <w:rsid w:val="1FA4C42B"/>
    <w:rsid w:val="1FB220EB"/>
    <w:rsid w:val="1FC2A24E"/>
    <w:rsid w:val="1FD32B4C"/>
    <w:rsid w:val="1FE0BA2D"/>
    <w:rsid w:val="200A319D"/>
    <w:rsid w:val="202C4FEE"/>
    <w:rsid w:val="20BA56E2"/>
    <w:rsid w:val="20E35E2D"/>
    <w:rsid w:val="20E41292"/>
    <w:rsid w:val="20EE8AB8"/>
    <w:rsid w:val="2137F46C"/>
    <w:rsid w:val="21433B38"/>
    <w:rsid w:val="21547EFF"/>
    <w:rsid w:val="215503E3"/>
    <w:rsid w:val="21ED6480"/>
    <w:rsid w:val="2247E585"/>
    <w:rsid w:val="22844EB6"/>
    <w:rsid w:val="229C35D2"/>
    <w:rsid w:val="229ED562"/>
    <w:rsid w:val="229FBD60"/>
    <w:rsid w:val="22A14296"/>
    <w:rsid w:val="22AE02DF"/>
    <w:rsid w:val="22C0CBB7"/>
    <w:rsid w:val="22C79E28"/>
    <w:rsid w:val="22C91A48"/>
    <w:rsid w:val="22D35FCA"/>
    <w:rsid w:val="22F9A2C2"/>
    <w:rsid w:val="2302B92C"/>
    <w:rsid w:val="23146D3B"/>
    <w:rsid w:val="234247AE"/>
    <w:rsid w:val="236F1A4A"/>
    <w:rsid w:val="246E4022"/>
    <w:rsid w:val="246E85B7"/>
    <w:rsid w:val="247FA62A"/>
    <w:rsid w:val="2498A70F"/>
    <w:rsid w:val="24A3D66B"/>
    <w:rsid w:val="24AC00B3"/>
    <w:rsid w:val="24DA6DC2"/>
    <w:rsid w:val="24E23CE5"/>
    <w:rsid w:val="24E7CC3B"/>
    <w:rsid w:val="251DF478"/>
    <w:rsid w:val="25220845"/>
    <w:rsid w:val="254E2099"/>
    <w:rsid w:val="255BEBE8"/>
    <w:rsid w:val="2591221B"/>
    <w:rsid w:val="259F5050"/>
    <w:rsid w:val="25ACF30C"/>
    <w:rsid w:val="25BFEE8D"/>
    <w:rsid w:val="25F4B920"/>
    <w:rsid w:val="2603DAA3"/>
    <w:rsid w:val="26458F5E"/>
    <w:rsid w:val="266AD528"/>
    <w:rsid w:val="26A89816"/>
    <w:rsid w:val="26B32AF9"/>
    <w:rsid w:val="26C55473"/>
    <w:rsid w:val="26F2F071"/>
    <w:rsid w:val="270F541D"/>
    <w:rsid w:val="27277213"/>
    <w:rsid w:val="272BC1D7"/>
    <w:rsid w:val="272C06F3"/>
    <w:rsid w:val="2745B114"/>
    <w:rsid w:val="27719B16"/>
    <w:rsid w:val="2780DFA9"/>
    <w:rsid w:val="27DBB516"/>
    <w:rsid w:val="27EA311E"/>
    <w:rsid w:val="27EBB8FE"/>
    <w:rsid w:val="280FF280"/>
    <w:rsid w:val="286E091D"/>
    <w:rsid w:val="28A154E5"/>
    <w:rsid w:val="28A9C425"/>
    <w:rsid w:val="28C9FD2A"/>
    <w:rsid w:val="28D97A1F"/>
    <w:rsid w:val="28EF634B"/>
    <w:rsid w:val="29013CDF"/>
    <w:rsid w:val="290ABE25"/>
    <w:rsid w:val="2980C98A"/>
    <w:rsid w:val="2983896D"/>
    <w:rsid w:val="29B2F32D"/>
    <w:rsid w:val="2A01987D"/>
    <w:rsid w:val="2A5652E5"/>
    <w:rsid w:val="2A5BBBA4"/>
    <w:rsid w:val="2A6B7553"/>
    <w:rsid w:val="2B257AF7"/>
    <w:rsid w:val="2B5F43B6"/>
    <w:rsid w:val="2BF502C7"/>
    <w:rsid w:val="2C483AAC"/>
    <w:rsid w:val="2CC75A73"/>
    <w:rsid w:val="2CE451C0"/>
    <w:rsid w:val="2CFD8701"/>
    <w:rsid w:val="2D260420"/>
    <w:rsid w:val="2D3515C8"/>
    <w:rsid w:val="2D7853E4"/>
    <w:rsid w:val="2DE6486C"/>
    <w:rsid w:val="2DF169A4"/>
    <w:rsid w:val="2DF32EA1"/>
    <w:rsid w:val="2E025DC9"/>
    <w:rsid w:val="2E2BE505"/>
    <w:rsid w:val="2E8AD258"/>
    <w:rsid w:val="2E956E26"/>
    <w:rsid w:val="2EC5AF63"/>
    <w:rsid w:val="2F7D6D19"/>
    <w:rsid w:val="2F92A2F8"/>
    <w:rsid w:val="2FA049A2"/>
    <w:rsid w:val="2FC07917"/>
    <w:rsid w:val="2FC7243F"/>
    <w:rsid w:val="302E8A95"/>
    <w:rsid w:val="303F3BC2"/>
    <w:rsid w:val="305FB4CF"/>
    <w:rsid w:val="307E142A"/>
    <w:rsid w:val="30D3D62A"/>
    <w:rsid w:val="312CFF71"/>
    <w:rsid w:val="3164E21F"/>
    <w:rsid w:val="319CF715"/>
    <w:rsid w:val="31B62B4F"/>
    <w:rsid w:val="322DB42F"/>
    <w:rsid w:val="32586CB3"/>
    <w:rsid w:val="32877C09"/>
    <w:rsid w:val="32B7F877"/>
    <w:rsid w:val="32CDD8A6"/>
    <w:rsid w:val="32EFF170"/>
    <w:rsid w:val="32F3389F"/>
    <w:rsid w:val="32F6B71A"/>
    <w:rsid w:val="342916F9"/>
    <w:rsid w:val="343845FA"/>
    <w:rsid w:val="3449F247"/>
    <w:rsid w:val="344E65D1"/>
    <w:rsid w:val="34A4456A"/>
    <w:rsid w:val="34DE11AA"/>
    <w:rsid w:val="352FAB30"/>
    <w:rsid w:val="353FA5B1"/>
    <w:rsid w:val="3542E97F"/>
    <w:rsid w:val="358A112C"/>
    <w:rsid w:val="35CABA3C"/>
    <w:rsid w:val="35D2B4F4"/>
    <w:rsid w:val="362E676D"/>
    <w:rsid w:val="3664F1C4"/>
    <w:rsid w:val="36932117"/>
    <w:rsid w:val="36B348B1"/>
    <w:rsid w:val="37018CF2"/>
    <w:rsid w:val="3798D6D9"/>
    <w:rsid w:val="37B3D51F"/>
    <w:rsid w:val="37BA9F92"/>
    <w:rsid w:val="37C1BB92"/>
    <w:rsid w:val="37F4EFB3"/>
    <w:rsid w:val="37FB662F"/>
    <w:rsid w:val="383406BA"/>
    <w:rsid w:val="38C95E3C"/>
    <w:rsid w:val="38DDED32"/>
    <w:rsid w:val="38F15352"/>
    <w:rsid w:val="3903456A"/>
    <w:rsid w:val="39308F0B"/>
    <w:rsid w:val="3961FB8E"/>
    <w:rsid w:val="399D718C"/>
    <w:rsid w:val="39E38485"/>
    <w:rsid w:val="3A1414AE"/>
    <w:rsid w:val="3A2E5DAA"/>
    <w:rsid w:val="3A91F51C"/>
    <w:rsid w:val="3A99A0DE"/>
    <w:rsid w:val="3AA80ADA"/>
    <w:rsid w:val="3AE65498"/>
    <w:rsid w:val="3BCE4A77"/>
    <w:rsid w:val="3BDE07FD"/>
    <w:rsid w:val="3BF26F4F"/>
    <w:rsid w:val="3C0FA912"/>
    <w:rsid w:val="3C7D1ECB"/>
    <w:rsid w:val="3CAA7795"/>
    <w:rsid w:val="3CB9C1B5"/>
    <w:rsid w:val="3D175EFC"/>
    <w:rsid w:val="3D1F2C39"/>
    <w:rsid w:val="3D3613D8"/>
    <w:rsid w:val="3D66E407"/>
    <w:rsid w:val="3DA43EB2"/>
    <w:rsid w:val="3DB23E05"/>
    <w:rsid w:val="3DE27AD6"/>
    <w:rsid w:val="3E2E8482"/>
    <w:rsid w:val="3E78B0C1"/>
    <w:rsid w:val="3E82DE89"/>
    <w:rsid w:val="3EC3F286"/>
    <w:rsid w:val="3EE045EE"/>
    <w:rsid w:val="3F2C8794"/>
    <w:rsid w:val="3F94AC33"/>
    <w:rsid w:val="3F9C5098"/>
    <w:rsid w:val="3FA931E2"/>
    <w:rsid w:val="3FADFD60"/>
    <w:rsid w:val="3FC0D90A"/>
    <w:rsid w:val="3FDA5DBB"/>
    <w:rsid w:val="40BDA2F8"/>
    <w:rsid w:val="40C1BE35"/>
    <w:rsid w:val="418BAAA5"/>
    <w:rsid w:val="4196F223"/>
    <w:rsid w:val="41DAE250"/>
    <w:rsid w:val="41EC6B93"/>
    <w:rsid w:val="41FFC04C"/>
    <w:rsid w:val="4218D338"/>
    <w:rsid w:val="421F6E94"/>
    <w:rsid w:val="424E56F1"/>
    <w:rsid w:val="4259249A"/>
    <w:rsid w:val="4261CD21"/>
    <w:rsid w:val="426A86F3"/>
    <w:rsid w:val="426F7DFE"/>
    <w:rsid w:val="42BA742B"/>
    <w:rsid w:val="42C6D7F0"/>
    <w:rsid w:val="42DEBA69"/>
    <w:rsid w:val="4311F327"/>
    <w:rsid w:val="434CC80E"/>
    <w:rsid w:val="437B5D66"/>
    <w:rsid w:val="43A176BF"/>
    <w:rsid w:val="43AA06A9"/>
    <w:rsid w:val="446BBE8A"/>
    <w:rsid w:val="4470B536"/>
    <w:rsid w:val="44739BC1"/>
    <w:rsid w:val="448CB335"/>
    <w:rsid w:val="44B18125"/>
    <w:rsid w:val="4556A0FE"/>
    <w:rsid w:val="4591C8E9"/>
    <w:rsid w:val="45CA5DEB"/>
    <w:rsid w:val="45CAD338"/>
    <w:rsid w:val="4603487D"/>
    <w:rsid w:val="46062A5F"/>
    <w:rsid w:val="461502E2"/>
    <w:rsid w:val="4628ABCE"/>
    <w:rsid w:val="463ACB75"/>
    <w:rsid w:val="465E21DA"/>
    <w:rsid w:val="4679F33D"/>
    <w:rsid w:val="46C8A466"/>
    <w:rsid w:val="46D46120"/>
    <w:rsid w:val="477FA8E6"/>
    <w:rsid w:val="4780C83F"/>
    <w:rsid w:val="479E01B1"/>
    <w:rsid w:val="479E5C55"/>
    <w:rsid w:val="47A4B57A"/>
    <w:rsid w:val="47FB30B6"/>
    <w:rsid w:val="4811EB68"/>
    <w:rsid w:val="48732F95"/>
    <w:rsid w:val="488C602C"/>
    <w:rsid w:val="48A19F22"/>
    <w:rsid w:val="49318C81"/>
    <w:rsid w:val="49375823"/>
    <w:rsid w:val="498B0810"/>
    <w:rsid w:val="49A05D18"/>
    <w:rsid w:val="49B42964"/>
    <w:rsid w:val="49CA5C0B"/>
    <w:rsid w:val="4A972D34"/>
    <w:rsid w:val="4AA5C339"/>
    <w:rsid w:val="4ACA3B90"/>
    <w:rsid w:val="4B00C8A1"/>
    <w:rsid w:val="4B28EEC6"/>
    <w:rsid w:val="4B60ED21"/>
    <w:rsid w:val="4BE0EFE5"/>
    <w:rsid w:val="4C0D23ED"/>
    <w:rsid w:val="4C10E19A"/>
    <w:rsid w:val="4CA4B42A"/>
    <w:rsid w:val="4CAFFB98"/>
    <w:rsid w:val="4CF21709"/>
    <w:rsid w:val="4CF9821A"/>
    <w:rsid w:val="4CFA4199"/>
    <w:rsid w:val="4D23E5B0"/>
    <w:rsid w:val="4D524E01"/>
    <w:rsid w:val="4DADB951"/>
    <w:rsid w:val="4DB328D4"/>
    <w:rsid w:val="4DB84245"/>
    <w:rsid w:val="4DE0ABAC"/>
    <w:rsid w:val="4E01A6B6"/>
    <w:rsid w:val="4E6551B8"/>
    <w:rsid w:val="4E6E0C23"/>
    <w:rsid w:val="4EA64FEC"/>
    <w:rsid w:val="4EF6B919"/>
    <w:rsid w:val="4F327D87"/>
    <w:rsid w:val="4F597EE8"/>
    <w:rsid w:val="4F629365"/>
    <w:rsid w:val="4F6D8145"/>
    <w:rsid w:val="4F8F502A"/>
    <w:rsid w:val="4FD19C1A"/>
    <w:rsid w:val="50023057"/>
    <w:rsid w:val="50603D28"/>
    <w:rsid w:val="5097CD9C"/>
    <w:rsid w:val="51098219"/>
    <w:rsid w:val="5137654F"/>
    <w:rsid w:val="5147B4AA"/>
    <w:rsid w:val="51C6039A"/>
    <w:rsid w:val="51C9A677"/>
    <w:rsid w:val="521ACADF"/>
    <w:rsid w:val="524EDB51"/>
    <w:rsid w:val="527C4815"/>
    <w:rsid w:val="52AC91A5"/>
    <w:rsid w:val="52C40C96"/>
    <w:rsid w:val="52C53ED4"/>
    <w:rsid w:val="52DFC6C1"/>
    <w:rsid w:val="531D20A1"/>
    <w:rsid w:val="531DF617"/>
    <w:rsid w:val="53477FC2"/>
    <w:rsid w:val="534F7406"/>
    <w:rsid w:val="53595B81"/>
    <w:rsid w:val="5363A2EB"/>
    <w:rsid w:val="5388AF8E"/>
    <w:rsid w:val="5391B98B"/>
    <w:rsid w:val="53C21F71"/>
    <w:rsid w:val="540178A5"/>
    <w:rsid w:val="5404AC67"/>
    <w:rsid w:val="5404C1FD"/>
    <w:rsid w:val="54127222"/>
    <w:rsid w:val="5439660B"/>
    <w:rsid w:val="54785D1D"/>
    <w:rsid w:val="54931055"/>
    <w:rsid w:val="54B7AFE6"/>
    <w:rsid w:val="54DF47D7"/>
    <w:rsid w:val="5518682E"/>
    <w:rsid w:val="55296073"/>
    <w:rsid w:val="557B989B"/>
    <w:rsid w:val="558E33DD"/>
    <w:rsid w:val="559E3A67"/>
    <w:rsid w:val="55CCC203"/>
    <w:rsid w:val="55D1D91D"/>
    <w:rsid w:val="55DB0F38"/>
    <w:rsid w:val="5649B4C5"/>
    <w:rsid w:val="56653804"/>
    <w:rsid w:val="56AB6421"/>
    <w:rsid w:val="56D247C0"/>
    <w:rsid w:val="570BEA92"/>
    <w:rsid w:val="57C631C6"/>
    <w:rsid w:val="57FDF8B8"/>
    <w:rsid w:val="580094F7"/>
    <w:rsid w:val="58167FCC"/>
    <w:rsid w:val="58538F5C"/>
    <w:rsid w:val="585E6333"/>
    <w:rsid w:val="587D1907"/>
    <w:rsid w:val="58E7A78F"/>
    <w:rsid w:val="58F08ED6"/>
    <w:rsid w:val="58F894E0"/>
    <w:rsid w:val="58FA3EA1"/>
    <w:rsid w:val="5985A318"/>
    <w:rsid w:val="598C98E8"/>
    <w:rsid w:val="59C66155"/>
    <w:rsid w:val="59C94552"/>
    <w:rsid w:val="59D7F2DF"/>
    <w:rsid w:val="5A0B61FF"/>
    <w:rsid w:val="5A320F16"/>
    <w:rsid w:val="5A4C5109"/>
    <w:rsid w:val="5AE6B126"/>
    <w:rsid w:val="5B77080A"/>
    <w:rsid w:val="5B991919"/>
    <w:rsid w:val="5BA5A36F"/>
    <w:rsid w:val="5BECD2D0"/>
    <w:rsid w:val="5C1286A0"/>
    <w:rsid w:val="5C53555A"/>
    <w:rsid w:val="5CA6A20B"/>
    <w:rsid w:val="5D8E1B2B"/>
    <w:rsid w:val="5DAF11BF"/>
    <w:rsid w:val="5DC4E6F9"/>
    <w:rsid w:val="5DC99A85"/>
    <w:rsid w:val="5DE473C7"/>
    <w:rsid w:val="5E64EADE"/>
    <w:rsid w:val="5F565B6D"/>
    <w:rsid w:val="5F5A4DA1"/>
    <w:rsid w:val="5F65B9B3"/>
    <w:rsid w:val="5F8AAE04"/>
    <w:rsid w:val="5F9F745B"/>
    <w:rsid w:val="5FD26CB2"/>
    <w:rsid w:val="5FE40FD1"/>
    <w:rsid w:val="5FE8CFEC"/>
    <w:rsid w:val="6043C675"/>
    <w:rsid w:val="604E961F"/>
    <w:rsid w:val="607FEC47"/>
    <w:rsid w:val="60E26791"/>
    <w:rsid w:val="610F5A38"/>
    <w:rsid w:val="612AB23F"/>
    <w:rsid w:val="6145F8C9"/>
    <w:rsid w:val="61B18843"/>
    <w:rsid w:val="61E28326"/>
    <w:rsid w:val="622CEAE1"/>
    <w:rsid w:val="6249C588"/>
    <w:rsid w:val="626FC799"/>
    <w:rsid w:val="629C70C7"/>
    <w:rsid w:val="62AE4017"/>
    <w:rsid w:val="62FE7413"/>
    <w:rsid w:val="634C9667"/>
    <w:rsid w:val="637457C6"/>
    <w:rsid w:val="63CDDFC9"/>
    <w:rsid w:val="64399155"/>
    <w:rsid w:val="643F66E1"/>
    <w:rsid w:val="64A93E58"/>
    <w:rsid w:val="64BF1888"/>
    <w:rsid w:val="64ED504B"/>
    <w:rsid w:val="64FAE14F"/>
    <w:rsid w:val="653C0178"/>
    <w:rsid w:val="654925DB"/>
    <w:rsid w:val="6553AADB"/>
    <w:rsid w:val="6557E362"/>
    <w:rsid w:val="65E0666B"/>
    <w:rsid w:val="66333307"/>
    <w:rsid w:val="665116F2"/>
    <w:rsid w:val="67495195"/>
    <w:rsid w:val="67B09FF7"/>
    <w:rsid w:val="67D1BF18"/>
    <w:rsid w:val="67EA634F"/>
    <w:rsid w:val="682D3F28"/>
    <w:rsid w:val="6844B2F2"/>
    <w:rsid w:val="6880AE19"/>
    <w:rsid w:val="6892873B"/>
    <w:rsid w:val="68B22A40"/>
    <w:rsid w:val="68C15033"/>
    <w:rsid w:val="68CA3BDA"/>
    <w:rsid w:val="68DFA8A7"/>
    <w:rsid w:val="68E1827E"/>
    <w:rsid w:val="68EF4518"/>
    <w:rsid w:val="68F52151"/>
    <w:rsid w:val="694C8B90"/>
    <w:rsid w:val="698476DD"/>
    <w:rsid w:val="699C311D"/>
    <w:rsid w:val="69BB66C3"/>
    <w:rsid w:val="69F6ADB8"/>
    <w:rsid w:val="6A1EB5DA"/>
    <w:rsid w:val="6A3B6E49"/>
    <w:rsid w:val="6A5368E6"/>
    <w:rsid w:val="6A884AB8"/>
    <w:rsid w:val="6A8C5BA3"/>
    <w:rsid w:val="6A918015"/>
    <w:rsid w:val="6AAD148B"/>
    <w:rsid w:val="6AB0A481"/>
    <w:rsid w:val="6AB75EDD"/>
    <w:rsid w:val="6AB94231"/>
    <w:rsid w:val="6AE7747C"/>
    <w:rsid w:val="6AEE0B24"/>
    <w:rsid w:val="6AF0ECF0"/>
    <w:rsid w:val="6B18BB50"/>
    <w:rsid w:val="6B6878BD"/>
    <w:rsid w:val="6BB026CF"/>
    <w:rsid w:val="6BE8D7A3"/>
    <w:rsid w:val="6C167172"/>
    <w:rsid w:val="6C514C35"/>
    <w:rsid w:val="6C6BA41F"/>
    <w:rsid w:val="6D3ED208"/>
    <w:rsid w:val="6D6AEFBE"/>
    <w:rsid w:val="6D72A5B7"/>
    <w:rsid w:val="6D9699E0"/>
    <w:rsid w:val="6D996CC7"/>
    <w:rsid w:val="6DB2AB4D"/>
    <w:rsid w:val="6DC506C9"/>
    <w:rsid w:val="6DD85174"/>
    <w:rsid w:val="6DE926DB"/>
    <w:rsid w:val="6DF454D9"/>
    <w:rsid w:val="6E3926C0"/>
    <w:rsid w:val="6E4A90CD"/>
    <w:rsid w:val="6E531919"/>
    <w:rsid w:val="6E895929"/>
    <w:rsid w:val="6EA79D70"/>
    <w:rsid w:val="6EB82584"/>
    <w:rsid w:val="6EC87ADD"/>
    <w:rsid w:val="6ECF7A61"/>
    <w:rsid w:val="6ED89A12"/>
    <w:rsid w:val="6F0E36EE"/>
    <w:rsid w:val="6F1145DB"/>
    <w:rsid w:val="6F32AF74"/>
    <w:rsid w:val="704D7183"/>
    <w:rsid w:val="705BF9FD"/>
    <w:rsid w:val="70712FB1"/>
    <w:rsid w:val="708CF2EF"/>
    <w:rsid w:val="7090F2C1"/>
    <w:rsid w:val="70D7EF4F"/>
    <w:rsid w:val="713D9EEC"/>
    <w:rsid w:val="715AA02B"/>
    <w:rsid w:val="716A8403"/>
    <w:rsid w:val="720A3680"/>
    <w:rsid w:val="721559DC"/>
    <w:rsid w:val="7246566F"/>
    <w:rsid w:val="725301AE"/>
    <w:rsid w:val="72A30047"/>
    <w:rsid w:val="72E0E25C"/>
    <w:rsid w:val="72F4CACB"/>
    <w:rsid w:val="731C0929"/>
    <w:rsid w:val="7323D683"/>
    <w:rsid w:val="737A4556"/>
    <w:rsid w:val="73CA5E62"/>
    <w:rsid w:val="740401B8"/>
    <w:rsid w:val="742AAF35"/>
    <w:rsid w:val="74386255"/>
    <w:rsid w:val="745A9DC0"/>
    <w:rsid w:val="74C8B9C0"/>
    <w:rsid w:val="7520CA0E"/>
    <w:rsid w:val="7546B96F"/>
    <w:rsid w:val="754B9DD0"/>
    <w:rsid w:val="754EF773"/>
    <w:rsid w:val="7560F175"/>
    <w:rsid w:val="7570B1AE"/>
    <w:rsid w:val="7616C655"/>
    <w:rsid w:val="7630ED4E"/>
    <w:rsid w:val="76542933"/>
    <w:rsid w:val="77AE153D"/>
    <w:rsid w:val="77AF5FD8"/>
    <w:rsid w:val="77F1FBEF"/>
    <w:rsid w:val="782103F5"/>
    <w:rsid w:val="783AD26E"/>
    <w:rsid w:val="78572C1C"/>
    <w:rsid w:val="785C6602"/>
    <w:rsid w:val="787187DD"/>
    <w:rsid w:val="787A3109"/>
    <w:rsid w:val="7888D178"/>
    <w:rsid w:val="78ACBC90"/>
    <w:rsid w:val="78B80D21"/>
    <w:rsid w:val="78D68D83"/>
    <w:rsid w:val="78F1EF1E"/>
    <w:rsid w:val="78F27F39"/>
    <w:rsid w:val="790E1675"/>
    <w:rsid w:val="79344CE2"/>
    <w:rsid w:val="79DB610A"/>
    <w:rsid w:val="79FEC694"/>
    <w:rsid w:val="7A2327C1"/>
    <w:rsid w:val="7A24D438"/>
    <w:rsid w:val="7A39B4D8"/>
    <w:rsid w:val="7A851AC7"/>
    <w:rsid w:val="7A8B6E04"/>
    <w:rsid w:val="7A923CFD"/>
    <w:rsid w:val="7AB69E81"/>
    <w:rsid w:val="7ADE4DD2"/>
    <w:rsid w:val="7AF8EAA9"/>
    <w:rsid w:val="7B366DAB"/>
    <w:rsid w:val="7B39F7D0"/>
    <w:rsid w:val="7B529ACB"/>
    <w:rsid w:val="7BD26B82"/>
    <w:rsid w:val="7C10553C"/>
    <w:rsid w:val="7C23C9D2"/>
    <w:rsid w:val="7C4CC846"/>
    <w:rsid w:val="7C77E3FA"/>
    <w:rsid w:val="7C9112B9"/>
    <w:rsid w:val="7CCD0280"/>
    <w:rsid w:val="7CD4FDF2"/>
    <w:rsid w:val="7D0A2FDC"/>
    <w:rsid w:val="7D66622C"/>
    <w:rsid w:val="7DF4D119"/>
    <w:rsid w:val="7DFBFF47"/>
    <w:rsid w:val="7E026D14"/>
    <w:rsid w:val="7E51A661"/>
    <w:rsid w:val="7E5DE3AF"/>
    <w:rsid w:val="7E6A40B6"/>
    <w:rsid w:val="7EA45244"/>
    <w:rsid w:val="7ECBD784"/>
    <w:rsid w:val="7EF08C94"/>
    <w:rsid w:val="7F61FE50"/>
    <w:rsid w:val="7F8EA4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7928"/>
  <w15:chartTrackingRefBased/>
  <w15:docId w15:val="{6EAB79C0-FFEF-41F2-B3CE-D0A9B7AF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12D"/>
  </w:style>
  <w:style w:type="paragraph" w:styleId="Heading1">
    <w:name w:val="heading 1"/>
    <w:basedOn w:val="Normal"/>
    <w:next w:val="Normal"/>
    <w:link w:val="Heading1Char"/>
    <w:uiPriority w:val="9"/>
    <w:qFormat/>
    <w:rsid w:val="00F82565"/>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F07B5"/>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5F07B5"/>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2D35"/>
    <w:pPr>
      <w:spacing w:after="0" w:line="240" w:lineRule="auto"/>
    </w:pPr>
    <w:rPr>
      <w:rFonts w:eastAsiaTheme="minorEastAsia"/>
    </w:rPr>
  </w:style>
  <w:style w:type="character" w:customStyle="1" w:styleId="NoSpacingChar">
    <w:name w:val="No Spacing Char"/>
    <w:basedOn w:val="DefaultParagraphFont"/>
    <w:link w:val="NoSpacing"/>
    <w:uiPriority w:val="1"/>
    <w:rsid w:val="00CB2D35"/>
    <w:rPr>
      <w:rFonts w:eastAsiaTheme="minorEastAsia"/>
    </w:rPr>
  </w:style>
  <w:style w:type="character" w:customStyle="1" w:styleId="Heading1Char">
    <w:name w:val="Heading 1 Char"/>
    <w:basedOn w:val="DefaultParagraphFont"/>
    <w:link w:val="Heading1"/>
    <w:uiPriority w:val="9"/>
    <w:rsid w:val="00F82565"/>
    <w:rPr>
      <w:rFonts w:asciiTheme="majorHAnsi" w:eastAsiaTheme="majorEastAsia" w:hAnsiTheme="majorHAnsi" w:cstheme="majorBidi"/>
      <w:color w:val="830F0E" w:themeColor="accent1" w:themeShade="BF"/>
      <w:sz w:val="32"/>
      <w:szCs w:val="32"/>
    </w:rPr>
  </w:style>
  <w:style w:type="paragraph" w:styleId="Header">
    <w:name w:val="header"/>
    <w:basedOn w:val="Normal"/>
    <w:link w:val="HeaderChar"/>
    <w:uiPriority w:val="99"/>
    <w:unhideWhenUsed/>
    <w:rsid w:val="00F82565"/>
    <w:pPr>
      <w:tabs>
        <w:tab w:val="center" w:pos="4252"/>
        <w:tab w:val="right" w:pos="8504"/>
      </w:tabs>
      <w:spacing w:after="0" w:line="240" w:lineRule="auto"/>
    </w:pPr>
  </w:style>
  <w:style w:type="character" w:customStyle="1" w:styleId="HeaderChar">
    <w:name w:val="Header Char"/>
    <w:basedOn w:val="DefaultParagraphFont"/>
    <w:link w:val="Header"/>
    <w:uiPriority w:val="99"/>
    <w:rsid w:val="00F82565"/>
  </w:style>
  <w:style w:type="paragraph" w:styleId="Footer">
    <w:name w:val="footer"/>
    <w:basedOn w:val="Normal"/>
    <w:link w:val="FooterChar"/>
    <w:uiPriority w:val="99"/>
    <w:unhideWhenUsed/>
    <w:rsid w:val="00F82565"/>
    <w:pPr>
      <w:tabs>
        <w:tab w:val="center" w:pos="4252"/>
        <w:tab w:val="right" w:pos="8504"/>
      </w:tabs>
      <w:spacing w:after="0" w:line="240" w:lineRule="auto"/>
    </w:pPr>
  </w:style>
  <w:style w:type="character" w:customStyle="1" w:styleId="FooterChar">
    <w:name w:val="Footer Char"/>
    <w:basedOn w:val="DefaultParagraphFont"/>
    <w:link w:val="Footer"/>
    <w:uiPriority w:val="99"/>
    <w:rsid w:val="00F82565"/>
  </w:style>
  <w:style w:type="paragraph" w:styleId="NormalWeb">
    <w:name w:val="Normal (Web)"/>
    <w:basedOn w:val="Normal"/>
    <w:uiPriority w:val="99"/>
    <w:semiHidden/>
    <w:unhideWhenUsed/>
    <w:rsid w:val="00E95FD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07B5"/>
    <w:rPr>
      <w:b/>
      <w:bCs/>
    </w:rPr>
  </w:style>
  <w:style w:type="character" w:customStyle="1" w:styleId="Heading2Char">
    <w:name w:val="Heading 2 Char"/>
    <w:basedOn w:val="DefaultParagraphFont"/>
    <w:link w:val="Heading2"/>
    <w:uiPriority w:val="9"/>
    <w:rsid w:val="005F07B5"/>
    <w:rPr>
      <w:rFonts w:asciiTheme="majorHAnsi" w:eastAsiaTheme="majorEastAsia" w:hAnsiTheme="majorHAnsi" w:cstheme="majorBidi"/>
      <w:color w:val="830F0E" w:themeColor="accent1" w:themeShade="BF"/>
      <w:sz w:val="26"/>
      <w:szCs w:val="26"/>
    </w:rPr>
  </w:style>
  <w:style w:type="character" w:customStyle="1" w:styleId="Heading3Char">
    <w:name w:val="Heading 3 Char"/>
    <w:basedOn w:val="DefaultParagraphFont"/>
    <w:link w:val="Heading3"/>
    <w:uiPriority w:val="9"/>
    <w:rsid w:val="005F07B5"/>
    <w:rPr>
      <w:rFonts w:asciiTheme="majorHAnsi" w:eastAsiaTheme="majorEastAsia" w:hAnsiTheme="majorHAnsi" w:cstheme="majorBidi"/>
      <w:color w:val="570A09" w:themeColor="accent1" w:themeShade="7F"/>
      <w:sz w:val="24"/>
      <w:szCs w:val="24"/>
    </w:rPr>
  </w:style>
  <w:style w:type="paragraph" w:styleId="ListParagraph">
    <w:name w:val="List Paragraph"/>
    <w:basedOn w:val="Normal"/>
    <w:uiPriority w:val="34"/>
    <w:qFormat/>
    <w:rsid w:val="00680977"/>
    <w:pPr>
      <w:ind w:left="720"/>
      <w:contextualSpacing/>
    </w:pPr>
  </w:style>
  <w:style w:type="table" w:styleId="TableGrid">
    <w:name w:val="Table Grid"/>
    <w:basedOn w:val="TableNormal"/>
    <w:uiPriority w:val="39"/>
    <w:rsid w:val="0072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467"/>
    <w:rPr>
      <w:color w:val="58C1BA" w:themeColor="hyperlink"/>
      <w:u w:val="single"/>
    </w:rPr>
  </w:style>
  <w:style w:type="character" w:customStyle="1" w:styleId="UnresolvedMention1">
    <w:name w:val="Unresolved Mention1"/>
    <w:basedOn w:val="DefaultParagraphFont"/>
    <w:uiPriority w:val="99"/>
    <w:semiHidden/>
    <w:unhideWhenUsed/>
    <w:rsid w:val="008C3467"/>
    <w:rPr>
      <w:color w:val="605E5C"/>
      <w:shd w:val="clear" w:color="auto" w:fill="E1DFDD"/>
    </w:rPr>
  </w:style>
  <w:style w:type="paragraph" w:styleId="TOCHeading">
    <w:name w:val="TOC Heading"/>
    <w:basedOn w:val="Heading1"/>
    <w:next w:val="Normal"/>
    <w:uiPriority w:val="39"/>
    <w:unhideWhenUsed/>
    <w:qFormat/>
    <w:rsid w:val="00FC11EF"/>
    <w:pPr>
      <w:outlineLvl w:val="9"/>
    </w:pPr>
  </w:style>
  <w:style w:type="paragraph" w:styleId="TOC1">
    <w:name w:val="toc 1"/>
    <w:basedOn w:val="Normal"/>
    <w:next w:val="Normal"/>
    <w:autoRedefine/>
    <w:uiPriority w:val="39"/>
    <w:unhideWhenUsed/>
    <w:rsid w:val="00FC11EF"/>
    <w:pPr>
      <w:spacing w:after="100"/>
    </w:pPr>
  </w:style>
  <w:style w:type="paragraph" w:styleId="TOC3">
    <w:name w:val="toc 3"/>
    <w:basedOn w:val="Normal"/>
    <w:next w:val="Normal"/>
    <w:autoRedefine/>
    <w:uiPriority w:val="39"/>
    <w:unhideWhenUsed/>
    <w:rsid w:val="00FC11EF"/>
    <w:pPr>
      <w:spacing w:after="100"/>
      <w:ind w:left="440"/>
    </w:pPr>
  </w:style>
  <w:style w:type="paragraph" w:styleId="FootnoteText">
    <w:name w:val="footnote text"/>
    <w:basedOn w:val="Normal"/>
    <w:link w:val="FootnoteTextChar"/>
    <w:uiPriority w:val="99"/>
    <w:semiHidden/>
    <w:unhideWhenUsed/>
    <w:rsid w:val="00543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3C1D"/>
    <w:rPr>
      <w:sz w:val="20"/>
      <w:szCs w:val="20"/>
    </w:rPr>
  </w:style>
  <w:style w:type="character" w:styleId="FootnoteReference">
    <w:name w:val="footnote reference"/>
    <w:basedOn w:val="DefaultParagraphFont"/>
    <w:uiPriority w:val="99"/>
    <w:semiHidden/>
    <w:unhideWhenUsed/>
    <w:rsid w:val="00543C1D"/>
    <w:rPr>
      <w:vertAlign w:val="superscript"/>
    </w:rPr>
  </w:style>
  <w:style w:type="paragraph" w:styleId="HTMLPreformatted">
    <w:name w:val="HTML Preformatted"/>
    <w:basedOn w:val="Normal"/>
    <w:link w:val="HTMLPreformattedChar"/>
    <w:uiPriority w:val="99"/>
    <w:unhideWhenUsed/>
    <w:rsid w:val="0054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43C1D"/>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237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3C6"/>
    <w:rPr>
      <w:rFonts w:ascii="Segoe UI" w:hAnsi="Segoe UI" w:cs="Segoe UI"/>
      <w:sz w:val="18"/>
      <w:szCs w:val="18"/>
    </w:rPr>
  </w:style>
  <w:style w:type="character" w:styleId="CommentReference">
    <w:name w:val="annotation reference"/>
    <w:basedOn w:val="DefaultParagraphFont"/>
    <w:uiPriority w:val="99"/>
    <w:semiHidden/>
    <w:unhideWhenUsed/>
    <w:rsid w:val="00D36290"/>
    <w:rPr>
      <w:sz w:val="16"/>
      <w:szCs w:val="16"/>
    </w:rPr>
  </w:style>
  <w:style w:type="paragraph" w:styleId="CommentText">
    <w:name w:val="annotation text"/>
    <w:basedOn w:val="Normal"/>
    <w:link w:val="CommentTextChar"/>
    <w:uiPriority w:val="99"/>
    <w:semiHidden/>
    <w:unhideWhenUsed/>
    <w:rsid w:val="00D36290"/>
    <w:pPr>
      <w:spacing w:line="240" w:lineRule="auto"/>
    </w:pPr>
    <w:rPr>
      <w:sz w:val="20"/>
      <w:szCs w:val="20"/>
    </w:rPr>
  </w:style>
  <w:style w:type="character" w:customStyle="1" w:styleId="CommentTextChar">
    <w:name w:val="Comment Text Char"/>
    <w:basedOn w:val="DefaultParagraphFont"/>
    <w:link w:val="CommentText"/>
    <w:uiPriority w:val="99"/>
    <w:semiHidden/>
    <w:rsid w:val="00D36290"/>
    <w:rPr>
      <w:sz w:val="20"/>
      <w:szCs w:val="20"/>
    </w:rPr>
  </w:style>
  <w:style w:type="paragraph" w:styleId="CommentSubject">
    <w:name w:val="annotation subject"/>
    <w:basedOn w:val="CommentText"/>
    <w:next w:val="CommentText"/>
    <w:link w:val="CommentSubjectChar"/>
    <w:uiPriority w:val="99"/>
    <w:semiHidden/>
    <w:unhideWhenUsed/>
    <w:rsid w:val="00D36290"/>
    <w:rPr>
      <w:b/>
      <w:bCs/>
    </w:rPr>
  </w:style>
  <w:style w:type="character" w:customStyle="1" w:styleId="CommentSubjectChar">
    <w:name w:val="Comment Subject Char"/>
    <w:basedOn w:val="CommentTextChar"/>
    <w:link w:val="CommentSubject"/>
    <w:uiPriority w:val="99"/>
    <w:semiHidden/>
    <w:rsid w:val="00D362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2177">
      <w:bodyDiv w:val="1"/>
      <w:marLeft w:val="0"/>
      <w:marRight w:val="0"/>
      <w:marTop w:val="0"/>
      <w:marBottom w:val="0"/>
      <w:divBdr>
        <w:top w:val="none" w:sz="0" w:space="0" w:color="auto"/>
        <w:left w:val="none" w:sz="0" w:space="0" w:color="auto"/>
        <w:bottom w:val="none" w:sz="0" w:space="0" w:color="auto"/>
        <w:right w:val="none" w:sz="0" w:space="0" w:color="auto"/>
      </w:divBdr>
    </w:div>
    <w:div w:id="639506226">
      <w:bodyDiv w:val="1"/>
      <w:marLeft w:val="0"/>
      <w:marRight w:val="0"/>
      <w:marTop w:val="0"/>
      <w:marBottom w:val="0"/>
      <w:divBdr>
        <w:top w:val="none" w:sz="0" w:space="0" w:color="auto"/>
        <w:left w:val="none" w:sz="0" w:space="0" w:color="auto"/>
        <w:bottom w:val="none" w:sz="0" w:space="0" w:color="auto"/>
        <w:right w:val="none" w:sz="0" w:space="0" w:color="auto"/>
      </w:divBdr>
    </w:div>
    <w:div w:id="881287177">
      <w:bodyDiv w:val="1"/>
      <w:marLeft w:val="0"/>
      <w:marRight w:val="0"/>
      <w:marTop w:val="0"/>
      <w:marBottom w:val="0"/>
      <w:divBdr>
        <w:top w:val="none" w:sz="0" w:space="0" w:color="auto"/>
        <w:left w:val="none" w:sz="0" w:space="0" w:color="auto"/>
        <w:bottom w:val="none" w:sz="0" w:space="0" w:color="auto"/>
        <w:right w:val="none" w:sz="0" w:space="0" w:color="auto"/>
      </w:divBdr>
    </w:div>
    <w:div w:id="920799669">
      <w:bodyDiv w:val="1"/>
      <w:marLeft w:val="0"/>
      <w:marRight w:val="0"/>
      <w:marTop w:val="0"/>
      <w:marBottom w:val="0"/>
      <w:divBdr>
        <w:top w:val="none" w:sz="0" w:space="0" w:color="auto"/>
        <w:left w:val="none" w:sz="0" w:space="0" w:color="auto"/>
        <w:bottom w:val="none" w:sz="0" w:space="0" w:color="auto"/>
        <w:right w:val="none" w:sz="0" w:space="0" w:color="auto"/>
      </w:divBdr>
    </w:div>
    <w:div w:id="18449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ata.gov.au/dataset/ds-dga-5c7fa69b-b0e9-4553-b8df-2a022dd2e982/detail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tenders.gov.au/"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d2d690a8f7f24bc8"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kimballgroup.com/wp-content/uploads/2013/08/2013.09-Kimball-Dimensional-Modeling-Techniques11.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AF5EEDBBBB86428324FFFDD31096E6" ma:contentTypeVersion="4" ma:contentTypeDescription="Create a new document." ma:contentTypeScope="" ma:versionID="42161775f67578b9409ff07fd585f52a">
  <xsd:schema xmlns:xsd="http://www.w3.org/2001/XMLSchema" xmlns:xs="http://www.w3.org/2001/XMLSchema" xmlns:p="http://schemas.microsoft.com/office/2006/metadata/properties" xmlns:ns2="09d2244b-ddf9-4245-8d20-023316876ab1" targetNamespace="http://schemas.microsoft.com/office/2006/metadata/properties" ma:root="true" ma:fieldsID="50a91e18175621fc67c903ef65360be5" ns2:_="">
    <xsd:import namespace="09d2244b-ddf9-4245-8d20-023316876a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2244b-ddf9-4245-8d20-023316876a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21F21-F5E8-487F-9293-6EBC0BBE14B2}">
  <ds:schemaRefs>
    <ds:schemaRef ds:uri="http://schemas.microsoft.com/sharepoint/v3/contenttype/forms"/>
  </ds:schemaRefs>
</ds:datastoreItem>
</file>

<file path=customXml/itemProps3.xml><?xml version="1.0" encoding="utf-8"?>
<ds:datastoreItem xmlns:ds="http://schemas.openxmlformats.org/officeDocument/2006/customXml" ds:itemID="{F88DFA36-C44E-4EB5-BE7C-8782E877A2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7B2C83-33E7-4FCF-B674-3DC4DA856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2244b-ddf9-4245-8d20-023316876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8084B8-33D5-4266-A733-2B2DE3A5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Data Warehouse Modelling</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Modelling</dc:title>
  <dc:subject>ie university Master in business analytics &amp; big data</dc:subject>
  <dc:creator>Rodriguez, Daniel (Buesa)</dc:creator>
  <cp:keywords/>
  <dc:description/>
  <cp:lastModifiedBy>Rodriguez, Daniel (Buesa)</cp:lastModifiedBy>
  <cp:revision>50</cp:revision>
  <dcterms:created xsi:type="dcterms:W3CDTF">2020-02-27T07:11:00Z</dcterms:created>
  <dcterms:modified xsi:type="dcterms:W3CDTF">2020-02-29T16:07:00Z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0x010100FEAF5EEDBBBB86428324FFFDD31096E6</vt:lpwstr>
  </property>
</Properties>
</file>