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Extended Warranty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Coverage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Protection Plans, Coverage Terms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Distribution Channel</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Sales Channels, Partners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Application</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Product Types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End-Users</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User Types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Sales Type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Sales Methods</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Consumer Discretionary</w:t>
      </w:r>
    </w:p>
    <w:p>
      <w:pPr>
        <w:pStyle w:val="Heading1"/>
      </w:pPr>
      <w:r>
        <w:rPr>
          <w:rFonts w:ascii="Poppins" w:hAnsi="Poppins" w:eastAsia="Poppins"/>
          <w:b/>
          <w:color w:val="000000"/>
          <w:sz w:val="32"/>
        </w:rPr>
        <w:t>Industry Group</w:t>
      </w:r>
    </w:p>
    <w:p>
      <w:r>
        <w:rPr>
          <w:rFonts w:ascii="Poppins" w:hAnsi="Poppins" w:eastAsia="Poppins"/>
          <w:b w:val="0"/>
          <w:color w:val="000000"/>
          <w:sz w:val="24"/>
        </w:rPr>
        <w:t>Consumer Services</w:t>
      </w:r>
    </w:p>
    <w:p>
      <w:pPr>
        <w:pStyle w:val="Heading1"/>
      </w:pPr>
      <w:r>
        <w:rPr>
          <w:rFonts w:ascii="Poppins" w:hAnsi="Poppins" w:eastAsia="Poppins"/>
          <w:b/>
          <w:color w:val="000000"/>
          <w:sz w:val="32"/>
        </w:rPr>
        <w:t>Industry</w:t>
      </w:r>
    </w:p>
    <w:p>
      <w:r>
        <w:rPr>
          <w:rFonts w:ascii="Poppins" w:hAnsi="Poppins" w:eastAsia="Poppins"/>
          <w:b w:val="0"/>
          <w:color w:val="000000"/>
          <w:sz w:val="24"/>
        </w:rPr>
        <w:t>Diversified Consumer Services</w:t>
      </w:r>
    </w:p>
    <w:p>
      <w:pPr>
        <w:pStyle w:val="Heading1"/>
      </w:pPr>
      <w:r>
        <w:rPr>
          <w:rFonts w:ascii="Poppins" w:hAnsi="Poppins" w:eastAsia="Poppins"/>
          <w:b/>
          <w:color w:val="000000"/>
          <w:sz w:val="32"/>
        </w:rPr>
        <w:t>Sub-Industry</w:t>
      </w:r>
    </w:p>
    <w:p>
      <w:r>
        <w:rPr>
          <w:rFonts w:ascii="Poppins" w:hAnsi="Poppins" w:eastAsia="Poppins"/>
          <w:b w:val="0"/>
          <w:color w:val="000000"/>
          <w:sz w:val="24"/>
        </w:rPr>
        <w:t>Specialized Consumer Services</w:t>
      </w:r>
    </w:p>
    <w:p>
      <w:pPr>
        <w:pStyle w:val="Heading1"/>
      </w:pPr>
      <w:r>
        <w:rPr>
          <w:rFonts w:ascii="Poppins" w:hAnsi="Poppins" w:eastAsia="Poppins"/>
          <w:b/>
          <w:color w:val="000000"/>
          <w:sz w:val="32"/>
        </w:rPr>
        <w:t>Market</w:t>
      </w:r>
    </w:p>
    <w:p>
      <w:r>
        <w:rPr>
          <w:rFonts w:ascii="Poppins" w:hAnsi="Poppins" w:eastAsia="Poppins"/>
          <w:b w:val="0"/>
          <w:color w:val="000000"/>
          <w:sz w:val="24"/>
        </w:rPr>
        <w:t>Global Extended Warranty Market</w:t>
      </w:r>
    </w:p>
    <w:p>
      <w:pPr>
        <w:pStyle w:val="Heading1"/>
      </w:pPr>
      <w:r>
        <w:rPr>
          <w:rFonts w:ascii="Poppins" w:hAnsi="Poppins" w:eastAsia="Poppins"/>
          <w:b/>
          <w:color w:val="000000"/>
          <w:sz w:val="32"/>
        </w:rPr>
        <w:t>Role</w:t>
      </w:r>
    </w:p>
    <w:p>
      <w:r>
        <w:rPr>
          <w:rFonts w:ascii="Poppins" w:hAnsi="Poppins" w:eastAsia="Poppins"/>
          <w:b w:val="0"/>
          <w:color w:val="000000"/>
          <w:sz w:val="24"/>
        </w:rPr>
        <w:t>Global Extended Warranty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Extended Warranty Market</w:t>
      </w:r>
    </w:p>
    <w:p>
      <w:pPr>
        <w:pStyle w:val="Heading1"/>
      </w:pPr>
      <w:r>
        <w:rPr>
          <w:rFonts w:ascii="Poppins" w:hAnsi="Poppins" w:eastAsia="Poppins"/>
          <w:b/>
          <w:color w:val="000000"/>
          <w:sz w:val="32"/>
        </w:rPr>
        <w:t>Report Slug</w:t>
      </w:r>
    </w:p>
    <w:p>
      <w:r>
        <w:rPr>
          <w:rFonts w:ascii="Poppins" w:hAnsi="Poppins" w:eastAsia="Poppins"/>
          <w:b w:val="0"/>
          <w:color w:val="000000"/>
          <w:sz w:val="24"/>
        </w:rPr>
        <w:t>extended-warranty-market</w:t>
      </w:r>
    </w:p>
    <w:p>
      <w:pPr>
        <w:pStyle w:val="Heading1"/>
      </w:pPr>
      <w:r>
        <w:rPr>
          <w:rFonts w:ascii="Poppins" w:hAnsi="Poppins" w:eastAsia="Poppins"/>
          <w:b/>
          <w:color w:val="000000"/>
          <w:sz w:val="32"/>
        </w:rPr>
        <w:t>Meta Title</w:t>
      </w:r>
    </w:p>
    <w:p>
      <w:r>
        <w:rPr>
          <w:rFonts w:ascii="Poppins" w:hAnsi="Poppins" w:eastAsia="Poppins"/>
          <w:b w:val="0"/>
          <w:color w:val="000000"/>
          <w:sz w:val="24"/>
        </w:rPr>
        <w:t>Extended Warranty Market Segment Analysis | Industry Growth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Extended warranty market size is poised to grow from USD 27.24 billion in 2025 to USD 44.74 billion by 2033, growing at a CAGR of 6.4%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extended warranty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extended warranty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extended warranty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extended warranty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Extended Warranty Market size was valued at USD 25.6 billion in 2024 and is poised to grow from USD 27.24 billion in 2025 to USD 44.74 billion by 2033, growing at a CAGR of 6.4% during the forecast period (2026-2033).</w:t>
      </w:r>
    </w:p>
    <w:p>
      <w:pPr>
        <w:jc w:val="lowKashida"/>
      </w:pPr>
      <w:r>
        <w:rPr>
          <w:rFonts w:ascii="Poppins" w:hAnsi="Poppins"/>
          <w:sz w:val="24"/>
        </w:rPr>
        <w:t>At its core the extended warranty market covers post sale service contracts that promise repair or replacement beyond a manufacturer’s standard guarantee, and its primary driver is consumers’ risk aversion amplified by rising product complexity and repair costs. As devices from smartphones to luxury automobiles incorporate more software and unique parts consumers face higher repair bills when failures occur which increases demand for coverage. The market matters to retailers manufacturers and insurers because it creates recurring revenue and customer lock in. Over decades the sector evolved from plans sold at purchase to bundled subscription services and insurer led programs today.</w:t>
        <w:br/>
        <w:br/>
        <w:t>Building on that market evolution a central growth factor is the proliferation of connected devices and data analytics which transform how warranties are priced and serviced. When appliances vehicles and electronics stream operational data manufacturers and insurers can predict failures proactively which reduces expensive in person repairs and claim frequency leading to lower premiums and higher margins. Telemetry in connected cars has allowed usage based maintenance programs that extend coverage windows while smart refrigerators with diagnostics enable remote fixes that preserve customer satisfaction and cut replacement costs. Consequently firms capture new recurring revenue opportunities through tailored subscriptions and aftermarket partnerships.</w:t>
      </w:r>
    </w:p>
    <w:p>
      <w:pPr>
        <w:jc w:val="lowKashida"/>
      </w:pPr>
      <w:r>
        <w:rPr>
          <w:rFonts w:ascii="Poppins" w:hAnsi="Poppins"/>
          <w:sz w:val="24"/>
        </w:rPr>
        <w:t>Recent market developments underscore significant shifts in extended warranty market sector dynamics. December 2025 Asurion announced an agreement to acquire Domestic and General, signaling its intent to expand appliance and home device protection across Europe and beyond, integrating Domestic and General's repair network and subscription expertise to broaden Asurion's global footprint and create a unified service model focused on faster, omnichannel care</w:t>
      </w:r>
    </w:p>
    <w:p>
      <w:r>
        <w:rPr>
          <w:rFonts w:ascii="Poppins" w:hAnsi="Poppins"/>
          <w:b/>
          <w:sz w:val="24"/>
        </w:rPr>
        <w:t>How is AI improving claim processing in the extended warranty market?</w:t>
      </w:r>
    </w:p>
    <w:p>
      <w:pPr>
        <w:jc w:val="lowKashida"/>
      </w:pPr>
      <w:r>
        <w:rPr>
          <w:rFonts w:ascii="Poppins" w:hAnsi="Poppins"/>
          <w:sz w:val="24"/>
        </w:rPr>
        <w:t>AI is streamlining extended warranty claim processing by automating intake triage, extracting intent and condition from customer messages and photos, and routing cases to the right specialist. Natural language and image models speed eligibility checks and estimate repairs while rule driven workflows and human in the loop reviews manage complexity. The market is shifting as more devices and vehicles include advanced components and consumers expect fast resolution. Insurtech and warranty platforms use touchless claims, fraud scoring, and integrated shop networks to reduce manual steps and improve customer experience, making programs easier to scale and more attractive to retail partners.</w:t>
        <w:br/>
        <w:br/>
        <w:t>Zoom Auto Protect July 2025, rolled out an AI powered claims and concierge platform that delivers instant coverage decisions and direct shop payment. This kind of innovation shortens cycles and lowers operating friction, supporting faster growth and higher efficiency across the extended warranty market.</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extended warranty market is segmented by coverage, distribution channel, application, end-users, sales type and region. Based on coverage, the market is segmented into Protection Plans and Coverage Terms. Based on distribution channel, the market is segmented into Sales Channels and Partners. Based on application, the market is segmented into Product Types. Based on end-users, the market is segmented into User Types. Based on sales type, the market is segmented into Sales Methods. Based on region, the market is segmented into North America, Europe, Asia Pacific, Latin America and Middle East &amp; Africa.</w:t>
      </w:r>
    </w:p>
    <w:p>
      <w:pPr>
        <w:jc w:val="left"/>
      </w:pPr>
      <w:r>
        <w:rPr>
          <w:rFonts w:ascii="Poppins" w:hAnsi="Poppins" w:eastAsia="Poppins"/>
          <w:b w:val="0"/>
          <w:color w:val="000000"/>
          <w:sz w:val="24"/>
        </w:rPr>
        <w:t>What role do protection plans play in transforming the extended warranty market? |@12</w:t>
      </w:r>
    </w:p>
    <w:p>
      <w:pPr>
        <w:jc w:val="both"/>
      </w:pPr>
      <w:r>
        <w:rPr>
          <w:rFonts w:ascii="Poppins" w:hAnsi="Poppins" w:eastAsia="Poppins"/>
          <w:b w:val="0"/>
          <w:color w:val="000000"/>
          <w:sz w:val="24"/>
        </w:rPr>
        <w:t>Protection Plans segment dominates because providers have standardized repair and replacement frameworks that translate into predictable service delivery and clear customer value propositions. This predictability lowers administrative friction and enables retailers and insurers to confidently bundle coverage, improving sales conversions. The combination of extended lifecycle assurance, reduced ownership risk, and clear claims processes drives stakeholder investment and carrier willingness to create scalable, managed warranty programs that fit diverse product portfolios.</w:t>
      </w:r>
    </w:p>
    <w:p>
      <w:pPr>
        <w:jc w:val="both"/>
      </w:pPr>
      <w:r>
        <w:rPr>
          <w:rFonts w:ascii="Poppins" w:hAnsi="Poppins" w:eastAsia="Poppins"/>
          <w:b w:val="0"/>
          <w:color w:val="000000"/>
          <w:sz w:val="24"/>
        </w:rPr>
        <w:t>By making extended service predictable and easy to communicate, protection plans expand customer acceptance and create recurring revenue models that attract investment. Their modularity and operational templates simplify scaling across product lines, enabling providers to standardize offerings and deepen after-sales engagement, which broadens market demand and fosters new aftermarket service opportunities.</w:t>
      </w:r>
    </w:p>
    <w:p>
      <w:pPr>
        <w:jc w:val="left"/>
      </w:pPr>
      <w:r>
        <w:rPr>
          <w:rFonts w:ascii="Poppins" w:hAnsi="Poppins" w:eastAsia="Poppins"/>
          <w:b w:val="0"/>
          <w:color w:val="000000"/>
          <w:sz w:val="24"/>
        </w:rPr>
        <w:t>How are partners reshaping distribution strategies in the extended warranty market? |@12</w:t>
      </w:r>
    </w:p>
    <w:p>
      <w:pPr>
        <w:jc w:val="both"/>
      </w:pPr>
      <w:r>
        <w:rPr>
          <w:rFonts w:ascii="Poppins" w:hAnsi="Poppins" w:eastAsia="Poppins"/>
          <w:b w:val="0"/>
          <w:color w:val="000000"/>
          <w:sz w:val="24"/>
        </w:rPr>
        <w:t>Partners segment leads because strategic alliances with retailers, service centers, and insurers amplify warranty reach and operational capability. Partners provide local service networks and claims management expertise, reducing fulfillment costs and improving customer satisfaction. Their market knowledge and co-investment lower barriers to entry for complex warranty schemes, enabling product providers to distribute structured coverage more efficiently and build trust through established industry relationships. This collaborative infrastructure supports faster launch cycles and tailored protection programs.</w:t>
      </w:r>
    </w:p>
    <w:p>
      <w:pPr>
        <w:jc w:val="both"/>
      </w:pPr>
      <w:r>
        <w:rPr>
          <w:rFonts w:ascii="Poppins" w:hAnsi="Poppins" w:eastAsia="Poppins"/>
          <w:b w:val="0"/>
          <w:color w:val="000000"/>
          <w:sz w:val="24"/>
        </w:rPr>
        <w:t>Partners drive market growth by enabling rapid distribution scale and improving service economics, which encourages providers to introduce broader warranty offerings. Their operational networks and market credibility accelerate adoption, reduce friction for complex claims, and unlock new product aftercare combinations that expand addressable customer pools and stimulate investment in warranty innovation.</w:t>
      </w:r>
    </w:p>
    <w:p>
      <w:pPr>
        <w:pStyle w:val="Heading1"/>
      </w:pPr>
      <w:r>
        <w:rPr>
          <w:rFonts w:ascii="Poppins" w:hAnsi="Poppins"/>
          <w:color w:val="000000"/>
          <w:sz w:val="32"/>
        </w:rPr>
        <w:t>Regional Insights</w:t>
      </w:r>
    </w:p>
    <w:p>
      <w:r>
        <w:rPr>
          <w:rFonts w:ascii="Poppins" w:hAnsi="Poppins"/>
          <w:b w:val="0"/>
          <w:i w:val="0"/>
          <w:color w:val="000000"/>
          <w:sz w:val="24"/>
        </w:rPr>
        <w:t>Why does North America Dominate the Global Extended Warranty Market? |@12</w:t>
      </w:r>
    </w:p>
    <w:p>
      <w:pPr>
        <w:jc w:val="both"/>
      </w:pPr>
      <w:r>
        <w:rPr>
          <w:rFonts w:ascii="Poppins" w:hAnsi="Poppins"/>
          <w:b w:val="0"/>
          <w:sz w:val="24"/>
        </w:rPr>
        <w:t>North America leads due to a convergence of advanced distribution networks, strong OEM and retailer partnerships, and a mature insurance and service provider ecosystem that supports diverse warranty propositions. High consumer expectation for after-sales protection and widespread adoption of value-added service contracts drive sustained demand, while channel sophistication enables bundled offerings across retail, online, and B2B segments. Data analytics and digital claims processing are embedded in market operations, allowing rapid product innovation and personalized pricing. Institutional procurement practices and established legal frameworks further support scalable warranty programs, enabling providers to refine risk management and expand coverage options across consumer electronics, automotive, and industrial equipment sectors.</w:t>
      </w:r>
    </w:p>
    <w:p>
      <w:r>
        <w:rPr>
          <w:rFonts w:ascii="Poppins" w:hAnsi="Poppins"/>
          <w:b w:val="0"/>
          <w:i w:val="0"/>
          <w:color w:val="000000"/>
          <w:sz w:val="24"/>
        </w:rPr>
        <w:t>United States Extended Warranty Market |@12</w:t>
      </w:r>
    </w:p>
    <w:p>
      <w:pPr>
        <w:jc w:val="both"/>
      </w:pPr>
      <w:r>
        <w:rPr>
          <w:rFonts w:ascii="Poppins" w:hAnsi="Poppins"/>
          <w:b w:val="0"/>
          <w:sz w:val="24"/>
        </w:rPr>
        <w:t>Extended Warranty Market in United States is characterized by deep integration between manufacturers, large retail chains, and specialized insurers, creating a broad set of protection products tailored to consumer and commercial needs. Service networks and third-party administrators enable efficient claims handling and field repairs, while retailers use extended warranties as margin and loyalty drivers. Providers emphasize digital onboarding, seamless claims experience, and diversified coverage that spans small consumer goods to complex enterprise equipment, reflecting mature buyer acceptance and competitive product differentiation.</w:t>
      </w:r>
    </w:p>
    <w:p>
      <w:r>
        <w:rPr>
          <w:rFonts w:ascii="Poppins" w:hAnsi="Poppins"/>
          <w:b w:val="0"/>
          <w:i w:val="0"/>
          <w:color w:val="000000"/>
          <w:sz w:val="24"/>
        </w:rPr>
        <w:t>Canada Extended Warranty Market |@12</w:t>
      </w:r>
    </w:p>
    <w:p>
      <w:pPr>
        <w:jc w:val="both"/>
      </w:pPr>
      <w:r>
        <w:rPr>
          <w:rFonts w:ascii="Poppins" w:hAnsi="Poppins"/>
          <w:b w:val="0"/>
          <w:sz w:val="24"/>
        </w:rPr>
        <w:t>Extended Warranty Market in Canada benefits from close alignment with North American distribution practices alongside local regulatory and consumer-protection nuances that shape product design. Service delivery models emphasize regional support and remote diagnostics to address geographic dispersion, while insurers and OEMs partner to offer tailored contracts for appliances, electronics, and fleet equipment. The market values transparent terms and reliable service networks, prompting innovation around portable warranties, extended service plans, and integrated repair logistics that accommodate bilingual and provincial requirements.</w:t>
      </w:r>
    </w:p>
    <w:p>
      <w:r>
        <w:rPr>
          <w:rFonts w:ascii="Poppins" w:hAnsi="Poppins"/>
          <w:b w:val="0"/>
          <w:i w:val="0"/>
          <w:color w:val="000000"/>
          <w:sz w:val="24"/>
        </w:rPr>
        <w:t>What is Driving the Rapid Expansion of Extended Warranty Market in Europe? |@12</w:t>
      </w:r>
    </w:p>
    <w:p>
      <w:pPr>
        <w:jc w:val="both"/>
      </w:pPr>
      <w:r>
        <w:rPr>
          <w:rFonts w:ascii="Poppins" w:hAnsi="Poppins"/>
          <w:b w:val="0"/>
          <w:sz w:val="24"/>
        </w:rPr>
        <w:t>Europe is experiencing rapid expansion driven by harmonizing consumer protection standards, expanding e-commerce channels, and growing OEM focus on lifecycle revenue through service contracts. Cross-border retail platforms and pan-European insurers enable scalable warranty distribution, while rising consumer awareness about long-term ownership costs increases receptivity to protection plans. Digital transformation supports streamlined claims and remote diagnostics, facilitating adoption for both consumer and industrial segments. Market maturation varies by country, with leading economies setting standards for product design, while emerging markets adopt tailored offerings. Collaboration between retailers, manufacturers, and service providers accelerates product standardization and creates opportunities for specialized warranties linked to sustainability and equipment uptime.</w:t>
      </w:r>
    </w:p>
    <w:p>
      <w:r>
        <w:rPr>
          <w:rFonts w:ascii="Poppins" w:hAnsi="Poppins"/>
          <w:b w:val="0"/>
          <w:i w:val="0"/>
          <w:color w:val="000000"/>
          <w:sz w:val="24"/>
        </w:rPr>
        <w:t>Germany Extended Warranty Market |@12</w:t>
      </w:r>
    </w:p>
    <w:p>
      <w:pPr>
        <w:jc w:val="both"/>
      </w:pPr>
      <w:r>
        <w:rPr>
          <w:rFonts w:ascii="Poppins" w:hAnsi="Poppins"/>
          <w:b w:val="0"/>
          <w:sz w:val="24"/>
        </w:rPr>
        <w:t>Extended Warranty Market in Germany is notable for rapid growth driven by a strong manufacturing base and demand for protection on industrial equipment and high-value consumer goods. OEMs leverage comprehensive service contracts to support after-sales revenue and maintenance scheduling, while specialized insurers and security-focused providers address complex risk profiles. Customers value predictable lifecycle costs and reliable field service, prompting development of modular warranty solutions and integration of predictive maintenance capabilities that align with engineering and export-oriented business models.</w:t>
      </w:r>
    </w:p>
    <w:p>
      <w:r>
        <w:rPr>
          <w:rFonts w:ascii="Poppins" w:hAnsi="Poppins"/>
          <w:b w:val="0"/>
          <w:i w:val="0"/>
          <w:color w:val="000000"/>
          <w:sz w:val="24"/>
        </w:rPr>
        <w:t>United Kingdom Extended Warranty Market |@12</w:t>
      </w:r>
    </w:p>
    <w:p>
      <w:pPr>
        <w:jc w:val="both"/>
      </w:pPr>
      <w:r>
        <w:rPr>
          <w:rFonts w:ascii="Poppins" w:hAnsi="Poppins"/>
          <w:b w:val="0"/>
          <w:sz w:val="24"/>
        </w:rPr>
        <w:t>Extended Warranty Market in United Kingdom reflects a mature landscape with dominant retail finance channels and well-established insurer partnerships that support a wide range of consumer and commercial products. The market emphasizes transparent terms, regulatory compliance, and third-party administration to deliver consistent claims experience. Retailers and manufacturers routinely bundle protection plans with purchases, and service networks prioritize quick turnaround and customer communication. Innovative distribution through online marketplaces and point-of-sale financing enhances accessibility and supports continued market leadership in coverage breadth and product sophistication.</w:t>
      </w:r>
    </w:p>
    <w:p>
      <w:r>
        <w:rPr>
          <w:rFonts w:ascii="Poppins" w:hAnsi="Poppins"/>
          <w:b w:val="0"/>
          <w:i w:val="0"/>
          <w:color w:val="000000"/>
          <w:sz w:val="24"/>
        </w:rPr>
        <w:t>France Extended Warranty Market |@12</w:t>
      </w:r>
    </w:p>
    <w:p>
      <w:pPr>
        <w:jc w:val="both"/>
      </w:pPr>
      <w:r>
        <w:rPr>
          <w:rFonts w:ascii="Poppins" w:hAnsi="Poppins"/>
          <w:b w:val="0"/>
          <w:sz w:val="24"/>
        </w:rPr>
        <w:t>Extended Warranty Market in France is emerging as consumer protection measures and retailer initiatives drive wider adoption of extended coverage offerings. Market participants focus on clear contract language, compliance with local consumer rights, and enhancing after-sales service quality to build trust. OEMs and independent service providers experiment with subscription-based models and extended maintenance packages, particularly for appliances and electronics. Growth is supported by increased retailer promotion and partnerships that prioritize repairability and customer-centric service commitments in a culturally cautious buying environment.</w:t>
      </w:r>
    </w:p>
    <w:p>
      <w:r>
        <w:rPr>
          <w:rFonts w:ascii="Poppins" w:hAnsi="Poppins"/>
          <w:b w:val="0"/>
          <w:i w:val="0"/>
          <w:color w:val="000000"/>
          <w:sz w:val="24"/>
        </w:rPr>
        <w:t>How is Asia Pacific Strengthening its Position in Extended Warranty Market? |@12</w:t>
      </w:r>
    </w:p>
    <w:p>
      <w:pPr>
        <w:jc w:val="both"/>
      </w:pPr>
      <w:r>
        <w:rPr>
          <w:rFonts w:ascii="Poppins" w:hAnsi="Poppins"/>
          <w:b w:val="0"/>
          <w:sz w:val="24"/>
        </w:rPr>
        <w:t>Asia Pacific is strengthening its position through rapid adoption of digital platforms, strong OEM involvement, and innovative distribution models that leverage carrier, retailer, and fintech partnerships. The region benefits from dynamic consumer electronics demand, growing aftermarket services for durable goods, and increasing attention to product reliability and uptime among corporate buyers. Providers are tailoring warranty architectures to local consumer behavior and regulatory contexts, while predictive maintenance and remote diagnostics reduce service friction. Strategic alliances across borders and investment in service networks enhance scalability, enabling the region to move from transactional protection plans to integrated lifecycle service offerings that support both consumer and industrial sectors.</w:t>
      </w:r>
    </w:p>
    <w:p>
      <w:r>
        <w:rPr>
          <w:rFonts w:ascii="Poppins" w:hAnsi="Poppins"/>
          <w:b w:val="0"/>
          <w:i w:val="0"/>
          <w:color w:val="000000"/>
          <w:sz w:val="24"/>
        </w:rPr>
        <w:t>Japan Extended Warranty Market |@12</w:t>
      </w:r>
    </w:p>
    <w:p>
      <w:pPr>
        <w:jc w:val="both"/>
      </w:pPr>
      <w:r>
        <w:rPr>
          <w:rFonts w:ascii="Poppins" w:hAnsi="Poppins"/>
          <w:b w:val="0"/>
          <w:sz w:val="24"/>
        </w:rPr>
        <w:t>Extended Warranty Market in Japan emphasizes high-quality after-sales service and OEM-led maintenance programs that align with cultural expectations for reliability and long product lifespans. Providers focus on comprehensive coverage for precision equipment and electronic devices, integrating scheduled maintenance and parts management into warranty contracts. Service networks prioritize speed, technical expertise, and long-term relationships with corporate customers and distributors, fostering warranty solutions that are seen as integral to product value and operational continuity in industrial and consumer segments.</w:t>
      </w:r>
    </w:p>
    <w:p>
      <w:r>
        <w:rPr>
          <w:rFonts w:ascii="Poppins" w:hAnsi="Poppins"/>
          <w:b w:val="0"/>
          <w:i w:val="0"/>
          <w:color w:val="000000"/>
          <w:sz w:val="24"/>
        </w:rPr>
        <w:t>South Korea Extended Warranty Market |@12</w:t>
      </w:r>
    </w:p>
    <w:p>
      <w:pPr>
        <w:jc w:val="both"/>
      </w:pPr>
      <w:r>
        <w:rPr>
          <w:rFonts w:ascii="Poppins" w:hAnsi="Poppins"/>
          <w:b w:val="0"/>
          <w:sz w:val="24"/>
        </w:rPr>
        <w:t>Extended Warranty Market in South Korea is bolstered by a strong electronics manufacturing base and rapid consumer adoption of value-added protection services. Retailers, carriers, and OEMs collaborate to offer integrated warranty packages with streamlined digital enrollment and claims processing. Emphasis on fast repair cycles and technological integration encourages innovative warranty products, including enhanced electronics coverage and fleet service agreements. Providers leverage close supplier relationships and advanced logistics to deliver responsive field service and differentiated warranty propositions that resonate with tech-savvy consumers and corporate buyers.</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Rising Ownership Of High Value Products</w:t>
      </w:r>
    </w:p>
    <w:p>
      <w:pPr>
        <w:pStyle w:val="ListBullet"/>
        <w:ind w:left="720"/>
        <w:jc w:val="both"/>
      </w:pPr>
      <w:r>
        <w:rPr>
          <w:rFonts w:ascii="Poppins" w:hAnsi="Poppins"/>
          <w:sz w:val="24"/>
        </w:rPr>
        <w:t>The growing ownership of complex and higher value consumer electronics and appliances increases demand for extended warranties because consumers seek protection against costly repairs and premature failures. This preference drives market expansion by creating opportunities for providers to offer tiered coverage and value added services that increase revenue per customer. Retailers and manufacturers also use extended warranties to differentiate products and build customer loyalty, which further stimulates adoption. Overall, perceived risk reduction and desire for convenience support sustained demand growth.</w:t>
      </w:r>
    </w:p>
    <w:p>
      <w:r>
        <w:rPr>
          <w:rFonts w:ascii="Poppins" w:hAnsi="Poppins"/>
          <w:b/>
          <w:sz w:val="24"/>
        </w:rPr>
        <w:t>Expanded Distribution And Partnerships</w:t>
      </w:r>
    </w:p>
    <w:p>
      <w:pPr>
        <w:pStyle w:val="ListBullet"/>
        <w:ind w:left="720"/>
        <w:jc w:val="both"/>
      </w:pPr>
      <w:r>
        <w:rPr>
          <w:rFonts w:ascii="Poppins" w:hAnsi="Poppins"/>
          <w:sz w:val="24"/>
        </w:rPr>
        <w:t>The expansion of distribution networks and strategic partnerships between manufacturers, retailers, and insurers increases market reach and simplifies purchase journeys, which drives extended warranty adoption. Integrated point of sale offerings and online cross selling enable tailored coverage recommendations and faster underwriting, improving conversion rates. Collaboration reduces acquisition costs for providers and allows bundled pricing that appeals to value seeking consumers. Enhanced channel ecosystems also facilitate data sharing and productized services, enabling providers to design targeted plans and aftermarket support that meet evolving customer expectations and scale revenue.</w:t>
      </w:r>
    </w:p>
    <w:p>
      <w:r>
        <w:rPr>
          <w:rFonts w:ascii="poppins" w:hAnsi="poppins"/>
          <w:b w:val="0"/>
          <w:color w:val="000000"/>
          <w:sz w:val="24"/>
        </w:rPr>
        <w:t>Restraints |@12</w:t>
      </w:r>
    </w:p>
    <w:p>
      <w:r>
        <w:rPr>
          <w:rFonts w:ascii="Poppins" w:hAnsi="Poppins"/>
          <w:b/>
          <w:sz w:val="24"/>
        </w:rPr>
        <w:t>Price Sensitivity Among Consumers</w:t>
      </w:r>
    </w:p>
    <w:p>
      <w:pPr>
        <w:pStyle w:val="ListBullet"/>
        <w:ind w:left="720"/>
        <w:jc w:val="both"/>
      </w:pPr>
      <w:r>
        <w:rPr>
          <w:rFonts w:ascii="Poppins" w:hAnsi="Poppins"/>
          <w:sz w:val="24"/>
        </w:rPr>
        <w:t>Consumer price sensitivity and skepticism toward add-on premiums limits extended warranty uptake because many buyers view coverage as avoidable expense rather than essential protection. This reluctance constrains market growth by reducing conversion at point of sale and forcing providers to lower margins or offer heavily discounted plans. Persistent doubt about claim validity and coverage complexity amplifies hesitancy, making it harder to communicate value. Insurers and retailers must invest in education, simplified terms, and flexible pricing to overcome resistance, which raises acquisition costs and slows scalable growth.</w:t>
      </w:r>
    </w:p>
    <w:p>
      <w:r>
        <w:rPr>
          <w:rFonts w:ascii="Poppins" w:hAnsi="Poppins"/>
          <w:b/>
          <w:sz w:val="24"/>
        </w:rPr>
        <w:t>Claims Management And Fraud Risks</w:t>
      </w:r>
    </w:p>
    <w:p>
      <w:pPr>
        <w:pStyle w:val="ListBullet"/>
        <w:ind w:left="720"/>
        <w:jc w:val="both"/>
      </w:pPr>
      <w:r>
        <w:rPr>
          <w:rFonts w:ascii="Poppins" w:hAnsi="Poppins"/>
          <w:sz w:val="24"/>
        </w:rPr>
        <w:t>Complex claims processing and the risk of fraudulent or inflated claims increase operational burdens for extended warranty providers and erode profitability. Managing returns, repairs, and dispute resolution requires robust systems and skilled personnel, which raises administrative costs and lengthens settlement cycles. Fraudulent activity and ambiguous coverage disputes also damage trust with distribution partners and customers, prompting stricter controls that can slow claims handling and increase customer friction. These challenges constrain margins and divert investment from product development and market expansion, slowing the pace of growth.</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The competitive landscape in the global extended warranty market is shaped by incumbent insurers pursuing consolidation and repair capability builds, while API first insurtechs compete on embedded protection and claims automation. Notable strategies include Allstate's acquisition of SquareTrade and of on demand repair service iCracked, and Extend's merchant integrations and strategic financing with major investors to expand underwriting and platform reach.</w:t>
      </w:r>
    </w:p>
    <w:p>
      <w:pPr>
        <w:pStyle w:val="ListBullet"/>
      </w:pPr>
      <w:r>
        <w:rPr>
          <w:rFonts w:ascii="Poppins" w:hAnsi="Poppins"/>
          <w:b w:val="0"/>
          <w:sz w:val="24"/>
        </w:rPr>
        <w:t>Extend: Established in 2019, their main objective is to enable merchants to offer modern embedded product protection through an API first platform that automates offers and claims. Recent development: the company secured major strategic financing led by global investors and expanded merchant integrations with brands such as Peloton and iRobot while launching a SuiteApp to integrate with enterprise ERP systems and broaden distribution.</w:t>
      </w:r>
    </w:p>
    <w:p>
      <w:pPr>
        <w:pStyle w:val="ListBullet"/>
      </w:pPr>
      <w:r>
        <w:rPr>
          <w:rFonts w:ascii="Poppins" w:hAnsi="Poppins"/>
          <w:b w:val="0"/>
          <w:sz w:val="24"/>
        </w:rPr>
        <w:t>Evy: Established in 2022, their main objective is to provide product protection solutions for retailers and e commerce merchants in Europe using a simplified digital platform that streamlines policy setup and claims handling. Recent development: the startup completed early stage fundraising led by regional venture partners and positioned product protection as its core service offering while preparing merchant integrations for French and wider European retailers.</w:t>
      </w:r>
    </w:p>
    <w:p>
      <w:pPr>
        <w:jc w:val="left"/>
      </w:pPr>
      <w:r>
        <w:rPr>
          <w:rFonts w:ascii="Poppins" w:hAnsi="Poppins"/>
          <w:b/>
          <w:sz w:val="24"/>
        </w:rPr>
        <w:t>Top Player’s Company Profile</w:t>
      </w:r>
    </w:p>
    <w:p>
      <w:pPr>
        <w:pStyle w:val="ListBullet"/>
      </w:pPr>
      <w:r>
        <w:rPr>
          <w:rFonts w:ascii="Poppins" w:hAnsi="Poppins"/>
          <w:b w:val="0"/>
          <w:sz w:val="24"/>
        </w:rPr>
        <w:t>AIG Inc.</w:t>
      </w:r>
    </w:p>
    <w:p>
      <w:pPr>
        <w:pStyle w:val="ListBullet"/>
      </w:pPr>
      <w:r>
        <w:rPr>
          <w:rFonts w:ascii="Poppins" w:hAnsi="Poppins"/>
          <w:b w:val="0"/>
          <w:sz w:val="24"/>
        </w:rPr>
        <w:t>AXA Partners S.A.S.</w:t>
      </w:r>
    </w:p>
    <w:p>
      <w:pPr>
        <w:pStyle w:val="ListBullet"/>
      </w:pPr>
      <w:r>
        <w:rPr>
          <w:rFonts w:ascii="Poppins" w:hAnsi="Poppins"/>
          <w:b w:val="0"/>
          <w:sz w:val="24"/>
        </w:rPr>
        <w:t>ASSURANT, INC</w:t>
      </w:r>
    </w:p>
    <w:p>
      <w:pPr>
        <w:pStyle w:val="ListBullet"/>
      </w:pPr>
      <w:r>
        <w:rPr>
          <w:rFonts w:ascii="Poppins" w:hAnsi="Poppins"/>
          <w:b w:val="0"/>
          <w:sz w:val="24"/>
        </w:rPr>
        <w:t>CARCHEX, LLC</w:t>
      </w:r>
    </w:p>
    <w:p>
      <w:pPr>
        <w:pStyle w:val="ListBullet"/>
      </w:pPr>
      <w:r>
        <w:rPr>
          <w:rFonts w:ascii="Poppins" w:hAnsi="Poppins"/>
          <w:b w:val="0"/>
          <w:sz w:val="24"/>
        </w:rPr>
        <w:t>SquareTrade, Inc.</w:t>
      </w:r>
    </w:p>
    <w:p>
      <w:pPr>
        <w:pStyle w:val="ListBullet"/>
      </w:pPr>
      <w:r>
        <w:rPr>
          <w:rFonts w:ascii="Poppins" w:hAnsi="Poppins"/>
          <w:b w:val="0"/>
          <w:sz w:val="24"/>
        </w:rPr>
        <w:t>OnPoint Warranty Solutions,</w:t>
      </w:r>
    </w:p>
    <w:p>
      <w:pPr>
        <w:pStyle w:val="ListBullet"/>
      </w:pPr>
      <w:r>
        <w:rPr>
          <w:rFonts w:ascii="Poppins" w:hAnsi="Poppins"/>
          <w:b w:val="0"/>
          <w:sz w:val="24"/>
        </w:rPr>
        <w:t>Zurich Insurance Group Ltd.</w:t>
      </w:r>
    </w:p>
    <w:p>
      <w:pPr>
        <w:pStyle w:val="ListBullet"/>
      </w:pPr>
      <w:r>
        <w:rPr>
          <w:rFonts w:ascii="Poppins" w:hAnsi="Poppins"/>
          <w:b w:val="0"/>
          <w:sz w:val="24"/>
        </w:rPr>
        <w:t>Asurion, LLC</w:t>
      </w:r>
    </w:p>
    <w:p>
      <w:pPr>
        <w:pStyle w:val="ListBullet"/>
      </w:pPr>
      <w:r>
        <w:rPr>
          <w:rFonts w:ascii="Poppins" w:hAnsi="Poppins"/>
          <w:b w:val="0"/>
          <w:sz w:val="24"/>
        </w:rPr>
        <w:t>AmTrust Financial Services, Inc.</w:t>
      </w:r>
    </w:p>
    <w:p>
      <w:pPr>
        <w:pStyle w:val="ListBullet"/>
      </w:pPr>
      <w:r>
        <w:rPr>
          <w:rFonts w:ascii="Poppins" w:hAnsi="Poppins"/>
          <w:b w:val="0"/>
          <w:sz w:val="24"/>
        </w:rPr>
        <w:t>Allianz Partners</w:t>
      </w:r>
    </w:p>
    <w:p>
      <w:pPr>
        <w:pStyle w:val="ListBullet"/>
      </w:pPr>
      <w:r>
        <w:rPr>
          <w:rFonts w:ascii="Poppins" w:hAnsi="Poppins"/>
          <w:b w:val="0"/>
          <w:sz w:val="24"/>
        </w:rPr>
        <w:t>Edel Assurance</w:t>
      </w:r>
    </w:p>
    <w:p>
      <w:pPr>
        <w:pStyle w:val="ListBullet"/>
      </w:pPr>
      <w:r>
        <w:rPr>
          <w:rFonts w:ascii="Poppins" w:hAnsi="Poppins"/>
          <w:b w:val="0"/>
          <w:sz w:val="24"/>
        </w:rPr>
        <w:t>Endurance Warranty Services,</w:t>
      </w:r>
    </w:p>
    <w:p>
      <w:pPr>
        <w:pStyle w:val="ListBullet"/>
      </w:pPr>
      <w:r>
        <w:rPr>
          <w:rFonts w:ascii="Poppins" w:hAnsi="Poppins"/>
          <w:b w:val="0"/>
          <w:sz w:val="24"/>
        </w:rPr>
        <w:t>The Hollard Insurance Company Ltd</w:t>
      </w:r>
    </w:p>
    <w:p>
      <w:pPr>
        <w:pStyle w:val="ListBullet"/>
      </w:pPr>
      <w:r>
        <w:rPr>
          <w:rFonts w:ascii="Poppins" w:hAnsi="Poppins"/>
          <w:b w:val="0"/>
          <w:sz w:val="24"/>
        </w:rPr>
        <w:t>Guardsman LLC</w:t>
      </w:r>
    </w:p>
    <w:p>
      <w:pPr>
        <w:pStyle w:val="ListBullet"/>
      </w:pPr>
      <w:r>
        <w:rPr>
          <w:rFonts w:ascii="Poppins" w:hAnsi="Poppins"/>
          <w:b w:val="0"/>
          <w:sz w:val="24"/>
        </w:rPr>
        <w:t>Advanced Nutrients</w:t>
      </w:r>
    </w:p>
    <w:p>
      <w:pPr>
        <w:pStyle w:val="ListBullet"/>
      </w:pPr>
      <w:r>
        <w:rPr>
          <w:rFonts w:ascii="Poppins" w:hAnsi="Poppins"/>
          <w:b w:val="0"/>
          <w:sz w:val="24"/>
        </w:rPr>
        <w:t>AppHarvest</w:t>
      </w:r>
    </w:p>
    <w:p>
      <w:pPr>
        <w:pStyle w:val="ListBullet"/>
      </w:pPr>
      <w:r>
        <w:rPr>
          <w:rFonts w:ascii="Poppins" w:hAnsi="Poppins"/>
          <w:b w:val="0"/>
          <w:sz w:val="24"/>
        </w:rPr>
        <w:t>Heliospectra AB</w:t>
      </w:r>
    </w:p>
    <w:p>
      <w:pPr>
        <w:jc w:val="left"/>
      </w:pPr>
      <w:r>
        <w:rPr>
          <w:rFonts w:ascii="Poppins" w:hAnsi="Poppins"/>
          <w:b/>
          <w:sz w:val="32"/>
        </w:rPr>
        <w:t>Recent Developments</w:t>
      </w:r>
    </w:p>
    <w:p>
      <w:pPr>
        <w:pStyle w:val="ListBullet"/>
      </w:pPr>
      <w:r>
        <w:rPr>
          <w:rFonts w:ascii="Poppins" w:hAnsi="Poppins"/>
          <w:b w:val="0"/>
          <w:sz w:val="24"/>
        </w:rPr>
        <w:t>December 2025 Asurion announced an agreement to acquire Domestic and General, signaling its intent to expand appliance and home device protection across Europe and beyond, integrating Domestic and General's repair network and subscription expertise to broaden Asurion's global footprint and create a unified service model focused on faster, omnichannel care and digital service capabilities.</w:t>
      </w:r>
    </w:p>
    <w:p>
      <w:pPr>
        <w:pStyle w:val="ListBullet"/>
      </w:pPr>
      <w:r>
        <w:rPr>
          <w:rFonts w:ascii="Poppins" w:hAnsi="Poppins"/>
          <w:b w:val="0"/>
          <w:sz w:val="24"/>
        </w:rPr>
        <w:t>August 2025 Asurion launched a subscription based device protection service in Japan covering multiple device categories with unified support and next day replacement options, positioning the company to extend its tech care model internationally while emphasizing simplified customer experience, consolidated policies, and faster device resolution through localized service operations and subscription oriented coverage.</w:t>
      </w:r>
    </w:p>
    <w:p>
      <w:pPr>
        <w:pStyle w:val="ListBullet"/>
      </w:pPr>
      <w:r>
        <w:rPr>
          <w:rFonts w:ascii="Poppins" w:hAnsi="Poppins"/>
          <w:b w:val="0"/>
          <w:sz w:val="24"/>
        </w:rPr>
        <w:t>March 2025 Assurant introduced Vehicle Care Technology Plus, a vehicle service contract that pairs protection for advanced vehicle components and wear and tear with complementary smartphone repair benefits, reflecting Assurant's strategy to align automotive and device protection offerings, enhance value through bundled benefits, and support connected vehicle ownership with integrated repair and roadside assistance services.</w:t>
      </w:r>
    </w:p>
    <w:p>
      <w:pPr>
        <w:pStyle w:val="Heading1"/>
      </w:pPr>
      <w:r>
        <w:rPr>
          <w:rFonts w:ascii="Poppins" w:hAnsi="Poppins"/>
          <w:color w:val="000000"/>
          <w:sz w:val="32"/>
        </w:rPr>
        <w:t>Key Market Trends</w:t>
      </w:r>
    </w:p>
    <w:p>
      <w:pPr>
        <w:pStyle w:val="ListBullet"/>
      </w:pPr>
      <w:r>
        <w:rPr>
          <w:rFonts w:ascii="Poppins" w:hAnsi="Poppins" w:eastAsia="Poppins"/>
          <w:b w:val="0"/>
          <w:color w:val="000000"/>
          <w:sz w:val="24"/>
        </w:rPr>
        <w:t xml:space="preserve">__Connected Warranty Ecosystems__: </w:t>
      </w:r>
      <w:r>
        <w:rPr>
          <w:rFonts w:ascii="Poppins" w:hAnsi="Poppins" w:eastAsia="Poppins"/>
          <w:b w:val="0"/>
          <w:color w:val="000000"/>
          <w:sz w:val="24"/>
        </w:rPr>
        <w:t>Integration of connected devices and telematics is driving a shift toward proactive, usage-based extended warranties, enabling real-time condition monitoring and predictive maintenance. Insurers and manufacturers are forming ecosystem partnerships with service providers and platform vendors to deliver seamless claims handling, tailored coverage and value-added services. This trend enhances customer engagement through personalized offerings and convenience, reduces unexpected service disruptions, and creates opportunities for recurring revenue streams while redefining roles across distribution channels and aftermarket service networks and improving lifecycle alignment.</w:t>
      </w:r>
    </w:p>
    <w:p>
      <w:pPr>
        <w:pStyle w:val="ListBullet"/>
      </w:pPr>
      <w:r>
        <w:rPr>
          <w:rFonts w:ascii="Poppins" w:hAnsi="Poppins" w:eastAsia="Poppins"/>
          <w:b w:val="0"/>
          <w:color w:val="000000"/>
          <w:sz w:val="24"/>
        </w:rPr>
        <w:t xml:space="preserve">__Subscription And Usage Models__: </w:t>
      </w:r>
      <w:r>
        <w:rPr>
          <w:rFonts w:ascii="Poppins" w:hAnsi="Poppins" w:eastAsia="Poppins"/>
          <w:b w:val="0"/>
          <w:color w:val="000000"/>
          <w:sz w:val="24"/>
        </w:rPr>
        <w:t>Consumer preference for flexibility and convenience is accelerating adoption of subscription and usage-based extended warranty models that emphasize modular coverage and renewal experiences. Providers are redesigning products to include on-demand protection, bundled services and transferable plans that align with ownership changes and secondary market considerations. Digital platforms enable frictionless sign-up, automated renewals and personalized pricing signals, encouraging loyalty and deeper engagement. This evolution opens strategic opportunities for cross-industry alliances, aftermarket service integration and sustainable asset lifecycle management across product categories.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global extended warranty market is being propelled by rising ownership of high-value, complex products, which stands out as a key driver, while price sensitivity among consumers remains a major restraint. The dominating region is North America and the dominating segment is Protection Plans, where standardized repair and replacement frameworks drive adoption and recurring revenue. A second driver is the proliferation of connected devices and data analytics, enabling predictive maintenance, usage-based pricing and touchless claims that lower costs and improve customer experience. Overall, market growth reflects evolving distribution partnerships, subscription models and ongoing innovation in claims automation and service networks.</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Extended Warranty Market, By Coverage (Protection Plans, Coverage Terms), By Distribution Channel (Sales Channels, Partners), By Application (Product Types), By End-Users (User Types), By Sales Type (Sales Methods),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