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3D Imaging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Components</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Hardware, Software, Services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Technology</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Stereoscopic Imaging, Autostereoscopy, Laser-based Imaging, Lidar, Depth Sensing, Gesture Recognition, Facial Recognition,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Deployment</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On-premise, Cloud</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Organization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Large Enterprises, Small and Medium-sized Enterprises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Automotive, Manufacturing, Healthcare and Life Sciences, Architecture and Construction, Media and Entertainment, Security and Surveillance, Retail and Ecommerce, Government, Energy and Utilities, Others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Information Technology</w:t>
      </w:r>
    </w:p>
    <w:p>
      <w:pPr>
        <w:pStyle w:val="Heading1"/>
      </w:pPr>
      <w:r>
        <w:rPr>
          <w:rFonts w:ascii="Poppins" w:hAnsi="Poppins" w:eastAsia="Poppins"/>
          <w:b/>
          <w:color w:val="000000"/>
          <w:sz w:val="32"/>
        </w:rPr>
        <w:t>Industry Group</w:t>
      </w:r>
    </w:p>
    <w:p>
      <w:r>
        <w:rPr>
          <w:rFonts w:ascii="Poppins" w:hAnsi="Poppins" w:eastAsia="Poppins"/>
          <w:b w:val="0"/>
          <w:color w:val="000000"/>
          <w:sz w:val="24"/>
        </w:rPr>
        <w:t>Technology Hardware &amp; Equipment</w:t>
      </w:r>
    </w:p>
    <w:p>
      <w:pPr>
        <w:pStyle w:val="Heading1"/>
      </w:pPr>
      <w:r>
        <w:rPr>
          <w:rFonts w:ascii="Poppins" w:hAnsi="Poppins" w:eastAsia="Poppins"/>
          <w:b/>
          <w:color w:val="000000"/>
          <w:sz w:val="32"/>
        </w:rPr>
        <w:t>Industry</w:t>
      </w:r>
    </w:p>
    <w:p>
      <w:r>
        <w:rPr>
          <w:rFonts w:ascii="Poppins" w:hAnsi="Poppins" w:eastAsia="Poppins"/>
          <w:b w:val="0"/>
          <w:color w:val="000000"/>
          <w:sz w:val="24"/>
        </w:rPr>
        <w:t>Electronic Equipment, Instruments &amp; Components</w:t>
      </w:r>
    </w:p>
    <w:p>
      <w:pPr>
        <w:pStyle w:val="Heading1"/>
      </w:pPr>
      <w:r>
        <w:rPr>
          <w:rFonts w:ascii="Poppins" w:hAnsi="Poppins" w:eastAsia="Poppins"/>
          <w:b/>
          <w:color w:val="000000"/>
          <w:sz w:val="32"/>
        </w:rPr>
        <w:t>Sub-Industry</w:t>
      </w:r>
    </w:p>
    <w:p>
      <w:r>
        <w:rPr>
          <w:rFonts w:ascii="Poppins" w:hAnsi="Poppins" w:eastAsia="Poppins"/>
          <w:b w:val="0"/>
          <w:color w:val="000000"/>
          <w:sz w:val="24"/>
        </w:rPr>
        <w:t>Electronic Components</w:t>
      </w:r>
    </w:p>
    <w:p>
      <w:pPr>
        <w:pStyle w:val="Heading1"/>
      </w:pPr>
      <w:r>
        <w:rPr>
          <w:rFonts w:ascii="Poppins" w:hAnsi="Poppins" w:eastAsia="Poppins"/>
          <w:b/>
          <w:color w:val="000000"/>
          <w:sz w:val="32"/>
        </w:rPr>
        <w:t>Market</w:t>
      </w:r>
    </w:p>
    <w:p>
      <w:r>
        <w:rPr>
          <w:rFonts w:ascii="Poppins" w:hAnsi="Poppins" w:eastAsia="Poppins"/>
          <w:b w:val="0"/>
          <w:color w:val="000000"/>
          <w:sz w:val="24"/>
        </w:rPr>
        <w:t>Global 3D Imaging Market</w:t>
      </w:r>
    </w:p>
    <w:p>
      <w:pPr>
        <w:pStyle w:val="Heading1"/>
      </w:pPr>
      <w:r>
        <w:rPr>
          <w:rFonts w:ascii="Poppins" w:hAnsi="Poppins" w:eastAsia="Poppins"/>
          <w:b/>
          <w:color w:val="000000"/>
          <w:sz w:val="32"/>
        </w:rPr>
        <w:t>Role</w:t>
      </w:r>
    </w:p>
    <w:p>
      <w:r>
        <w:rPr>
          <w:rFonts w:ascii="Poppins" w:hAnsi="Poppins" w:eastAsia="Poppins"/>
          <w:b w:val="0"/>
          <w:color w:val="000000"/>
          <w:sz w:val="24"/>
        </w:rPr>
        <w:t>Global 3D Imaging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3D Imaging Market</w:t>
      </w:r>
    </w:p>
    <w:p>
      <w:pPr>
        <w:pStyle w:val="Heading1"/>
      </w:pPr>
      <w:r>
        <w:rPr>
          <w:rFonts w:ascii="Poppins" w:hAnsi="Poppins" w:eastAsia="Poppins"/>
          <w:b/>
          <w:color w:val="000000"/>
          <w:sz w:val="32"/>
        </w:rPr>
        <w:t>Report Slug</w:t>
      </w:r>
    </w:p>
    <w:p>
      <w:r>
        <w:rPr>
          <w:rFonts w:ascii="Poppins" w:hAnsi="Poppins" w:eastAsia="Poppins"/>
          <w:b w:val="0"/>
          <w:color w:val="000000"/>
          <w:sz w:val="24"/>
        </w:rPr>
        <w:t>3d-imaging-market</w:t>
      </w:r>
    </w:p>
    <w:p>
      <w:pPr>
        <w:pStyle w:val="Heading1"/>
      </w:pPr>
      <w:r>
        <w:rPr>
          <w:rFonts w:ascii="Poppins" w:hAnsi="Poppins" w:eastAsia="Poppins"/>
          <w:b/>
          <w:color w:val="000000"/>
          <w:sz w:val="32"/>
        </w:rPr>
        <w:t>Meta Title</w:t>
      </w:r>
    </w:p>
    <w:p>
      <w:r>
        <w:rPr>
          <w:rFonts w:ascii="Poppins" w:hAnsi="Poppins" w:eastAsia="Poppins"/>
          <w:b w:val="0"/>
          <w:color w:val="000000"/>
          <w:sz w:val="24"/>
        </w:rPr>
        <w:t>3D Imaging Market Size, Share | Industry Growth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3d imaging market size is poised to grow from USD 46.05 Billion in 2025 to USD 192.77 Billion by 2033, growing at a CAGR of 19.6%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3d imaging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3d imaging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3d imaging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3d imaging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3D Imaging Market size was valued at USD 38.5 Billion in 2024 and is poised to grow from USD 46.05 Billion in 2025 to USD 192.77 Billion by 2033, growing at a CAGR of 19.6% during the forecast period (2026-2033).</w:t>
      </w:r>
    </w:p>
    <w:p>
      <w:pPr>
        <w:jc w:val="lowKashida"/>
      </w:pPr>
      <w:r>
        <w:rPr>
          <w:rFonts w:ascii="Poppins" w:hAnsi="Poppins"/>
          <w:sz w:val="24"/>
        </w:rPr>
        <w:t>Advancements in sensor technology and computational power serve as the primary driver of the 3D imaging market, enabling higher resolution capture and real-time reconstruction for numerous industries. 3D imaging encompasses systems that acquire three-dimensional data through techniques such as structured light, LiDAR, and stereo vision, and matters because it transforms design, inspection, and interaction by providing spatially accurate models rather than flat images. Over the past decade the market evolved from niche metrology tools into widespread applications, for example LiDAR-equipped autonomous vehicles improving perception, handheld structured-light scanners accelerating product design, and medical CT reconstruction enhancing surgical planning and reducing errors.</w:t>
        <w:br/>
        <w:br/>
        <w:t>Building on this momentum the integration of artificial intelligence and analytics is a key factor accelerating global 3D imaging market growth by turning raw point clouds into actionable insights for decision makers. As algorithms enable automated defect detection and semantic segmentation, manufacturers reduce inspection time and scrap rates, which in turn lowers costs and raises throughput. In healthcare enhanced 3D reconstructions guide minimally invasive procedures and shorten recovery, generating increased adoption. Meanwhile augmented reality platforms that combine precise depth maps with spatial anchors create new consumer and enterprise experiences, expanding addressable markets and attracting investment into sensor miniaturization, cloud processing.</w:t>
      </w:r>
    </w:p>
    <w:p>
      <w:pPr>
        <w:jc w:val="lowKashida"/>
      </w:pPr>
      <w:r>
        <w:rPr>
          <w:rFonts w:ascii="Poppins" w:hAnsi="Poppins"/>
          <w:sz w:val="24"/>
        </w:rPr>
        <w:t>Recent market developments underscore significant shifts in 3d imaging market sector dynamics. RealSense completed a spinout from Intel in July 2025, becoming an independent company focused on AI powered depth cameras and computer vision for robotics and biometric access control, enabling faster product development, dedicated go to market expansion and deeper partnerships while maintaining its established depth camera portfolio and customer support</w:t>
      </w:r>
    </w:p>
    <w:p>
      <w:r>
        <w:rPr>
          <w:rFonts w:ascii="Poppins" w:hAnsi="Poppins"/>
          <w:b/>
          <w:sz w:val="24"/>
        </w:rPr>
        <w:t>How is AI enhancing accuracy and speed in the 3D imaging market?</w:t>
      </w:r>
    </w:p>
    <w:p>
      <w:pPr>
        <w:jc w:val="lowKashida"/>
      </w:pPr>
      <w:r>
        <w:rPr>
          <w:rFonts w:ascii="Poppins" w:hAnsi="Poppins"/>
          <w:sz w:val="24"/>
        </w:rPr>
        <w:t>AI is boosting accuracy and speed across the 3D imaging market by improving core tasks such as reconstruction noise reduction and automated interpretation. Key aspects include deep learning reconstruction that enhances apparent resolution without added exposure denoising that preserves fine structure automated segmentation that replaces slow manual labeling and generative simulation that creates varied training data. The current state shows broad adoption in medical imaging industrial inspection and mapping where AI shortens scan and processing times and reduces repeat scans. Providers are integrating physics aware models and inference at the edge to make capture and review faster and more reliable.</w:t>
        <w:br/>
        <w:br/>
        <w:t>Canon Medical Systems March 2025, announced regulatory clearance for AI powered PIQE deep learning reconstruction and SilverBeam innovations that raise image clarity while preserving low dose. This development speeds exam throughput and reduces manual repeat scans which supports efficiency and wider clinical adoption of 3D imaging with AI driven workflows.</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3d imaging market is segmented by components, technology, deployment, organization, end use and region. Based on components, the market is segmented into Hardware, Software and Services. Based on technology, the market is segmented into Stereoscopic Imaging, Autostereoscopy, Laser-based Imaging, Lidar, Depth Sensing, Gesture Recognition, Facial Recognition and Others. Based on deployment, the market is segmented into On-premise and Cloud. Based on organization, the market is segmented into Large Enterprises and Small and Medium-sized Enterprises. Based on end use, the market is segmented into Automotive, Manufacturing, Healthcare and Life Sciences, Architecture and Construction, Media and Entertainment, Security and Surveillance, Retail and Ecommerce, Government, Energy and Utilities and Others. Based on region, the market is segmented into North America, Europe, Asia Pacific, Latin America and Middle East &amp; Africa.</w:t>
      </w:r>
    </w:p>
    <w:p>
      <w:pPr>
        <w:jc w:val="left"/>
      </w:pPr>
      <w:r>
        <w:rPr>
          <w:rFonts w:ascii="Poppins" w:hAnsi="Poppins" w:eastAsia="Poppins"/>
          <w:b w:val="0"/>
          <w:color w:val="000000"/>
          <w:sz w:val="24"/>
        </w:rPr>
        <w:t>What role do lidar technologies play in advancing the 3D imaging market? |@12</w:t>
      </w:r>
    </w:p>
    <w:p>
      <w:pPr>
        <w:jc w:val="both"/>
      </w:pPr>
      <w:r>
        <w:rPr>
          <w:rFonts w:ascii="Poppins" w:hAnsi="Poppins" w:eastAsia="Poppins"/>
          <w:b w:val="0"/>
          <w:color w:val="000000"/>
          <w:sz w:val="24"/>
        </w:rPr>
        <w:t>Lidar segment dominates because its capability to produce high-fidelity, long-range depth measurements under diverse environmental conditions makes it the go-to technology for precision mapping and perception tasks. Consistent spatial accuracy reduces ambiguity in scene interpretation, which in turn enables reliable automation and safety-critical decision making. The resulting trust in lidar outputs drives procurement and standardization, reinforcing its position as foundational sensing for advanced 3D workflows.</w:t>
      </w:r>
    </w:p>
    <w:p>
      <w:pPr>
        <w:jc w:val="both"/>
      </w:pPr>
      <w:r>
        <w:rPr>
          <w:rFonts w:ascii="Poppins" w:hAnsi="Poppins" w:eastAsia="Poppins"/>
          <w:b w:val="0"/>
          <w:color w:val="000000"/>
          <w:sz w:val="24"/>
        </w:rPr>
        <w:t>It contributes to market growth by unlocking applications that require dependable three-dimensional perception, which stimulates investment in complementary tools and services. Broad lidar adoption enlarges the addressable market by enabling new commercial use cases and prompting demand for downstream analytics and deployment solutions that monetize richer spatial data.</w:t>
      </w:r>
    </w:p>
    <w:p>
      <w:pPr>
        <w:jc w:val="left"/>
      </w:pPr>
      <w:r>
        <w:rPr>
          <w:rFonts w:ascii="Poppins" w:hAnsi="Poppins" w:eastAsia="Poppins"/>
          <w:b w:val="0"/>
          <w:color w:val="000000"/>
          <w:sz w:val="24"/>
        </w:rPr>
        <w:t>How is cloud deployment addressing scalability challenges in the 3D imaging market? |@12</w:t>
      </w:r>
    </w:p>
    <w:p>
      <w:pPr>
        <w:jc w:val="both"/>
      </w:pPr>
      <w:r>
        <w:rPr>
          <w:rFonts w:ascii="Poppins" w:hAnsi="Poppins" w:eastAsia="Poppins"/>
          <w:b w:val="0"/>
          <w:color w:val="000000"/>
          <w:sz w:val="24"/>
        </w:rPr>
        <w:t>Cloud segment leads because centralized compute and elastic storage remove local infrastructure limits for processing voluminous 3D datasets, enabling complex reconstruction and model training at operational scale. This architecture accelerates development cycles and supports collaborative workflows, lowering technical barriers for organizations that need heavy compute without large upfront investment. As adoption increases, cloud-centric practices become normative, simplifying integration and accelerating solution rollout across use cases.</w:t>
      </w:r>
    </w:p>
    <w:p>
      <w:pPr>
        <w:jc w:val="both"/>
      </w:pPr>
      <w:r>
        <w:rPr>
          <w:rFonts w:ascii="Poppins" w:hAnsi="Poppins" w:eastAsia="Poppins"/>
          <w:b w:val="0"/>
          <w:color w:val="000000"/>
          <w:sz w:val="24"/>
        </w:rPr>
        <w:t>It expands the market by making high-performance processing and storage accessible through subscription models, lowering entry barriers for new adopters. Scalable cloud pipelines streamline data ingestion, processing, and distribution, fostering marketplaces for 3D assets and services that attract customers and sustain recurring revenue opportunities.</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3D Imaging Market? |@12</w:t>
      </w:r>
    </w:p>
    <w:p>
      <w:pPr>
        <w:jc w:val="both"/>
      </w:pPr>
      <w:r>
        <w:rPr>
          <w:rFonts w:ascii="Poppins" w:hAnsi="Poppins"/>
          <w:b w:val="0"/>
          <w:sz w:val="24"/>
        </w:rPr>
        <w:t>North America dominates the global 3D imaging market due to a convergence of technological leadership, deep commercial ecosystems, and strong application demand across healthcare, industrial, and consumer sectors. A mature innovation infrastructure anchored by leading research institutions, specialized suppliers, and prominent original equipment manufacturers accelerates product development and system integration. Robust intellectual property frameworks, established standards, and advanced manufacturing capabilities support high quality and interoperability. Capital access, active corporate and academic collaboration, and early clinical and industrial adoption create a virtuous cycle that sustains investment in sensor development, software analytics, and system deployment. Well defined regulatory pathways and dense startup ecosystems accelerate commercialization while integration with advanced analytics and artificial intelligence expands addressable use cases across diagnostics and autonomous systems.</w:t>
      </w:r>
    </w:p>
    <w:p>
      <w:r>
        <w:rPr>
          <w:rFonts w:ascii="Poppins" w:hAnsi="Poppins"/>
          <w:b w:val="0"/>
          <w:i w:val="0"/>
          <w:color w:val="000000"/>
          <w:sz w:val="24"/>
        </w:rPr>
        <w:t>United States 3D Imaging Market |@12</w:t>
      </w:r>
    </w:p>
    <w:p>
      <w:pPr>
        <w:jc w:val="both"/>
      </w:pPr>
      <w:r>
        <w:rPr>
          <w:rFonts w:ascii="Poppins" w:hAnsi="Poppins"/>
          <w:b w:val="0"/>
          <w:sz w:val="24"/>
        </w:rPr>
        <w:t>3D Imaging Market in the United States benefits from a dense ecosystem of research institutions, medical centers, and technology vendors that accelerate commercialization. Clinical and industrial early adopters foster iterative product refinement while large original equipment manufacturers drive integration into complex systems. Strong interoperability standards, skilled talent pools, and active collaboration between academia and industry support sustained innovation and high adoption across healthcare, consumer electronics, and industrial inspection applications markets.</w:t>
      </w:r>
    </w:p>
    <w:p>
      <w:r>
        <w:rPr>
          <w:rFonts w:ascii="Poppins" w:hAnsi="Poppins"/>
          <w:b w:val="0"/>
          <w:i w:val="0"/>
          <w:color w:val="000000"/>
          <w:sz w:val="24"/>
        </w:rPr>
        <w:t>Canada 3D Imaging Market |@12</w:t>
      </w:r>
    </w:p>
    <w:p>
      <w:pPr>
        <w:jc w:val="both"/>
      </w:pPr>
      <w:r>
        <w:rPr>
          <w:rFonts w:ascii="Poppins" w:hAnsi="Poppins"/>
          <w:b w:val="0"/>
          <w:sz w:val="24"/>
        </w:rPr>
        <w:t>3D Imaging Market in Canada is reinforced by centers of excellence, collaborative research networks, and a strong talent pipeline that supports system development and validation. Public private partnerships emphasize clinical translation and industrial applications, enabling tailored solutions for healthcare imaging and manufacturing inspection. Domestic suppliers work with regional manufacturing clusters and partners to drive adoption, while regulatory frameworks and procurement practices facilitate deployment across diverse application environments and clinical validation.</w:t>
      </w:r>
    </w:p>
    <w:p>
      <w:r>
        <w:rPr>
          <w:rFonts w:ascii="Poppins" w:hAnsi="Poppins"/>
          <w:b w:val="0"/>
          <w:i w:val="0"/>
          <w:color w:val="000000"/>
          <w:sz w:val="24"/>
        </w:rPr>
        <w:t>What is Driving the Rapid Expansion of 3D Imaging Market in Asia Pacific? |@12</w:t>
      </w:r>
    </w:p>
    <w:p>
      <w:pPr>
        <w:jc w:val="both"/>
      </w:pPr>
      <w:r>
        <w:rPr>
          <w:rFonts w:ascii="Poppins" w:hAnsi="Poppins"/>
          <w:b w:val="0"/>
          <w:sz w:val="24"/>
        </w:rPr>
        <w:t>Rapid expansion of the 3D imaging market in Asia Pacific is being driven by strong industrial modernization, dense electronics and semiconductor manufacturing clusters, and focused public and private investment in advanced sensing technologies. Regional manufacturers prioritize inline inspection and automated quality assurance, creating sustained demand for high precision imaging systems. Rising healthcare requirements and a growing emphasis on minimally invasive diagnostics further broaden clinical applications. Collaborative ecosystems that link local leading manufacturers with global technology providers accelerate knowledge transfer and localization. Cost competitive manufacturing, scalable production capabilities, and supportive policy frameworks enable faster deployment and adaptation of new imaging modalities across consumer devices, automotive systems, and industrial automation environments. Strong corporate research and development, advanced component supply chains, and a focus on sensor miniaturization combined with edge computing capabilities expand practical deployment across final product designs.</w:t>
      </w:r>
    </w:p>
    <w:p>
      <w:r>
        <w:rPr>
          <w:rFonts w:ascii="Poppins" w:hAnsi="Poppins"/>
          <w:b w:val="0"/>
          <w:i w:val="0"/>
          <w:color w:val="000000"/>
          <w:sz w:val="24"/>
        </w:rPr>
        <w:t>Japan 3D Imaging Market |@12</w:t>
      </w:r>
    </w:p>
    <w:p>
      <w:pPr>
        <w:jc w:val="both"/>
      </w:pPr>
      <w:r>
        <w:rPr>
          <w:rFonts w:ascii="Poppins" w:hAnsi="Poppins"/>
          <w:b w:val="0"/>
          <w:sz w:val="24"/>
        </w:rPr>
        <w:t>3D Imaging Market in Japan leverages deep strengths in precision optics, sensor manufacturing, and system level integration to serve automotive, robotics, and medical device sectors. Established electronics conglomerates and specialized equipment suppliers drive innovation while close collaboration between manufacturers and research institutes facilitates rigorous validation. Emphasis on reliability, miniaturization, and seamless integration with robotics platforms supports demand for compact, high fidelity imaging modules across industrial automation and clinical diagnostic workflows.</w:t>
      </w:r>
    </w:p>
    <w:p>
      <w:r>
        <w:rPr>
          <w:rFonts w:ascii="Poppins" w:hAnsi="Poppins"/>
          <w:b w:val="0"/>
          <w:i w:val="0"/>
          <w:color w:val="000000"/>
          <w:sz w:val="24"/>
        </w:rPr>
        <w:t>South Korea 3D Imaging Market |@12</w:t>
      </w:r>
    </w:p>
    <w:p>
      <w:pPr>
        <w:jc w:val="both"/>
      </w:pPr>
      <w:r>
        <w:rPr>
          <w:rFonts w:ascii="Poppins" w:hAnsi="Poppins"/>
          <w:b w:val="0"/>
          <w:sz w:val="24"/>
        </w:rPr>
        <w:t>3D Imaging Market in South Korea is driven by integration with consumer electronics, displays and semiconductor inspection needs that demand compact, high performance sensors. Leading electronics manufacturers and foundries catalyze product iterations while startups contribute agile software and perception algorithms. Close ties between manufacturers and research centers enable localized validation. Emphasis on design for production and strong supply chain coordination supports broad adoption across mobile, automotive, and industrial inspection segments.</w:t>
      </w:r>
    </w:p>
    <w:p>
      <w:r>
        <w:rPr>
          <w:rFonts w:ascii="Poppins" w:hAnsi="Poppins"/>
          <w:b w:val="0"/>
          <w:i w:val="0"/>
          <w:color w:val="000000"/>
          <w:sz w:val="24"/>
        </w:rPr>
        <w:t>How is Europe Strengthening its Position in 3D Imaging Market? |@12</w:t>
      </w:r>
    </w:p>
    <w:p>
      <w:pPr>
        <w:jc w:val="both"/>
      </w:pPr>
      <w:r>
        <w:rPr>
          <w:rFonts w:ascii="Poppins" w:hAnsi="Poppins"/>
          <w:b w:val="0"/>
          <w:sz w:val="24"/>
        </w:rPr>
        <w:t>Europe is strengthening its position in the 3D imaging market through a blend of industrial expertise, targeted research collaboration, and strategic alignment between manufacturers and end users. National research centers and consortia promote cross border projects that accelerate technology validation and standardization, while established industrial leaders apply imaging solutions to manufacturing, automotive safety, and medical diagnostics. Focus on regulatory compliance, product reliability, and systems level integration fosters buyer confidence among large enterprises. Active startup communities and specialized component suppliers provide niche innovation while partnerships with global vendors enable technology transfer and competitive positioning across diverse application verticals. Emphasis on sustainable production practices and lifecycle services differentiates regional offerings, while investments in advanced analytics and edge computing improve system intelligence. Specialized manufacturing clusters in core countries support high quality component sourcing and after sales service, strengthening long term competitiveness.</w:t>
      </w:r>
    </w:p>
    <w:p>
      <w:r>
        <w:rPr>
          <w:rFonts w:ascii="Poppins" w:hAnsi="Poppins"/>
          <w:b w:val="0"/>
          <w:i w:val="0"/>
          <w:color w:val="000000"/>
          <w:sz w:val="24"/>
        </w:rPr>
        <w:t>Germany 3D Imaging Market |@12</w:t>
      </w:r>
    </w:p>
    <w:p>
      <w:pPr>
        <w:jc w:val="both"/>
      </w:pPr>
      <w:r>
        <w:rPr>
          <w:rFonts w:ascii="Poppins" w:hAnsi="Poppins"/>
          <w:b w:val="0"/>
          <w:sz w:val="24"/>
        </w:rPr>
        <w:t>3D Imaging Market in Germany builds on a strong manufacturing ecosystem characterized by precision engineering, robust automation expertise, and close integration with automotive and industrial OEMs. System integrators and specialized component manufacturers collaborate to deliver turnkey inspection solutions tailored to production environments. Emphasis on reliability, service contracts, and standards compliance supports adoption among large manufacturers. Research institutes and engineering centers validate solutions for demanding industrial inspection and quality assurance applications.</w:t>
      </w:r>
    </w:p>
    <w:p>
      <w:r>
        <w:rPr>
          <w:rFonts w:ascii="Poppins" w:hAnsi="Poppins"/>
          <w:b w:val="0"/>
          <w:i w:val="0"/>
          <w:color w:val="000000"/>
          <w:sz w:val="24"/>
        </w:rPr>
        <w:t>United Kingdom 3D Imaging Market |@12</w:t>
      </w:r>
    </w:p>
    <w:p>
      <w:pPr>
        <w:jc w:val="both"/>
      </w:pPr>
      <w:r>
        <w:rPr>
          <w:rFonts w:ascii="Poppins" w:hAnsi="Poppins"/>
          <w:b w:val="0"/>
          <w:sz w:val="24"/>
        </w:rPr>
        <w:t>3D Imaging Market in United Kingdom draws strength from a vibrant life sciences sector, advanced medical imaging research, and a software development community. Startups and research hospitals collaborate to translate novel imaging modalities into clinical workflows, supported by validation expertise. A strong services sector provides integration and deployment support for imaging systems. Cross disciplinary partnerships between healthcare, academic, and industrial players accelerate commercialization and broaden application footprints and validation pipelines.</w:t>
      </w:r>
    </w:p>
    <w:p>
      <w:r>
        <w:rPr>
          <w:rFonts w:ascii="Poppins" w:hAnsi="Poppins"/>
          <w:b w:val="0"/>
          <w:i w:val="0"/>
          <w:color w:val="000000"/>
          <w:sz w:val="24"/>
        </w:rPr>
        <w:t>France 3D Imaging Market |@12</w:t>
      </w:r>
    </w:p>
    <w:p>
      <w:pPr>
        <w:jc w:val="both"/>
      </w:pPr>
      <w:r>
        <w:rPr>
          <w:rFonts w:ascii="Poppins" w:hAnsi="Poppins"/>
          <w:b w:val="0"/>
          <w:sz w:val="24"/>
        </w:rPr>
        <w:t>3D Imaging Market in France benefits from strong public research institutions, specialized optics manufacturers, and an active medical technology community that advances clinical imaging applications. Collaboration between hospitals, research centers, and industrial partners enables clinical validation and tailored solutions for diagnostic and surgical guidance. Aerospace and industrial inspection sectors leverage domestic expertise in precision sensors. Procurement programs and innovation hubs assist scale up and market entry for emerging imaging technologies.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Demand For Medical Applications</w:t>
      </w:r>
    </w:p>
    <w:p>
      <w:pPr>
        <w:pStyle w:val="ListParagraph"/>
        <w:numPr>
          <w:ilvl w:val="0"/>
          <w:numId w:val="1"/>
        </w:numPr>
        <w:ind w:left="720"/>
        <w:jc w:val="both"/>
      </w:pPr>
      <w:r>
        <w:rPr>
          <w:rFonts w:ascii="Poppins" w:hAnsi="Poppins"/>
          <w:sz w:val="24"/>
        </w:rPr>
        <w:t>Rapid adoption in medical imaging and diagnostics significantly supports market expansion because three-dimensional visualization enhances clinical assessment, surgical planning, and patient communication. Clinicians value detailed spatial information that improves diagnostic confidence and treatment precision, which encourages healthcare institutions to integrate three-dimensional imaging solutions into clinical workflows. The perceived clinical benefits drive demand for compatible hardware and software, stimulate vendor investment in specialized devices and services, and foster partnerships between technology providers and medical centers, collectively reinforcing sustained growth and broader adoption across specialties.</w:t>
      </w:r>
    </w:p>
    <w:p>
      <w:r>
        <w:rPr>
          <w:rFonts w:ascii="Poppins" w:hAnsi="Poppins"/>
          <w:b/>
          <w:sz w:val="24"/>
        </w:rPr>
        <w:t>Advances In Sensor and Software Technologies</w:t>
      </w:r>
    </w:p>
    <w:p>
      <w:pPr>
        <w:pStyle w:val="ListParagraph"/>
        <w:numPr>
          <w:ilvl w:val="0"/>
          <w:numId w:val="1"/>
        </w:numPr>
        <w:ind w:left="720"/>
        <w:jc w:val="both"/>
      </w:pPr>
      <w:r>
        <w:rPr>
          <w:rFonts w:ascii="Poppins" w:hAnsi="Poppins"/>
          <w:sz w:val="24"/>
        </w:rPr>
        <w:t>Continuous improvements in sensor resolution, capture speed, and software algorithms are expanding the capabilities of three-dimensional imaging systems and enabling new applications across industries. Enhanced detection fidelity and more efficient image processing reduce operational complexity and improve user experience, which encourages adoption by system integrators and end users. Better software ecosystems and modular platforms facilitate interoperability and customization, prompting manufacturers to release more specialized offerings. These technological advances broaden addressable use cases, create competitive differentiation, and stimulate investment, collectively accelerating market expansion and supplier innovation.</w:t>
      </w:r>
    </w:p>
    <w:p>
      <w:r>
        <w:rPr>
          <w:rFonts w:ascii="poppins" w:hAnsi="poppins"/>
          <w:b w:val="0"/>
          <w:color w:val="000000"/>
          <w:sz w:val="24"/>
        </w:rPr>
        <w:t>Restraints |@12</w:t>
      </w:r>
    </w:p>
    <w:p>
      <w:r>
        <w:rPr>
          <w:rFonts w:ascii="Poppins" w:hAnsi="Poppins"/>
          <w:b/>
          <w:sz w:val="24"/>
        </w:rPr>
        <w:t>High Implementation and Integration Costs</w:t>
      </w:r>
    </w:p>
    <w:p>
      <w:pPr>
        <w:pStyle w:val="ListParagraph"/>
        <w:numPr>
          <w:ilvl w:val="0"/>
          <w:numId w:val="1"/>
        </w:numPr>
        <w:ind w:left="720"/>
        <w:jc w:val="both"/>
      </w:pPr>
      <w:r>
        <w:rPr>
          <w:rFonts w:ascii="Poppins" w:hAnsi="Poppins"/>
          <w:sz w:val="24"/>
        </w:rPr>
        <w:t>Significant implementation and integration expenses restrict broader adoption because organizations face budgetary constraints and must prioritize investments with clear short-term value. The need for specialized installation, customization to legacy workflows, and staff training increases overall project complexity and perceived risk, making decision makers cautious about committing to three-dimensional imaging deployments. Smaller institutions and enterprises with limited capital may defer purchases or opt for basic alternatives, which reduces market penetration. These cost barriers also slow procurement cycles, temper vendor pricing strategies, and constrain the pace of widespread technology adoption.</w:t>
      </w:r>
    </w:p>
    <w:p>
      <w:r>
        <w:rPr>
          <w:rFonts w:ascii="Poppins" w:hAnsi="Poppins"/>
          <w:b/>
          <w:sz w:val="24"/>
        </w:rPr>
        <w:t>Regulatory and Privacy Concerns</w:t>
      </w:r>
    </w:p>
    <w:p>
      <w:pPr>
        <w:pStyle w:val="ListParagraph"/>
        <w:numPr>
          <w:ilvl w:val="0"/>
          <w:numId w:val="1"/>
        </w:numPr>
        <w:ind w:left="720"/>
        <w:jc w:val="both"/>
      </w:pPr>
      <w:r>
        <w:rPr>
          <w:rFonts w:ascii="Poppins" w:hAnsi="Poppins"/>
          <w:sz w:val="24"/>
        </w:rPr>
        <w:t>Evolving regulatory frameworks and privacy considerations introduce uncertainty that can impede market growth by creating compliance burdens and slowing deployment of three-dimensional imaging solutions. Requirements for data handling, consent, storage, and transfer vary across regions, increasing legal and operational complexity for vendors and end users and leading to cautious procurement decisions. Heightened scrutiny around biometric or personally identifiable data raises concerns about misuse and liability, prompting stricter internal controls and reduced data sharing. These factors lengthen time to market, increase implementation overhead, and discourage rapid adoption by risk-averse organizations.</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Competitive pressure in the global 3D imaging market is rising as vendors pursue consolidation and platform strategies that lock customers into end to end digital twin and industrial vision stacks. Real strategic moves include acquisitions and integrations to add AI analytics and capture services, for example Matterport acquiring Enview to add 3D AI and Matterport acquiring VHT Studios to add marketing services.</w:t>
      </w:r>
    </w:p>
    <w:p>
      <w:pPr>
        <w:pStyle w:val="ListParagraph"/>
        <w:numPr>
          <w:ilvl w:val="0"/>
          <w:numId w:val="1"/>
        </w:numPr>
        <w:ind w:left="720" w:hanging="360"/>
        <w:jc w:val="both"/>
      </w:pPr>
      <w:r>
        <w:rPr>
          <w:rFonts w:ascii="Poppins" w:hAnsi="Poppins"/>
          <w:sz w:val="24"/>
        </w:rPr>
        <w:t>3Dio: Established in 2019, their main objective is to commercialize compact three dimensional intra oral X ray systems that deliver higher resolution dental diagnostics and streamline practice workflow for general dentists and specialty clinics while targeting easier adoption and serviceability through channel partnerships. Recent development: the company secured regulatory clearance for the Lumos 3DX dental imaging system and has engaged with regional investors and dealer networks to scale manufacturing and distribution in North America.</w:t>
      </w:r>
    </w:p>
    <w:p>
      <w:pPr>
        <w:pStyle w:val="ListParagraph"/>
        <w:numPr>
          <w:ilvl w:val="0"/>
          <w:numId w:val="1"/>
        </w:numPr>
        <w:ind w:left="720" w:hanging="360"/>
        <w:jc w:val="both"/>
      </w:pPr>
      <w:r>
        <w:rPr>
          <w:rFonts w:ascii="Poppins" w:hAnsi="Poppins"/>
          <w:sz w:val="24"/>
        </w:rPr>
        <w:t>DexForce: Established in 2021, their main objective is to deliver AI driven three dimensional vision and simulation platforms that enable autonomous manipulation for industrial and service robots by combining synthetic data generation, 3D cameras and perception software to shorten deployment cycles and reduce bespoke engineering. Recent development: the company closed strategic financing to scale production and publicly launched its W1 wheeled humanoid and PickWiz 3D vision software in pilot manufacturing deployments.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GE HealthCare</w:t>
      </w:r>
    </w:p>
    <w:p>
      <w:pPr>
        <w:pStyle w:val="ListParagraph"/>
        <w:numPr>
          <w:ilvl w:val="0"/>
          <w:numId w:val="1"/>
        </w:numPr>
        <w:ind w:left="720" w:hanging="360"/>
        <w:jc w:val="left"/>
      </w:pPr>
      <w:r>
        <w:rPr>
          <w:rFonts w:ascii="Poppins" w:hAnsi="Poppins"/>
          <w:b w:val="0"/>
          <w:sz w:val="24"/>
        </w:rPr>
        <w:t>FARO</w:t>
      </w:r>
    </w:p>
    <w:p>
      <w:pPr>
        <w:pStyle w:val="ListParagraph"/>
        <w:numPr>
          <w:ilvl w:val="0"/>
          <w:numId w:val="1"/>
        </w:numPr>
        <w:ind w:left="720" w:hanging="360"/>
        <w:jc w:val="left"/>
      </w:pPr>
      <w:r>
        <w:rPr>
          <w:rFonts w:ascii="Poppins" w:hAnsi="Poppins"/>
          <w:b w:val="0"/>
          <w:sz w:val="24"/>
        </w:rPr>
        <w:t>Koninklijke Philips N.V.</w:t>
      </w:r>
    </w:p>
    <w:p>
      <w:pPr>
        <w:pStyle w:val="ListParagraph"/>
        <w:numPr>
          <w:ilvl w:val="0"/>
          <w:numId w:val="1"/>
        </w:numPr>
        <w:ind w:left="720" w:hanging="360"/>
        <w:jc w:val="left"/>
      </w:pPr>
      <w:r>
        <w:rPr>
          <w:rFonts w:ascii="Poppins" w:hAnsi="Poppins"/>
          <w:b w:val="0"/>
          <w:sz w:val="24"/>
        </w:rPr>
        <w:t>Siemens Healthineers AG</w:t>
      </w:r>
    </w:p>
    <w:p>
      <w:pPr>
        <w:pStyle w:val="ListParagraph"/>
        <w:numPr>
          <w:ilvl w:val="0"/>
          <w:numId w:val="1"/>
        </w:numPr>
        <w:ind w:left="720" w:hanging="360"/>
        <w:jc w:val="left"/>
      </w:pPr>
      <w:r>
        <w:rPr>
          <w:rFonts w:ascii="Poppins" w:hAnsi="Poppins"/>
          <w:b w:val="0"/>
          <w:sz w:val="24"/>
        </w:rPr>
        <w:t>3D Systems Corporation</w:t>
      </w:r>
    </w:p>
    <w:p>
      <w:pPr>
        <w:pStyle w:val="ListParagraph"/>
        <w:numPr>
          <w:ilvl w:val="0"/>
          <w:numId w:val="1"/>
        </w:numPr>
        <w:ind w:left="720" w:hanging="360"/>
        <w:jc w:val="left"/>
      </w:pPr>
      <w:r>
        <w:rPr>
          <w:rFonts w:ascii="Poppins" w:hAnsi="Poppins"/>
          <w:b w:val="0"/>
          <w:sz w:val="24"/>
        </w:rPr>
        <w:t>Autodesk Inc</w:t>
      </w:r>
    </w:p>
    <w:p>
      <w:pPr>
        <w:pStyle w:val="ListParagraph"/>
        <w:numPr>
          <w:ilvl w:val="0"/>
          <w:numId w:val="1"/>
        </w:numPr>
        <w:ind w:left="720" w:hanging="360"/>
        <w:jc w:val="left"/>
      </w:pPr>
      <w:r>
        <w:rPr>
          <w:rFonts w:ascii="Poppins" w:hAnsi="Poppins"/>
          <w:b w:val="0"/>
          <w:sz w:val="24"/>
        </w:rPr>
        <w:t>Hexagon AB</w:t>
      </w:r>
    </w:p>
    <w:p>
      <w:pPr>
        <w:pStyle w:val="ListParagraph"/>
        <w:numPr>
          <w:ilvl w:val="0"/>
          <w:numId w:val="1"/>
        </w:numPr>
        <w:ind w:left="720" w:hanging="360"/>
        <w:jc w:val="left"/>
      </w:pPr>
      <w:r>
        <w:rPr>
          <w:rFonts w:ascii="Poppins" w:hAnsi="Poppins"/>
          <w:b w:val="0"/>
          <w:sz w:val="24"/>
        </w:rPr>
        <w:t>Dassault Systèmes SE</w:t>
      </w:r>
    </w:p>
    <w:p>
      <w:pPr>
        <w:pStyle w:val="ListParagraph"/>
        <w:numPr>
          <w:ilvl w:val="0"/>
          <w:numId w:val="1"/>
        </w:numPr>
        <w:ind w:left="720" w:hanging="360"/>
        <w:jc w:val="left"/>
      </w:pPr>
      <w:r>
        <w:rPr>
          <w:rFonts w:ascii="Poppins" w:hAnsi="Poppins"/>
          <w:b w:val="0"/>
          <w:sz w:val="24"/>
        </w:rPr>
        <w:t>Trimble Inc</w:t>
      </w:r>
    </w:p>
    <w:p>
      <w:pPr>
        <w:pStyle w:val="ListParagraph"/>
        <w:numPr>
          <w:ilvl w:val="0"/>
          <w:numId w:val="1"/>
        </w:numPr>
        <w:ind w:left="720" w:hanging="360"/>
        <w:jc w:val="left"/>
      </w:pPr>
      <w:r>
        <w:rPr>
          <w:rFonts w:ascii="Poppins" w:hAnsi="Poppins"/>
          <w:b w:val="0"/>
          <w:sz w:val="24"/>
        </w:rPr>
        <w:t>PTC Inc</w:t>
      </w:r>
    </w:p>
    <w:p>
      <w:pPr>
        <w:pStyle w:val="ListParagraph"/>
        <w:numPr>
          <w:ilvl w:val="0"/>
          <w:numId w:val="1"/>
        </w:numPr>
        <w:ind w:left="720" w:hanging="360"/>
        <w:jc w:val="left"/>
      </w:pPr>
      <w:r>
        <w:rPr>
          <w:rFonts w:ascii="Poppins" w:hAnsi="Poppins"/>
          <w:b w:val="0"/>
          <w:sz w:val="24"/>
        </w:rPr>
        <w:t>Intrasense</w:t>
      </w:r>
    </w:p>
    <w:p>
      <w:pPr>
        <w:pStyle w:val="ListParagraph"/>
        <w:numPr>
          <w:ilvl w:val="0"/>
          <w:numId w:val="1"/>
        </w:numPr>
        <w:ind w:left="720" w:hanging="360"/>
        <w:jc w:val="left"/>
      </w:pPr>
      <w:r>
        <w:rPr>
          <w:rFonts w:ascii="Poppins" w:hAnsi="Poppins"/>
          <w:b w:val="0"/>
          <w:sz w:val="24"/>
        </w:rPr>
        <w:t>Olympus America</w:t>
      </w:r>
    </w:p>
    <w:p>
      <w:pPr>
        <w:pStyle w:val="ListParagraph"/>
        <w:numPr>
          <w:ilvl w:val="0"/>
          <w:numId w:val="1"/>
        </w:numPr>
        <w:ind w:left="720" w:hanging="360"/>
        <w:jc w:val="left"/>
      </w:pPr>
      <w:r>
        <w:rPr>
          <w:rFonts w:ascii="Poppins" w:hAnsi="Poppins"/>
          <w:b w:val="0"/>
          <w:sz w:val="24"/>
        </w:rPr>
        <w:t>Planmeca Oy</w:t>
      </w:r>
    </w:p>
    <w:p>
      <w:pPr>
        <w:pStyle w:val="ListParagraph"/>
        <w:numPr>
          <w:ilvl w:val="0"/>
          <w:numId w:val="1"/>
        </w:numPr>
        <w:ind w:left="720" w:hanging="360"/>
        <w:jc w:val="left"/>
      </w:pPr>
      <w:r>
        <w:rPr>
          <w:rFonts w:ascii="Poppins" w:hAnsi="Poppins"/>
          <w:b w:val="0"/>
          <w:sz w:val="24"/>
        </w:rPr>
        <w:t>Ajile Light Industries</w:t>
      </w:r>
    </w:p>
    <w:p>
      <w:pPr>
        <w:pStyle w:val="ListParagraph"/>
        <w:numPr>
          <w:ilvl w:val="0"/>
          <w:numId w:val="1"/>
        </w:numPr>
        <w:ind w:left="720" w:hanging="360"/>
        <w:jc w:val="left"/>
      </w:pPr>
      <w:r>
        <w:rPr>
          <w:rFonts w:ascii="Poppins" w:hAnsi="Poppins"/>
          <w:b w:val="0"/>
          <w:sz w:val="24"/>
        </w:rPr>
        <w:t>Zebra Imaging Inc</w:t>
      </w:r>
    </w:p>
    <w:p>
      <w:pPr>
        <w:pStyle w:val="ListParagraph"/>
        <w:numPr>
          <w:ilvl w:val="0"/>
          <w:numId w:val="1"/>
        </w:numPr>
        <w:ind w:left="720" w:hanging="360"/>
        <w:jc w:val="left"/>
      </w:pPr>
      <w:r>
        <w:rPr>
          <w:rFonts w:ascii="Poppins" w:hAnsi="Poppins"/>
          <w:b w:val="0"/>
          <w:sz w:val="24"/>
        </w:rPr>
        <w:t>Intel Corporation</w:t>
      </w:r>
    </w:p>
    <w:p>
      <w:pPr>
        <w:pStyle w:val="ListParagraph"/>
        <w:numPr>
          <w:ilvl w:val="0"/>
          <w:numId w:val="1"/>
        </w:numPr>
        <w:ind w:left="720" w:hanging="360"/>
        <w:jc w:val="left"/>
      </w:pPr>
      <w:r>
        <w:rPr>
          <w:rFonts w:ascii="Poppins" w:hAnsi="Poppins"/>
          <w:b w:val="0"/>
          <w:sz w:val="24"/>
        </w:rPr>
        <w:t>Sony</w:t>
      </w:r>
    </w:p>
    <w:p>
      <w:pPr>
        <w:pStyle w:val="ListParagraph"/>
        <w:numPr>
          <w:ilvl w:val="0"/>
          <w:numId w:val="1"/>
        </w:numPr>
        <w:ind w:left="720" w:hanging="360"/>
        <w:jc w:val="left"/>
      </w:pPr>
      <w:r>
        <w:rPr>
          <w:rFonts w:ascii="Poppins" w:hAnsi="Poppins"/>
          <w:b w:val="0"/>
          <w:sz w:val="24"/>
        </w:rPr>
        <w:t>Bentley Systems</w:t>
      </w:r>
    </w:p>
    <w:p>
      <w:pPr>
        <w:pStyle w:val="ListParagraph"/>
        <w:numPr>
          <w:ilvl w:val="0"/>
          <w:numId w:val="1"/>
        </w:numPr>
        <w:ind w:left="720" w:hanging="360"/>
        <w:jc w:val="left"/>
      </w:pPr>
      <w:r>
        <w:rPr>
          <w:rFonts w:ascii="Poppins" w:hAnsi="Poppins"/>
          <w:b w:val="0"/>
          <w:sz w:val="24"/>
        </w:rPr>
        <w:t>Lockheed Martin</w:t>
      </w:r>
    </w:p>
    <w:p>
      <w:pPr>
        <w:pStyle w:val="ListParagraph"/>
        <w:numPr>
          <w:ilvl w:val="0"/>
          <w:numId w:val="1"/>
        </w:numPr>
        <w:ind w:left="720" w:hanging="360"/>
        <w:jc w:val="left"/>
      </w:pPr>
      <w:r>
        <w:rPr>
          <w:rFonts w:ascii="Poppins" w:hAnsi="Poppins"/>
          <w:b w:val="0"/>
          <w:sz w:val="24"/>
        </w:rPr>
        <w:t>Adobe</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RealSense completed a spinout from Intel in July 2025, becoming an independent company focused on AI powered depth cameras and computer vision for robotics and biometric access control, enabling faster product development, dedicated go to market expansion and deeper partnerships while maintaining its established depth camera portfolio and customer support and accelerating integration into industrial and service robot platforms.</w:t>
      </w:r>
    </w:p>
    <w:p>
      <w:pPr>
        <w:pStyle w:val="ListParagraph"/>
        <w:numPr>
          <w:ilvl w:val="0"/>
          <w:numId w:val="1"/>
        </w:numPr>
        <w:ind w:left="720" w:hanging="360"/>
        <w:jc w:val="both"/>
      </w:pPr>
      <w:r>
        <w:rPr>
          <w:rFonts w:ascii="Poppins" w:hAnsi="Poppins"/>
          <w:b w:val="0"/>
          <w:sz w:val="24"/>
        </w:rPr>
        <w:t>Teledyne announced a strategic evolution of its FLIR OEM brand in June 2025, consolidating imaging and thermal capabilities under a dedicated OEM focus to strengthen supply chain support for customers, streamline technical resources and accelerate collaborative development of integrated infrared and 3D imaging modules for automotive, defense and industrial original equipment manufacturers.</w:t>
      </w:r>
    </w:p>
    <w:p>
      <w:pPr>
        <w:pStyle w:val="ListParagraph"/>
        <w:numPr>
          <w:ilvl w:val="0"/>
          <w:numId w:val="1"/>
        </w:numPr>
        <w:ind w:left="720" w:hanging="360"/>
        <w:jc w:val="both"/>
      </w:pPr>
      <w:r>
        <w:rPr>
          <w:rFonts w:ascii="Poppins" w:hAnsi="Poppins"/>
          <w:b w:val="0"/>
          <w:sz w:val="24"/>
        </w:rPr>
        <w:t>Lumotive announced integration of its MD41 development kit with Sony Semiconductor's IMX459 and IMX560 SPAD depth sensors in January 2025, showcasing an architecture that pairs Lumotive's photonics with Sony's high precision SPAD sensors to enable higher fidelity automotive grade and industrial grade 3D sensing for safety applications while reducing system complexity and broadening pathways for vehicle and factory integrators.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Spatial Computing Adoption Surge: </w:t>
      </w:r>
      <w:r>
        <w:rPr>
          <w:rFonts w:ascii="Poppins" w:hAnsi="Poppins" w:eastAsia="Poppins"/>
          <w:b w:val="0"/>
          <w:color w:val="000000"/>
          <w:sz w:val="24"/>
        </w:rPr>
        <w:t>The convergence of three dimensional imaging with spatial computing and immersive interfaces is driving adoption across consumer, enterprise, and healthcare sectors. Enhanced visualization enables realistic virtual try-on, procedural planning, and collaborative remote inspections, improving user engagement and decision-making. Platform and tool maturity lowers integration friction, encouraging developers to create domain-specific applications. As workflows shift toward volumetric capture and real-time rendering, organizations prioritize experiential differentiation and productivity gains, fostering an expanding ecosystem of services, content, and device-agnostic deployment models and scalability.</w:t>
      </w:r>
    </w:p>
    <w:p>
      <w:pPr>
        <w:pStyle w:val="ListBullet"/>
        <w:ind w:left="720" w:hanging="360"/>
        <w:jc w:val="both"/>
      </w:pPr>
      <w:r>
        <w:rPr>
          <w:rFonts w:ascii="Poppins" w:hAnsi="Poppins" w:eastAsia="Poppins"/>
          <w:b/>
          <w:color w:val="000000"/>
          <w:sz w:val="24"/>
        </w:rPr>
        <w:t xml:space="preserve">Edge Processing And Miniaturization: </w:t>
      </w:r>
      <w:r>
        <w:rPr>
          <w:rFonts w:ascii="Poppins" w:hAnsi="Poppins" w:eastAsia="Poppins"/>
          <w:b w:val="0"/>
          <w:color w:val="000000"/>
          <w:sz w:val="24"/>
        </w:rPr>
        <w:t>Advances in sensor miniaturization and on-device processing are enabling power-efficient three dimensional imaging systems for drones, robotics, mobile devices, and wearable AR platforms. Localized inference reduces latency and reliance on network connectivity while supporting privacy-preserving workflows and immediate decision-making at the point of capture. Hardware-software co-design fosters modular sensor modules and tailored algorithms, widening deployment scenarios. This trend encourages partnerships between component manufacturers and platform providers, stimulates customized integration services, and accelerates adoption in time-sensitive, mobility-focused applications across multiple industries.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3D imaging market is poised for strong expansion driven by advancements in sensor technology and computational power, with a second key driver being the integration of artificial intelligence and analytics that turn point clouds into actionable insights. A notable restraint is high implementation and integration costs that can slow adoption by smaller organizations. North America remains the dominating region due to its innovation ecosystem, deep commercial adoption, and strong industry partnerships, while the lidar segment is the dominating technology because of its long-range, high-fidelity depth sensing that enables safety-critical applications. Overall momentum favors cloud and edge-enabled solutions across industries.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3D Imaging Market, By Components, By Technology, By Deployment, By Organization, By End Use,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