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Candy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Chocolate Confectionery, Sugar Confectionery, Gum</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Dietery Profile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Standard/Traditional, Sugar-Free/Low-Sugar, Vegan/Plant-Based, Organic &amp; Non-GMO, Functional Candy</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Price point</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Economy/Mass Market, Premium, Luxury/Ultra-Premium</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Occasion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Impulse/Snacking, Seasonal/Holiday</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Offline/Retail, Online/E-commerce</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Consumer Demographics</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Children &amp; Adolescents, Adults, Seniors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&amp; Staples Retailing</w:t>
      </w:r>
    </w:p>
    <w:p>
      <w:pPr>
        <w:pStyle w:val="Heading1"/>
      </w:pPr>
      <w:r>
        <w:rPr>
          <w:rFonts w:ascii="Poppins" w:hAnsi="Poppins" w:eastAsia="Poppins"/>
          <w:b/>
          <w:color w:val="000000"/>
          <w:sz w:val="32"/>
        </w:rPr>
        <w:t>Industry</w:t>
      </w:r>
    </w:p>
    <w:p>
      <w:r>
        <w:rPr>
          <w:rFonts w:ascii="Poppins" w:hAnsi="Poppins" w:eastAsia="Poppins"/>
          <w:b w:val="0"/>
          <w:color w:val="000000"/>
          <w:sz w:val="24"/>
        </w:rPr>
        <w:t>Food &amp; Staples Retailing</w:t>
      </w:r>
    </w:p>
    <w:p>
      <w:pPr>
        <w:pStyle w:val="Heading1"/>
      </w:pPr>
      <w:r>
        <w:rPr>
          <w:rFonts w:ascii="Poppins" w:hAnsi="Poppins" w:eastAsia="Poppins"/>
          <w:b/>
          <w:color w:val="000000"/>
          <w:sz w:val="32"/>
        </w:rPr>
        <w:t>Sub-Industry</w:t>
      </w:r>
    </w:p>
    <w:p>
      <w:r>
        <w:rPr>
          <w:rFonts w:ascii="Poppins" w:hAnsi="Poppins" w:eastAsia="Poppins"/>
          <w:b w:val="0"/>
          <w:color w:val="000000"/>
          <w:sz w:val="24"/>
        </w:rPr>
        <w:t>Food Retail</w:t>
      </w:r>
    </w:p>
    <w:p>
      <w:pPr>
        <w:pStyle w:val="Heading1"/>
      </w:pPr>
      <w:r>
        <w:rPr>
          <w:rFonts w:ascii="Poppins" w:hAnsi="Poppins" w:eastAsia="Poppins"/>
          <w:b/>
          <w:color w:val="000000"/>
          <w:sz w:val="32"/>
        </w:rPr>
        <w:t>Market</w:t>
      </w:r>
    </w:p>
    <w:p>
      <w:r>
        <w:rPr>
          <w:rFonts w:ascii="Poppins" w:hAnsi="Poppins" w:eastAsia="Poppins"/>
          <w:b w:val="0"/>
          <w:color w:val="000000"/>
          <w:sz w:val="24"/>
        </w:rPr>
        <w:t>Global Candy Market</w:t>
      </w:r>
    </w:p>
    <w:p>
      <w:pPr>
        <w:pStyle w:val="Heading1"/>
      </w:pPr>
      <w:r>
        <w:rPr>
          <w:rFonts w:ascii="Poppins" w:hAnsi="Poppins" w:eastAsia="Poppins"/>
          <w:b/>
          <w:color w:val="000000"/>
          <w:sz w:val="32"/>
        </w:rPr>
        <w:t>Role</w:t>
      </w:r>
    </w:p>
    <w:p>
      <w:r>
        <w:rPr>
          <w:rFonts w:ascii="Poppins" w:hAnsi="Poppins" w:eastAsia="Poppins"/>
          <w:b w:val="0"/>
          <w:color w:val="000000"/>
          <w:sz w:val="24"/>
        </w:rPr>
        <w:t>Global Candy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Candy Market</w:t>
      </w:r>
    </w:p>
    <w:p>
      <w:pPr>
        <w:pStyle w:val="Heading1"/>
      </w:pPr>
      <w:r>
        <w:rPr>
          <w:rFonts w:ascii="Poppins" w:hAnsi="Poppins" w:eastAsia="Poppins"/>
          <w:b/>
          <w:color w:val="000000"/>
          <w:sz w:val="32"/>
        </w:rPr>
        <w:t>Report Slug</w:t>
      </w:r>
    </w:p>
    <w:p>
      <w:r>
        <w:rPr>
          <w:rFonts w:ascii="Poppins" w:hAnsi="Poppins" w:eastAsia="Poppins"/>
          <w:b w:val="0"/>
          <w:color w:val="000000"/>
          <w:sz w:val="24"/>
        </w:rPr>
        <w:t>candy-market</w:t>
      </w:r>
    </w:p>
    <w:p>
      <w:pPr>
        <w:pStyle w:val="Heading1"/>
      </w:pPr>
      <w:r>
        <w:rPr>
          <w:rFonts w:ascii="Poppins" w:hAnsi="Poppins" w:eastAsia="Poppins"/>
          <w:b/>
          <w:color w:val="000000"/>
          <w:sz w:val="32"/>
        </w:rPr>
        <w:t>Meta Title</w:t>
      </w:r>
    </w:p>
    <w:p>
      <w:r>
        <w:rPr>
          <w:rFonts w:ascii="Poppins" w:hAnsi="Poppins" w:eastAsia="Poppins"/>
          <w:b w:val="0"/>
          <w:color w:val="000000"/>
          <w:sz w:val="24"/>
        </w:rPr>
        <w:t>Candy Market Size, Share | Growth Analysis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Candy market size is poised to grow from USD 81.45 Billion in 2025 to USD 121.26 Billion by 2033, growing at a CAGR of 5.1%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candy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candy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candy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candy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Candy Market size was valued at USD 77.5 Billion in 2024 and is poised to grow from USD 81.45 Billion in 2025 to USD 121.26 Billion by 2033, growing at a CAGR of 5.1% during the forecast period (2026-2033).</w:t>
      </w:r>
    </w:p>
    <w:p>
      <w:pPr>
        <w:jc w:val="lowKashida"/>
      </w:pPr>
      <w:r>
        <w:rPr>
          <w:rFonts w:ascii="Poppins" w:hAnsi="Poppins"/>
          <w:sz w:val="24"/>
        </w:rPr>
        <w:t>I identify shifting consumer preferences toward convenience and premium experiences as the primary driver of the candy market. The candy market comprises confectionery products including sugar confectionery, chocolate and gum and matters because it sits at the intersection of daily indulgence, cultural rituals and seasonal occasions that drive predictable sales cycles. Historically the sector evolved from local artisanal sweets to consolidated multinational brands such as Mars, Hershey and Ferrero that scaled manufacturing and distribution. Innovation in flavors, packaging and retail formats allowed the industry to capitalize on holiday peaks like Halloween and emerging middle-class demand in China and India.</w:t>
        <w:br/>
        <w:br/>
        <w:t>The key factor shaping future growth is product and channel innovation because changes in consumer tastes and technology directly alter purchasing behavior. When consumers demand lower-sugar or premium ingredients, firms respond by reformulating portfolios and launching niche brands such as SmartSweets, which expands adult consumption occasions and commands higher price points. Similarly, when e-commerce and direct-to-consumer channels reduce shelf friction, companies like Candy Club and legacy manufacturers broaden bundles and customized assortments, increasing lifetime value. Pressure to improve sustainability and traceability forces packaging redesigns that enhance retailer acceptance and open export opportunities, thereby generating measurable revenue uplifts and profit margins.</w:t>
      </w:r>
    </w:p>
    <w:p>
      <w:pPr>
        <w:jc w:val="lowKashida"/>
      </w:pPr>
      <w:r>
        <w:rPr>
          <w:rFonts w:ascii="Poppins" w:hAnsi="Poppins"/>
          <w:sz w:val="24"/>
        </w:rPr>
        <w:t>Recent market developments underscore significant shifts in candy market sector dynamics. The Hershey Company launched Shaq-A-Licious Slams, a multisensory gummy innovation emphasizing layered textures and playful flavor interplay, in January 2026, positioning the brand toward experiential confectionery and youth oriented engagement while highlighting the company’s focus on product creativity and portfolio diversification across seasonal and mainstream channels, supported by targeted marketing</w:t>
      </w:r>
    </w:p>
    <w:p>
      <w:r>
        <w:rPr>
          <w:rFonts w:ascii="Poppins" w:hAnsi="Poppins"/>
          <w:b/>
          <w:sz w:val="24"/>
        </w:rPr>
        <w:t>How is AI transforming product personalization in the global candy market?</w:t>
      </w:r>
    </w:p>
    <w:p>
      <w:pPr>
        <w:jc w:val="lowKashida"/>
      </w:pPr>
      <w:r>
        <w:rPr>
          <w:rFonts w:ascii="Poppins" w:hAnsi="Poppins"/>
          <w:sz w:val="24"/>
        </w:rPr>
        <w:t>AI is reshaping product personalization in the global candy market by connecting consumer signals to creative and operational workflows. Key aspects include flavor tailoring, bespoke packaging, data driven recommendations, and AI assisted recipe exploration that shortens development cycles. The current state shows brands blending human insight with generative models to co create limited edition flavors, deliver personalized messaging on wrappers, and power curated direct to consumer boxes. Market context sees growing demand for emotional and experiential gifts, which favors nimble personalization over one size fits all launches. Real examples include AI guided flavor scouting, QR enabled voice messages on packaging, and immersive retail experiences that invite co creation.</w:t>
        <w:br/>
        <w:br/>
        <w:t>Mondelez, September 2024, rolled out an AI powered marketing platform to generate personalized text images and video which helps scale tailored campaigns and improve relevance of product suggestions across channels.</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candy market is segmented by product type, dietery profile, price point, occasion, distribution channel, consumer demographics and region. Based on product type, the market is segmented into Chocolate Confectionery, Sugar Confectionery and Gum. Based on dietery profile, the market is segmented into Standard/Traditional, Sugar-Free/Low-Sugar, Vegan/Plant-Based, Organic &amp; Non-GMO and Functional Candy. Based on price point, the market is segmented into Economy/Mass Market, Premium and Luxury/Ultra-Premium. Based on occasion, the market is segmented into Impulse/Snacking and Seasonal/Holiday. Based on distribution channel, the market is segmented into Offline/Retail and Online/E-commerce. Based on consumer demographics, the market is segmented into Children &amp; Adolescents, Adults and Seniors. Based on region, the market is segmented into North America, Europe, Asia Pacific, Latin America and Middle East &amp; Africa.</w:t>
      </w:r>
    </w:p>
    <w:p>
      <w:pPr>
        <w:jc w:val="left"/>
      </w:pPr>
      <w:r>
        <w:rPr>
          <w:rFonts w:ascii="Poppins" w:hAnsi="Poppins" w:eastAsia="Poppins"/>
          <w:b w:val="0"/>
          <w:color w:val="000000"/>
          <w:sz w:val="24"/>
        </w:rPr>
        <w:t>What role do Chocolate Confectionery play in shaping consumer premiumization in the candy market? |@12</w:t>
      </w:r>
    </w:p>
    <w:p>
      <w:pPr>
        <w:jc w:val="both"/>
      </w:pPr>
      <w:r>
        <w:rPr>
          <w:rFonts w:ascii="Poppins" w:hAnsi="Poppins" w:eastAsia="Poppins"/>
          <w:b w:val="0"/>
          <w:color w:val="000000"/>
          <w:sz w:val="24"/>
        </w:rPr>
        <w:t>Chocolate Confectionery segment dominates because its multi-sensory appeal and strong brand equity drive consumer willingness to trade up, enabling premium positioning across packs and occasions. Rich textures and indulgent flavors create emotional purchase drivers that encourage manufacturers to invest in quality ingredients, packaging innovation, and co-branding. Retailers respond with favorable placement and marketing support, reinforcing visibility and accelerating consumer acceptance of higher-priced offerings.</w:t>
      </w:r>
    </w:p>
    <w:p>
      <w:pPr>
        <w:jc w:val="both"/>
      </w:pPr>
      <w:r>
        <w:rPr>
          <w:rFonts w:ascii="Poppins" w:hAnsi="Poppins" w:eastAsia="Poppins"/>
          <w:b w:val="0"/>
          <w:color w:val="000000"/>
          <w:sz w:val="24"/>
        </w:rPr>
        <w:t>By anchoring premiumization, chocolate confectionery expands market value through higher spend per purchase and enhanced margins, which attract further investment in product innovation and premium lines. Scalable manufacturing and brand extensions translate indulgence into repeatable offerings, creating additional shelf space and elevating the overall market through perceived quality and broader consumer aspiration.</w:t>
      </w:r>
    </w:p>
    <w:p>
      <w:pPr>
        <w:jc w:val="left"/>
      </w:pPr>
      <w:r>
        <w:rPr>
          <w:rFonts w:ascii="Poppins" w:hAnsi="Poppins" w:eastAsia="Poppins"/>
          <w:b w:val="0"/>
          <w:color w:val="000000"/>
          <w:sz w:val="24"/>
        </w:rPr>
        <w:t>How is Sugar-Free/Low-Sugar driving reformulation and market expansion in the candy market? |@12</w:t>
      </w:r>
    </w:p>
    <w:p>
      <w:pPr>
        <w:jc w:val="both"/>
      </w:pPr>
      <w:r>
        <w:rPr>
          <w:rFonts w:ascii="Poppins" w:hAnsi="Poppins" w:eastAsia="Poppins"/>
          <w:b w:val="0"/>
          <w:color w:val="000000"/>
          <w:sz w:val="24"/>
        </w:rPr>
        <w:t>Sugar-Free/Low-Sugar segment leads because rising health considerations and demand for reduced-sugar options force manufacturers to prioritize reformulation and sweetener innovation that preserve taste profiles. Focused R&amp;D on alternative sweeteners and texture systems reduces sensory compromises, increasing retailer confidence to allocate space for these products. Manufacturers leverage clear labeling and functional claims to attract cautious consumers, which in turn normalizes lower-sugar choices in mainstream assortments.</w:t>
      </w:r>
    </w:p>
    <w:p>
      <w:pPr>
        <w:jc w:val="both"/>
      </w:pPr>
      <w:r>
        <w:rPr>
          <w:rFonts w:ascii="Poppins" w:hAnsi="Poppins" w:eastAsia="Poppins"/>
          <w:b w:val="0"/>
          <w:color w:val="000000"/>
          <w:sz w:val="24"/>
        </w:rPr>
        <w:t>Widespread adoption of sugar-free formulations broadens the market by making candy accessible to health-aware consumers and those with dietary restrictions, creating new consumption occasions. Scalable sweetener technologies and streamlined production enable rapid SKU expansion and retailer listings, stimulating promotional support and innovation investment that together foster sustainable category growth.</w:t>
      </w:r>
    </w:p>
    <w:p>
      <w:pPr>
        <w:pStyle w:val="Heading1"/>
      </w:pPr>
      <w:r>
        <w:rPr>
          <w:rFonts w:ascii="Poppins" w:hAnsi="Poppins"/>
          <w:color w:val="000000"/>
          <w:sz w:val="32"/>
        </w:rPr>
        <w:t>Regional Insights</w:t>
      </w:r>
    </w:p>
    <w:p>
      <w:r>
        <w:rPr>
          <w:rFonts w:ascii="Poppins" w:hAnsi="Poppins"/>
          <w:b w:val="0"/>
          <w:i w:val="0"/>
          <w:color w:val="000000"/>
          <w:sz w:val="24"/>
        </w:rPr>
        <w:t>Why does Asia Pacific Dominate the Global Candy Market? |@12</w:t>
      </w:r>
    </w:p>
    <w:p>
      <w:pPr>
        <w:jc w:val="both"/>
      </w:pPr>
      <w:r>
        <w:rPr>
          <w:rFonts w:ascii="Poppins" w:hAnsi="Poppins"/>
          <w:b w:val="0"/>
          <w:sz w:val="24"/>
        </w:rPr>
        <w:t>Asia Pacific dominance in the global candy market stems from a combination of entrenched confectionery culture, diverse flavor innovation, and strong retail networks across urban and emerging markets. Consumers exhibit preference for both traditional confections and modern formats, which encourages manufacturers to experiment with regional ingredients, textures, and packaging tailored to local tastes. Robust supply chains and cost-competitive production bases support wide distribution, while domestic and international brands actively cultivate brand loyalty through experiential marketing and seasonal offerings. Rapid modernization of grocery formats and a growing focus on premium and health aware variants enable product premiumization. E commerce channels and innovative direct to consumer initiatives further expand reach into secondary cities, while seasonal festivals sustain consistent consumer engagement.</w:t>
      </w:r>
    </w:p>
    <w:p>
      <w:r>
        <w:rPr>
          <w:rFonts w:ascii="Poppins" w:hAnsi="Poppins"/>
          <w:b w:val="0"/>
          <w:i w:val="0"/>
          <w:color w:val="000000"/>
          <w:sz w:val="24"/>
        </w:rPr>
        <w:t>Japan Candy Market |@12</w:t>
      </w:r>
    </w:p>
    <w:p>
      <w:pPr>
        <w:jc w:val="both"/>
      </w:pPr>
      <w:r>
        <w:rPr>
          <w:rFonts w:ascii="Poppins" w:hAnsi="Poppins"/>
          <w:b w:val="0"/>
          <w:sz w:val="24"/>
        </w:rPr>
        <w:t>Candy Market in Japan blends deep-rooted confectionery tradition with cutting-edge product development and meticulous packaging. Premiumization and attention to seasonal launches cultivate strong consumer excitement. Manufacturers emphasize quality ingredients, delicate textures, and limited edition flavors that resonate with cultural rituals. Convenience retail and specialty boutiques provide varied purchase occasions, while collaboration between artisanal producers and larger firms fosters innovation. Urban consumers seek novel experiences, actively supporting experimentation across taste profiles.</w:t>
      </w:r>
    </w:p>
    <w:p>
      <w:r>
        <w:rPr>
          <w:rFonts w:ascii="Poppins" w:hAnsi="Poppins"/>
          <w:b w:val="0"/>
          <w:i w:val="0"/>
          <w:color w:val="000000"/>
          <w:sz w:val="24"/>
        </w:rPr>
        <w:t>South Korea Candy Market |@12</w:t>
      </w:r>
    </w:p>
    <w:p>
      <w:pPr>
        <w:jc w:val="both"/>
      </w:pPr>
      <w:r>
        <w:rPr>
          <w:rFonts w:ascii="Poppins" w:hAnsi="Poppins"/>
          <w:b w:val="0"/>
          <w:sz w:val="24"/>
        </w:rPr>
        <w:t>Candy Market in South Korea is characterized by dynamic flavor trends, strong confectionery culture, and rapid product turnover driven by trendsetting consumers. Brands prioritize visually appealing packaging and bold taste profiles that align with social media resonance. Collaborations with entertainment and lifestyle sectors amplify product visibility, while convenience channels and e commerce support swift distribution. Manufacturer focus on snackification and premium snack experiences encourages continuous innovation to sustain consumer interest.</w:t>
      </w:r>
    </w:p>
    <w:p>
      <w:r>
        <w:rPr>
          <w:rFonts w:ascii="Poppins" w:hAnsi="Poppins"/>
          <w:b w:val="0"/>
          <w:i w:val="0"/>
          <w:color w:val="000000"/>
          <w:sz w:val="24"/>
        </w:rPr>
        <w:t>What is Driving the Rapid Expansion of Candy Market in North America? |@12</w:t>
      </w:r>
    </w:p>
    <w:p>
      <w:pPr>
        <w:jc w:val="both"/>
      </w:pPr>
      <w:r>
        <w:rPr>
          <w:rFonts w:ascii="Poppins" w:hAnsi="Poppins"/>
          <w:b w:val="0"/>
          <w:sz w:val="24"/>
        </w:rPr>
        <w:t>Rapid expansion of the North America candy market is propelled by evolving consumer lifestyles, a strong snacking culture, and active innovation from both legacy confectioners and emerging specialty brands. Retail diversity across mass, convenience, and specialty formats enables varied consumption occasions, while premium and nostalgic offerings tap into desire for indulgence and familiarity. Health aware variations and clean label positioning broaden appeal among discerning shoppers, complementing traditional treats. Robust promotional activity, seasonal merchandising, and cross category collaborations enhance visibility and trial. Growing e commerce penetration and loyalty driven direct to consumer efforts simplify product discovery and repeat purchase. Multicultural consumer preferences introduce diverse flavor inspirations and format variations, while partnerships with agile startups accelerate niche product testing and rapid rollout.</w:t>
      </w:r>
    </w:p>
    <w:p>
      <w:r>
        <w:rPr>
          <w:rFonts w:ascii="Poppins" w:hAnsi="Poppins"/>
          <w:b w:val="0"/>
          <w:i w:val="0"/>
          <w:color w:val="000000"/>
          <w:sz w:val="24"/>
        </w:rPr>
        <w:t>United States Candy Market |@12</w:t>
      </w:r>
    </w:p>
    <w:p>
      <w:pPr>
        <w:jc w:val="both"/>
      </w:pPr>
      <w:r>
        <w:rPr>
          <w:rFonts w:ascii="Poppins" w:hAnsi="Poppins"/>
          <w:b w:val="0"/>
          <w:sz w:val="24"/>
        </w:rPr>
        <w:t>Candy Market in United States is shaped by consumer segmentation, strong brand heritage, and constant product reinvention across mainstream and niche segments. Retail ecosystems offer omni channel access through grocers, convenience stores, and online marketplaces, fostering frequent purchase occasions. Marketing investments, seasonal promotions, and co branding with entertainment franchises drive visibility. Manufacturers pursue premium and better for you positioning alongside nostalgic launches, while private label and regional producers enhance assortment.</w:t>
      </w:r>
    </w:p>
    <w:p>
      <w:r>
        <w:rPr>
          <w:rFonts w:ascii="Poppins" w:hAnsi="Poppins"/>
          <w:b w:val="0"/>
          <w:i w:val="0"/>
          <w:color w:val="000000"/>
          <w:sz w:val="24"/>
        </w:rPr>
        <w:t>Canada Candy Market |@12</w:t>
      </w:r>
    </w:p>
    <w:p>
      <w:pPr>
        <w:jc w:val="both"/>
      </w:pPr>
      <w:r>
        <w:rPr>
          <w:rFonts w:ascii="Poppins" w:hAnsi="Poppins"/>
          <w:b w:val="0"/>
          <w:sz w:val="24"/>
        </w:rPr>
        <w:t>Candy Market in Canada balances mainstream brand preference with growing interest in artisanal and better for you alternatives. Retail channels including grocery, convenience, and specialty shops support everyday treats and gifting occasions. Multicultural tastes drive flavor experimentation, while private label programs deliver value choices. Manufacturers use seasonal campaigns and collaborations to sustain engagement, and online channels plus boutiques allow niche brands to effectively reach targeted consumer segments with refined packaging.</w:t>
      </w:r>
    </w:p>
    <w:p>
      <w:r>
        <w:rPr>
          <w:rFonts w:ascii="Poppins" w:hAnsi="Poppins"/>
          <w:b w:val="0"/>
          <w:i w:val="0"/>
          <w:color w:val="000000"/>
          <w:sz w:val="24"/>
        </w:rPr>
        <w:t>How is Europe Strengthening its Position in Candy Market? |@12</w:t>
      </w:r>
    </w:p>
    <w:p>
      <w:pPr>
        <w:jc w:val="both"/>
      </w:pPr>
      <w:r>
        <w:rPr>
          <w:rFonts w:ascii="Poppins" w:hAnsi="Poppins"/>
          <w:b w:val="0"/>
          <w:sz w:val="24"/>
        </w:rPr>
        <w:t>Europe is strengthening its position in the candy market through a combination of culinary heritage, premium artisanal craft, and strategic retail and product differentiation. Manufacturers draw on regional specialties and high quality ingredient narratives to justify premium positioning, while clean label and natural ingredient trends are integrated into reformulated portfolios to address evolving consumer expectations. Retailers and brands focus on seasonal gifting, boutique experiences, and refined packaging to elevate perceived value. Cross border collaborations and trade channels facilitate broader distribution of specialty lines, and sustainability commitments around sourcing and packaging resonate with conscious buyers. Investment in flavor innovation, texture refinement, and co branded promotions with culinary and lifestyle partners further enhances appeal across diverse European consumer segments. Regulatory emphasis on transparency encourages label clarity, while small batch producers and premium chocolatiers drive artisanal differentiation across markets.</w:t>
      </w:r>
    </w:p>
    <w:p>
      <w:r>
        <w:rPr>
          <w:rFonts w:ascii="Poppins" w:hAnsi="Poppins"/>
          <w:b w:val="0"/>
          <w:i w:val="0"/>
          <w:color w:val="000000"/>
          <w:sz w:val="24"/>
        </w:rPr>
        <w:t>Germany Candy Market |@12</w:t>
      </w:r>
    </w:p>
    <w:p>
      <w:pPr>
        <w:jc w:val="both"/>
      </w:pPr>
      <w:r>
        <w:rPr>
          <w:rFonts w:ascii="Poppins" w:hAnsi="Poppins"/>
          <w:b w:val="0"/>
          <w:sz w:val="24"/>
        </w:rPr>
        <w:t>Candy Market in Germany benefits from strong tradition in confectionery craftsmanship, with a focus on premium chocolates and seasonal specialties sold through bakeries, confectioner shops, and retail chains. Consumers value provenance, high quality ingredients, and classic recipes adapted with modern twists. Manufacturers emphasize quality control, certification, and refined packaging appealing to discerning buyers. Private label and regional artisanal producers coexist, enabling offerings and upscale gifting options tied to cultural celebrations.</w:t>
      </w:r>
    </w:p>
    <w:p>
      <w:r>
        <w:rPr>
          <w:rFonts w:ascii="Poppins" w:hAnsi="Poppins"/>
          <w:b w:val="0"/>
          <w:i w:val="0"/>
          <w:color w:val="000000"/>
          <w:sz w:val="24"/>
        </w:rPr>
        <w:t>United Kingdom Candy Market |@12</w:t>
      </w:r>
    </w:p>
    <w:p>
      <w:pPr>
        <w:jc w:val="both"/>
      </w:pPr>
      <w:r>
        <w:rPr>
          <w:rFonts w:ascii="Poppins" w:hAnsi="Poppins"/>
          <w:b w:val="0"/>
          <w:sz w:val="24"/>
        </w:rPr>
        <w:t>Candy Market in United Kingdom mixes heritage confectionery brands with innovative indie producers offering bold flavors. Retail breadth from supermarkets to convenience outlets and specialty chocolatiers supports varied purchase occasions including gifting and impulse buys. Brand marketing emphasizes nostalgia, limited editions, and collaborations to drive relevance. Manufacturers balance indulgent treats with cleaner label and premium snack options, while seasonal campaigns sustain consumer engagement across urban and regional centers and markets.</w:t>
      </w:r>
    </w:p>
    <w:p>
      <w:r>
        <w:rPr>
          <w:rFonts w:ascii="Poppins" w:hAnsi="Poppins"/>
          <w:b w:val="0"/>
          <w:i w:val="0"/>
          <w:color w:val="000000"/>
          <w:sz w:val="24"/>
        </w:rPr>
        <w:t>France Candy Market |@12</w:t>
      </w:r>
    </w:p>
    <w:p>
      <w:pPr>
        <w:jc w:val="both"/>
      </w:pPr>
      <w:r>
        <w:rPr>
          <w:rFonts w:ascii="Poppins" w:hAnsi="Poppins"/>
          <w:b w:val="0"/>
          <w:sz w:val="24"/>
        </w:rPr>
        <w:t>Candy Market in France emphasizes gourmet confectionery traditions, with strong demand for premium chocolates, caramels, and artisanal sweets sold through patisseries and specialty shops. French consumers prioritize flavor authenticity, ingredient provenance, and packaging that aligns with gifting culture. Manufacturers leverage culinary collaborations and product narratives to enhance perceived value. Retailers promote seasonal assortments and boutique experiences, while niche chocolatiers and established brands coexist to offer luxurious indulgences and specialty treats.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Premiumization and Product Innovation</w:t>
      </w:r>
    </w:p>
    <w:p>
      <w:pPr>
        <w:pStyle w:val="ListParagraph"/>
        <w:numPr>
          <w:ilvl w:val="0"/>
          <w:numId w:val="1"/>
        </w:numPr>
        <w:ind w:left="720"/>
        <w:jc w:val="both"/>
      </w:pPr>
      <w:r>
        <w:rPr>
          <w:rFonts w:ascii="Poppins" w:hAnsi="Poppins"/>
          <w:sz w:val="24"/>
        </w:rPr>
        <w:t>Premium positioning and continuous product innovation drive market growth by increasing perceived value and expanding consumer occasions. Manufacturers introduce novel flavors, premium ingredients, artisanal formats, and refined packaging that shift candy from casual snack to gift and indulgence categories, encouraging higher spending. Innovation attracts diverse demographics and lifestyle segments while enabling brands to refresh portfolios and maintain retailer interest. The resulting differentiation supports improved margins, more prominent shelf placement, and collaborative marketing initiatives that reinforce demand and enable strategic brand expansion.</w:t>
      </w:r>
    </w:p>
    <w:p>
      <w:r>
        <w:rPr>
          <w:rFonts w:ascii="Poppins" w:hAnsi="Poppins"/>
          <w:b/>
          <w:sz w:val="24"/>
        </w:rPr>
        <w:t>Expansion Of Retail and Ecommerce</w:t>
      </w:r>
    </w:p>
    <w:p>
      <w:pPr>
        <w:pStyle w:val="ListParagraph"/>
        <w:numPr>
          <w:ilvl w:val="0"/>
          <w:numId w:val="1"/>
        </w:numPr>
        <w:ind w:left="720"/>
        <w:jc w:val="both"/>
      </w:pPr>
      <w:r>
        <w:rPr>
          <w:rFonts w:ascii="Poppins" w:hAnsi="Poppins"/>
          <w:sz w:val="24"/>
        </w:rPr>
        <w:t>Broader retail distribution and the rise of ecommerce channels facilitate market growth by improving product accessibility and enabling targeted consumer engagement. Increased presence in supermarkets, convenience stores, specialty shops, and online marketplaces expands purchase occasions and shortens time-to-cart for seasonal and impulse products. Ecommerce supports personalized promotions, direct-to-consumer brand building, and subscription offerings that deepen customer loyalty. Retail partnerships and omnichannel strategies allow manufacturers to test and scale innovations efficiently, amplify marketing reach, and capture consumers across multiple touchpoints.</w:t>
      </w:r>
    </w:p>
    <w:p>
      <w:r>
        <w:rPr>
          <w:rFonts w:ascii="poppins" w:hAnsi="poppins"/>
          <w:b w:val="0"/>
          <w:color w:val="000000"/>
          <w:sz w:val="24"/>
        </w:rPr>
        <w:t>Restraints |@12</w:t>
      </w:r>
    </w:p>
    <w:p>
      <w:r>
        <w:rPr>
          <w:rFonts w:ascii="Poppins" w:hAnsi="Poppins"/>
          <w:b/>
          <w:sz w:val="24"/>
        </w:rPr>
        <w:t>Volatile Raw Material Prices</w:t>
      </w:r>
    </w:p>
    <w:p>
      <w:pPr>
        <w:pStyle w:val="ListParagraph"/>
        <w:numPr>
          <w:ilvl w:val="0"/>
          <w:numId w:val="1"/>
        </w:numPr>
        <w:ind w:left="720"/>
        <w:jc w:val="both"/>
      </w:pPr>
      <w:r>
        <w:rPr>
          <w:rFonts w:ascii="Poppins" w:hAnsi="Poppins"/>
          <w:sz w:val="24"/>
        </w:rPr>
        <w:t>Fluctuations in raw material and commodity costs constrain market growth by compressing manufacturer margins and creating pricing uncertainty that can dampen demand. When input prices rise unpredictably, producers face difficult choices between absorbing costs, reducing product quality, or passing increases to consumers, any of which can weaken purchase intent and brand trust. Cost volatility also discourages investment in innovation and capacity expansion, complicates long-term planning, and may prompt retailers to limit assortment growth, slowing category development and expansion plans.</w:t>
      </w:r>
    </w:p>
    <w:p>
      <w:r>
        <w:rPr>
          <w:rFonts w:ascii="Poppins" w:hAnsi="Poppins"/>
          <w:b/>
          <w:sz w:val="24"/>
        </w:rPr>
        <w:t>Health Conscious Consumption Trends</w:t>
      </w:r>
    </w:p>
    <w:p>
      <w:pPr>
        <w:pStyle w:val="ListParagraph"/>
        <w:numPr>
          <w:ilvl w:val="0"/>
          <w:numId w:val="1"/>
        </w:numPr>
        <w:ind w:left="720"/>
        <w:jc w:val="both"/>
      </w:pPr>
      <w:r>
        <w:rPr>
          <w:rFonts w:ascii="Poppins" w:hAnsi="Poppins"/>
          <w:sz w:val="24"/>
        </w:rPr>
        <w:t>Growing health consciousness among consumers restrains candy market expansion by reducing the appeal of traditional high-sugar and high-calorie offerings and prompting demand for healthier alternatives. As shoppers prioritize natural ingredients, reduced sugar, and clear labeling, manufacturers must invest in reformulation, which can increase costs and alter taste profiles that risk alienating core buyers. Shifts toward portion control and alternative snacks can shrink average purchase volumes, while heightened public health scrutiny and retailer caution may limit promotional opportunities and shelf allocation for conventional confectionery.</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The competitive landscape of the global candy market is driven by targeted M&amp;A, retailer alliances, and rapid product innovation. Mars Wrigley’s recent stake investments into sugar-free startups and major players’ exclusive retail deals show strategic consolidation. Startups such as Issei Mochi and Better Sour push texture and plant based formulation innovations, prompting incumbents to pursue partnerships and co development to protect shelf space and accelerate channel entry.</w:t>
      </w:r>
    </w:p>
    <w:p>
      <w:pPr>
        <w:pStyle w:val="ListParagraph"/>
        <w:numPr>
          <w:ilvl w:val="0"/>
          <w:numId w:val="1"/>
        </w:numPr>
        <w:ind w:left="720" w:hanging="360"/>
        <w:jc w:val="both"/>
      </w:pPr>
      <w:r>
        <w:rPr>
          <w:rFonts w:ascii="Poppins" w:hAnsi="Poppins"/>
          <w:sz w:val="24"/>
        </w:rPr>
        <w:t>Better Sour: Established in 2023, their main objective is to bring globally inspired, plant based sour gummy flavors to mainstream retail. Recent development: launched with clean label SKUs, raised an oversubscribed pre seed round and expanded rapidly into natural and specialty retail accounts. The founders emphasize culturally authentic flavor profiles and low sugar formulation. The brand leverages specialty distributor partnerships and trade show visibility to accelerate category entry and provoke incumbent product reformulation.</w:t>
      </w:r>
    </w:p>
    <w:p>
      <w:pPr>
        <w:pStyle w:val="ListParagraph"/>
        <w:numPr>
          <w:ilvl w:val="0"/>
          <w:numId w:val="1"/>
        </w:numPr>
        <w:ind w:left="720" w:hanging="360"/>
        <w:jc w:val="both"/>
      </w:pPr>
      <w:r>
        <w:rPr>
          <w:rFonts w:ascii="Poppins" w:hAnsi="Poppins"/>
          <w:sz w:val="24"/>
        </w:rPr>
        <w:t>Issei Mochi Gummies: Established in 2022, their main objective is to introduce mochi textured, inclusive, clean ingredient gummy candies into mainstream channels. Recent development: secured national retail listings with major grocery and mass retailers, won industry innovation awards, and expanded direct to consumer and marketplace distribution. The product emphasizes unique pillowy chew and allergen friendly formulation. The company uses retailer partnerships, open call wins and trade show awards to accelerate distribution and force incumbents to respond with texture or formulation changes.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Mars, Inc.</w:t>
      </w:r>
    </w:p>
    <w:p>
      <w:pPr>
        <w:pStyle w:val="ListParagraph"/>
        <w:numPr>
          <w:ilvl w:val="0"/>
          <w:numId w:val="1"/>
        </w:numPr>
        <w:ind w:left="720" w:hanging="360"/>
        <w:jc w:val="left"/>
      </w:pPr>
      <w:r>
        <w:rPr>
          <w:rFonts w:ascii="Poppins" w:hAnsi="Poppins"/>
          <w:b w:val="0"/>
          <w:sz w:val="24"/>
        </w:rPr>
        <w:t>The Hershey Company</w:t>
      </w:r>
    </w:p>
    <w:p>
      <w:pPr>
        <w:pStyle w:val="ListParagraph"/>
        <w:numPr>
          <w:ilvl w:val="0"/>
          <w:numId w:val="1"/>
        </w:numPr>
        <w:ind w:left="720" w:hanging="360"/>
        <w:jc w:val="left"/>
      </w:pPr>
      <w:r>
        <w:rPr>
          <w:rFonts w:ascii="Poppins" w:hAnsi="Poppins"/>
          <w:b w:val="0"/>
          <w:sz w:val="24"/>
        </w:rPr>
        <w:t>Mondelez International</w:t>
      </w:r>
    </w:p>
    <w:p>
      <w:pPr>
        <w:pStyle w:val="ListParagraph"/>
        <w:numPr>
          <w:ilvl w:val="0"/>
          <w:numId w:val="1"/>
        </w:numPr>
        <w:ind w:left="720" w:hanging="360"/>
        <w:jc w:val="left"/>
      </w:pPr>
      <w:r>
        <w:rPr>
          <w:rFonts w:ascii="Poppins" w:hAnsi="Poppins"/>
          <w:b w:val="0"/>
          <w:sz w:val="24"/>
        </w:rPr>
        <w:t>Ferrero SpA</w:t>
      </w:r>
    </w:p>
    <w:p>
      <w:pPr>
        <w:pStyle w:val="ListParagraph"/>
        <w:numPr>
          <w:ilvl w:val="0"/>
          <w:numId w:val="1"/>
        </w:numPr>
        <w:ind w:left="720" w:hanging="360"/>
        <w:jc w:val="left"/>
      </w:pPr>
      <w:r>
        <w:rPr>
          <w:rFonts w:ascii="Poppins" w:hAnsi="Poppins"/>
          <w:b w:val="0"/>
          <w:sz w:val="24"/>
        </w:rPr>
        <w:t>Nestlé S.A.</w:t>
      </w:r>
    </w:p>
    <w:p>
      <w:pPr>
        <w:pStyle w:val="ListParagraph"/>
        <w:numPr>
          <w:ilvl w:val="0"/>
          <w:numId w:val="1"/>
        </w:numPr>
        <w:ind w:left="720" w:hanging="360"/>
        <w:jc w:val="left"/>
      </w:pPr>
      <w:r>
        <w:rPr>
          <w:rFonts w:ascii="Poppins" w:hAnsi="Poppins"/>
          <w:b w:val="0"/>
          <w:sz w:val="24"/>
        </w:rPr>
        <w:t>Haribo GmbH &amp; Co. KG</w:t>
      </w:r>
    </w:p>
    <w:p>
      <w:pPr>
        <w:pStyle w:val="ListParagraph"/>
        <w:numPr>
          <w:ilvl w:val="0"/>
          <w:numId w:val="1"/>
        </w:numPr>
        <w:ind w:left="720" w:hanging="360"/>
        <w:jc w:val="left"/>
      </w:pPr>
      <w:r>
        <w:rPr>
          <w:rFonts w:ascii="Poppins" w:hAnsi="Poppins"/>
          <w:b w:val="0"/>
          <w:sz w:val="24"/>
        </w:rPr>
        <w:t>Tootsie Roll Industries, Inc.</w:t>
      </w:r>
    </w:p>
    <w:p>
      <w:pPr>
        <w:pStyle w:val="ListParagraph"/>
        <w:numPr>
          <w:ilvl w:val="0"/>
          <w:numId w:val="1"/>
        </w:numPr>
        <w:ind w:left="720" w:hanging="360"/>
        <w:jc w:val="left"/>
      </w:pPr>
      <w:r>
        <w:rPr>
          <w:rFonts w:ascii="Poppins" w:hAnsi="Poppins"/>
          <w:b w:val="0"/>
          <w:sz w:val="24"/>
        </w:rPr>
        <w:t>Lindt &amp; Sprüngli AG</w:t>
      </w:r>
    </w:p>
    <w:p>
      <w:pPr>
        <w:pStyle w:val="ListParagraph"/>
        <w:numPr>
          <w:ilvl w:val="0"/>
          <w:numId w:val="1"/>
        </w:numPr>
        <w:ind w:left="720" w:hanging="360"/>
        <w:jc w:val="left"/>
      </w:pPr>
      <w:r>
        <w:rPr>
          <w:rFonts w:ascii="Poppins" w:hAnsi="Poppins"/>
          <w:b w:val="0"/>
          <w:sz w:val="24"/>
        </w:rPr>
        <w:t>Jelly Belly Candy Company</w:t>
      </w:r>
    </w:p>
    <w:p>
      <w:pPr>
        <w:pStyle w:val="ListParagraph"/>
        <w:numPr>
          <w:ilvl w:val="0"/>
          <w:numId w:val="1"/>
        </w:numPr>
        <w:ind w:left="720" w:hanging="360"/>
        <w:jc w:val="left"/>
      </w:pPr>
      <w:r>
        <w:rPr>
          <w:rFonts w:ascii="Poppins" w:hAnsi="Poppins"/>
          <w:b w:val="0"/>
          <w:sz w:val="24"/>
        </w:rPr>
        <w:t>Ghirardelli Chocolate Company</w:t>
      </w:r>
    </w:p>
    <w:p>
      <w:pPr>
        <w:pStyle w:val="ListParagraph"/>
        <w:numPr>
          <w:ilvl w:val="0"/>
          <w:numId w:val="1"/>
        </w:numPr>
        <w:ind w:left="720" w:hanging="360"/>
        <w:jc w:val="left"/>
      </w:pPr>
      <w:r>
        <w:rPr>
          <w:rFonts w:ascii="Poppins" w:hAnsi="Poppins"/>
          <w:b w:val="0"/>
          <w:sz w:val="24"/>
        </w:rPr>
        <w:t>Spangler Candy Company</w:t>
      </w:r>
    </w:p>
    <w:p>
      <w:pPr>
        <w:pStyle w:val="ListParagraph"/>
        <w:numPr>
          <w:ilvl w:val="0"/>
          <w:numId w:val="1"/>
        </w:numPr>
        <w:ind w:left="720" w:hanging="360"/>
        <w:jc w:val="left"/>
      </w:pPr>
      <w:r>
        <w:rPr>
          <w:rFonts w:ascii="Poppins" w:hAnsi="Poppins"/>
          <w:b w:val="0"/>
          <w:sz w:val="24"/>
        </w:rPr>
        <w:t>Kid Candy Co.</w:t>
      </w:r>
    </w:p>
    <w:p>
      <w:pPr>
        <w:pStyle w:val="ListParagraph"/>
        <w:numPr>
          <w:ilvl w:val="0"/>
          <w:numId w:val="1"/>
        </w:numPr>
        <w:ind w:left="720" w:hanging="360"/>
        <w:jc w:val="left"/>
      </w:pPr>
      <w:r>
        <w:rPr>
          <w:rFonts w:ascii="Poppins" w:hAnsi="Poppins"/>
          <w:b w:val="0"/>
          <w:sz w:val="24"/>
        </w:rPr>
        <w:t>Chupa Chups</w:t>
      </w:r>
    </w:p>
    <w:p>
      <w:pPr>
        <w:pStyle w:val="ListParagraph"/>
        <w:numPr>
          <w:ilvl w:val="0"/>
          <w:numId w:val="1"/>
        </w:numPr>
        <w:ind w:left="720" w:hanging="360"/>
        <w:jc w:val="left"/>
      </w:pPr>
      <w:r>
        <w:rPr>
          <w:rFonts w:ascii="Poppins" w:hAnsi="Poppins"/>
          <w:b w:val="0"/>
          <w:sz w:val="24"/>
        </w:rPr>
        <w:t>Just Born, Inc.</w:t>
      </w:r>
    </w:p>
    <w:p>
      <w:pPr>
        <w:pStyle w:val="ListParagraph"/>
        <w:numPr>
          <w:ilvl w:val="0"/>
          <w:numId w:val="1"/>
        </w:numPr>
        <w:ind w:left="720" w:hanging="360"/>
        <w:jc w:val="left"/>
      </w:pPr>
      <w:r>
        <w:rPr>
          <w:rFonts w:ascii="Poppins" w:hAnsi="Poppins"/>
          <w:b w:val="0"/>
          <w:sz w:val="24"/>
        </w:rPr>
        <w:t>Brach's Confections</w:t>
      </w:r>
    </w:p>
    <w:p>
      <w:pPr>
        <w:pStyle w:val="ListParagraph"/>
        <w:numPr>
          <w:ilvl w:val="0"/>
          <w:numId w:val="1"/>
        </w:numPr>
        <w:ind w:left="720" w:hanging="360"/>
        <w:jc w:val="left"/>
      </w:pPr>
      <w:r>
        <w:rPr>
          <w:rFonts w:ascii="Poppins" w:hAnsi="Poppins"/>
          <w:b w:val="0"/>
          <w:sz w:val="24"/>
        </w:rPr>
        <w:t>Russel Stover Chocolates</w:t>
      </w:r>
    </w:p>
    <w:p>
      <w:pPr>
        <w:pStyle w:val="ListParagraph"/>
        <w:numPr>
          <w:ilvl w:val="0"/>
          <w:numId w:val="1"/>
        </w:numPr>
        <w:ind w:left="720" w:hanging="360"/>
        <w:jc w:val="left"/>
      </w:pPr>
      <w:r>
        <w:rPr>
          <w:rFonts w:ascii="Poppins" w:hAnsi="Poppins"/>
          <w:b w:val="0"/>
          <w:sz w:val="24"/>
        </w:rPr>
        <w:t>Cloe's Candy Company</w:t>
      </w:r>
    </w:p>
    <w:p>
      <w:pPr>
        <w:pStyle w:val="ListParagraph"/>
        <w:numPr>
          <w:ilvl w:val="0"/>
          <w:numId w:val="1"/>
        </w:numPr>
        <w:ind w:left="720" w:hanging="360"/>
        <w:jc w:val="left"/>
      </w:pPr>
      <w:r>
        <w:rPr>
          <w:rFonts w:ascii="Poppins" w:hAnsi="Poppins"/>
          <w:b w:val="0"/>
          <w:sz w:val="24"/>
        </w:rPr>
        <w:t>SweetWorks Confections</w:t>
      </w:r>
    </w:p>
    <w:p>
      <w:pPr>
        <w:pStyle w:val="ListParagraph"/>
        <w:numPr>
          <w:ilvl w:val="0"/>
          <w:numId w:val="1"/>
        </w:numPr>
        <w:ind w:left="720" w:hanging="360"/>
        <w:jc w:val="left"/>
      </w:pPr>
      <w:r>
        <w:rPr>
          <w:rFonts w:ascii="Poppins" w:hAnsi="Poppins"/>
          <w:b w:val="0"/>
          <w:sz w:val="24"/>
        </w:rPr>
        <w:t>Jellycat</w:t>
      </w:r>
    </w:p>
    <w:p>
      <w:pPr>
        <w:pStyle w:val="ListParagraph"/>
        <w:numPr>
          <w:ilvl w:val="0"/>
          <w:numId w:val="1"/>
        </w:numPr>
        <w:ind w:left="720" w:hanging="360"/>
        <w:jc w:val="left"/>
      </w:pPr>
      <w:r>
        <w:rPr>
          <w:rFonts w:ascii="Poppins" w:hAnsi="Poppins"/>
          <w:b w:val="0"/>
          <w:sz w:val="24"/>
        </w:rPr>
        <w:t>Sugarfina, Inc.</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The Hershey Company launched Shaq-A-Licious Slams, a multisensory gummy innovation emphasizing layered textures and playful flavor interplay, in January 2026, positioning the brand toward experiential confectionery and youth oriented engagement while highlighting the company’s focus on product creativity and portfolio diversification across seasonal and mainstream channels, supported by targeted marketing activations to drive consumer engagement.</w:t>
      </w:r>
    </w:p>
    <w:p>
      <w:pPr>
        <w:pStyle w:val="ListParagraph"/>
        <w:numPr>
          <w:ilvl w:val="0"/>
          <w:numId w:val="1"/>
        </w:numPr>
        <w:ind w:left="720" w:hanging="360"/>
        <w:jc w:val="both"/>
      </w:pPr>
      <w:r>
        <w:rPr>
          <w:rFonts w:ascii="Poppins" w:hAnsi="Poppins"/>
          <w:b w:val="0"/>
          <w:sz w:val="24"/>
        </w:rPr>
        <w:t>Ferrero completed its acquisition of WK Kellogg Co in September 2025, expanding the company’s North American footprint and broadening brand and occasion reach beyond traditional confectionery, while signaling a strategic shift toward diversified snacking and integrated marketing investments to leverage iconic heritage brands and accelerate cross category innovation under Ferrero’s global portfolio approach.</w:t>
      </w:r>
    </w:p>
    <w:p>
      <w:pPr>
        <w:pStyle w:val="ListParagraph"/>
        <w:numPr>
          <w:ilvl w:val="0"/>
          <w:numId w:val="1"/>
        </w:numPr>
        <w:ind w:left="720" w:hanging="360"/>
        <w:jc w:val="both"/>
      </w:pPr>
      <w:r>
        <w:rPr>
          <w:rFonts w:ascii="Poppins" w:hAnsi="Poppins"/>
          <w:b w:val="0"/>
          <w:sz w:val="24"/>
        </w:rPr>
        <w:t>Mondelēz International introduced Sour Patch Kids Strawberry Watermelon Glow Ups in March 2025, a product innovation emphasizing experiential play by harnessing a glow under blacklight effect and playful sensory design, demonstrating the company’s push toward novelty driven formats and brand led experimentation to engage younger consumers and energize shelf presence through limited time and seasonal activations.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Premiumization And Consumer Experience: </w:t>
      </w:r>
      <w:r>
        <w:rPr>
          <w:rFonts w:ascii="Poppins" w:hAnsi="Poppins" w:eastAsia="Poppins"/>
          <w:b w:val="0"/>
          <w:color w:val="000000"/>
          <w:sz w:val="24"/>
        </w:rPr>
        <w:t>Brands are elevating confectionery through refined ingredients, artisanal techniques, and immersive experiences that transform routine purchases into premium moments. Limited edition flavors, designer collaborations, and curated gifting assortments emphasize craftsmanship and narrative rather than price competition. Retail environments and packaging focus on sensory storytelling and convenience, deepening emotional connections and occasion-based consumption. This shift encourages investment in product innovation, experiential marketing, and selective distribution to build desirability and loyalty among consumers seeking indulgence, novelty, and status within everyday treat occasions.</w:t>
      </w:r>
    </w:p>
    <w:p>
      <w:pPr>
        <w:pStyle w:val="ListBullet"/>
        <w:ind w:left="720" w:hanging="360"/>
        <w:jc w:val="both"/>
      </w:pPr>
      <w:r>
        <w:rPr>
          <w:rFonts w:ascii="Poppins" w:hAnsi="Poppins" w:eastAsia="Poppins"/>
          <w:b/>
          <w:color w:val="000000"/>
          <w:sz w:val="24"/>
        </w:rPr>
        <w:t xml:space="preserve">Sustainability And Transparent Sourcing: </w:t>
      </w:r>
      <w:r>
        <w:rPr>
          <w:rFonts w:ascii="Poppins" w:hAnsi="Poppins" w:eastAsia="Poppins"/>
          <w:b w:val="0"/>
          <w:color w:val="000000"/>
          <w:sz w:val="24"/>
        </w:rPr>
        <w:t>Manufacturers are increasingly prioritizing environmentally responsible practices and transparent supply chains to meet stakeholder expectations and strengthen brand integrity. Emphasis on ethical sourcing, supplier partnerships, and traceable ingredient origins supports storytelling and risk management while sustainable packaging and circular design reduce waste across lifecycles. Retailers and consumers favor brands demonstrating accountability, certification, and enduring commitments to resource stewardship. This creates opportunities for collaboration across value chains, investment in innovation and differentiation through verifiable credentials that resonate with values driven purchasers.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candy market is set for steady growth driven by premiumization and product innovation, with one key driver being shifting consumer demand for premium and experiential confectionery that increases spend and brand investment. One restraint is volatile raw material prices, which compress margins and can slow reformulation. Asia Pacific is the dominating region thanks to deep confectionery culture and expanding retail networks. Chocolate confectionery is the dominating segment, anchoring premiumization through multisensory appeal. A second driver is rapid expansion of retail and e-commerce channels, which improve accessibility, support personalization and accelerate new product rollouts across mainstream and niche channels.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Candy Market, By Product Type, By Dietery Profile, By Price point, By Occasion, By Distribution Channel, By Consumer Demographics,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