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C9A51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Introduction</w:t>
      </w:r>
    </w:p>
    <w:p w14:paraId="3B98F869" w14:textId="77777777" w:rsidR="009E3FF9" w:rsidRPr="00C6209E" w:rsidRDefault="009E3FF9" w:rsidP="009E3FF9">
      <w:pPr>
        <w:numPr>
          <w:ilvl w:val="1"/>
          <w:numId w:val="1"/>
        </w:numPr>
      </w:pPr>
      <w:r w:rsidRPr="00C6209E">
        <w:t>Objectives of the Study</w:t>
      </w:r>
    </w:p>
    <w:p w14:paraId="6CF06449" w14:textId="5FF1E78E" w:rsidR="00990F25" w:rsidRDefault="00990F25" w:rsidP="009E3FF9">
      <w:pPr>
        <w:numPr>
          <w:ilvl w:val="1"/>
          <w:numId w:val="1"/>
        </w:numPr>
      </w:pPr>
      <w:r>
        <w:t>Scope of the Report</w:t>
      </w:r>
    </w:p>
    <w:p w14:paraId="724A8C38" w14:textId="585A5ED9" w:rsidR="009E3FF9" w:rsidRPr="00C6209E" w:rsidRDefault="009E3FF9" w:rsidP="00990F25">
      <w:pPr>
        <w:numPr>
          <w:ilvl w:val="1"/>
          <w:numId w:val="1"/>
        </w:numPr>
      </w:pPr>
      <w:r w:rsidRPr="00C6209E">
        <w:t>Definitions</w:t>
      </w:r>
    </w:p>
    <w:p w14:paraId="30F23D40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Research Methodology</w:t>
      </w:r>
    </w:p>
    <w:p w14:paraId="5824924C" w14:textId="77777777" w:rsidR="009E3FF9" w:rsidRPr="00C6209E" w:rsidRDefault="009E3FF9" w:rsidP="009E3FF9">
      <w:pPr>
        <w:numPr>
          <w:ilvl w:val="1"/>
          <w:numId w:val="1"/>
        </w:numPr>
      </w:pPr>
      <w:r w:rsidRPr="00C6209E">
        <w:t>Information Procurement</w:t>
      </w:r>
    </w:p>
    <w:p w14:paraId="0E0D437B" w14:textId="22FF6E96" w:rsidR="009E3FF9" w:rsidRPr="00C6209E" w:rsidRDefault="009E3FF9" w:rsidP="009E3FF9">
      <w:pPr>
        <w:numPr>
          <w:ilvl w:val="1"/>
          <w:numId w:val="1"/>
        </w:numPr>
      </w:pPr>
      <w:r w:rsidRPr="00C6209E">
        <w:t xml:space="preserve">Secondary &amp; Primary Data </w:t>
      </w:r>
      <w:r w:rsidR="00990F25">
        <w:t>Methods</w:t>
      </w:r>
    </w:p>
    <w:p w14:paraId="2DE27F4E" w14:textId="77777777" w:rsidR="009E3FF9" w:rsidRPr="00C6209E" w:rsidRDefault="009E3FF9" w:rsidP="009E3FF9">
      <w:pPr>
        <w:numPr>
          <w:ilvl w:val="1"/>
          <w:numId w:val="1"/>
        </w:numPr>
      </w:pPr>
      <w:r w:rsidRPr="00C6209E">
        <w:t>Market Size Estimation</w:t>
      </w:r>
    </w:p>
    <w:p w14:paraId="653AA0F6" w14:textId="77777777" w:rsidR="009E3FF9" w:rsidRPr="00C6209E" w:rsidRDefault="009E3FF9" w:rsidP="009E3FF9">
      <w:pPr>
        <w:numPr>
          <w:ilvl w:val="1"/>
          <w:numId w:val="1"/>
        </w:numPr>
      </w:pPr>
      <w:r w:rsidRPr="00C6209E">
        <w:t>Market Assumptions &amp; Limitations</w:t>
      </w:r>
    </w:p>
    <w:p w14:paraId="153DDE1A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Executive Summary</w:t>
      </w:r>
    </w:p>
    <w:p w14:paraId="017E5208" w14:textId="556BF091" w:rsidR="009E3FF9" w:rsidRPr="00C6209E" w:rsidRDefault="00990F25" w:rsidP="009E3FF9">
      <w:pPr>
        <w:numPr>
          <w:ilvl w:val="1"/>
          <w:numId w:val="1"/>
        </w:numPr>
      </w:pPr>
      <w:r>
        <w:t xml:space="preserve">Global </w:t>
      </w:r>
      <w:r w:rsidR="009E3FF9" w:rsidRPr="00C6209E">
        <w:t>Market Outlook</w:t>
      </w:r>
    </w:p>
    <w:p w14:paraId="661DB46D" w14:textId="6CA8B5D4" w:rsidR="009E3FF9" w:rsidRPr="00C6209E" w:rsidRDefault="009E3FF9" w:rsidP="009E3FF9">
      <w:pPr>
        <w:numPr>
          <w:ilvl w:val="1"/>
          <w:numId w:val="1"/>
        </w:numPr>
      </w:pPr>
      <w:r w:rsidRPr="00C6209E">
        <w:t xml:space="preserve">Supply </w:t>
      </w:r>
      <w:r w:rsidR="00990F25">
        <w:t xml:space="preserve">&amp; </w:t>
      </w:r>
      <w:r w:rsidRPr="00C6209E">
        <w:t>Demand Trend Analysis</w:t>
      </w:r>
    </w:p>
    <w:p w14:paraId="1C9FAA4B" w14:textId="77777777" w:rsidR="009E3FF9" w:rsidRPr="00C6209E" w:rsidRDefault="009E3FF9" w:rsidP="009E3FF9">
      <w:pPr>
        <w:numPr>
          <w:ilvl w:val="1"/>
          <w:numId w:val="1"/>
        </w:numPr>
      </w:pPr>
      <w:r w:rsidRPr="00C6209E">
        <w:t>Segmental Opportunity Analysis</w:t>
      </w:r>
    </w:p>
    <w:p w14:paraId="3454C561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Market Dynamics &amp; Outlook</w:t>
      </w:r>
    </w:p>
    <w:p w14:paraId="097953E3" w14:textId="1EF23211" w:rsidR="00990F25" w:rsidRDefault="00990F25" w:rsidP="009E3FF9">
      <w:pPr>
        <w:numPr>
          <w:ilvl w:val="1"/>
          <w:numId w:val="1"/>
        </w:numPr>
      </w:pPr>
      <w:r>
        <w:t>Market Overview</w:t>
      </w:r>
    </w:p>
    <w:p w14:paraId="28567491" w14:textId="1D6D2E29" w:rsidR="00990F25" w:rsidRDefault="00990F25" w:rsidP="009E3FF9">
      <w:pPr>
        <w:numPr>
          <w:ilvl w:val="1"/>
          <w:numId w:val="1"/>
        </w:numPr>
      </w:pPr>
      <w:r>
        <w:t>Market Size</w:t>
      </w:r>
    </w:p>
    <w:p w14:paraId="0435D791" w14:textId="2E21049D" w:rsidR="00990F25" w:rsidRPr="00C6209E" w:rsidRDefault="009E3FF9" w:rsidP="00990F25">
      <w:pPr>
        <w:numPr>
          <w:ilvl w:val="1"/>
          <w:numId w:val="1"/>
        </w:numPr>
      </w:pPr>
      <w:r w:rsidRPr="00C6209E">
        <w:t>Market Dynamics</w:t>
      </w:r>
    </w:p>
    <w:p w14:paraId="372A43B4" w14:textId="09937B2C" w:rsidR="009E3FF9" w:rsidRPr="00C6209E" w:rsidRDefault="009E3FF9" w:rsidP="00990F25">
      <w:pPr>
        <w:numPr>
          <w:ilvl w:val="2"/>
          <w:numId w:val="1"/>
        </w:numPr>
      </w:pPr>
      <w:r w:rsidRPr="00C6209E">
        <w:t>Drivers</w:t>
      </w:r>
      <w:r w:rsidR="00990F25">
        <w:t xml:space="preserve"> &amp; </w:t>
      </w:r>
      <w:r w:rsidRPr="00C6209E">
        <w:t>Opportunities</w:t>
      </w:r>
    </w:p>
    <w:p w14:paraId="613A59FA" w14:textId="2C440BC5" w:rsidR="009E3FF9" w:rsidRPr="00C6209E" w:rsidRDefault="009E3FF9" w:rsidP="000A0B3F">
      <w:pPr>
        <w:numPr>
          <w:ilvl w:val="2"/>
          <w:numId w:val="1"/>
        </w:numPr>
      </w:pPr>
      <w:r w:rsidRPr="00C6209E">
        <w:t>Restraints</w:t>
      </w:r>
      <w:r w:rsidR="00990F25">
        <w:t xml:space="preserve"> &amp; </w:t>
      </w:r>
      <w:r w:rsidRPr="00C6209E">
        <w:t>Challenges</w:t>
      </w:r>
    </w:p>
    <w:p w14:paraId="169AB2D9" w14:textId="77777777" w:rsidR="009E3FF9" w:rsidRPr="00C6209E" w:rsidRDefault="009E3FF9" w:rsidP="009E3FF9">
      <w:pPr>
        <w:numPr>
          <w:ilvl w:val="1"/>
          <w:numId w:val="1"/>
        </w:numPr>
      </w:pPr>
      <w:r w:rsidRPr="00C6209E">
        <w:t>Porters Analysis</w:t>
      </w:r>
    </w:p>
    <w:p w14:paraId="47CBFF4E" w14:textId="77777777" w:rsidR="009E3FF9" w:rsidRPr="00C6209E" w:rsidRDefault="009E3FF9" w:rsidP="009E3FF9">
      <w:pPr>
        <w:numPr>
          <w:ilvl w:val="2"/>
          <w:numId w:val="1"/>
        </w:numPr>
      </w:pPr>
      <w:r w:rsidRPr="00C6209E">
        <w:t>Competitive rivalry</w:t>
      </w:r>
    </w:p>
    <w:p w14:paraId="780E3052" w14:textId="3431C70F" w:rsidR="009E3FF9" w:rsidRPr="00C6209E" w:rsidRDefault="009E3FF9" w:rsidP="009E3FF9">
      <w:pPr>
        <w:numPr>
          <w:ilvl w:val="2"/>
          <w:numId w:val="1"/>
        </w:numPr>
      </w:pPr>
      <w:r w:rsidRPr="00C6209E">
        <w:t xml:space="preserve">Threat of </w:t>
      </w:r>
      <w:r w:rsidR="00990F25">
        <w:t>s</w:t>
      </w:r>
      <w:r w:rsidRPr="00C6209E">
        <w:t>ubstitute</w:t>
      </w:r>
    </w:p>
    <w:p w14:paraId="5360A396" w14:textId="6A694F62" w:rsidR="009E3FF9" w:rsidRPr="00C6209E" w:rsidRDefault="009E3FF9" w:rsidP="009E3FF9">
      <w:pPr>
        <w:numPr>
          <w:ilvl w:val="2"/>
          <w:numId w:val="1"/>
        </w:numPr>
      </w:pPr>
      <w:r w:rsidRPr="00C6209E">
        <w:t xml:space="preserve">Bargaining </w:t>
      </w:r>
      <w:r w:rsidR="00990F25">
        <w:t>p</w:t>
      </w:r>
      <w:r w:rsidRPr="00C6209E">
        <w:t xml:space="preserve">ower of </w:t>
      </w:r>
      <w:r w:rsidR="00990F25">
        <w:t>b</w:t>
      </w:r>
      <w:r w:rsidRPr="00C6209E">
        <w:t>uyers</w:t>
      </w:r>
    </w:p>
    <w:p w14:paraId="3D709D9D" w14:textId="6FFF0628" w:rsidR="009E3FF9" w:rsidRPr="00C6209E" w:rsidRDefault="009E3FF9" w:rsidP="009E3FF9">
      <w:pPr>
        <w:numPr>
          <w:ilvl w:val="2"/>
          <w:numId w:val="1"/>
        </w:numPr>
      </w:pPr>
      <w:r w:rsidRPr="00C6209E">
        <w:t xml:space="preserve">Threat of </w:t>
      </w:r>
      <w:r w:rsidR="00990F25">
        <w:t>n</w:t>
      </w:r>
      <w:r w:rsidRPr="00C6209E">
        <w:t xml:space="preserve">ew </w:t>
      </w:r>
      <w:r w:rsidR="00990F25">
        <w:t>e</w:t>
      </w:r>
      <w:r w:rsidRPr="00C6209E">
        <w:t>ntrants</w:t>
      </w:r>
    </w:p>
    <w:p w14:paraId="245B6DFF" w14:textId="09BE6BBB" w:rsidR="009E3FF9" w:rsidRPr="00C6209E" w:rsidRDefault="009E3FF9" w:rsidP="009E3FF9">
      <w:pPr>
        <w:numPr>
          <w:ilvl w:val="2"/>
          <w:numId w:val="1"/>
        </w:numPr>
      </w:pPr>
      <w:r w:rsidRPr="00C6209E">
        <w:t xml:space="preserve">Bargaining </w:t>
      </w:r>
      <w:r w:rsidR="00990F25">
        <w:t>p</w:t>
      </w:r>
      <w:r w:rsidRPr="00C6209E">
        <w:t xml:space="preserve">ower of </w:t>
      </w:r>
      <w:r w:rsidR="00990F25">
        <w:t>s</w:t>
      </w:r>
      <w:r w:rsidRPr="00C6209E">
        <w:t>uppliers</w:t>
      </w:r>
    </w:p>
    <w:p w14:paraId="6297A0EF" w14:textId="77777777" w:rsidR="009E3FF9" w:rsidRPr="00C6209E" w:rsidRDefault="009E3FF9" w:rsidP="009E3FF9">
      <w:pPr>
        <w:numPr>
          <w:ilvl w:val="0"/>
          <w:numId w:val="1"/>
        </w:numPr>
      </w:pPr>
      <w:r w:rsidRPr="00C6209E">
        <w:rPr>
          <w:b/>
          <w:bCs/>
        </w:rPr>
        <w:t>Key Market Insights</w:t>
      </w:r>
    </w:p>
    <w:p w14:paraId="209A20E0" w14:textId="77777777" w:rsidR="00990F25" w:rsidRDefault="00990F25" w:rsidP="00990F25">
      <w:pPr>
        <w:numPr>
          <w:ilvl w:val="1"/>
          <w:numId w:val="1"/>
        </w:numPr>
      </w:pPr>
      <w:r>
        <w:t>Key Success Factors</w:t>
      </w:r>
    </w:p>
    <w:p w14:paraId="53EC06DE" w14:textId="77777777" w:rsidR="00990F25" w:rsidRDefault="00990F25" w:rsidP="00990F25">
      <w:pPr>
        <w:numPr>
          <w:ilvl w:val="1"/>
          <w:numId w:val="1"/>
        </w:numPr>
      </w:pPr>
      <w:r>
        <w:t>Degree of Competition</w:t>
      </w:r>
    </w:p>
    <w:p w14:paraId="20D05628" w14:textId="77777777" w:rsidR="00990F25" w:rsidRDefault="00990F25" w:rsidP="00990F25">
      <w:pPr>
        <w:numPr>
          <w:ilvl w:val="1"/>
          <w:numId w:val="1"/>
        </w:numPr>
      </w:pPr>
      <w:r>
        <w:t>Top Investment Pockets</w:t>
      </w:r>
    </w:p>
    <w:p w14:paraId="7385F865" w14:textId="77777777" w:rsidR="00990F25" w:rsidRDefault="00990F25" w:rsidP="00990F25">
      <w:pPr>
        <w:numPr>
          <w:ilvl w:val="1"/>
          <w:numId w:val="1"/>
        </w:numPr>
      </w:pPr>
      <w:r>
        <w:t>Market Ecosystem</w:t>
      </w:r>
    </w:p>
    <w:p w14:paraId="75973FE9" w14:textId="38353AA2" w:rsidR="00990F25" w:rsidRDefault="00990F25" w:rsidP="00990F25">
      <w:pPr>
        <w:numPr>
          <w:ilvl w:val="1"/>
          <w:numId w:val="1"/>
        </w:numPr>
      </w:pPr>
      <w:r>
        <w:t>Market Attractiveness Index, 202</w:t>
      </w:r>
      <w:r w:rsidR="001D77E9">
        <w:t>4</w:t>
      </w:r>
    </w:p>
    <w:p w14:paraId="467BCC59" w14:textId="77777777" w:rsidR="00990F25" w:rsidRDefault="00990F25" w:rsidP="00990F25">
      <w:pPr>
        <w:numPr>
          <w:ilvl w:val="1"/>
          <w:numId w:val="1"/>
        </w:numPr>
      </w:pPr>
      <w:r>
        <w:lastRenderedPageBreak/>
        <w:t>PESTEL Analysis</w:t>
      </w:r>
    </w:p>
    <w:p w14:paraId="165B522B" w14:textId="77777777" w:rsidR="00990F25" w:rsidRDefault="00990F25" w:rsidP="00990F25">
      <w:pPr>
        <w:numPr>
          <w:ilvl w:val="1"/>
          <w:numId w:val="1"/>
        </w:numPr>
      </w:pPr>
      <w:r>
        <w:t>Macro-Economic Indicators</w:t>
      </w:r>
    </w:p>
    <w:p w14:paraId="486BFB4F" w14:textId="77777777" w:rsidR="00990F25" w:rsidRDefault="00990F25" w:rsidP="00990F25">
      <w:pPr>
        <w:numPr>
          <w:ilvl w:val="1"/>
          <w:numId w:val="1"/>
        </w:numPr>
      </w:pPr>
      <w:r>
        <w:t>Value Chain Analysis</w:t>
      </w:r>
    </w:p>
    <w:p w14:paraId="2EA5E773" w14:textId="7194EEAC" w:rsidR="006D5F91" w:rsidRPr="00304BF6" w:rsidRDefault="00990F25" w:rsidP="00990F25">
      <w:pPr>
        <w:numPr>
          <w:ilvl w:val="1"/>
          <w:numId w:val="1"/>
        </w:numPr>
      </w:pPr>
      <w:r>
        <w:t>Pricing Analysis</w:t>
      </w:r>
    </w:p>
    <w:sectPr w:rsidR="006D5F91" w:rsidRPr="00304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F67B5"/>
    <w:multiLevelType w:val="hybridMultilevel"/>
    <w:tmpl w:val="A98E5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07454"/>
    <w:multiLevelType w:val="hybridMultilevel"/>
    <w:tmpl w:val="F75C4C9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4505C3"/>
    <w:multiLevelType w:val="multilevel"/>
    <w:tmpl w:val="8D3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95D44"/>
    <w:multiLevelType w:val="hybridMultilevel"/>
    <w:tmpl w:val="67AA7A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A0BC0"/>
    <w:multiLevelType w:val="hybridMultilevel"/>
    <w:tmpl w:val="E3C247F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7"/>
    <w:rsid w:val="0001657A"/>
    <w:rsid w:val="0011276A"/>
    <w:rsid w:val="001D77E9"/>
    <w:rsid w:val="002B4E94"/>
    <w:rsid w:val="00304BF6"/>
    <w:rsid w:val="004F39AA"/>
    <w:rsid w:val="00552C34"/>
    <w:rsid w:val="0060617D"/>
    <w:rsid w:val="0063494B"/>
    <w:rsid w:val="006D5F91"/>
    <w:rsid w:val="00720D9C"/>
    <w:rsid w:val="00823D19"/>
    <w:rsid w:val="00990F25"/>
    <w:rsid w:val="009C0A47"/>
    <w:rsid w:val="009E3FF9"/>
    <w:rsid w:val="009F012B"/>
    <w:rsid w:val="00AE5CBB"/>
    <w:rsid w:val="00B064D3"/>
    <w:rsid w:val="00C81020"/>
    <w:rsid w:val="00CC130E"/>
    <w:rsid w:val="00DC06C6"/>
    <w:rsid w:val="00DE34AD"/>
    <w:rsid w:val="00E50A90"/>
    <w:rsid w:val="00F42874"/>
    <w:rsid w:val="00F6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6556"/>
  <w15:chartTrackingRefBased/>
  <w15:docId w15:val="{0076090A-CDA4-4344-8CC0-B9C17AF7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durge</dc:creator>
  <cp:keywords/>
  <dc:description/>
  <cp:lastModifiedBy>Aditya Agrawal</cp:lastModifiedBy>
  <cp:revision>4</cp:revision>
  <dcterms:created xsi:type="dcterms:W3CDTF">2024-12-03T12:21:00Z</dcterms:created>
  <dcterms:modified xsi:type="dcterms:W3CDTF">2024-12-23T06:17:00Z</dcterms:modified>
</cp:coreProperties>
</file>