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DE99" w14:textId="77777777" w:rsidR="003B14D4" w:rsidRPr="00841A51" w:rsidRDefault="003B14D4" w:rsidP="003B14D4">
      <w:pPr>
        <w:rPr>
          <w:b/>
          <w:bCs/>
          <w:sz w:val="23"/>
          <w:szCs w:val="23"/>
        </w:rPr>
      </w:pPr>
      <w:r w:rsidRPr="00841A51">
        <w:rPr>
          <w:b/>
          <w:bCs/>
          <w:sz w:val="23"/>
          <w:szCs w:val="23"/>
        </w:rPr>
        <w:t>4. INTERNAL ANALYSIS</w:t>
      </w:r>
    </w:p>
    <w:p w14:paraId="2ACE65A1" w14:textId="77777777" w:rsidR="003B14D4" w:rsidRPr="00841A51" w:rsidRDefault="003B14D4" w:rsidP="003B14D4">
      <w:pPr>
        <w:pStyle w:val="Subtitle"/>
        <w:rPr>
          <w:i w:val="0"/>
          <w:color w:val="auto"/>
        </w:rPr>
      </w:pPr>
      <w:r w:rsidRPr="00841A51">
        <w:rPr>
          <w:i w:val="0"/>
          <w:color w:val="auto"/>
        </w:rPr>
        <w:t>(a) Current strategy</w:t>
      </w:r>
    </w:p>
    <w:p w14:paraId="4B1DA75B" w14:textId="77777777" w:rsidR="003B14D4" w:rsidRPr="00841A51" w:rsidRDefault="003B14D4" w:rsidP="003B14D4">
      <w:pPr>
        <w:pStyle w:val="ListParagraph"/>
        <w:numPr>
          <w:ilvl w:val="0"/>
          <w:numId w:val="2"/>
        </w:numPr>
        <w:rPr>
          <w:rStyle w:val="Strong"/>
        </w:rPr>
      </w:pPr>
      <w:r w:rsidRPr="00841A51">
        <w:rPr>
          <w:rStyle w:val="Strong"/>
        </w:rPr>
        <w:t>Reinforce the Electronics Business</w:t>
      </w:r>
    </w:p>
    <w:p w14:paraId="4BAA2E0B" w14:textId="77777777" w:rsidR="003B14D4" w:rsidRPr="00841A51" w:rsidRDefault="003B14D4" w:rsidP="003B14D4">
      <w:pPr>
        <w:pStyle w:val="ListParagraph"/>
        <w:numPr>
          <w:ilvl w:val="0"/>
          <w:numId w:val="3"/>
        </w:numPr>
        <w:rPr>
          <w:sz w:val="23"/>
          <w:szCs w:val="23"/>
        </w:rPr>
      </w:pPr>
      <w:r w:rsidRPr="00841A51">
        <w:rPr>
          <w:sz w:val="23"/>
          <w:szCs w:val="23"/>
        </w:rPr>
        <w:t>Accelerate execution of updated strategies in the three core busi</w:t>
      </w:r>
      <w:r w:rsidR="00652DE7">
        <w:rPr>
          <w:sz w:val="23"/>
          <w:szCs w:val="23"/>
        </w:rPr>
        <w:t>nesses (Mobile, Imaging and Gaming</w:t>
      </w:r>
      <w:r w:rsidRPr="00841A51">
        <w:rPr>
          <w:sz w:val="23"/>
          <w:szCs w:val="23"/>
        </w:rPr>
        <w:t>)</w:t>
      </w:r>
    </w:p>
    <w:p w14:paraId="5AB5299F" w14:textId="77777777" w:rsidR="003B14D4" w:rsidRPr="00841A51" w:rsidRDefault="003B14D4" w:rsidP="003B14D4">
      <w:pPr>
        <w:pStyle w:val="ListParagraph"/>
        <w:numPr>
          <w:ilvl w:val="0"/>
          <w:numId w:val="3"/>
        </w:numPr>
        <w:rPr>
          <w:sz w:val="23"/>
          <w:szCs w:val="23"/>
        </w:rPr>
      </w:pPr>
      <w:r w:rsidRPr="00841A51">
        <w:rPr>
          <w:sz w:val="23"/>
          <w:szCs w:val="23"/>
        </w:rPr>
        <w:t>Return the TV business to profitability</w:t>
      </w:r>
    </w:p>
    <w:p w14:paraId="730A997E" w14:textId="77777777" w:rsidR="003B14D4" w:rsidRPr="00841A51" w:rsidRDefault="003B14D4" w:rsidP="003B14D4">
      <w:pPr>
        <w:pStyle w:val="ListParagraph"/>
        <w:numPr>
          <w:ilvl w:val="0"/>
          <w:numId w:val="3"/>
        </w:numPr>
        <w:rPr>
          <w:sz w:val="23"/>
          <w:szCs w:val="23"/>
        </w:rPr>
      </w:pPr>
      <w:r w:rsidRPr="00841A51">
        <w:rPr>
          <w:sz w:val="23"/>
          <w:szCs w:val="23"/>
        </w:rPr>
        <w:t>Accelerate the execution of growth strategies in emerging markets that leverage the overall strength of the Sony Group</w:t>
      </w:r>
    </w:p>
    <w:p w14:paraId="78AF63B7" w14:textId="77777777" w:rsidR="003B14D4" w:rsidRPr="00841A51" w:rsidRDefault="003B14D4" w:rsidP="003B14D4">
      <w:pPr>
        <w:pStyle w:val="ListParagraph"/>
        <w:numPr>
          <w:ilvl w:val="0"/>
          <w:numId w:val="3"/>
        </w:numPr>
        <w:rPr>
          <w:sz w:val="23"/>
          <w:szCs w:val="23"/>
        </w:rPr>
      </w:pPr>
      <w:r w:rsidRPr="00841A51">
        <w:rPr>
          <w:sz w:val="23"/>
          <w:szCs w:val="23"/>
        </w:rPr>
        <w:t>Reinforce new businesses (such as Medical and Security) to deliver sustained growth</w:t>
      </w:r>
    </w:p>
    <w:p w14:paraId="7B9167E0" w14:textId="77777777" w:rsidR="003B14D4" w:rsidRPr="00841A51" w:rsidRDefault="003B14D4" w:rsidP="003B14D4">
      <w:pPr>
        <w:pStyle w:val="ListParagraph"/>
        <w:numPr>
          <w:ilvl w:val="0"/>
          <w:numId w:val="3"/>
        </w:numPr>
        <w:rPr>
          <w:sz w:val="23"/>
          <w:szCs w:val="23"/>
        </w:rPr>
      </w:pPr>
      <w:r w:rsidRPr="00841A51">
        <w:rPr>
          <w:sz w:val="23"/>
          <w:szCs w:val="23"/>
        </w:rPr>
        <w:t>Further realign Sony’s business portfolio</w:t>
      </w:r>
    </w:p>
    <w:p w14:paraId="144AFB15" w14:textId="77777777" w:rsidR="003B14D4" w:rsidRPr="00841A51" w:rsidRDefault="003B14D4" w:rsidP="003B14D4">
      <w:pPr>
        <w:pStyle w:val="ListParagraph"/>
        <w:numPr>
          <w:ilvl w:val="0"/>
          <w:numId w:val="2"/>
        </w:numPr>
        <w:rPr>
          <w:rStyle w:val="Strong"/>
        </w:rPr>
      </w:pPr>
      <w:r w:rsidRPr="00841A51">
        <w:rPr>
          <w:rStyle w:val="Strong"/>
        </w:rPr>
        <w:t>Further strengthen profitability in the Entertainment and Financial Services businesses</w:t>
      </w:r>
    </w:p>
    <w:p w14:paraId="1B8F0E1A" w14:textId="77777777" w:rsidR="003B14D4" w:rsidRPr="00841A51" w:rsidRDefault="003B14D4" w:rsidP="003B14D4">
      <w:pPr>
        <w:pStyle w:val="ListParagraph"/>
        <w:numPr>
          <w:ilvl w:val="0"/>
          <w:numId w:val="2"/>
        </w:numPr>
        <w:rPr>
          <w:rStyle w:val="Strong"/>
        </w:rPr>
      </w:pPr>
      <w:r w:rsidRPr="00841A51">
        <w:rPr>
          <w:rStyle w:val="Strong"/>
        </w:rPr>
        <w:t>Continue to reinforce Sony’s financial foundations</w:t>
      </w:r>
    </w:p>
    <w:p w14:paraId="5A1CBB22" w14:textId="77777777" w:rsidR="003B14D4" w:rsidRPr="00841A51" w:rsidRDefault="00671697" w:rsidP="003B14D4">
      <w:pPr>
        <w:pStyle w:val="Subtitle"/>
        <w:rPr>
          <w:rStyle w:val="SubtleEmphasis"/>
          <w:color w:val="auto"/>
        </w:rPr>
      </w:pPr>
      <w:r w:rsidRPr="00841A51">
        <w:rPr>
          <w:rStyle w:val="SubtleEmphasis"/>
          <w:color w:val="auto"/>
        </w:rPr>
        <w:t xml:space="preserve"> </w:t>
      </w:r>
      <w:r w:rsidR="003B14D4" w:rsidRPr="00841A51">
        <w:rPr>
          <w:rStyle w:val="SubtleEmphasis"/>
          <w:color w:val="auto"/>
        </w:rPr>
        <w:t>(b) Activities</w:t>
      </w:r>
    </w:p>
    <w:p w14:paraId="1B43F054" w14:textId="77777777" w:rsidR="003B14D4" w:rsidRPr="00841A51" w:rsidRDefault="003B14D4" w:rsidP="003B14D4">
      <w:pPr>
        <w:pStyle w:val="Default"/>
        <w:rPr>
          <w:color w:val="auto"/>
          <w:sz w:val="23"/>
          <w:szCs w:val="23"/>
        </w:rPr>
      </w:pPr>
      <w:r w:rsidRPr="00841A51">
        <w:rPr>
          <w:color w:val="auto"/>
          <w:sz w:val="23"/>
          <w:szCs w:val="23"/>
        </w:rPr>
        <w:t xml:space="preserve">SONY supply chain </w:t>
      </w:r>
    </w:p>
    <w:p w14:paraId="18678C5A" w14:textId="77777777" w:rsidR="001002DC" w:rsidRDefault="001002DC" w:rsidP="003B14D4">
      <w:pPr>
        <w:pStyle w:val="Default"/>
        <w:rPr>
          <w:color w:val="00B050"/>
          <w:sz w:val="23"/>
          <w:szCs w:val="23"/>
        </w:rPr>
      </w:pPr>
    </w:p>
    <w:p w14:paraId="57801742" w14:textId="77777777" w:rsidR="00365A01" w:rsidRDefault="001002DC" w:rsidP="003B14D4">
      <w:pPr>
        <w:pStyle w:val="Default"/>
        <w:rPr>
          <w:color w:val="00B050"/>
          <w:sz w:val="23"/>
          <w:szCs w:val="23"/>
        </w:rPr>
      </w:pPr>
      <w:r>
        <w:rPr>
          <w:noProof/>
          <w:color w:val="00B050"/>
          <w:sz w:val="23"/>
          <w:szCs w:val="23"/>
          <w:lang w:eastAsia="en-CA"/>
        </w:rPr>
        <w:drawing>
          <wp:inline distT="0" distB="0" distL="0" distR="0" wp14:anchorId="5CE1AFDF" wp14:editId="5924E231">
            <wp:extent cx="5943600" cy="2135577"/>
            <wp:effectExtent l="0" t="0" r="0" b="0"/>
            <wp:docPr id="5" name="Picture 5" desc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5577"/>
                    </a:xfrm>
                    <a:prstGeom prst="rect">
                      <a:avLst/>
                    </a:prstGeom>
                    <a:noFill/>
                    <a:ln>
                      <a:noFill/>
                    </a:ln>
                  </pic:spPr>
                </pic:pic>
              </a:graphicData>
            </a:graphic>
          </wp:inline>
        </w:drawing>
      </w:r>
    </w:p>
    <w:p w14:paraId="68093284" w14:textId="77777777" w:rsidR="00127900" w:rsidRPr="00841A51" w:rsidRDefault="00127900" w:rsidP="00127900">
      <w:pPr>
        <w:pStyle w:val="Default"/>
        <w:rPr>
          <w:color w:val="auto"/>
          <w:sz w:val="23"/>
          <w:szCs w:val="23"/>
        </w:rPr>
      </w:pPr>
      <w:r w:rsidRPr="00841A51">
        <w:rPr>
          <w:color w:val="auto"/>
          <w:sz w:val="23"/>
          <w:szCs w:val="23"/>
        </w:rPr>
        <w:t xml:space="preserve">Sony is adopting supplier selection criteria to improve its supply chain vetting process. </w:t>
      </w:r>
    </w:p>
    <w:p w14:paraId="43E3CF3D" w14:textId="77777777" w:rsidR="00127900" w:rsidRPr="00841A51" w:rsidRDefault="00127900" w:rsidP="00127900">
      <w:pPr>
        <w:pStyle w:val="Default"/>
        <w:rPr>
          <w:color w:val="auto"/>
          <w:sz w:val="23"/>
          <w:szCs w:val="23"/>
        </w:rPr>
      </w:pPr>
      <w:r w:rsidRPr="00841A51">
        <w:rPr>
          <w:color w:val="auto"/>
          <w:sz w:val="23"/>
          <w:szCs w:val="23"/>
        </w:rPr>
        <w:t>These criteria include the Green Partner Standards</w:t>
      </w:r>
      <w:r w:rsidR="00652DE7">
        <w:rPr>
          <w:color w:val="auto"/>
          <w:sz w:val="23"/>
          <w:szCs w:val="23"/>
        </w:rPr>
        <w:t xml:space="preserve"> (</w:t>
      </w:r>
      <w:r w:rsidRPr="00841A51">
        <w:rPr>
          <w:color w:val="auto"/>
          <w:sz w:val="23"/>
          <w:szCs w:val="23"/>
        </w:rPr>
        <w:t>in which each supplier must pass the Green Partner audit</w:t>
      </w:r>
      <w:r w:rsidR="00652DE7">
        <w:rPr>
          <w:color w:val="auto"/>
          <w:sz w:val="23"/>
          <w:szCs w:val="23"/>
        </w:rPr>
        <w:t>)</w:t>
      </w:r>
      <w:r w:rsidRPr="00841A51">
        <w:rPr>
          <w:color w:val="auto"/>
          <w:sz w:val="23"/>
          <w:szCs w:val="23"/>
        </w:rPr>
        <w:t xml:space="preserve"> and Sony’s own Supplier Code of Conduct</w:t>
      </w:r>
      <w:r w:rsidR="00652DE7">
        <w:rPr>
          <w:color w:val="auto"/>
          <w:sz w:val="23"/>
          <w:szCs w:val="23"/>
        </w:rPr>
        <w:t xml:space="preserve"> (</w:t>
      </w:r>
      <w:r w:rsidRPr="00841A51">
        <w:rPr>
          <w:color w:val="auto"/>
          <w:sz w:val="23"/>
          <w:szCs w:val="23"/>
        </w:rPr>
        <w:t>which is based on the EICC Code of Conduct</w:t>
      </w:r>
      <w:r w:rsidR="00652DE7">
        <w:rPr>
          <w:color w:val="auto"/>
          <w:sz w:val="23"/>
          <w:szCs w:val="23"/>
        </w:rPr>
        <w:t>). In addition</w:t>
      </w:r>
      <w:r w:rsidRPr="00841A51">
        <w:rPr>
          <w:color w:val="auto"/>
          <w:sz w:val="23"/>
          <w:szCs w:val="23"/>
        </w:rPr>
        <w:t xml:space="preserve"> Sony has implemented supplier questionnaires and has established a catalog of approved green office supplies. This clearly articulates to suppliers what Sony expects in terms of operational sustainability and supports what is known as the business scorecard.</w:t>
      </w:r>
    </w:p>
    <w:p w14:paraId="15923679" w14:textId="77777777" w:rsidR="00127900" w:rsidRPr="00841A51" w:rsidRDefault="00127900" w:rsidP="00127900">
      <w:pPr>
        <w:pStyle w:val="Default"/>
        <w:rPr>
          <w:color w:val="auto"/>
          <w:sz w:val="23"/>
          <w:szCs w:val="23"/>
        </w:rPr>
      </w:pPr>
    </w:p>
    <w:p w14:paraId="2540753C" w14:textId="77777777" w:rsidR="00127900" w:rsidRPr="00841A51" w:rsidRDefault="00127900" w:rsidP="00127900">
      <w:pPr>
        <w:pStyle w:val="Default"/>
        <w:rPr>
          <w:color w:val="auto"/>
          <w:sz w:val="23"/>
          <w:szCs w:val="23"/>
        </w:rPr>
      </w:pPr>
      <w:r w:rsidRPr="00841A51">
        <w:rPr>
          <w:color w:val="auto"/>
          <w:sz w:val="23"/>
          <w:szCs w:val="23"/>
        </w:rPr>
        <w:t>The business scorecard works as an incentive by providing a clear evaluation model and supplier code of conduct to inform the supplier</w:t>
      </w:r>
      <w:r w:rsidR="00652DE7">
        <w:rPr>
          <w:color w:val="auto"/>
          <w:sz w:val="23"/>
          <w:szCs w:val="23"/>
        </w:rPr>
        <w:t>s</w:t>
      </w:r>
      <w:r w:rsidRPr="00841A51">
        <w:rPr>
          <w:color w:val="auto"/>
          <w:sz w:val="23"/>
          <w:szCs w:val="23"/>
        </w:rPr>
        <w:t xml:space="preserve"> that if they do not meet these expectations, they could lose </w:t>
      </w:r>
      <w:r w:rsidR="00652DE7">
        <w:rPr>
          <w:color w:val="auto"/>
          <w:sz w:val="23"/>
          <w:szCs w:val="23"/>
        </w:rPr>
        <w:t xml:space="preserve">Sony’s </w:t>
      </w:r>
      <w:r w:rsidRPr="00841A51">
        <w:rPr>
          <w:color w:val="auto"/>
          <w:sz w:val="23"/>
          <w:szCs w:val="23"/>
        </w:rPr>
        <w:t xml:space="preserve">business. </w:t>
      </w:r>
    </w:p>
    <w:p w14:paraId="34DE37E5" w14:textId="77777777" w:rsidR="00127900" w:rsidRPr="00841A51" w:rsidRDefault="00127900" w:rsidP="00127900">
      <w:pPr>
        <w:pStyle w:val="Default"/>
        <w:rPr>
          <w:color w:val="auto"/>
          <w:sz w:val="23"/>
          <w:szCs w:val="23"/>
        </w:rPr>
      </w:pPr>
    </w:p>
    <w:p w14:paraId="4C130F67" w14:textId="77777777" w:rsidR="00EA1D73" w:rsidRPr="00841A51" w:rsidRDefault="00127900" w:rsidP="00127900">
      <w:pPr>
        <w:pStyle w:val="Default"/>
        <w:rPr>
          <w:color w:val="auto"/>
          <w:sz w:val="23"/>
          <w:szCs w:val="23"/>
        </w:rPr>
      </w:pPr>
      <w:r w:rsidRPr="00841A51">
        <w:rPr>
          <w:color w:val="auto"/>
          <w:sz w:val="23"/>
          <w:szCs w:val="23"/>
        </w:rPr>
        <w:lastRenderedPageBreak/>
        <w:t>Through adopting a serious approach to sustainable supply chain management, Sony strengthened the resiliency of its supply chain, avoided costs in</w:t>
      </w:r>
      <w:r w:rsidR="00652DE7">
        <w:rPr>
          <w:color w:val="auto"/>
          <w:sz w:val="23"/>
          <w:szCs w:val="23"/>
        </w:rPr>
        <w:t>curred from business disruption</w:t>
      </w:r>
      <w:r w:rsidRPr="00841A51">
        <w:rPr>
          <w:color w:val="auto"/>
          <w:sz w:val="23"/>
          <w:szCs w:val="23"/>
        </w:rPr>
        <w:t xml:space="preserve"> and generated business value in the process.</w:t>
      </w:r>
    </w:p>
    <w:p w14:paraId="1242B9A3" w14:textId="77777777" w:rsidR="00127900" w:rsidRPr="00841A51" w:rsidRDefault="00127900" w:rsidP="00127900">
      <w:pPr>
        <w:pStyle w:val="Default"/>
        <w:rPr>
          <w:color w:val="auto"/>
          <w:sz w:val="23"/>
          <w:szCs w:val="23"/>
        </w:rPr>
      </w:pPr>
    </w:p>
    <w:p w14:paraId="24D8662D" w14:textId="77777777" w:rsidR="00365A01" w:rsidRPr="00841A51" w:rsidRDefault="00365A01" w:rsidP="003B14D4">
      <w:pPr>
        <w:pStyle w:val="Default"/>
        <w:rPr>
          <w:color w:val="auto"/>
          <w:sz w:val="23"/>
          <w:szCs w:val="23"/>
        </w:rPr>
      </w:pPr>
      <w:r w:rsidRPr="00841A51">
        <w:rPr>
          <w:color w:val="auto"/>
          <w:sz w:val="23"/>
          <w:szCs w:val="23"/>
        </w:rPr>
        <w:t>Sony has a dedicate</w:t>
      </w:r>
      <w:r w:rsidR="00652DE7">
        <w:rPr>
          <w:color w:val="auto"/>
          <w:sz w:val="23"/>
          <w:szCs w:val="23"/>
        </w:rPr>
        <w:t>d</w:t>
      </w:r>
      <w:r w:rsidRPr="00841A51">
        <w:rPr>
          <w:color w:val="auto"/>
          <w:sz w:val="23"/>
          <w:szCs w:val="23"/>
        </w:rPr>
        <w:t xml:space="preserve"> supply chain solutions company that handle</w:t>
      </w:r>
      <w:r w:rsidR="00C54AF4">
        <w:rPr>
          <w:color w:val="auto"/>
          <w:sz w:val="23"/>
          <w:szCs w:val="23"/>
        </w:rPr>
        <w:t>s the</w:t>
      </w:r>
      <w:r w:rsidRPr="00841A51">
        <w:rPr>
          <w:color w:val="auto"/>
          <w:sz w:val="23"/>
          <w:szCs w:val="23"/>
        </w:rPr>
        <w:t xml:space="preserve"> logistics networks that connect manufacturing/sales based in Japan</w:t>
      </w:r>
      <w:r w:rsidR="00C54AF4">
        <w:rPr>
          <w:color w:val="auto"/>
          <w:sz w:val="23"/>
          <w:szCs w:val="23"/>
        </w:rPr>
        <w:t xml:space="preserve"> </w:t>
      </w:r>
      <w:r w:rsidRPr="00841A51">
        <w:rPr>
          <w:color w:val="auto"/>
          <w:sz w:val="23"/>
          <w:szCs w:val="23"/>
        </w:rPr>
        <w:t>and overseas</w:t>
      </w:r>
      <w:r w:rsidR="00C54AF4">
        <w:rPr>
          <w:color w:val="auto"/>
          <w:sz w:val="23"/>
          <w:szCs w:val="23"/>
        </w:rPr>
        <w:t xml:space="preserve">. They also </w:t>
      </w:r>
      <w:r w:rsidRPr="00841A51">
        <w:rPr>
          <w:color w:val="auto"/>
          <w:sz w:val="23"/>
          <w:szCs w:val="23"/>
        </w:rPr>
        <w:t xml:space="preserve">establish a consistent system in order to produce an efficient supply chain for the Sony </w:t>
      </w:r>
      <w:r w:rsidR="00ED7FC5">
        <w:rPr>
          <w:color w:val="auto"/>
          <w:sz w:val="23"/>
          <w:szCs w:val="23"/>
        </w:rPr>
        <w:t>G</w:t>
      </w:r>
      <w:r w:rsidRPr="00841A51">
        <w:rPr>
          <w:color w:val="auto"/>
          <w:sz w:val="23"/>
          <w:szCs w:val="23"/>
        </w:rPr>
        <w:t>roup.</w:t>
      </w:r>
    </w:p>
    <w:p w14:paraId="1CD49C86" w14:textId="77777777" w:rsidR="00B92C57" w:rsidRPr="00841A51" w:rsidRDefault="006C690F" w:rsidP="003B14D4">
      <w:pPr>
        <w:pStyle w:val="Default"/>
        <w:rPr>
          <w:color w:val="auto"/>
          <w:sz w:val="23"/>
          <w:szCs w:val="23"/>
        </w:rPr>
      </w:pPr>
      <w:r w:rsidRPr="00841A51">
        <w:rPr>
          <w:color w:val="auto"/>
          <w:sz w:val="23"/>
          <w:szCs w:val="23"/>
        </w:rPr>
        <w:t>Here are</w:t>
      </w:r>
      <w:r w:rsidR="00A141AD">
        <w:rPr>
          <w:color w:val="auto"/>
          <w:sz w:val="23"/>
          <w:szCs w:val="23"/>
        </w:rPr>
        <w:t xml:space="preserve"> the</w:t>
      </w:r>
      <w:r w:rsidRPr="00841A51">
        <w:rPr>
          <w:color w:val="auto"/>
          <w:sz w:val="23"/>
          <w:szCs w:val="23"/>
        </w:rPr>
        <w:t xml:space="preserve"> four main businesses under manage</w:t>
      </w:r>
      <w:r w:rsidR="00A141AD">
        <w:rPr>
          <w:color w:val="auto"/>
          <w:sz w:val="23"/>
          <w:szCs w:val="23"/>
        </w:rPr>
        <w:t>ment</w:t>
      </w:r>
      <w:r w:rsidRPr="00841A51">
        <w:rPr>
          <w:color w:val="auto"/>
          <w:sz w:val="23"/>
          <w:szCs w:val="23"/>
        </w:rPr>
        <w:t xml:space="preserve"> </w:t>
      </w:r>
      <w:r w:rsidR="00A141AD">
        <w:rPr>
          <w:color w:val="auto"/>
          <w:sz w:val="23"/>
          <w:szCs w:val="23"/>
        </w:rPr>
        <w:t>of</w:t>
      </w:r>
      <w:r w:rsidRPr="00841A51">
        <w:rPr>
          <w:color w:val="auto"/>
          <w:sz w:val="23"/>
          <w:szCs w:val="23"/>
        </w:rPr>
        <w:t xml:space="preserve"> Sony </w:t>
      </w:r>
      <w:r w:rsidR="005C186A">
        <w:rPr>
          <w:color w:val="auto"/>
          <w:sz w:val="23"/>
          <w:szCs w:val="23"/>
        </w:rPr>
        <w:t>S</w:t>
      </w:r>
      <w:r w:rsidRPr="00841A51">
        <w:rPr>
          <w:color w:val="auto"/>
          <w:sz w:val="23"/>
          <w:szCs w:val="23"/>
        </w:rPr>
        <w:t xml:space="preserve">upply </w:t>
      </w:r>
      <w:r w:rsidR="005C186A">
        <w:rPr>
          <w:color w:val="auto"/>
          <w:sz w:val="23"/>
          <w:szCs w:val="23"/>
        </w:rPr>
        <w:t>C</w:t>
      </w:r>
      <w:r w:rsidRPr="00841A51">
        <w:rPr>
          <w:color w:val="auto"/>
          <w:sz w:val="23"/>
          <w:szCs w:val="23"/>
        </w:rPr>
        <w:t xml:space="preserve">hain </w:t>
      </w:r>
      <w:r w:rsidR="005C186A">
        <w:rPr>
          <w:color w:val="auto"/>
          <w:sz w:val="23"/>
          <w:szCs w:val="23"/>
        </w:rPr>
        <w:t>S</w:t>
      </w:r>
      <w:r w:rsidRPr="00841A51">
        <w:rPr>
          <w:color w:val="auto"/>
          <w:sz w:val="23"/>
          <w:szCs w:val="23"/>
        </w:rPr>
        <w:t xml:space="preserve">olutions, Inc.: </w:t>
      </w:r>
    </w:p>
    <w:p w14:paraId="238581CB" w14:textId="77777777" w:rsidR="003B14D4" w:rsidRDefault="003B14D4" w:rsidP="003B14D4">
      <w:pPr>
        <w:pStyle w:val="Default"/>
        <w:rPr>
          <w:color w:val="00B050"/>
          <w:sz w:val="23"/>
          <w:szCs w:val="23"/>
        </w:rPr>
      </w:pPr>
      <w:r>
        <w:rPr>
          <w:noProof/>
          <w:color w:val="00B050"/>
          <w:sz w:val="23"/>
          <w:szCs w:val="23"/>
          <w:lang w:eastAsia="en-CA"/>
        </w:rPr>
        <w:drawing>
          <wp:inline distT="0" distB="0" distL="0" distR="0" wp14:anchorId="77064604" wp14:editId="46B90DF3">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3D11CAA" w14:textId="77777777" w:rsidR="003B14D4" w:rsidRPr="00841A51" w:rsidRDefault="009671EE" w:rsidP="003B14D4">
      <w:pPr>
        <w:pStyle w:val="Default"/>
        <w:rPr>
          <w:color w:val="auto"/>
          <w:sz w:val="23"/>
          <w:szCs w:val="23"/>
        </w:rPr>
      </w:pPr>
      <w:r w:rsidRPr="00841A51">
        <w:rPr>
          <w:color w:val="auto"/>
          <w:sz w:val="23"/>
          <w:szCs w:val="23"/>
        </w:rPr>
        <w:t xml:space="preserve">Sony </w:t>
      </w:r>
      <w:r w:rsidR="005C186A">
        <w:rPr>
          <w:color w:val="auto"/>
          <w:sz w:val="23"/>
          <w:szCs w:val="23"/>
        </w:rPr>
        <w:t>S</w:t>
      </w:r>
      <w:r w:rsidRPr="00841A51">
        <w:rPr>
          <w:color w:val="auto"/>
          <w:sz w:val="23"/>
          <w:szCs w:val="23"/>
        </w:rPr>
        <w:t xml:space="preserve">upply </w:t>
      </w:r>
      <w:r w:rsidR="005C186A">
        <w:rPr>
          <w:color w:val="auto"/>
          <w:sz w:val="23"/>
          <w:szCs w:val="23"/>
        </w:rPr>
        <w:t>C</w:t>
      </w:r>
      <w:r w:rsidRPr="00841A51">
        <w:rPr>
          <w:color w:val="auto"/>
          <w:sz w:val="23"/>
          <w:szCs w:val="23"/>
        </w:rPr>
        <w:t xml:space="preserve">hain </w:t>
      </w:r>
      <w:r w:rsidR="005C186A">
        <w:rPr>
          <w:color w:val="auto"/>
          <w:sz w:val="23"/>
          <w:szCs w:val="23"/>
        </w:rPr>
        <w:t>S</w:t>
      </w:r>
      <w:r w:rsidRPr="00841A51">
        <w:rPr>
          <w:color w:val="auto"/>
          <w:sz w:val="23"/>
          <w:szCs w:val="23"/>
        </w:rPr>
        <w:t>olutions, Inc</w:t>
      </w:r>
      <w:r w:rsidR="00DB2C7B" w:rsidRPr="00841A51">
        <w:rPr>
          <w:color w:val="auto"/>
          <w:sz w:val="23"/>
          <w:szCs w:val="23"/>
        </w:rPr>
        <w:t xml:space="preserve">. exerts all their expertise </w:t>
      </w:r>
      <w:r w:rsidRPr="00841A51">
        <w:rPr>
          <w:color w:val="auto"/>
          <w:sz w:val="23"/>
          <w:szCs w:val="23"/>
        </w:rPr>
        <w:t xml:space="preserve">of procurement, </w:t>
      </w:r>
      <w:r w:rsidR="000F0D55">
        <w:rPr>
          <w:color w:val="auto"/>
          <w:sz w:val="23"/>
          <w:szCs w:val="23"/>
        </w:rPr>
        <w:t xml:space="preserve">logistics and repairs </w:t>
      </w:r>
      <w:r w:rsidRPr="00841A51">
        <w:rPr>
          <w:color w:val="auto"/>
          <w:sz w:val="23"/>
          <w:szCs w:val="23"/>
        </w:rPr>
        <w:t>to help improve</w:t>
      </w:r>
      <w:r w:rsidR="00067E46">
        <w:rPr>
          <w:color w:val="auto"/>
          <w:sz w:val="23"/>
          <w:szCs w:val="23"/>
        </w:rPr>
        <w:t xml:space="preserve"> the</w:t>
      </w:r>
      <w:r w:rsidRPr="00841A51">
        <w:rPr>
          <w:color w:val="auto"/>
          <w:sz w:val="23"/>
          <w:szCs w:val="23"/>
        </w:rPr>
        <w:t xml:space="preserve"> business performance of Sony</w:t>
      </w:r>
      <w:r w:rsidR="00067E46">
        <w:rPr>
          <w:color w:val="auto"/>
          <w:sz w:val="23"/>
          <w:szCs w:val="23"/>
        </w:rPr>
        <w:t xml:space="preserve"> and </w:t>
      </w:r>
      <w:r w:rsidR="00D465E8" w:rsidRPr="00841A51">
        <w:rPr>
          <w:color w:val="auto"/>
          <w:sz w:val="23"/>
          <w:szCs w:val="23"/>
        </w:rPr>
        <w:t>to</w:t>
      </w:r>
      <w:r w:rsidRPr="00841A51">
        <w:rPr>
          <w:color w:val="auto"/>
          <w:sz w:val="23"/>
          <w:szCs w:val="23"/>
        </w:rPr>
        <w:t xml:space="preserve"> achieve unsurpassed efficiency of operations.</w:t>
      </w:r>
    </w:p>
    <w:p w14:paraId="18459062" w14:textId="77777777" w:rsidR="009671EE" w:rsidRPr="00841A51" w:rsidRDefault="009671EE" w:rsidP="003B14D4">
      <w:pPr>
        <w:pStyle w:val="Default"/>
        <w:rPr>
          <w:color w:val="auto"/>
          <w:sz w:val="23"/>
          <w:szCs w:val="23"/>
        </w:rPr>
      </w:pPr>
    </w:p>
    <w:p w14:paraId="3FC0C549" w14:textId="77777777" w:rsidR="003B14D4" w:rsidRPr="00841A51" w:rsidRDefault="003B14D4" w:rsidP="003B14D4">
      <w:pPr>
        <w:pStyle w:val="Default"/>
        <w:rPr>
          <w:color w:val="auto"/>
          <w:sz w:val="23"/>
          <w:szCs w:val="23"/>
        </w:rPr>
      </w:pPr>
    </w:p>
    <w:p w14:paraId="615D5882" w14:textId="77777777" w:rsidR="003B14D4" w:rsidRPr="00841A51" w:rsidRDefault="003B14D4" w:rsidP="003B14D4">
      <w:pPr>
        <w:pStyle w:val="Default"/>
        <w:rPr>
          <w:color w:val="auto"/>
          <w:sz w:val="23"/>
          <w:szCs w:val="23"/>
        </w:rPr>
      </w:pPr>
    </w:p>
    <w:p w14:paraId="55196F02" w14:textId="77777777" w:rsidR="003B14D4" w:rsidRPr="00841A51" w:rsidRDefault="003B14D4" w:rsidP="003B14D4">
      <w:pPr>
        <w:pStyle w:val="Default"/>
        <w:rPr>
          <w:rFonts w:asciiTheme="minorHAnsi" w:hAnsiTheme="minorHAnsi"/>
          <w:color w:val="auto"/>
          <w:sz w:val="23"/>
          <w:szCs w:val="23"/>
        </w:rPr>
      </w:pPr>
      <w:r w:rsidRPr="00841A51">
        <w:rPr>
          <w:rFonts w:asciiTheme="minorHAnsi" w:hAnsiTheme="minorHAnsi"/>
          <w:color w:val="auto"/>
          <w:sz w:val="23"/>
          <w:szCs w:val="23"/>
        </w:rPr>
        <w:t xml:space="preserve">VALUE CHAIN IN DESCRIPTIVE DETAIL FROM SONY </w:t>
      </w:r>
    </w:p>
    <w:p w14:paraId="4BC47C43" w14:textId="77777777" w:rsidR="003B14D4" w:rsidRPr="00841A51" w:rsidRDefault="003B14D4" w:rsidP="003B14D4">
      <w:pPr>
        <w:pStyle w:val="Default"/>
        <w:rPr>
          <w:rFonts w:asciiTheme="minorHAnsi" w:hAnsiTheme="minorHAnsi"/>
          <w:color w:val="auto"/>
        </w:rPr>
      </w:pPr>
      <w:r w:rsidRPr="00841A51">
        <w:rPr>
          <w:rFonts w:asciiTheme="minorHAnsi" w:hAnsiTheme="minorHAnsi"/>
          <w:color w:val="auto"/>
        </w:rPr>
        <w:t xml:space="preserve">Support Activities: </w:t>
      </w:r>
    </w:p>
    <w:p w14:paraId="4BDFFCB1" w14:textId="77777777" w:rsidR="00101CAA" w:rsidRPr="00841A51" w:rsidRDefault="003B14D4" w:rsidP="005731B3">
      <w:pPr>
        <w:pStyle w:val="Default"/>
        <w:numPr>
          <w:ilvl w:val="0"/>
          <w:numId w:val="5"/>
        </w:numPr>
        <w:rPr>
          <w:rFonts w:asciiTheme="minorHAnsi" w:hAnsiTheme="minorHAnsi"/>
          <w:color w:val="auto"/>
        </w:rPr>
      </w:pPr>
      <w:r w:rsidRPr="00841A51">
        <w:rPr>
          <w:rFonts w:asciiTheme="minorHAnsi" w:hAnsiTheme="minorHAnsi"/>
          <w:color w:val="auto"/>
        </w:rPr>
        <w:t xml:space="preserve">Firm Infrastructure </w:t>
      </w:r>
    </w:p>
    <w:p w14:paraId="6AEDF0C8" w14:textId="77777777" w:rsidR="00101CAA" w:rsidRPr="00841A51" w:rsidRDefault="00B15B87" w:rsidP="00101CAA">
      <w:pPr>
        <w:pStyle w:val="ListParagraph"/>
      </w:pPr>
      <w:r w:rsidRPr="00841A51">
        <w:t xml:space="preserve">With </w:t>
      </w:r>
      <w:r w:rsidR="00ED22E9" w:rsidRPr="00841A51">
        <w:t xml:space="preserve">several years’ loss </w:t>
      </w:r>
      <w:r w:rsidR="00B3258B">
        <w:t>for</w:t>
      </w:r>
      <w:r w:rsidR="00ED22E9" w:rsidRPr="00841A51">
        <w:t xml:space="preserve"> net income</w:t>
      </w:r>
      <w:r w:rsidRPr="00841A51">
        <w:t>, Sony</w:t>
      </w:r>
      <w:r w:rsidR="00E46541">
        <w:t xml:space="preserve"> need to optimize their </w:t>
      </w:r>
      <w:r w:rsidRPr="00841A51">
        <w:t>resources and realigning their business portfolio.</w:t>
      </w:r>
      <w:r w:rsidR="00ED22E9" w:rsidRPr="00841A51">
        <w:t xml:space="preserve"> </w:t>
      </w:r>
      <w:r w:rsidR="00101CAA" w:rsidRPr="00841A51">
        <w:t>The management plan restructures</w:t>
      </w:r>
      <w:r w:rsidR="00ED22E9" w:rsidRPr="00841A51">
        <w:t xml:space="preserve"> Sony into a smaller, more focused company.</w:t>
      </w:r>
    </w:p>
    <w:p w14:paraId="453B2ABB" w14:textId="77777777" w:rsidR="00E66633" w:rsidRPr="002804BA" w:rsidRDefault="00D01F36" w:rsidP="002804BA">
      <w:pPr>
        <w:pStyle w:val="ListParagraph"/>
        <w:rPr>
          <w:sz w:val="24"/>
          <w:szCs w:val="24"/>
        </w:rPr>
      </w:pPr>
      <w:r w:rsidRPr="00841A51">
        <w:t>In order to increase efficiency and reinforce Sony</w:t>
      </w:r>
      <w:r w:rsidR="00E46541">
        <w:t>’s</w:t>
      </w:r>
      <w:r w:rsidRPr="00841A51">
        <w:t xml:space="preserve"> business infrastructure, Sony i</w:t>
      </w:r>
      <w:r w:rsidR="009732B7" w:rsidRPr="00841A51">
        <w:t>mplemented structural reforms including optimizing resources and streamlining marketing organization in developed markets</w:t>
      </w:r>
      <w:r w:rsidR="00101CAA" w:rsidRPr="00841A51">
        <w:t>,</w:t>
      </w:r>
      <w:r w:rsidR="009732B7" w:rsidRPr="00841A51">
        <w:t xml:space="preserve"> consolidating certain manufacturing </w:t>
      </w:r>
      <w:r w:rsidRPr="00841A51">
        <w:t>operation</w:t>
      </w:r>
      <w:r w:rsidR="00B72897">
        <w:t>s</w:t>
      </w:r>
      <w:r w:rsidRPr="00841A51">
        <w:t xml:space="preserve"> in japan and expediting measures to reduce headquarters headcount.</w:t>
      </w:r>
    </w:p>
    <w:p w14:paraId="09E32E5D" w14:textId="77777777" w:rsidR="00E66633" w:rsidRPr="00841A51" w:rsidRDefault="00E66633" w:rsidP="003B14D4">
      <w:pPr>
        <w:pStyle w:val="Default"/>
        <w:numPr>
          <w:ilvl w:val="0"/>
          <w:numId w:val="5"/>
        </w:numPr>
        <w:rPr>
          <w:rFonts w:asciiTheme="minorHAnsi" w:hAnsiTheme="minorHAnsi"/>
          <w:color w:val="auto"/>
        </w:rPr>
      </w:pPr>
      <w:r w:rsidRPr="00841A51">
        <w:rPr>
          <w:rFonts w:asciiTheme="minorHAnsi" w:hAnsiTheme="minorHAnsi"/>
          <w:color w:val="auto"/>
        </w:rPr>
        <w:t>Financial Management</w:t>
      </w:r>
    </w:p>
    <w:p w14:paraId="6B7664DF" w14:textId="77777777" w:rsidR="000B25D4" w:rsidRPr="00841A51" w:rsidRDefault="00101CAA" w:rsidP="0083196C">
      <w:pPr>
        <w:pStyle w:val="Default"/>
        <w:ind w:left="720"/>
        <w:rPr>
          <w:rFonts w:asciiTheme="minorHAnsi" w:hAnsiTheme="minorHAnsi"/>
          <w:color w:val="auto"/>
        </w:rPr>
      </w:pPr>
      <w:r w:rsidRPr="00841A51">
        <w:rPr>
          <w:rFonts w:asciiTheme="minorHAnsi" w:hAnsiTheme="minorHAnsi"/>
          <w:color w:val="auto"/>
        </w:rPr>
        <w:lastRenderedPageBreak/>
        <w:t>Through sales</w:t>
      </w:r>
      <w:r w:rsidR="007A7EE7">
        <w:rPr>
          <w:rFonts w:asciiTheme="minorHAnsi" w:hAnsiTheme="minorHAnsi"/>
          <w:color w:val="auto"/>
        </w:rPr>
        <w:t xml:space="preserve"> of</w:t>
      </w:r>
      <w:r w:rsidRPr="00841A51">
        <w:rPr>
          <w:rFonts w:asciiTheme="minorHAnsi" w:hAnsiTheme="minorHAnsi"/>
          <w:color w:val="auto"/>
        </w:rPr>
        <w:t xml:space="preserve"> low profit business and </w:t>
      </w:r>
      <w:r w:rsidR="00F5182E" w:rsidRPr="00841A51">
        <w:rPr>
          <w:rFonts w:asciiTheme="minorHAnsi" w:hAnsiTheme="minorHAnsi"/>
          <w:color w:val="auto"/>
        </w:rPr>
        <w:t>assets</w:t>
      </w:r>
      <w:r w:rsidRPr="00841A51">
        <w:rPr>
          <w:rFonts w:asciiTheme="minorHAnsi" w:hAnsiTheme="minorHAnsi"/>
          <w:color w:val="auto"/>
        </w:rPr>
        <w:t>, focus</w:t>
      </w:r>
      <w:r w:rsidR="007A7EE7">
        <w:rPr>
          <w:rFonts w:asciiTheme="minorHAnsi" w:hAnsiTheme="minorHAnsi"/>
          <w:color w:val="auto"/>
        </w:rPr>
        <w:t>ing on core business and creating</w:t>
      </w:r>
      <w:r w:rsidRPr="00841A51">
        <w:rPr>
          <w:rFonts w:asciiTheme="minorHAnsi" w:hAnsiTheme="minorHAnsi"/>
          <w:color w:val="auto"/>
        </w:rPr>
        <w:t xml:space="preserve"> high profit business, Sony is trying hard to make profit and turn </w:t>
      </w:r>
      <w:r w:rsidR="00F5182E" w:rsidRPr="00841A51">
        <w:rPr>
          <w:rFonts w:asciiTheme="minorHAnsi" w:hAnsiTheme="minorHAnsi"/>
          <w:color w:val="auto"/>
        </w:rPr>
        <w:t>around their sales and business</w:t>
      </w:r>
      <w:r w:rsidR="007A7EE7">
        <w:rPr>
          <w:rFonts w:asciiTheme="minorHAnsi" w:hAnsiTheme="minorHAnsi"/>
          <w:color w:val="auto"/>
        </w:rPr>
        <w:t xml:space="preserve"> operations</w:t>
      </w:r>
      <w:r w:rsidR="00F5182E" w:rsidRPr="00841A51">
        <w:rPr>
          <w:rFonts w:asciiTheme="minorHAnsi" w:hAnsiTheme="minorHAnsi"/>
          <w:color w:val="auto"/>
        </w:rPr>
        <w:t>.</w:t>
      </w:r>
    </w:p>
    <w:p w14:paraId="3808BCF8" w14:textId="77777777" w:rsidR="000B25D4" w:rsidRPr="00841A51" w:rsidRDefault="000B25D4" w:rsidP="00D93632">
      <w:pPr>
        <w:pStyle w:val="Default"/>
        <w:rPr>
          <w:rFonts w:asciiTheme="minorHAnsi" w:hAnsiTheme="minorHAnsi"/>
          <w:color w:val="auto"/>
        </w:rPr>
      </w:pPr>
    </w:p>
    <w:p w14:paraId="4246369B" w14:textId="77777777" w:rsidR="003A05A4" w:rsidRPr="00841A51" w:rsidRDefault="000B25D4" w:rsidP="006410EC">
      <w:pPr>
        <w:pStyle w:val="Default"/>
        <w:numPr>
          <w:ilvl w:val="0"/>
          <w:numId w:val="5"/>
        </w:numPr>
        <w:rPr>
          <w:rFonts w:asciiTheme="minorHAnsi" w:hAnsiTheme="minorHAnsi"/>
          <w:color w:val="auto"/>
        </w:rPr>
      </w:pPr>
      <w:r w:rsidRPr="00841A51">
        <w:rPr>
          <w:rFonts w:asciiTheme="minorHAnsi" w:hAnsiTheme="minorHAnsi"/>
          <w:color w:val="auto"/>
        </w:rPr>
        <w:t>Technology Development</w:t>
      </w:r>
    </w:p>
    <w:p w14:paraId="1AA9C136" w14:textId="77777777" w:rsidR="006410EC" w:rsidRPr="00841A51" w:rsidRDefault="006410EC" w:rsidP="006410EC">
      <w:pPr>
        <w:pStyle w:val="Default"/>
        <w:ind w:left="720"/>
        <w:rPr>
          <w:rFonts w:asciiTheme="minorHAnsi" w:hAnsiTheme="minorHAnsi"/>
          <w:color w:val="auto"/>
        </w:rPr>
      </w:pPr>
      <w:r w:rsidRPr="00841A51">
        <w:rPr>
          <w:rFonts w:asciiTheme="minorHAnsi" w:hAnsiTheme="minorHAnsi"/>
          <w:color w:val="auto"/>
        </w:rPr>
        <w:t>From acquir</w:t>
      </w:r>
      <w:r w:rsidR="00E33CB7">
        <w:rPr>
          <w:rFonts w:asciiTheme="minorHAnsi" w:hAnsiTheme="minorHAnsi"/>
          <w:color w:val="auto"/>
        </w:rPr>
        <w:t>ing</w:t>
      </w:r>
      <w:r w:rsidRPr="00841A51">
        <w:rPr>
          <w:rFonts w:asciiTheme="minorHAnsi" w:hAnsiTheme="minorHAnsi"/>
          <w:color w:val="auto"/>
        </w:rPr>
        <w:t xml:space="preserve"> pate</w:t>
      </w:r>
      <w:r w:rsidR="00E33CB7">
        <w:rPr>
          <w:rFonts w:asciiTheme="minorHAnsi" w:hAnsiTheme="minorHAnsi"/>
          <w:color w:val="auto"/>
        </w:rPr>
        <w:t>nt and assets from other companies</w:t>
      </w:r>
      <w:r w:rsidRPr="00841A51">
        <w:rPr>
          <w:rFonts w:asciiTheme="minorHAnsi" w:hAnsiTheme="minorHAnsi"/>
          <w:color w:val="auto"/>
        </w:rPr>
        <w:t xml:space="preserve">, Sony </w:t>
      </w:r>
      <w:r w:rsidR="0097767A" w:rsidRPr="00841A51">
        <w:rPr>
          <w:rFonts w:asciiTheme="minorHAnsi" w:hAnsiTheme="minorHAnsi"/>
          <w:color w:val="auto"/>
        </w:rPr>
        <w:t xml:space="preserve">is </w:t>
      </w:r>
      <w:r w:rsidRPr="00841A51">
        <w:rPr>
          <w:rFonts w:asciiTheme="minorHAnsi" w:hAnsiTheme="minorHAnsi"/>
          <w:color w:val="auto"/>
        </w:rPr>
        <w:t xml:space="preserve">able </w:t>
      </w:r>
      <w:r w:rsidR="0097767A" w:rsidRPr="00841A51">
        <w:rPr>
          <w:rFonts w:asciiTheme="minorHAnsi" w:hAnsiTheme="minorHAnsi"/>
          <w:color w:val="auto"/>
        </w:rPr>
        <w:t>to create high profit products and take over market</w:t>
      </w:r>
      <w:r w:rsidR="00E33CB7">
        <w:rPr>
          <w:rFonts w:asciiTheme="minorHAnsi" w:hAnsiTheme="minorHAnsi"/>
          <w:color w:val="auto"/>
        </w:rPr>
        <w:t>s</w:t>
      </w:r>
      <w:r w:rsidR="0097767A" w:rsidRPr="00841A51">
        <w:rPr>
          <w:rFonts w:asciiTheme="minorHAnsi" w:hAnsiTheme="minorHAnsi"/>
          <w:color w:val="auto"/>
        </w:rPr>
        <w:t xml:space="preserve"> in </w:t>
      </w:r>
      <w:r w:rsidR="00E33CB7">
        <w:rPr>
          <w:rFonts w:asciiTheme="minorHAnsi" w:hAnsiTheme="minorHAnsi"/>
          <w:color w:val="auto"/>
        </w:rPr>
        <w:t xml:space="preserve">a </w:t>
      </w:r>
      <w:r w:rsidR="0097767A" w:rsidRPr="00841A51">
        <w:rPr>
          <w:rFonts w:asciiTheme="minorHAnsi" w:hAnsiTheme="minorHAnsi"/>
          <w:color w:val="auto"/>
        </w:rPr>
        <w:t>short time.</w:t>
      </w:r>
      <w:r w:rsidR="00E33CB7">
        <w:rPr>
          <w:rFonts w:asciiTheme="minorHAnsi" w:hAnsiTheme="minorHAnsi"/>
          <w:color w:val="auto"/>
        </w:rPr>
        <w:t xml:space="preserve"> Cooperating with other companies, sharing</w:t>
      </w:r>
      <w:r w:rsidR="00123E9F" w:rsidRPr="00841A51">
        <w:rPr>
          <w:rFonts w:asciiTheme="minorHAnsi" w:hAnsiTheme="minorHAnsi"/>
          <w:color w:val="auto"/>
        </w:rPr>
        <w:t xml:space="preserve"> technologies and research is also a good way of </w:t>
      </w:r>
      <w:r w:rsidR="00E33CB7">
        <w:rPr>
          <w:rFonts w:asciiTheme="minorHAnsi" w:hAnsiTheme="minorHAnsi"/>
          <w:color w:val="auto"/>
        </w:rPr>
        <w:t>t</w:t>
      </w:r>
      <w:r w:rsidR="00123E9F" w:rsidRPr="00841A51">
        <w:rPr>
          <w:rFonts w:asciiTheme="minorHAnsi" w:hAnsiTheme="minorHAnsi"/>
          <w:color w:val="auto"/>
        </w:rPr>
        <w:t>echnology development.</w:t>
      </w:r>
    </w:p>
    <w:p w14:paraId="7D65F37B" w14:textId="77777777" w:rsidR="0097767A" w:rsidRPr="00841A51" w:rsidRDefault="0097767A" w:rsidP="00CB30BF">
      <w:pPr>
        <w:pStyle w:val="Default"/>
        <w:ind w:left="720"/>
        <w:rPr>
          <w:rFonts w:asciiTheme="minorHAnsi" w:hAnsiTheme="minorHAnsi"/>
          <w:color w:val="auto"/>
        </w:rPr>
      </w:pPr>
      <w:r w:rsidRPr="00841A51">
        <w:rPr>
          <w:rFonts w:asciiTheme="minorHAnsi" w:hAnsiTheme="minorHAnsi"/>
          <w:color w:val="auto"/>
        </w:rPr>
        <w:t xml:space="preserve">High-end technology is one of most important assets of Sony, like </w:t>
      </w:r>
      <w:r w:rsidR="00FE41DE">
        <w:rPr>
          <w:rFonts w:asciiTheme="minorHAnsi" w:hAnsiTheme="minorHAnsi"/>
          <w:color w:val="auto"/>
        </w:rPr>
        <w:t xml:space="preserve">the </w:t>
      </w:r>
      <w:r w:rsidRPr="00841A51">
        <w:rPr>
          <w:rFonts w:asciiTheme="minorHAnsi" w:hAnsiTheme="minorHAnsi"/>
          <w:color w:val="auto"/>
        </w:rPr>
        <w:t>CMOS imaging sensor</w:t>
      </w:r>
      <w:r w:rsidR="00FE41DE">
        <w:rPr>
          <w:rFonts w:asciiTheme="minorHAnsi" w:hAnsiTheme="minorHAnsi"/>
          <w:color w:val="auto"/>
        </w:rPr>
        <w:t>s E</w:t>
      </w:r>
      <w:r w:rsidRPr="00841A51">
        <w:rPr>
          <w:rFonts w:asciiTheme="minorHAnsi" w:hAnsiTheme="minorHAnsi"/>
          <w:color w:val="auto"/>
        </w:rPr>
        <w:t xml:space="preserve">ven Nikon and </w:t>
      </w:r>
      <w:r w:rsidR="00FE41DE">
        <w:rPr>
          <w:rFonts w:asciiTheme="minorHAnsi" w:hAnsiTheme="minorHAnsi"/>
          <w:color w:val="auto"/>
        </w:rPr>
        <w:t>A</w:t>
      </w:r>
      <w:r w:rsidRPr="00841A51">
        <w:rPr>
          <w:rFonts w:asciiTheme="minorHAnsi" w:hAnsiTheme="minorHAnsi"/>
          <w:color w:val="auto"/>
        </w:rPr>
        <w:t>pple are using Sony’s technology</w:t>
      </w:r>
      <w:r w:rsidR="00073A90">
        <w:rPr>
          <w:rFonts w:asciiTheme="minorHAnsi" w:hAnsiTheme="minorHAnsi"/>
          <w:color w:val="auto"/>
        </w:rPr>
        <w:t xml:space="preserve"> imaging technology</w:t>
      </w:r>
      <w:r w:rsidR="00CB30BF">
        <w:rPr>
          <w:rFonts w:asciiTheme="minorHAnsi" w:hAnsiTheme="minorHAnsi"/>
          <w:color w:val="auto"/>
        </w:rPr>
        <w:t xml:space="preserve">. Another of </w:t>
      </w:r>
      <w:r w:rsidRPr="00841A51">
        <w:rPr>
          <w:rFonts w:asciiTheme="minorHAnsi" w:hAnsiTheme="minorHAnsi"/>
          <w:color w:val="auto"/>
        </w:rPr>
        <w:t>Sony</w:t>
      </w:r>
      <w:r w:rsidR="00CB30BF">
        <w:rPr>
          <w:rFonts w:asciiTheme="minorHAnsi" w:hAnsiTheme="minorHAnsi"/>
          <w:color w:val="auto"/>
        </w:rPr>
        <w:t>’s important assets</w:t>
      </w:r>
      <w:r w:rsidRPr="00841A51">
        <w:rPr>
          <w:rFonts w:asciiTheme="minorHAnsi" w:hAnsiTheme="minorHAnsi"/>
          <w:color w:val="auto"/>
        </w:rPr>
        <w:t xml:space="preserve"> is</w:t>
      </w:r>
      <w:r w:rsidR="00CB30BF">
        <w:rPr>
          <w:rFonts w:asciiTheme="minorHAnsi" w:hAnsiTheme="minorHAnsi"/>
          <w:color w:val="auto"/>
        </w:rPr>
        <w:t xml:space="preserve"> their ability to innovate. U</w:t>
      </w:r>
      <w:r w:rsidR="00036086" w:rsidRPr="00841A51">
        <w:rPr>
          <w:rFonts w:asciiTheme="minorHAnsi" w:hAnsiTheme="minorHAnsi"/>
          <w:color w:val="auto"/>
        </w:rPr>
        <w:t>nleash</w:t>
      </w:r>
      <w:r w:rsidR="00CB30BF">
        <w:rPr>
          <w:rFonts w:asciiTheme="minorHAnsi" w:hAnsiTheme="minorHAnsi"/>
          <w:color w:val="auto"/>
        </w:rPr>
        <w:t>ing the</w:t>
      </w:r>
      <w:r w:rsidR="00036086" w:rsidRPr="00841A51">
        <w:rPr>
          <w:rFonts w:asciiTheme="minorHAnsi" w:hAnsiTheme="minorHAnsi"/>
          <w:color w:val="auto"/>
        </w:rPr>
        <w:t xml:space="preserve"> creativity of </w:t>
      </w:r>
      <w:r w:rsidR="00CB30BF">
        <w:rPr>
          <w:rFonts w:asciiTheme="minorHAnsi" w:hAnsiTheme="minorHAnsi"/>
          <w:color w:val="auto"/>
        </w:rPr>
        <w:t xml:space="preserve">their </w:t>
      </w:r>
      <w:r w:rsidR="00036086" w:rsidRPr="00841A51">
        <w:rPr>
          <w:rFonts w:asciiTheme="minorHAnsi" w:hAnsiTheme="minorHAnsi"/>
          <w:color w:val="auto"/>
        </w:rPr>
        <w:t>employee</w:t>
      </w:r>
      <w:r w:rsidR="00CB30BF">
        <w:rPr>
          <w:rFonts w:asciiTheme="minorHAnsi" w:hAnsiTheme="minorHAnsi"/>
          <w:color w:val="auto"/>
        </w:rPr>
        <w:t>s</w:t>
      </w:r>
      <w:r w:rsidR="00036086" w:rsidRPr="00841A51">
        <w:rPr>
          <w:rFonts w:asciiTheme="minorHAnsi" w:hAnsiTheme="minorHAnsi"/>
          <w:color w:val="auto"/>
        </w:rPr>
        <w:t xml:space="preserve"> </w:t>
      </w:r>
      <w:r w:rsidR="00123E9F" w:rsidRPr="00841A51">
        <w:rPr>
          <w:rFonts w:asciiTheme="minorHAnsi" w:hAnsiTheme="minorHAnsi"/>
          <w:color w:val="auto"/>
        </w:rPr>
        <w:t>may</w:t>
      </w:r>
      <w:r w:rsidR="00036086" w:rsidRPr="00841A51">
        <w:rPr>
          <w:rFonts w:asciiTheme="minorHAnsi" w:hAnsiTheme="minorHAnsi"/>
          <w:color w:val="auto"/>
        </w:rPr>
        <w:t xml:space="preserve"> help Sony make revolution</w:t>
      </w:r>
      <w:r w:rsidR="00CB30BF">
        <w:rPr>
          <w:rFonts w:asciiTheme="minorHAnsi" w:hAnsiTheme="minorHAnsi"/>
          <w:color w:val="auto"/>
        </w:rPr>
        <w:t>ary</w:t>
      </w:r>
      <w:r w:rsidR="00123E9F" w:rsidRPr="00841A51">
        <w:rPr>
          <w:rFonts w:asciiTheme="minorHAnsi" w:hAnsiTheme="minorHAnsi"/>
          <w:color w:val="auto"/>
        </w:rPr>
        <w:t xml:space="preserve"> products like before.</w:t>
      </w:r>
    </w:p>
    <w:p w14:paraId="4B3A9EBC" w14:textId="77777777" w:rsidR="003A05A4" w:rsidRPr="00841A51" w:rsidRDefault="003A05A4" w:rsidP="00F5182E">
      <w:pPr>
        <w:pStyle w:val="Default"/>
        <w:ind w:left="720"/>
        <w:rPr>
          <w:rFonts w:asciiTheme="minorHAnsi" w:hAnsiTheme="minorHAnsi"/>
          <w:color w:val="auto"/>
        </w:rPr>
      </w:pPr>
    </w:p>
    <w:p w14:paraId="22E85F40" w14:textId="77777777" w:rsidR="00F250C9" w:rsidRPr="00841A51" w:rsidRDefault="00F5182E" w:rsidP="00F250C9">
      <w:pPr>
        <w:pStyle w:val="Default"/>
        <w:numPr>
          <w:ilvl w:val="0"/>
          <w:numId w:val="5"/>
        </w:numPr>
        <w:rPr>
          <w:rFonts w:asciiTheme="minorHAnsi" w:hAnsiTheme="minorHAnsi"/>
          <w:color w:val="auto"/>
        </w:rPr>
      </w:pPr>
      <w:r w:rsidRPr="00841A51">
        <w:rPr>
          <w:rFonts w:asciiTheme="minorHAnsi" w:hAnsiTheme="minorHAnsi"/>
          <w:color w:val="auto"/>
        </w:rPr>
        <w:t>Procurement</w:t>
      </w:r>
    </w:p>
    <w:p w14:paraId="479AE2A1" w14:textId="77777777" w:rsidR="00F250C9" w:rsidRPr="00841A51" w:rsidRDefault="00F250C9" w:rsidP="00F250C9">
      <w:pPr>
        <w:pStyle w:val="Default"/>
        <w:ind w:left="720"/>
        <w:rPr>
          <w:rFonts w:asciiTheme="minorHAnsi" w:hAnsiTheme="minorHAnsi"/>
          <w:color w:val="auto"/>
        </w:rPr>
      </w:pPr>
      <w:r w:rsidRPr="00841A51">
        <w:rPr>
          <w:rFonts w:asciiTheme="minorHAnsi" w:hAnsiTheme="minorHAnsi"/>
          <w:color w:val="auto"/>
        </w:rPr>
        <w:t>Sony</w:t>
      </w:r>
      <w:r w:rsidR="00DB428B">
        <w:rPr>
          <w:rFonts w:asciiTheme="minorHAnsi" w:hAnsiTheme="minorHAnsi"/>
          <w:color w:val="auto"/>
        </w:rPr>
        <w:t xml:space="preserve"> has</w:t>
      </w:r>
      <w:r w:rsidRPr="00841A51">
        <w:rPr>
          <w:rFonts w:asciiTheme="minorHAnsi" w:hAnsiTheme="minorHAnsi"/>
          <w:color w:val="auto"/>
        </w:rPr>
        <w:t xml:space="preserve"> adopted </w:t>
      </w:r>
      <w:r w:rsidR="00CD63F4">
        <w:rPr>
          <w:rFonts w:asciiTheme="minorHAnsi" w:hAnsiTheme="minorHAnsi"/>
          <w:color w:val="auto"/>
        </w:rPr>
        <w:t>a</w:t>
      </w:r>
      <w:r w:rsidRPr="00841A51">
        <w:rPr>
          <w:rFonts w:asciiTheme="minorHAnsi" w:hAnsiTheme="minorHAnsi"/>
          <w:color w:val="auto"/>
        </w:rPr>
        <w:t xml:space="preserve"> supplier code of conduct, based on industry best practices as highlighted in the EICC code of conduct</w:t>
      </w:r>
      <w:r w:rsidR="00CD63F4">
        <w:rPr>
          <w:rFonts w:asciiTheme="minorHAnsi" w:hAnsiTheme="minorHAnsi"/>
          <w:color w:val="auto"/>
        </w:rPr>
        <w:t>.</w:t>
      </w:r>
      <w:r w:rsidRPr="00841A51">
        <w:rPr>
          <w:rFonts w:asciiTheme="minorHAnsi" w:hAnsiTheme="minorHAnsi"/>
          <w:color w:val="auto"/>
        </w:rPr>
        <w:t xml:space="preserve"> </w:t>
      </w:r>
      <w:r w:rsidR="00CD63F4">
        <w:rPr>
          <w:rFonts w:asciiTheme="minorHAnsi" w:hAnsiTheme="minorHAnsi"/>
          <w:color w:val="auto"/>
        </w:rPr>
        <w:t xml:space="preserve">All </w:t>
      </w:r>
      <w:r w:rsidRPr="00841A51">
        <w:rPr>
          <w:rFonts w:asciiTheme="minorHAnsi" w:hAnsiTheme="minorHAnsi"/>
          <w:color w:val="auto"/>
        </w:rPr>
        <w:t>Sony suppliers must comply</w:t>
      </w:r>
      <w:r w:rsidR="00CD63F4">
        <w:rPr>
          <w:rFonts w:asciiTheme="minorHAnsi" w:hAnsiTheme="minorHAnsi"/>
          <w:color w:val="auto"/>
        </w:rPr>
        <w:t xml:space="preserve"> with the code of conduct</w:t>
      </w:r>
      <w:r w:rsidRPr="00841A51">
        <w:rPr>
          <w:rFonts w:asciiTheme="minorHAnsi" w:hAnsiTheme="minorHAnsi"/>
          <w:color w:val="auto"/>
        </w:rPr>
        <w:t>.</w:t>
      </w:r>
    </w:p>
    <w:p w14:paraId="1BF5262A" w14:textId="77777777" w:rsidR="000B25D4" w:rsidRPr="00841A51" w:rsidRDefault="00F250C9" w:rsidP="000B25D4">
      <w:pPr>
        <w:pStyle w:val="Default"/>
        <w:ind w:left="720"/>
        <w:rPr>
          <w:rFonts w:asciiTheme="minorHAnsi" w:hAnsiTheme="minorHAnsi"/>
          <w:color w:val="auto"/>
        </w:rPr>
      </w:pPr>
      <w:r w:rsidRPr="00841A51">
        <w:rPr>
          <w:rFonts w:asciiTheme="minorHAnsi" w:hAnsiTheme="minorHAnsi"/>
          <w:color w:val="auto"/>
        </w:rPr>
        <w:t>Sony also supports the corporate social responsibility initiatives of its suppliers through a system of assessment and monitoring to verify compliance with the Sony Supplier Code of Conduct. Sony’s efforts include risk assessments, follow-up meetings with suppliers to discuss assessment results and third-party audits.</w:t>
      </w:r>
    </w:p>
    <w:p w14:paraId="26C5CD69" w14:textId="77777777" w:rsidR="00F250C9" w:rsidRPr="00841A51" w:rsidRDefault="00EB254C" w:rsidP="000B25D4">
      <w:pPr>
        <w:pStyle w:val="Default"/>
        <w:ind w:left="720"/>
        <w:rPr>
          <w:rFonts w:asciiTheme="minorHAnsi" w:hAnsiTheme="minorHAnsi"/>
          <w:color w:val="auto"/>
        </w:rPr>
      </w:pPr>
      <w:r w:rsidRPr="00841A51">
        <w:rPr>
          <w:rFonts w:asciiTheme="minorHAnsi" w:hAnsiTheme="minorHAnsi"/>
          <w:color w:val="auto"/>
        </w:rPr>
        <w:t>Sony has established the Green Partner Environmental Quality Approval Program, which it uses to certify suppliers that comply with Sony’s standard for management of chemical substances as “</w:t>
      </w:r>
      <w:r w:rsidR="005D6DE6">
        <w:rPr>
          <w:rFonts w:asciiTheme="minorHAnsi" w:hAnsiTheme="minorHAnsi"/>
          <w:color w:val="auto"/>
        </w:rPr>
        <w:t>G</w:t>
      </w:r>
      <w:r w:rsidRPr="00841A51">
        <w:rPr>
          <w:rFonts w:asciiTheme="minorHAnsi" w:hAnsiTheme="minorHAnsi"/>
          <w:color w:val="auto"/>
        </w:rPr>
        <w:t>reen Partners.” Each supplier must pass the Green Partner audit.</w:t>
      </w:r>
    </w:p>
    <w:p w14:paraId="0D65F8CF" w14:textId="77777777" w:rsidR="00BB2B61" w:rsidRDefault="00BB2B61" w:rsidP="003B14D4">
      <w:pPr>
        <w:pStyle w:val="Default"/>
        <w:rPr>
          <w:color w:val="auto"/>
          <w:sz w:val="23"/>
          <w:szCs w:val="23"/>
        </w:rPr>
      </w:pPr>
    </w:p>
    <w:p w14:paraId="1C06D180" w14:textId="77777777" w:rsidR="003B14D4" w:rsidRPr="00841A51" w:rsidRDefault="003B14D4" w:rsidP="003B14D4">
      <w:pPr>
        <w:pStyle w:val="Default"/>
        <w:rPr>
          <w:rFonts w:asciiTheme="minorHAnsi" w:hAnsiTheme="minorHAnsi"/>
          <w:color w:val="auto"/>
        </w:rPr>
      </w:pPr>
      <w:r w:rsidRPr="00841A51">
        <w:rPr>
          <w:rFonts w:asciiTheme="minorHAnsi" w:hAnsiTheme="minorHAnsi"/>
          <w:color w:val="auto"/>
        </w:rPr>
        <w:t xml:space="preserve">Primary Activities: </w:t>
      </w:r>
    </w:p>
    <w:p w14:paraId="4C9FED19" w14:textId="77777777" w:rsidR="00590BA7" w:rsidRPr="00841A51" w:rsidRDefault="003B14D4" w:rsidP="00590BA7">
      <w:pPr>
        <w:pStyle w:val="Default"/>
        <w:numPr>
          <w:ilvl w:val="0"/>
          <w:numId w:val="5"/>
        </w:numPr>
        <w:rPr>
          <w:rFonts w:asciiTheme="minorHAnsi" w:hAnsiTheme="minorHAnsi"/>
          <w:color w:val="auto"/>
        </w:rPr>
      </w:pPr>
      <w:r w:rsidRPr="00841A51">
        <w:rPr>
          <w:rFonts w:asciiTheme="minorHAnsi" w:hAnsiTheme="minorHAnsi"/>
          <w:color w:val="auto"/>
        </w:rPr>
        <w:t>Inbound logistics and distribution</w:t>
      </w:r>
    </w:p>
    <w:p w14:paraId="2E57AA81" w14:textId="77777777" w:rsidR="00A7248E" w:rsidRPr="00841A51" w:rsidRDefault="00A662DC" w:rsidP="00A662DC">
      <w:pPr>
        <w:pStyle w:val="Default"/>
        <w:ind w:left="720"/>
        <w:rPr>
          <w:rFonts w:asciiTheme="minorHAnsi" w:hAnsiTheme="minorHAnsi" w:cs="Courier New"/>
          <w:color w:val="auto"/>
        </w:rPr>
      </w:pPr>
      <w:r w:rsidRPr="00841A51">
        <w:rPr>
          <w:rFonts w:asciiTheme="minorHAnsi" w:hAnsiTheme="minorHAnsi" w:cs="Courier New"/>
          <w:color w:val="auto"/>
        </w:rPr>
        <w:t>Sony engages in a series of complex in-bound logistics activities.</w:t>
      </w:r>
    </w:p>
    <w:p w14:paraId="7434E935" w14:textId="77777777" w:rsidR="00C842D3" w:rsidRPr="00841A51" w:rsidRDefault="00C842D3" w:rsidP="00A662DC">
      <w:pPr>
        <w:pStyle w:val="Default"/>
        <w:ind w:left="720"/>
        <w:rPr>
          <w:rFonts w:asciiTheme="minorHAnsi" w:hAnsiTheme="minorHAnsi" w:cs="Courier New"/>
          <w:color w:val="auto"/>
        </w:rPr>
      </w:pPr>
      <w:r w:rsidRPr="00841A51">
        <w:rPr>
          <w:rFonts w:asciiTheme="minorHAnsi" w:hAnsiTheme="minorHAnsi" w:cs="Courier New"/>
          <w:color w:val="auto"/>
        </w:rPr>
        <w:t xml:space="preserve">Sony </w:t>
      </w:r>
      <w:r w:rsidR="00A7248E" w:rsidRPr="00841A51">
        <w:rPr>
          <w:rFonts w:asciiTheme="minorHAnsi" w:hAnsiTheme="minorHAnsi" w:cs="Courier New"/>
          <w:color w:val="auto"/>
        </w:rPr>
        <w:t xml:space="preserve">usually </w:t>
      </w:r>
      <w:r w:rsidRPr="00841A51">
        <w:rPr>
          <w:rFonts w:asciiTheme="minorHAnsi" w:hAnsiTheme="minorHAnsi" w:cs="Courier New"/>
          <w:color w:val="auto"/>
        </w:rPr>
        <w:t xml:space="preserve">controls the </w:t>
      </w:r>
      <w:r w:rsidR="005175C1" w:rsidRPr="00841A51">
        <w:rPr>
          <w:rFonts w:asciiTheme="minorHAnsi" w:hAnsiTheme="minorHAnsi" w:cs="Courier New"/>
          <w:color w:val="auto"/>
        </w:rPr>
        <w:t>entire flow of goods</w:t>
      </w:r>
      <w:r w:rsidRPr="00841A51">
        <w:rPr>
          <w:rFonts w:asciiTheme="minorHAnsi" w:hAnsiTheme="minorHAnsi" w:cs="Courier New"/>
          <w:color w:val="auto"/>
        </w:rPr>
        <w:t xml:space="preserve"> </w:t>
      </w:r>
      <w:r w:rsidR="00D86252">
        <w:rPr>
          <w:rFonts w:asciiTheme="minorHAnsi" w:hAnsiTheme="minorHAnsi" w:cs="Courier New"/>
          <w:color w:val="auto"/>
        </w:rPr>
        <w:t xml:space="preserve">by design including the </w:t>
      </w:r>
      <w:r w:rsidRPr="00841A51">
        <w:rPr>
          <w:rFonts w:asciiTheme="minorHAnsi" w:hAnsiTheme="minorHAnsi" w:cs="Courier New"/>
          <w:color w:val="auto"/>
        </w:rPr>
        <w:t>material</w:t>
      </w:r>
      <w:r w:rsidR="00D86252">
        <w:rPr>
          <w:rFonts w:asciiTheme="minorHAnsi" w:hAnsiTheme="minorHAnsi" w:cs="Courier New"/>
          <w:color w:val="auto"/>
        </w:rPr>
        <w:t>s chosen</w:t>
      </w:r>
      <w:r w:rsidRPr="00841A51">
        <w:rPr>
          <w:rFonts w:asciiTheme="minorHAnsi" w:hAnsiTheme="minorHAnsi" w:cs="Courier New"/>
          <w:color w:val="auto"/>
        </w:rPr>
        <w:t xml:space="preserve">. </w:t>
      </w:r>
      <w:r w:rsidR="005175C1" w:rsidRPr="00841A51">
        <w:rPr>
          <w:rFonts w:asciiTheme="minorHAnsi" w:hAnsiTheme="minorHAnsi" w:cs="Courier New"/>
          <w:color w:val="auto"/>
        </w:rPr>
        <w:t xml:space="preserve">It </w:t>
      </w:r>
      <w:r w:rsidR="00CD6063">
        <w:rPr>
          <w:rFonts w:asciiTheme="minorHAnsi" w:hAnsiTheme="minorHAnsi" w:cs="Courier New"/>
          <w:color w:val="auto"/>
        </w:rPr>
        <w:t xml:space="preserve">is </w:t>
      </w:r>
      <w:r w:rsidR="005175C1" w:rsidRPr="00841A51">
        <w:rPr>
          <w:rFonts w:asciiTheme="minorHAnsi" w:hAnsiTheme="minorHAnsi" w:cs="Courier New"/>
          <w:color w:val="auto"/>
        </w:rPr>
        <w:t>more flexible for Sony to make schedules, choose standard</w:t>
      </w:r>
      <w:r w:rsidR="00CD6063">
        <w:rPr>
          <w:rFonts w:asciiTheme="minorHAnsi" w:hAnsiTheme="minorHAnsi" w:cs="Courier New"/>
          <w:color w:val="auto"/>
        </w:rPr>
        <w:t>s</w:t>
      </w:r>
      <w:r w:rsidR="005175C1" w:rsidRPr="00841A51">
        <w:rPr>
          <w:rFonts w:asciiTheme="minorHAnsi" w:hAnsiTheme="minorHAnsi" w:cs="Courier New"/>
          <w:color w:val="auto"/>
        </w:rPr>
        <w:t xml:space="preserve"> and deal with wholesaler</w:t>
      </w:r>
      <w:r w:rsidR="00CD6063">
        <w:rPr>
          <w:rFonts w:asciiTheme="minorHAnsi" w:hAnsiTheme="minorHAnsi" w:cs="Courier New"/>
          <w:color w:val="auto"/>
        </w:rPr>
        <w:t>s</w:t>
      </w:r>
      <w:r w:rsidR="005175C1" w:rsidRPr="00841A51">
        <w:rPr>
          <w:rFonts w:asciiTheme="minorHAnsi" w:hAnsiTheme="minorHAnsi" w:cs="Courier New"/>
          <w:color w:val="auto"/>
        </w:rPr>
        <w:t xml:space="preserve"> or retailer</w:t>
      </w:r>
      <w:r w:rsidR="00CD6063">
        <w:rPr>
          <w:rFonts w:asciiTheme="minorHAnsi" w:hAnsiTheme="minorHAnsi" w:cs="Courier New"/>
          <w:color w:val="auto"/>
        </w:rPr>
        <w:t>s</w:t>
      </w:r>
      <w:r w:rsidR="005175C1" w:rsidRPr="00841A51">
        <w:rPr>
          <w:rFonts w:asciiTheme="minorHAnsi" w:hAnsiTheme="minorHAnsi" w:cs="Courier New"/>
          <w:color w:val="auto"/>
        </w:rPr>
        <w:t xml:space="preserve">. </w:t>
      </w:r>
    </w:p>
    <w:p w14:paraId="2CE387FF" w14:textId="77777777" w:rsidR="00A662DC" w:rsidRPr="00841A51" w:rsidRDefault="00A662DC" w:rsidP="00A662DC">
      <w:pPr>
        <w:pStyle w:val="Default"/>
        <w:ind w:left="720"/>
        <w:rPr>
          <w:rFonts w:asciiTheme="minorHAnsi" w:hAnsiTheme="minorHAnsi" w:cs="Arial"/>
          <w:color w:val="auto"/>
          <w:shd w:val="clear" w:color="auto" w:fill="FFFFFF"/>
        </w:rPr>
      </w:pPr>
      <w:r w:rsidRPr="00841A51">
        <w:rPr>
          <w:rFonts w:asciiTheme="minorHAnsi" w:hAnsiTheme="minorHAnsi" w:cs="Courier New"/>
          <w:color w:val="auto"/>
        </w:rPr>
        <w:t>As the company expands, Sony also engage</w:t>
      </w:r>
      <w:r w:rsidR="00CD4B5C">
        <w:rPr>
          <w:rFonts w:asciiTheme="minorHAnsi" w:hAnsiTheme="minorHAnsi" w:cs="Courier New"/>
          <w:color w:val="auto"/>
        </w:rPr>
        <w:t>s</w:t>
      </w:r>
      <w:r w:rsidRPr="00841A51">
        <w:rPr>
          <w:rFonts w:asciiTheme="minorHAnsi" w:hAnsiTheme="minorHAnsi" w:cs="Courier New"/>
          <w:color w:val="auto"/>
        </w:rPr>
        <w:t xml:space="preserve"> 3</w:t>
      </w:r>
      <w:r w:rsidRPr="00841A51">
        <w:rPr>
          <w:rFonts w:asciiTheme="minorHAnsi" w:hAnsiTheme="minorHAnsi" w:cs="Courier New"/>
          <w:color w:val="auto"/>
          <w:vertAlign w:val="superscript"/>
        </w:rPr>
        <w:t>rd</w:t>
      </w:r>
      <w:r w:rsidRPr="00841A51">
        <w:rPr>
          <w:rFonts w:asciiTheme="minorHAnsi" w:hAnsiTheme="minorHAnsi" w:cs="Courier New"/>
          <w:color w:val="auto"/>
        </w:rPr>
        <w:t xml:space="preserve"> parties such as Hon Hai Precision Industry Co.</w:t>
      </w:r>
      <w:r w:rsidR="003F3926">
        <w:rPr>
          <w:rFonts w:asciiTheme="minorHAnsi" w:hAnsiTheme="minorHAnsi" w:cs="Courier New"/>
          <w:color w:val="auto"/>
        </w:rPr>
        <w:t xml:space="preserve"> </w:t>
      </w:r>
      <w:r w:rsidRPr="00841A51">
        <w:rPr>
          <w:rFonts w:asciiTheme="minorHAnsi" w:hAnsiTheme="minorHAnsi" w:cs="Courier New"/>
          <w:color w:val="auto"/>
        </w:rPr>
        <w:t>to manufacture some of its product components (</w:t>
      </w:r>
      <w:r w:rsidR="003F3926">
        <w:rPr>
          <w:rFonts w:asciiTheme="minorHAnsi" w:hAnsiTheme="minorHAnsi" w:cs="Courier New"/>
          <w:color w:val="auto"/>
        </w:rPr>
        <w:t xml:space="preserve">PlayStation </w:t>
      </w:r>
      <w:r w:rsidRPr="00841A51">
        <w:rPr>
          <w:rFonts w:asciiTheme="minorHAnsi" w:hAnsiTheme="minorHAnsi" w:cs="Courier New"/>
          <w:color w:val="auto"/>
        </w:rPr>
        <w:t>4) so that the company will continue to engage in its core competencies and research &amp;</w:t>
      </w:r>
      <w:r w:rsidR="000E45F4">
        <w:rPr>
          <w:rFonts w:asciiTheme="minorHAnsi" w:hAnsiTheme="minorHAnsi" w:cs="Courier New"/>
          <w:color w:val="auto"/>
        </w:rPr>
        <w:t xml:space="preserve"> </w:t>
      </w:r>
      <w:r w:rsidRPr="00841A51">
        <w:rPr>
          <w:rFonts w:asciiTheme="minorHAnsi" w:hAnsiTheme="minorHAnsi" w:cs="Courier New"/>
          <w:color w:val="auto"/>
        </w:rPr>
        <w:t>development.</w:t>
      </w:r>
    </w:p>
    <w:p w14:paraId="2FE51149" w14:textId="77777777" w:rsidR="003B14D4" w:rsidRPr="00841A51" w:rsidRDefault="003B14D4" w:rsidP="003B14D4">
      <w:pPr>
        <w:pStyle w:val="Default"/>
        <w:rPr>
          <w:rFonts w:asciiTheme="minorHAnsi" w:hAnsiTheme="minorHAnsi"/>
          <w:color w:val="auto"/>
        </w:rPr>
      </w:pPr>
    </w:p>
    <w:p w14:paraId="01D4FA96" w14:textId="77777777" w:rsidR="003B14D4" w:rsidRPr="00841A51" w:rsidRDefault="003B14D4" w:rsidP="003B14D4">
      <w:pPr>
        <w:pStyle w:val="Default"/>
        <w:numPr>
          <w:ilvl w:val="0"/>
          <w:numId w:val="5"/>
        </w:numPr>
        <w:rPr>
          <w:rFonts w:asciiTheme="minorHAnsi" w:hAnsiTheme="minorHAnsi"/>
          <w:color w:val="auto"/>
        </w:rPr>
      </w:pPr>
      <w:r w:rsidRPr="00841A51">
        <w:rPr>
          <w:rFonts w:asciiTheme="minorHAnsi" w:hAnsiTheme="minorHAnsi"/>
          <w:color w:val="auto"/>
        </w:rPr>
        <w:t>Operations</w:t>
      </w:r>
    </w:p>
    <w:p w14:paraId="629DF088" w14:textId="77777777" w:rsidR="00A7248E" w:rsidRPr="00841A51" w:rsidRDefault="00A7248E" w:rsidP="00A7248E">
      <w:pPr>
        <w:pStyle w:val="Default"/>
        <w:ind w:left="720"/>
        <w:rPr>
          <w:rFonts w:asciiTheme="minorHAnsi" w:hAnsiTheme="minorHAnsi" w:cs="Courier New"/>
          <w:color w:val="auto"/>
        </w:rPr>
      </w:pPr>
      <w:r w:rsidRPr="00841A51">
        <w:rPr>
          <w:rFonts w:asciiTheme="minorHAnsi" w:hAnsiTheme="minorHAnsi" w:cs="Courier New"/>
          <w:color w:val="auto"/>
        </w:rPr>
        <w:t xml:space="preserve">There </w:t>
      </w:r>
      <w:r w:rsidR="00C97356" w:rsidRPr="00841A51">
        <w:rPr>
          <w:rFonts w:asciiTheme="minorHAnsi" w:hAnsiTheme="minorHAnsi" w:cs="Courier New"/>
          <w:color w:val="auto"/>
        </w:rPr>
        <w:t>are lots of sub companies</w:t>
      </w:r>
      <w:r w:rsidRPr="00841A51">
        <w:rPr>
          <w:rFonts w:asciiTheme="minorHAnsi" w:hAnsiTheme="minorHAnsi" w:cs="Courier New"/>
          <w:color w:val="auto"/>
        </w:rPr>
        <w:t xml:space="preserve"> </w:t>
      </w:r>
      <w:r w:rsidR="00576DC8">
        <w:rPr>
          <w:rFonts w:asciiTheme="minorHAnsi" w:hAnsiTheme="minorHAnsi" w:cs="Courier New"/>
          <w:color w:val="auto"/>
        </w:rPr>
        <w:t>and</w:t>
      </w:r>
      <w:r w:rsidRPr="00841A51">
        <w:rPr>
          <w:rFonts w:asciiTheme="minorHAnsi" w:hAnsiTheme="minorHAnsi" w:cs="Courier New"/>
          <w:color w:val="auto"/>
        </w:rPr>
        <w:t xml:space="preserve"> </w:t>
      </w:r>
      <w:r w:rsidR="00C97356" w:rsidRPr="00841A51">
        <w:rPr>
          <w:rFonts w:asciiTheme="minorHAnsi" w:hAnsiTheme="minorHAnsi" w:cs="Courier New"/>
          <w:color w:val="auto"/>
        </w:rPr>
        <w:t>partners</w:t>
      </w:r>
      <w:r w:rsidRPr="00841A51">
        <w:rPr>
          <w:rFonts w:asciiTheme="minorHAnsi" w:hAnsiTheme="minorHAnsi" w:cs="Courier New"/>
          <w:color w:val="auto"/>
        </w:rPr>
        <w:t xml:space="preserve"> support</w:t>
      </w:r>
      <w:r w:rsidR="00C97356" w:rsidRPr="00841A51">
        <w:rPr>
          <w:rFonts w:asciiTheme="minorHAnsi" w:hAnsiTheme="minorHAnsi" w:cs="Courier New"/>
          <w:color w:val="auto"/>
        </w:rPr>
        <w:t>ing</w:t>
      </w:r>
      <w:r w:rsidRPr="00841A51">
        <w:rPr>
          <w:rFonts w:asciiTheme="minorHAnsi" w:hAnsiTheme="minorHAnsi" w:cs="Courier New"/>
          <w:color w:val="auto"/>
        </w:rPr>
        <w:t xml:space="preserve"> Sony’s operations.</w:t>
      </w:r>
    </w:p>
    <w:p w14:paraId="60217968" w14:textId="77777777" w:rsidR="00C97356" w:rsidRPr="00841A51" w:rsidRDefault="00C97356" w:rsidP="00A7248E">
      <w:pPr>
        <w:pStyle w:val="Default"/>
        <w:ind w:left="720"/>
        <w:rPr>
          <w:rFonts w:asciiTheme="minorHAnsi" w:hAnsiTheme="minorHAnsi"/>
          <w:color w:val="auto"/>
        </w:rPr>
      </w:pPr>
      <w:r w:rsidRPr="00841A51">
        <w:rPr>
          <w:rFonts w:asciiTheme="minorHAnsi" w:hAnsiTheme="minorHAnsi" w:cs="Courier New"/>
          <w:color w:val="auto"/>
        </w:rPr>
        <w:t xml:space="preserve">For example, </w:t>
      </w:r>
      <w:r w:rsidRPr="00841A51">
        <w:rPr>
          <w:rFonts w:asciiTheme="minorHAnsi" w:hAnsiTheme="minorHAnsi"/>
          <w:color w:val="auto"/>
        </w:rPr>
        <w:t>Sony has a dedicate</w:t>
      </w:r>
      <w:r w:rsidR="00D80A69">
        <w:rPr>
          <w:rFonts w:asciiTheme="minorHAnsi" w:hAnsiTheme="minorHAnsi"/>
          <w:color w:val="auto"/>
        </w:rPr>
        <w:t>d</w:t>
      </w:r>
      <w:r w:rsidRPr="00841A51">
        <w:rPr>
          <w:rFonts w:asciiTheme="minorHAnsi" w:hAnsiTheme="minorHAnsi"/>
          <w:color w:val="auto"/>
        </w:rPr>
        <w:t xml:space="preserve"> supply chain solution</w:t>
      </w:r>
      <w:r w:rsidR="00E66787">
        <w:rPr>
          <w:rFonts w:asciiTheme="minorHAnsi" w:hAnsiTheme="minorHAnsi"/>
          <w:color w:val="auto"/>
        </w:rPr>
        <w:t>s company that help Sony Group</w:t>
      </w:r>
      <w:r w:rsidRPr="00841A51">
        <w:rPr>
          <w:rFonts w:asciiTheme="minorHAnsi" w:hAnsiTheme="minorHAnsi"/>
          <w:color w:val="auto"/>
        </w:rPr>
        <w:t xml:space="preserve"> operat</w:t>
      </w:r>
      <w:r w:rsidR="00E66787">
        <w:rPr>
          <w:rFonts w:asciiTheme="minorHAnsi" w:hAnsiTheme="minorHAnsi"/>
          <w:color w:val="auto"/>
        </w:rPr>
        <w:t>e more efficiently</w:t>
      </w:r>
      <w:r w:rsidRPr="00841A51">
        <w:rPr>
          <w:rFonts w:asciiTheme="minorHAnsi" w:hAnsiTheme="minorHAnsi"/>
          <w:color w:val="auto"/>
        </w:rPr>
        <w:t xml:space="preserve">. </w:t>
      </w:r>
    </w:p>
    <w:p w14:paraId="7F3B801E" w14:textId="77777777" w:rsidR="003B14D4" w:rsidRDefault="00C97356" w:rsidP="004B2557">
      <w:pPr>
        <w:pStyle w:val="Default"/>
        <w:ind w:left="720"/>
        <w:rPr>
          <w:rFonts w:asciiTheme="minorHAnsi" w:hAnsiTheme="minorHAnsi" w:cs="Courier New"/>
          <w:color w:val="auto"/>
        </w:rPr>
      </w:pPr>
      <w:r w:rsidRPr="00841A51">
        <w:rPr>
          <w:rFonts w:asciiTheme="minorHAnsi" w:hAnsiTheme="minorHAnsi"/>
          <w:color w:val="auto"/>
        </w:rPr>
        <w:t xml:space="preserve">Sony’s businesses span across </w:t>
      </w:r>
      <w:r w:rsidR="0029642D">
        <w:rPr>
          <w:rFonts w:asciiTheme="minorHAnsi" w:hAnsiTheme="minorHAnsi"/>
          <w:color w:val="auto"/>
        </w:rPr>
        <w:t>multiple</w:t>
      </w:r>
      <w:r w:rsidRPr="00841A51">
        <w:rPr>
          <w:rFonts w:asciiTheme="minorHAnsi" w:hAnsiTheme="minorHAnsi"/>
          <w:color w:val="auto"/>
        </w:rPr>
        <w:t xml:space="preserve"> continents. For possession </w:t>
      </w:r>
      <w:r w:rsidR="003B5CE6">
        <w:rPr>
          <w:rFonts w:asciiTheme="minorHAnsi" w:hAnsiTheme="minorHAnsi"/>
          <w:color w:val="auto"/>
        </w:rPr>
        <w:t xml:space="preserve">of </w:t>
      </w:r>
      <w:r w:rsidRPr="00841A51">
        <w:rPr>
          <w:rFonts w:asciiTheme="minorHAnsi" w:hAnsiTheme="minorHAnsi"/>
          <w:color w:val="auto"/>
        </w:rPr>
        <w:t>local market</w:t>
      </w:r>
      <w:r w:rsidR="003B5CE6">
        <w:rPr>
          <w:rFonts w:asciiTheme="minorHAnsi" w:hAnsiTheme="minorHAnsi"/>
          <w:color w:val="auto"/>
        </w:rPr>
        <w:t>s</w:t>
      </w:r>
      <w:r w:rsidRPr="00841A51">
        <w:rPr>
          <w:rFonts w:asciiTheme="minorHAnsi" w:hAnsiTheme="minorHAnsi"/>
          <w:color w:val="auto"/>
        </w:rPr>
        <w:t xml:space="preserve"> and talents, Sony built manufacturing facilities, R&amp;D labs and sales offices all over the world.</w:t>
      </w:r>
    </w:p>
    <w:p w14:paraId="28AEE9F9" w14:textId="77777777" w:rsidR="004B2557" w:rsidRPr="004B2557" w:rsidRDefault="004B2557" w:rsidP="004B2557">
      <w:pPr>
        <w:pStyle w:val="Default"/>
        <w:ind w:left="720"/>
        <w:rPr>
          <w:rFonts w:asciiTheme="minorHAnsi" w:hAnsiTheme="minorHAnsi" w:cs="Courier New"/>
          <w:color w:val="auto"/>
        </w:rPr>
      </w:pPr>
    </w:p>
    <w:p w14:paraId="5952BEA9" w14:textId="77777777" w:rsidR="003B14D4" w:rsidRPr="00841A51" w:rsidRDefault="003B14D4" w:rsidP="003B14D4">
      <w:pPr>
        <w:pStyle w:val="Default"/>
        <w:numPr>
          <w:ilvl w:val="0"/>
          <w:numId w:val="5"/>
        </w:numPr>
        <w:rPr>
          <w:rFonts w:asciiTheme="minorHAnsi" w:hAnsiTheme="minorHAnsi"/>
          <w:color w:val="auto"/>
        </w:rPr>
      </w:pPr>
      <w:r w:rsidRPr="00841A51">
        <w:rPr>
          <w:rFonts w:asciiTheme="minorHAnsi" w:hAnsiTheme="minorHAnsi"/>
          <w:color w:val="auto"/>
        </w:rPr>
        <w:lastRenderedPageBreak/>
        <w:t>Outbound distribution &amp; Logistics</w:t>
      </w:r>
    </w:p>
    <w:p w14:paraId="566944FE" w14:textId="77777777" w:rsidR="00D01F36" w:rsidRPr="00841A51" w:rsidRDefault="00D01F36" w:rsidP="00D01F36">
      <w:pPr>
        <w:pStyle w:val="Default"/>
        <w:ind w:left="720"/>
        <w:rPr>
          <w:rFonts w:asciiTheme="minorHAnsi" w:hAnsiTheme="minorHAnsi"/>
          <w:color w:val="auto"/>
        </w:rPr>
      </w:pPr>
      <w:r w:rsidRPr="00841A51">
        <w:rPr>
          <w:rFonts w:asciiTheme="minorHAnsi" w:hAnsiTheme="minorHAnsi"/>
          <w:color w:val="auto"/>
        </w:rPr>
        <w:t xml:space="preserve">A manufacturer wanting to distribute its goods directly to customers must not only have </w:t>
      </w:r>
      <w:r w:rsidR="00D3504D">
        <w:rPr>
          <w:rFonts w:asciiTheme="minorHAnsi" w:hAnsiTheme="minorHAnsi"/>
          <w:color w:val="auto"/>
        </w:rPr>
        <w:t xml:space="preserve">the </w:t>
      </w:r>
      <w:r w:rsidRPr="00841A51">
        <w:rPr>
          <w:rFonts w:asciiTheme="minorHAnsi" w:hAnsiTheme="minorHAnsi"/>
          <w:color w:val="auto"/>
        </w:rPr>
        <w:t xml:space="preserve">production </w:t>
      </w:r>
      <w:r w:rsidR="00D3504D">
        <w:rPr>
          <w:rFonts w:asciiTheme="minorHAnsi" w:hAnsiTheme="minorHAnsi"/>
          <w:color w:val="auto"/>
        </w:rPr>
        <w:t>capability</w:t>
      </w:r>
      <w:r w:rsidRPr="00841A51">
        <w:rPr>
          <w:rFonts w:asciiTheme="minorHAnsi" w:hAnsiTheme="minorHAnsi"/>
          <w:color w:val="auto"/>
        </w:rPr>
        <w:t>, but also the ability to market and efficiently distribute goods.</w:t>
      </w:r>
    </w:p>
    <w:p w14:paraId="1F8897D2" w14:textId="77777777" w:rsidR="002867C8" w:rsidRPr="00841A51" w:rsidRDefault="00D3504D" w:rsidP="00F06868">
      <w:pPr>
        <w:pStyle w:val="Default"/>
        <w:ind w:left="720"/>
        <w:rPr>
          <w:rFonts w:asciiTheme="minorHAnsi" w:hAnsiTheme="minorHAnsi"/>
          <w:color w:val="auto"/>
        </w:rPr>
      </w:pPr>
      <w:r>
        <w:rPr>
          <w:rFonts w:asciiTheme="minorHAnsi" w:hAnsiTheme="minorHAnsi"/>
          <w:color w:val="auto"/>
        </w:rPr>
        <w:t xml:space="preserve">Using </w:t>
      </w:r>
      <w:r w:rsidR="00FB2900" w:rsidRPr="00841A51">
        <w:rPr>
          <w:rFonts w:asciiTheme="minorHAnsi" w:hAnsiTheme="minorHAnsi"/>
          <w:color w:val="auto"/>
        </w:rPr>
        <w:t xml:space="preserve">dedicated </w:t>
      </w:r>
      <w:r w:rsidR="002867C8" w:rsidRPr="00841A51">
        <w:rPr>
          <w:rFonts w:asciiTheme="minorHAnsi" w:hAnsiTheme="minorHAnsi"/>
          <w:color w:val="auto"/>
        </w:rPr>
        <w:t>software</w:t>
      </w:r>
      <w:r w:rsidR="00FB2900" w:rsidRPr="00841A51">
        <w:rPr>
          <w:rFonts w:asciiTheme="minorHAnsi" w:hAnsiTheme="minorHAnsi"/>
          <w:color w:val="auto"/>
        </w:rPr>
        <w:t xml:space="preserve"> </w:t>
      </w:r>
      <w:r w:rsidR="002867C8" w:rsidRPr="00841A51">
        <w:rPr>
          <w:rFonts w:asciiTheme="minorHAnsi" w:hAnsiTheme="minorHAnsi"/>
          <w:color w:val="auto"/>
        </w:rPr>
        <w:t xml:space="preserve">like SAP or WIZE </w:t>
      </w:r>
      <w:r w:rsidR="00FB2900" w:rsidRPr="00841A51">
        <w:rPr>
          <w:rFonts w:asciiTheme="minorHAnsi" w:hAnsiTheme="minorHAnsi"/>
          <w:color w:val="auto"/>
        </w:rPr>
        <w:t xml:space="preserve">at </w:t>
      </w:r>
      <w:r>
        <w:rPr>
          <w:rFonts w:asciiTheme="minorHAnsi" w:hAnsiTheme="minorHAnsi"/>
          <w:color w:val="auto"/>
        </w:rPr>
        <w:t xml:space="preserve">a </w:t>
      </w:r>
      <w:r w:rsidR="00FB2900" w:rsidRPr="00841A51">
        <w:rPr>
          <w:rFonts w:asciiTheme="minorHAnsi" w:hAnsiTheme="minorHAnsi"/>
          <w:color w:val="auto"/>
        </w:rPr>
        <w:t xml:space="preserve">distribution center </w:t>
      </w:r>
      <w:r w:rsidR="002867C8" w:rsidRPr="00841A51">
        <w:rPr>
          <w:rFonts w:asciiTheme="minorHAnsi" w:hAnsiTheme="minorHAnsi"/>
          <w:color w:val="auto"/>
        </w:rPr>
        <w:t xml:space="preserve">will </w:t>
      </w:r>
      <w:r w:rsidR="00FB2900" w:rsidRPr="00841A51">
        <w:rPr>
          <w:rFonts w:asciiTheme="minorHAnsi" w:hAnsiTheme="minorHAnsi"/>
          <w:color w:val="auto"/>
        </w:rPr>
        <w:t xml:space="preserve">help Sony acquire information </w:t>
      </w:r>
      <w:r>
        <w:rPr>
          <w:rFonts w:asciiTheme="minorHAnsi" w:hAnsiTheme="minorHAnsi"/>
          <w:color w:val="auto"/>
        </w:rPr>
        <w:t xml:space="preserve">on the </w:t>
      </w:r>
      <w:r w:rsidR="00FB2900" w:rsidRPr="00841A51">
        <w:rPr>
          <w:rFonts w:asciiTheme="minorHAnsi" w:hAnsiTheme="minorHAnsi"/>
          <w:color w:val="auto"/>
        </w:rPr>
        <w:t xml:space="preserve">storage and movement of the final product </w:t>
      </w:r>
      <w:r>
        <w:rPr>
          <w:rFonts w:asciiTheme="minorHAnsi" w:hAnsiTheme="minorHAnsi"/>
          <w:color w:val="auto"/>
        </w:rPr>
        <w:t xml:space="preserve">as well as </w:t>
      </w:r>
      <w:r w:rsidR="00FB2900" w:rsidRPr="00841A51">
        <w:rPr>
          <w:rFonts w:asciiTheme="minorHAnsi" w:hAnsiTheme="minorHAnsi"/>
          <w:color w:val="auto"/>
        </w:rPr>
        <w:t xml:space="preserve">the related flows from the end of the </w:t>
      </w:r>
      <w:r>
        <w:rPr>
          <w:rFonts w:asciiTheme="minorHAnsi" w:hAnsiTheme="minorHAnsi"/>
          <w:color w:val="auto"/>
        </w:rPr>
        <w:t>production line to the end user. This</w:t>
      </w:r>
      <w:r w:rsidR="00FB2900" w:rsidRPr="00841A51">
        <w:rPr>
          <w:rFonts w:asciiTheme="minorHAnsi" w:hAnsiTheme="minorHAnsi"/>
          <w:color w:val="auto"/>
        </w:rPr>
        <w:t xml:space="preserve"> </w:t>
      </w:r>
      <w:r>
        <w:rPr>
          <w:rFonts w:asciiTheme="minorHAnsi" w:hAnsiTheme="minorHAnsi"/>
          <w:color w:val="auto"/>
        </w:rPr>
        <w:t xml:space="preserve">includes </w:t>
      </w:r>
      <w:r w:rsidR="00FB2900" w:rsidRPr="00841A51">
        <w:rPr>
          <w:rFonts w:asciiTheme="minorHAnsi" w:hAnsiTheme="minorHAnsi"/>
          <w:color w:val="auto"/>
        </w:rPr>
        <w:t>location, quality, date, employees and more.</w:t>
      </w:r>
    </w:p>
    <w:p w14:paraId="56351B12" w14:textId="77777777" w:rsidR="00FB2900" w:rsidRPr="00841A51" w:rsidRDefault="00FB2900" w:rsidP="00FB2900">
      <w:pPr>
        <w:pStyle w:val="Default"/>
        <w:ind w:left="720"/>
        <w:rPr>
          <w:rFonts w:asciiTheme="minorHAnsi" w:hAnsiTheme="minorHAnsi"/>
          <w:color w:val="auto"/>
        </w:rPr>
      </w:pPr>
      <w:r w:rsidRPr="00841A51">
        <w:rPr>
          <w:rFonts w:asciiTheme="minorHAnsi" w:hAnsiTheme="minorHAnsi" w:cs="Arial"/>
          <w:color w:val="auto"/>
          <w:shd w:val="clear" w:color="auto" w:fill="FFFFFF"/>
        </w:rPr>
        <w:t>Responsible and initiative</w:t>
      </w:r>
      <w:r w:rsidRPr="00841A51">
        <w:rPr>
          <w:rStyle w:val="apple-converted-space"/>
          <w:rFonts w:asciiTheme="minorHAnsi" w:hAnsiTheme="minorHAnsi" w:cs="Arial"/>
          <w:color w:val="auto"/>
          <w:shd w:val="clear" w:color="auto" w:fill="FFFFFF"/>
        </w:rPr>
        <w:t> </w:t>
      </w:r>
      <w:r w:rsidRPr="00841A51">
        <w:rPr>
          <w:rFonts w:asciiTheme="minorHAnsi" w:hAnsiTheme="minorHAnsi"/>
          <w:color w:val="auto"/>
        </w:rPr>
        <w:t>employees combine with modern technology is the key to improve the quality of outbound distribution &amp; logistics.</w:t>
      </w:r>
    </w:p>
    <w:p w14:paraId="4E5C5BD4" w14:textId="77777777" w:rsidR="003B14D4" w:rsidRPr="00841A51" w:rsidRDefault="003B14D4" w:rsidP="003B14D4">
      <w:pPr>
        <w:pStyle w:val="Default"/>
        <w:rPr>
          <w:rFonts w:asciiTheme="minorHAnsi" w:hAnsiTheme="minorHAnsi"/>
          <w:color w:val="auto"/>
        </w:rPr>
      </w:pPr>
    </w:p>
    <w:p w14:paraId="483BA922" w14:textId="77777777" w:rsidR="00A662DC" w:rsidRPr="00841A51" w:rsidRDefault="003B14D4" w:rsidP="003B14D4">
      <w:pPr>
        <w:pStyle w:val="Default"/>
        <w:numPr>
          <w:ilvl w:val="0"/>
          <w:numId w:val="5"/>
        </w:numPr>
        <w:rPr>
          <w:rFonts w:asciiTheme="minorHAnsi" w:hAnsiTheme="minorHAnsi"/>
          <w:color w:val="auto"/>
        </w:rPr>
      </w:pPr>
      <w:r w:rsidRPr="00841A51">
        <w:rPr>
          <w:rFonts w:asciiTheme="minorHAnsi" w:hAnsiTheme="minorHAnsi"/>
          <w:color w:val="auto"/>
        </w:rPr>
        <w:t>Marketing Sales and distribution</w:t>
      </w:r>
    </w:p>
    <w:p w14:paraId="33D46461" w14:textId="77777777" w:rsidR="00C97356" w:rsidRPr="00841A51" w:rsidRDefault="00C97356" w:rsidP="00A662DC">
      <w:pPr>
        <w:pStyle w:val="Default"/>
        <w:ind w:left="720"/>
        <w:rPr>
          <w:rFonts w:asciiTheme="minorHAnsi" w:hAnsiTheme="minorHAnsi"/>
          <w:color w:val="auto"/>
        </w:rPr>
      </w:pPr>
      <w:r w:rsidRPr="00841A51">
        <w:rPr>
          <w:rFonts w:asciiTheme="minorHAnsi" w:hAnsiTheme="minorHAnsi"/>
          <w:color w:val="auto"/>
        </w:rPr>
        <w:t>Sony</w:t>
      </w:r>
      <w:r w:rsidR="000F2346">
        <w:rPr>
          <w:rFonts w:asciiTheme="minorHAnsi" w:hAnsiTheme="minorHAnsi"/>
          <w:color w:val="auto"/>
        </w:rPr>
        <w:t xml:space="preserve"> is</w:t>
      </w:r>
      <w:r w:rsidRPr="00841A51">
        <w:rPr>
          <w:rFonts w:asciiTheme="minorHAnsi" w:hAnsiTheme="minorHAnsi"/>
          <w:color w:val="auto"/>
        </w:rPr>
        <w:t xml:space="preserve"> involved </w:t>
      </w:r>
      <w:r w:rsidR="000F2346">
        <w:rPr>
          <w:rFonts w:asciiTheme="minorHAnsi" w:hAnsiTheme="minorHAnsi"/>
          <w:color w:val="auto"/>
        </w:rPr>
        <w:t xml:space="preserve">in </w:t>
      </w:r>
      <w:r w:rsidRPr="00841A51">
        <w:rPr>
          <w:rFonts w:asciiTheme="minorHAnsi" w:hAnsiTheme="minorHAnsi"/>
          <w:color w:val="auto"/>
        </w:rPr>
        <w:t xml:space="preserve">many </w:t>
      </w:r>
      <w:r w:rsidR="000F2346">
        <w:rPr>
          <w:rFonts w:asciiTheme="minorHAnsi" w:hAnsiTheme="minorHAnsi"/>
          <w:color w:val="auto"/>
        </w:rPr>
        <w:t>sport</w:t>
      </w:r>
      <w:r w:rsidR="00616F73" w:rsidRPr="00841A51">
        <w:rPr>
          <w:rFonts w:asciiTheme="minorHAnsi" w:hAnsiTheme="minorHAnsi"/>
          <w:color w:val="auto"/>
        </w:rPr>
        <w:t xml:space="preserve">, music and </w:t>
      </w:r>
      <w:r w:rsidR="000F2346">
        <w:rPr>
          <w:rFonts w:asciiTheme="minorHAnsi" w:hAnsiTheme="minorHAnsi"/>
          <w:color w:val="auto"/>
        </w:rPr>
        <w:t>charity events</w:t>
      </w:r>
      <w:r w:rsidR="00053BD0" w:rsidRPr="00841A51">
        <w:rPr>
          <w:rFonts w:asciiTheme="minorHAnsi" w:hAnsiTheme="minorHAnsi"/>
          <w:color w:val="auto"/>
        </w:rPr>
        <w:t xml:space="preserve"> to build up </w:t>
      </w:r>
      <w:r w:rsidR="000F2346">
        <w:rPr>
          <w:rFonts w:asciiTheme="minorHAnsi" w:hAnsiTheme="minorHAnsi"/>
          <w:color w:val="auto"/>
        </w:rPr>
        <w:t xml:space="preserve">a </w:t>
      </w:r>
      <w:r w:rsidR="00053BD0" w:rsidRPr="00841A51">
        <w:rPr>
          <w:rFonts w:asciiTheme="minorHAnsi" w:hAnsiTheme="minorHAnsi"/>
          <w:color w:val="auto"/>
        </w:rPr>
        <w:t>positive image.</w:t>
      </w:r>
    </w:p>
    <w:p w14:paraId="761BADB5" w14:textId="77777777" w:rsidR="003E1B37" w:rsidRPr="00841A51" w:rsidRDefault="009C0482" w:rsidP="00A662DC">
      <w:pPr>
        <w:pStyle w:val="Default"/>
        <w:ind w:left="720"/>
        <w:rPr>
          <w:rFonts w:asciiTheme="minorHAnsi" w:hAnsiTheme="minorHAnsi"/>
          <w:color w:val="auto"/>
        </w:rPr>
      </w:pPr>
      <w:r w:rsidRPr="00841A51">
        <w:rPr>
          <w:rFonts w:asciiTheme="minorHAnsi" w:hAnsiTheme="minorHAnsi"/>
          <w:color w:val="auto"/>
        </w:rPr>
        <w:t xml:space="preserve">Commercial advertising is important </w:t>
      </w:r>
      <w:r w:rsidR="003E1B37" w:rsidRPr="00841A51">
        <w:rPr>
          <w:rFonts w:asciiTheme="minorHAnsi" w:hAnsiTheme="minorHAnsi"/>
          <w:color w:val="auto"/>
        </w:rPr>
        <w:t xml:space="preserve">and traditional </w:t>
      </w:r>
      <w:r w:rsidRPr="00841A51">
        <w:rPr>
          <w:rFonts w:asciiTheme="minorHAnsi" w:hAnsiTheme="minorHAnsi"/>
          <w:color w:val="auto"/>
        </w:rPr>
        <w:t xml:space="preserve">way to motivate people </w:t>
      </w:r>
      <w:r w:rsidR="00E17985">
        <w:rPr>
          <w:rFonts w:asciiTheme="minorHAnsi" w:hAnsiTheme="minorHAnsi"/>
          <w:color w:val="auto"/>
        </w:rPr>
        <w:t xml:space="preserve">into </w:t>
      </w:r>
      <w:r w:rsidRPr="00841A51">
        <w:rPr>
          <w:rFonts w:asciiTheme="minorHAnsi" w:hAnsiTheme="minorHAnsi"/>
          <w:color w:val="auto"/>
        </w:rPr>
        <w:t>purchas</w:t>
      </w:r>
      <w:r w:rsidR="003E1B37" w:rsidRPr="00841A51">
        <w:rPr>
          <w:rFonts w:asciiTheme="minorHAnsi" w:hAnsiTheme="minorHAnsi"/>
          <w:color w:val="auto"/>
        </w:rPr>
        <w:t>ing</w:t>
      </w:r>
      <w:r w:rsidRPr="00841A51">
        <w:rPr>
          <w:rFonts w:asciiTheme="minorHAnsi" w:hAnsiTheme="minorHAnsi"/>
          <w:color w:val="auto"/>
        </w:rPr>
        <w:t xml:space="preserve"> Sony’s products.</w:t>
      </w:r>
      <w:r w:rsidR="006B10C9" w:rsidRPr="00841A51">
        <w:rPr>
          <w:rFonts w:asciiTheme="minorHAnsi" w:hAnsiTheme="minorHAnsi"/>
          <w:color w:val="auto"/>
        </w:rPr>
        <w:t xml:space="preserve"> </w:t>
      </w:r>
      <w:r w:rsidR="00E1471B" w:rsidRPr="00841A51">
        <w:rPr>
          <w:rFonts w:asciiTheme="minorHAnsi" w:hAnsiTheme="minorHAnsi"/>
          <w:color w:val="auto"/>
        </w:rPr>
        <w:t>To build brand name image by placement Sony’s image into movies or TV shows is</w:t>
      </w:r>
      <w:r w:rsidR="00871F1C">
        <w:rPr>
          <w:rFonts w:asciiTheme="minorHAnsi" w:hAnsiTheme="minorHAnsi"/>
          <w:color w:val="auto"/>
        </w:rPr>
        <w:t xml:space="preserve"> common</w:t>
      </w:r>
      <w:r w:rsidR="00E1471B" w:rsidRPr="00841A51">
        <w:rPr>
          <w:rFonts w:asciiTheme="minorHAnsi" w:hAnsiTheme="minorHAnsi"/>
          <w:color w:val="auto"/>
        </w:rPr>
        <w:t>.</w:t>
      </w:r>
    </w:p>
    <w:p w14:paraId="1EE3FC1B" w14:textId="77777777" w:rsidR="003B14D4" w:rsidRPr="00841A51" w:rsidRDefault="00053BD0" w:rsidP="00A662DC">
      <w:pPr>
        <w:pStyle w:val="Default"/>
        <w:ind w:left="720"/>
        <w:rPr>
          <w:rFonts w:asciiTheme="minorHAnsi" w:hAnsiTheme="minorHAnsi"/>
          <w:color w:val="auto"/>
        </w:rPr>
      </w:pPr>
      <w:r w:rsidRPr="00841A51">
        <w:rPr>
          <w:rFonts w:asciiTheme="minorHAnsi" w:hAnsiTheme="minorHAnsi"/>
          <w:color w:val="auto"/>
        </w:rPr>
        <w:t xml:space="preserve">Sony </w:t>
      </w:r>
      <w:r w:rsidR="006427CB">
        <w:rPr>
          <w:rFonts w:asciiTheme="minorHAnsi" w:hAnsiTheme="minorHAnsi"/>
          <w:color w:val="auto"/>
        </w:rPr>
        <w:t>S</w:t>
      </w:r>
      <w:r w:rsidRPr="00841A51">
        <w:rPr>
          <w:rFonts w:asciiTheme="minorHAnsi" w:hAnsiTheme="minorHAnsi"/>
          <w:color w:val="auto"/>
        </w:rPr>
        <w:t>tore</w:t>
      </w:r>
      <w:r w:rsidR="006427CB">
        <w:rPr>
          <w:rFonts w:asciiTheme="minorHAnsi" w:hAnsiTheme="minorHAnsi"/>
          <w:color w:val="auto"/>
        </w:rPr>
        <w:t xml:space="preserve"> (Sony’s first party retail locations)</w:t>
      </w:r>
      <w:r w:rsidRPr="00841A51">
        <w:rPr>
          <w:rFonts w:asciiTheme="minorHAnsi" w:hAnsiTheme="minorHAnsi"/>
          <w:color w:val="auto"/>
        </w:rPr>
        <w:t xml:space="preserve"> </w:t>
      </w:r>
      <w:r w:rsidR="00E93672">
        <w:rPr>
          <w:rFonts w:asciiTheme="minorHAnsi" w:hAnsiTheme="minorHAnsi"/>
          <w:color w:val="auto"/>
        </w:rPr>
        <w:t>are</w:t>
      </w:r>
      <w:r w:rsidR="009C0482" w:rsidRPr="00841A51">
        <w:rPr>
          <w:rFonts w:asciiTheme="minorHAnsi" w:hAnsiTheme="minorHAnsi"/>
          <w:color w:val="auto"/>
        </w:rPr>
        <w:t xml:space="preserve"> a good way to</w:t>
      </w:r>
      <w:r w:rsidRPr="00841A51">
        <w:rPr>
          <w:rFonts w:asciiTheme="minorHAnsi" w:hAnsiTheme="minorHAnsi"/>
          <w:color w:val="auto"/>
        </w:rPr>
        <w:t xml:space="preserve"> introduce </w:t>
      </w:r>
      <w:r w:rsidR="00E67DEC">
        <w:rPr>
          <w:rFonts w:asciiTheme="minorHAnsi" w:hAnsiTheme="minorHAnsi"/>
          <w:color w:val="auto"/>
        </w:rPr>
        <w:t>new</w:t>
      </w:r>
      <w:r w:rsidRPr="00841A51">
        <w:rPr>
          <w:rFonts w:asciiTheme="minorHAnsi" w:hAnsiTheme="minorHAnsi"/>
          <w:color w:val="auto"/>
        </w:rPr>
        <w:t xml:space="preserve"> products and enhance the brand image.</w:t>
      </w:r>
      <w:r w:rsidR="009C0482" w:rsidRPr="00841A51">
        <w:rPr>
          <w:rFonts w:asciiTheme="minorHAnsi" w:hAnsiTheme="minorHAnsi"/>
          <w:color w:val="auto"/>
        </w:rPr>
        <w:t xml:space="preserve"> </w:t>
      </w:r>
      <w:r w:rsidRPr="00841A51">
        <w:rPr>
          <w:rFonts w:asciiTheme="minorHAnsi" w:hAnsiTheme="minorHAnsi"/>
          <w:color w:val="auto"/>
        </w:rPr>
        <w:t xml:space="preserve">But with </w:t>
      </w:r>
      <w:r w:rsidR="00AD3953" w:rsidRPr="00841A51">
        <w:rPr>
          <w:rFonts w:asciiTheme="minorHAnsi" w:hAnsiTheme="minorHAnsi"/>
          <w:color w:val="auto"/>
        </w:rPr>
        <w:t>the high cost of maintenance</w:t>
      </w:r>
      <w:r w:rsidRPr="00841A51">
        <w:rPr>
          <w:rFonts w:asciiTheme="minorHAnsi" w:hAnsiTheme="minorHAnsi"/>
          <w:color w:val="auto"/>
        </w:rPr>
        <w:t xml:space="preserve">, </w:t>
      </w:r>
      <w:r w:rsidR="001C2068">
        <w:rPr>
          <w:rFonts w:asciiTheme="minorHAnsi" w:hAnsiTheme="minorHAnsi"/>
          <w:color w:val="auto"/>
        </w:rPr>
        <w:t>i</w:t>
      </w:r>
      <w:r w:rsidR="009C0482" w:rsidRPr="00841A51">
        <w:rPr>
          <w:rFonts w:asciiTheme="minorHAnsi" w:hAnsiTheme="minorHAnsi"/>
          <w:color w:val="auto"/>
        </w:rPr>
        <w:t xml:space="preserve">mpact from local retail and online retail, </w:t>
      </w:r>
      <w:r w:rsidRPr="00841A51">
        <w:rPr>
          <w:rFonts w:asciiTheme="minorHAnsi" w:hAnsiTheme="minorHAnsi"/>
          <w:color w:val="auto"/>
        </w:rPr>
        <w:t xml:space="preserve">Sony has to carefully choose </w:t>
      </w:r>
      <w:r w:rsidR="001C2068">
        <w:rPr>
          <w:rFonts w:asciiTheme="minorHAnsi" w:hAnsiTheme="minorHAnsi"/>
          <w:color w:val="auto"/>
        </w:rPr>
        <w:t xml:space="preserve">when to </w:t>
      </w:r>
      <w:r w:rsidRPr="00841A51">
        <w:rPr>
          <w:rFonts w:asciiTheme="minorHAnsi" w:hAnsiTheme="minorHAnsi"/>
          <w:color w:val="auto"/>
        </w:rPr>
        <w:t xml:space="preserve">close </w:t>
      </w:r>
      <w:r w:rsidR="001C2068">
        <w:rPr>
          <w:rFonts w:asciiTheme="minorHAnsi" w:hAnsiTheme="minorHAnsi"/>
          <w:color w:val="auto"/>
        </w:rPr>
        <w:t xml:space="preserve">or </w:t>
      </w:r>
      <w:r w:rsidRPr="00841A51">
        <w:rPr>
          <w:rFonts w:asciiTheme="minorHAnsi" w:hAnsiTheme="minorHAnsi"/>
          <w:color w:val="auto"/>
        </w:rPr>
        <w:t xml:space="preserve">open </w:t>
      </w:r>
      <w:r w:rsidR="001C2068">
        <w:rPr>
          <w:rFonts w:asciiTheme="minorHAnsi" w:hAnsiTheme="minorHAnsi"/>
          <w:color w:val="auto"/>
        </w:rPr>
        <w:t xml:space="preserve">a </w:t>
      </w:r>
      <w:r w:rsidRPr="00841A51">
        <w:rPr>
          <w:rFonts w:asciiTheme="minorHAnsi" w:hAnsiTheme="minorHAnsi"/>
          <w:color w:val="auto"/>
        </w:rPr>
        <w:t xml:space="preserve">Sony </w:t>
      </w:r>
      <w:r w:rsidR="001C2068">
        <w:rPr>
          <w:rFonts w:asciiTheme="minorHAnsi" w:hAnsiTheme="minorHAnsi"/>
          <w:color w:val="auto"/>
        </w:rPr>
        <w:t>St</w:t>
      </w:r>
      <w:r w:rsidRPr="00841A51">
        <w:rPr>
          <w:rFonts w:asciiTheme="minorHAnsi" w:hAnsiTheme="minorHAnsi"/>
          <w:color w:val="auto"/>
        </w:rPr>
        <w:t>ore.</w:t>
      </w:r>
      <w:r w:rsidR="009C0482" w:rsidRPr="00841A51">
        <w:rPr>
          <w:rFonts w:asciiTheme="minorHAnsi" w:hAnsiTheme="minorHAnsi"/>
          <w:color w:val="auto"/>
        </w:rPr>
        <w:t xml:space="preserve"> </w:t>
      </w:r>
      <w:r w:rsidR="00AD3953" w:rsidRPr="00841A51">
        <w:rPr>
          <w:rFonts w:asciiTheme="minorHAnsi" w:hAnsiTheme="minorHAnsi"/>
          <w:color w:val="auto"/>
        </w:rPr>
        <w:t>In an effort to further streamline costs and continue focus on existing partner relations, Sony announced the closure of 20 U.S. Sony Stores.</w:t>
      </w:r>
      <w:r w:rsidR="003B14D4" w:rsidRPr="00841A51">
        <w:rPr>
          <w:rFonts w:asciiTheme="minorHAnsi" w:hAnsiTheme="minorHAnsi"/>
          <w:color w:val="auto"/>
        </w:rPr>
        <w:t xml:space="preserve"> </w:t>
      </w:r>
    </w:p>
    <w:p w14:paraId="2B4B5B52" w14:textId="77777777" w:rsidR="003B14D4" w:rsidRPr="00841A51" w:rsidRDefault="003B14D4" w:rsidP="003B14D4">
      <w:pPr>
        <w:pStyle w:val="Default"/>
        <w:rPr>
          <w:rFonts w:asciiTheme="minorHAnsi" w:hAnsiTheme="minorHAnsi"/>
          <w:color w:val="auto"/>
        </w:rPr>
      </w:pPr>
    </w:p>
    <w:p w14:paraId="04FB2585" w14:textId="77777777" w:rsidR="00A92D83" w:rsidRPr="00841A51" w:rsidRDefault="003B14D4" w:rsidP="003B14D4">
      <w:pPr>
        <w:pStyle w:val="Default"/>
        <w:numPr>
          <w:ilvl w:val="0"/>
          <w:numId w:val="5"/>
        </w:numPr>
        <w:rPr>
          <w:rFonts w:asciiTheme="minorHAnsi" w:hAnsiTheme="minorHAnsi"/>
          <w:color w:val="auto"/>
        </w:rPr>
      </w:pPr>
      <w:r w:rsidRPr="00841A51">
        <w:rPr>
          <w:rFonts w:asciiTheme="minorHAnsi" w:hAnsiTheme="minorHAnsi"/>
          <w:color w:val="auto"/>
        </w:rPr>
        <w:t>After Sales Service</w:t>
      </w:r>
    </w:p>
    <w:p w14:paraId="31DB12CB" w14:textId="77777777" w:rsidR="003B14D4" w:rsidRDefault="00AD3953" w:rsidP="00EE0A40">
      <w:pPr>
        <w:pStyle w:val="Default"/>
        <w:ind w:left="720"/>
        <w:rPr>
          <w:rFonts w:asciiTheme="minorHAnsi" w:hAnsiTheme="minorHAnsi"/>
          <w:color w:val="auto"/>
        </w:rPr>
      </w:pPr>
      <w:r w:rsidRPr="00841A51">
        <w:rPr>
          <w:rFonts w:asciiTheme="minorHAnsi" w:hAnsiTheme="minorHAnsi"/>
          <w:color w:val="auto"/>
        </w:rPr>
        <w:t xml:space="preserve">Sony has </w:t>
      </w:r>
      <w:r w:rsidR="00C81436">
        <w:rPr>
          <w:rFonts w:asciiTheme="minorHAnsi" w:hAnsiTheme="minorHAnsi"/>
          <w:color w:val="auto"/>
        </w:rPr>
        <w:t>built</w:t>
      </w:r>
      <w:r w:rsidRPr="00841A51">
        <w:rPr>
          <w:rFonts w:asciiTheme="minorHAnsi" w:hAnsiTheme="minorHAnsi"/>
          <w:color w:val="auto"/>
        </w:rPr>
        <w:t xml:space="preserve"> their tradition</w:t>
      </w:r>
      <w:r w:rsidR="00C81436">
        <w:rPr>
          <w:rFonts w:asciiTheme="minorHAnsi" w:hAnsiTheme="minorHAnsi"/>
          <w:color w:val="auto"/>
        </w:rPr>
        <w:t>al</w:t>
      </w:r>
      <w:r w:rsidRPr="00841A51">
        <w:rPr>
          <w:rFonts w:asciiTheme="minorHAnsi" w:hAnsiTheme="minorHAnsi"/>
          <w:color w:val="auto"/>
        </w:rPr>
        <w:t xml:space="preserve"> customer service network over decades</w:t>
      </w:r>
      <w:r w:rsidR="00C81436">
        <w:rPr>
          <w:rFonts w:asciiTheme="minorHAnsi" w:hAnsiTheme="minorHAnsi"/>
          <w:color w:val="auto"/>
        </w:rPr>
        <w:t xml:space="preserve"> and it is now a mature system</w:t>
      </w:r>
      <w:r w:rsidR="006B10C9" w:rsidRPr="00841A51">
        <w:rPr>
          <w:rFonts w:asciiTheme="minorHAnsi" w:hAnsiTheme="minorHAnsi"/>
          <w:color w:val="auto"/>
        </w:rPr>
        <w:t xml:space="preserve">. In </w:t>
      </w:r>
      <w:r w:rsidR="006D109E">
        <w:rPr>
          <w:rFonts w:asciiTheme="minorHAnsi" w:hAnsiTheme="minorHAnsi"/>
          <w:color w:val="auto"/>
        </w:rPr>
        <w:t xml:space="preserve">the </w:t>
      </w:r>
      <w:r w:rsidR="006B10C9" w:rsidRPr="00841A51">
        <w:rPr>
          <w:rFonts w:asciiTheme="minorHAnsi" w:hAnsiTheme="minorHAnsi"/>
          <w:color w:val="auto"/>
        </w:rPr>
        <w:t>digital age</w:t>
      </w:r>
      <w:r w:rsidR="006D109E">
        <w:rPr>
          <w:rFonts w:asciiTheme="minorHAnsi" w:hAnsiTheme="minorHAnsi"/>
          <w:color w:val="auto"/>
        </w:rPr>
        <w:t xml:space="preserve"> there </w:t>
      </w:r>
      <w:r w:rsidR="0000491F">
        <w:rPr>
          <w:rFonts w:asciiTheme="minorHAnsi" w:hAnsiTheme="minorHAnsi"/>
          <w:color w:val="auto"/>
        </w:rPr>
        <w:t>is</w:t>
      </w:r>
      <w:r w:rsidR="006D109E">
        <w:rPr>
          <w:rFonts w:asciiTheme="minorHAnsi" w:hAnsiTheme="minorHAnsi"/>
          <w:color w:val="auto"/>
        </w:rPr>
        <w:t xml:space="preserve"> more than one way</w:t>
      </w:r>
      <w:r w:rsidR="006B10C9" w:rsidRPr="00841A51">
        <w:rPr>
          <w:rFonts w:asciiTheme="minorHAnsi" w:hAnsiTheme="minorHAnsi"/>
          <w:color w:val="auto"/>
        </w:rPr>
        <w:t xml:space="preserve"> to do after sales services</w:t>
      </w:r>
      <w:r w:rsidR="006D109E">
        <w:rPr>
          <w:rFonts w:asciiTheme="minorHAnsi" w:hAnsiTheme="minorHAnsi"/>
          <w:color w:val="auto"/>
        </w:rPr>
        <w:t>. End users can</w:t>
      </w:r>
      <w:r w:rsidR="006B10C9" w:rsidRPr="00841A51">
        <w:rPr>
          <w:rFonts w:asciiTheme="minorHAnsi" w:hAnsiTheme="minorHAnsi"/>
          <w:color w:val="auto"/>
        </w:rPr>
        <w:t xml:space="preserve"> setup online chat or email to address </w:t>
      </w:r>
      <w:r w:rsidR="00BC4516">
        <w:rPr>
          <w:rFonts w:asciiTheme="minorHAnsi" w:hAnsiTheme="minorHAnsi"/>
          <w:color w:val="auto"/>
        </w:rPr>
        <w:t>issues.</w:t>
      </w:r>
      <w:r w:rsidR="006B10C9" w:rsidRPr="00841A51">
        <w:rPr>
          <w:rFonts w:asciiTheme="minorHAnsi" w:hAnsiTheme="minorHAnsi"/>
          <w:color w:val="auto"/>
        </w:rPr>
        <w:t xml:space="preserve"> </w:t>
      </w:r>
      <w:r w:rsidR="00BC4516">
        <w:rPr>
          <w:rFonts w:asciiTheme="minorHAnsi" w:hAnsiTheme="minorHAnsi"/>
          <w:color w:val="auto"/>
        </w:rPr>
        <w:t xml:space="preserve">Users can also interact with </w:t>
      </w:r>
      <w:r w:rsidR="006B10C9" w:rsidRPr="00841A51">
        <w:rPr>
          <w:rFonts w:asciiTheme="minorHAnsi" w:hAnsiTheme="minorHAnsi"/>
          <w:color w:val="auto"/>
        </w:rPr>
        <w:t>Facebook and Twitter</w:t>
      </w:r>
      <w:r w:rsidR="00BC4516">
        <w:rPr>
          <w:rFonts w:asciiTheme="minorHAnsi" w:hAnsiTheme="minorHAnsi"/>
          <w:color w:val="auto"/>
        </w:rPr>
        <w:t>. Social media allows Sony to understand what their customers</w:t>
      </w:r>
      <w:r w:rsidR="006B10C9" w:rsidRPr="00841A51">
        <w:rPr>
          <w:rFonts w:asciiTheme="minorHAnsi" w:hAnsiTheme="minorHAnsi"/>
          <w:color w:val="auto"/>
        </w:rPr>
        <w:t xml:space="preserve"> need/want.</w:t>
      </w:r>
    </w:p>
    <w:p w14:paraId="3C6CC76B" w14:textId="77777777" w:rsidR="00EE0A40" w:rsidRPr="00EE0A40" w:rsidRDefault="00EE0A40" w:rsidP="00EE0A40">
      <w:pPr>
        <w:pStyle w:val="Default"/>
        <w:ind w:left="720"/>
        <w:rPr>
          <w:rFonts w:asciiTheme="minorHAnsi" w:hAnsiTheme="minorHAnsi"/>
          <w:color w:val="auto"/>
        </w:rPr>
      </w:pPr>
    </w:p>
    <w:p w14:paraId="342B2D43" w14:textId="77777777" w:rsidR="003B14D4" w:rsidRPr="00841A51" w:rsidRDefault="003B14D4" w:rsidP="003B14D4">
      <w:pPr>
        <w:pStyle w:val="Subtitle"/>
        <w:rPr>
          <w:rFonts w:asciiTheme="minorHAnsi" w:hAnsiTheme="minorHAnsi"/>
          <w:i w:val="0"/>
          <w:color w:val="auto"/>
          <w:sz w:val="28"/>
          <w:szCs w:val="28"/>
        </w:rPr>
      </w:pPr>
      <w:r w:rsidRPr="00841A51">
        <w:rPr>
          <w:rFonts w:asciiTheme="minorHAnsi" w:hAnsiTheme="minorHAnsi"/>
          <w:i w:val="0"/>
          <w:color w:val="auto"/>
          <w:sz w:val="28"/>
          <w:szCs w:val="28"/>
        </w:rPr>
        <w:t>(c) Resources &amp; Capabilities</w:t>
      </w:r>
    </w:p>
    <w:p w14:paraId="77743190" w14:textId="77777777" w:rsidR="003B14D4" w:rsidRPr="00AA3040" w:rsidRDefault="003B14D4" w:rsidP="00AA3040">
      <w:pPr>
        <w:pStyle w:val="Default"/>
        <w:numPr>
          <w:ilvl w:val="0"/>
          <w:numId w:val="1"/>
        </w:numPr>
        <w:rPr>
          <w:rFonts w:asciiTheme="minorHAnsi" w:hAnsiTheme="minorHAnsi"/>
          <w:color w:val="auto"/>
        </w:rPr>
      </w:pPr>
      <w:r w:rsidRPr="00841A51">
        <w:rPr>
          <w:rFonts w:asciiTheme="minorHAnsi" w:hAnsiTheme="minorHAnsi"/>
          <w:color w:val="auto"/>
        </w:rPr>
        <w:t xml:space="preserve">What are the current resources for the organization? </w:t>
      </w:r>
    </w:p>
    <w:p w14:paraId="3F9E536E" w14:textId="77777777" w:rsidR="003B14D4" w:rsidRPr="00841A51" w:rsidRDefault="003B14D4" w:rsidP="003B14D4">
      <w:pPr>
        <w:pStyle w:val="Default"/>
        <w:numPr>
          <w:ilvl w:val="0"/>
          <w:numId w:val="4"/>
        </w:numPr>
        <w:rPr>
          <w:rFonts w:asciiTheme="minorHAnsi" w:hAnsiTheme="minorHAnsi"/>
          <w:color w:val="auto"/>
        </w:rPr>
      </w:pPr>
      <w:r w:rsidRPr="00841A51">
        <w:rPr>
          <w:rFonts w:asciiTheme="minorHAnsi" w:hAnsiTheme="minorHAnsi"/>
          <w:color w:val="auto"/>
          <w:lang w:val="en-US"/>
        </w:rPr>
        <w:t>Financial Resources</w:t>
      </w:r>
    </w:p>
    <w:p w14:paraId="37F36F04" w14:textId="77777777" w:rsidR="00741C09" w:rsidRPr="007903F0" w:rsidRDefault="00741C09" w:rsidP="00741C09">
      <w:pPr>
        <w:pStyle w:val="Default"/>
        <w:ind w:left="720"/>
        <w:rPr>
          <w:rFonts w:asciiTheme="minorHAnsi" w:hAnsiTheme="minorHAnsi"/>
          <w:color w:val="F79646" w:themeColor="accent6"/>
        </w:rPr>
      </w:pPr>
      <w:r w:rsidRPr="007903F0">
        <w:rPr>
          <w:rFonts w:asciiTheme="minorHAnsi" w:hAnsiTheme="minorHAnsi"/>
          <w:noProof/>
          <w:color w:val="F79646" w:themeColor="accent6"/>
          <w:lang w:eastAsia="en-CA"/>
        </w:rPr>
        <w:lastRenderedPageBreak/>
        <w:drawing>
          <wp:inline distT="0" distB="0" distL="0" distR="0" wp14:anchorId="4458FEEA" wp14:editId="25383678">
            <wp:extent cx="5943600" cy="2426844"/>
            <wp:effectExtent l="0" t="0" r="0" b="0"/>
            <wp:docPr id="7" name="Picture 7" descr="C:\Users\jaso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26844"/>
                    </a:xfrm>
                    <a:prstGeom prst="rect">
                      <a:avLst/>
                    </a:prstGeom>
                    <a:noFill/>
                    <a:ln>
                      <a:noFill/>
                    </a:ln>
                  </pic:spPr>
                </pic:pic>
              </a:graphicData>
            </a:graphic>
          </wp:inline>
        </w:drawing>
      </w:r>
    </w:p>
    <w:p w14:paraId="10F6ADF2" w14:textId="77777777" w:rsidR="006D7807" w:rsidRPr="00841A51" w:rsidRDefault="003B14D4" w:rsidP="003B14D4">
      <w:pPr>
        <w:pStyle w:val="Default"/>
        <w:ind w:left="720"/>
        <w:rPr>
          <w:rFonts w:asciiTheme="minorHAnsi" w:hAnsiTheme="minorHAnsi"/>
          <w:color w:val="auto"/>
          <w:lang w:val="en-US"/>
        </w:rPr>
      </w:pPr>
      <w:r w:rsidRPr="00841A51">
        <w:rPr>
          <w:rFonts w:asciiTheme="minorHAnsi" w:hAnsiTheme="minorHAnsi"/>
          <w:color w:val="auto"/>
          <w:lang w:val="en-US"/>
        </w:rPr>
        <w:t>From</w:t>
      </w:r>
      <w:r w:rsidR="000D354E">
        <w:rPr>
          <w:rFonts w:asciiTheme="minorHAnsi" w:hAnsiTheme="minorHAnsi"/>
          <w:color w:val="auto"/>
          <w:lang w:val="en-US"/>
        </w:rPr>
        <w:t xml:space="preserve"> the</w:t>
      </w:r>
      <w:r w:rsidRPr="00841A51">
        <w:rPr>
          <w:rFonts w:asciiTheme="minorHAnsi" w:hAnsiTheme="minorHAnsi"/>
          <w:color w:val="auto"/>
          <w:lang w:val="en-US"/>
        </w:rPr>
        <w:t xml:space="preserve"> annual report </w:t>
      </w:r>
      <w:r w:rsidR="000D354E">
        <w:rPr>
          <w:rFonts w:asciiTheme="minorHAnsi" w:hAnsiTheme="minorHAnsi"/>
          <w:color w:val="auto"/>
          <w:lang w:val="en-US"/>
        </w:rPr>
        <w:t xml:space="preserve">for </w:t>
      </w:r>
      <w:r w:rsidRPr="00841A51">
        <w:rPr>
          <w:rFonts w:asciiTheme="minorHAnsi" w:hAnsiTheme="minorHAnsi"/>
          <w:color w:val="auto"/>
          <w:lang w:val="en-US"/>
        </w:rPr>
        <w:t>fiscal year 2012, Sony’s sales</w:t>
      </w:r>
      <w:r w:rsidR="00741C09" w:rsidRPr="00841A51">
        <w:rPr>
          <w:rFonts w:asciiTheme="minorHAnsi" w:hAnsiTheme="minorHAnsi"/>
          <w:color w:val="auto"/>
          <w:lang w:val="en-US"/>
        </w:rPr>
        <w:t xml:space="preserve"> and operating revenue reach</w:t>
      </w:r>
      <w:r w:rsidR="000D354E">
        <w:rPr>
          <w:rFonts w:asciiTheme="minorHAnsi" w:hAnsiTheme="minorHAnsi"/>
          <w:color w:val="auto"/>
          <w:lang w:val="en-US"/>
        </w:rPr>
        <w:t>ed</w:t>
      </w:r>
      <w:r w:rsidR="00741C09" w:rsidRPr="00841A51">
        <w:rPr>
          <w:rFonts w:asciiTheme="minorHAnsi" w:hAnsiTheme="minorHAnsi"/>
          <w:color w:val="auto"/>
          <w:lang w:val="en-US"/>
        </w:rPr>
        <w:t xml:space="preserve"> </w:t>
      </w:r>
      <w:r w:rsidRPr="00841A51">
        <w:rPr>
          <w:rFonts w:asciiTheme="minorHAnsi" w:hAnsiTheme="minorHAnsi"/>
          <w:color w:val="auto"/>
          <w:lang w:val="en-US"/>
        </w:rPr>
        <w:t xml:space="preserve">$72.3 billion US dollar (4.7% above the previous year). The increase of </w:t>
      </w:r>
      <w:r w:rsidR="00741C09" w:rsidRPr="00841A51">
        <w:rPr>
          <w:rFonts w:asciiTheme="minorHAnsi" w:hAnsiTheme="minorHAnsi"/>
          <w:color w:val="auto"/>
          <w:lang w:val="en-US"/>
        </w:rPr>
        <w:t xml:space="preserve">operating </w:t>
      </w:r>
      <w:r w:rsidRPr="00841A51">
        <w:rPr>
          <w:rFonts w:asciiTheme="minorHAnsi" w:hAnsiTheme="minorHAnsi"/>
          <w:color w:val="auto"/>
          <w:lang w:val="en-US"/>
        </w:rPr>
        <w:t>revenue</w:t>
      </w:r>
      <w:r w:rsidR="007D02A1">
        <w:rPr>
          <w:rFonts w:asciiTheme="minorHAnsi" w:hAnsiTheme="minorHAnsi"/>
          <w:color w:val="auto"/>
          <w:lang w:val="en-US"/>
        </w:rPr>
        <w:t xml:space="preserve"> was</w:t>
      </w:r>
      <w:r w:rsidRPr="00841A51">
        <w:rPr>
          <w:rFonts w:asciiTheme="minorHAnsi" w:hAnsiTheme="minorHAnsi"/>
          <w:color w:val="auto"/>
          <w:lang w:val="en-US"/>
        </w:rPr>
        <w:t xml:space="preserve"> due to </w:t>
      </w:r>
      <w:r w:rsidR="00F406BF" w:rsidRPr="00841A51">
        <w:rPr>
          <w:rFonts w:asciiTheme="minorHAnsi" w:hAnsiTheme="minorHAnsi"/>
          <w:color w:val="auto"/>
          <w:lang w:val="en-US"/>
        </w:rPr>
        <w:t xml:space="preserve">consolidation of formerly Sony Ericsson Mobile Communications AB </w:t>
      </w:r>
      <w:r w:rsidR="00741C09" w:rsidRPr="00841A51">
        <w:rPr>
          <w:rFonts w:asciiTheme="minorHAnsi" w:hAnsiTheme="minorHAnsi"/>
          <w:color w:val="auto"/>
          <w:lang w:val="en-US"/>
        </w:rPr>
        <w:t xml:space="preserve">as </w:t>
      </w:r>
      <w:r w:rsidR="00F406BF" w:rsidRPr="00841A51">
        <w:rPr>
          <w:rFonts w:asciiTheme="minorHAnsi" w:hAnsiTheme="minorHAnsi"/>
          <w:color w:val="auto"/>
          <w:lang w:val="en-US"/>
        </w:rPr>
        <w:t>a wholly-owned subsidiary,</w:t>
      </w:r>
      <w:r w:rsidRPr="00841A51">
        <w:rPr>
          <w:rFonts w:asciiTheme="minorHAnsi" w:hAnsiTheme="minorHAnsi"/>
          <w:color w:val="auto"/>
          <w:lang w:val="en-US"/>
        </w:rPr>
        <w:t xml:space="preserve"> </w:t>
      </w:r>
      <w:r w:rsidR="007D02A1">
        <w:rPr>
          <w:rFonts w:asciiTheme="minorHAnsi" w:hAnsiTheme="minorHAnsi"/>
          <w:color w:val="auto"/>
          <w:lang w:val="en-US"/>
        </w:rPr>
        <w:t xml:space="preserve">a </w:t>
      </w:r>
      <w:r w:rsidR="00F406BF" w:rsidRPr="00841A51">
        <w:rPr>
          <w:rFonts w:asciiTheme="minorHAnsi" w:hAnsiTheme="minorHAnsi"/>
          <w:color w:val="auto"/>
          <w:lang w:val="en-US"/>
        </w:rPr>
        <w:t>favorable</w:t>
      </w:r>
      <w:r w:rsidRPr="00841A51">
        <w:rPr>
          <w:rFonts w:asciiTheme="minorHAnsi" w:hAnsiTheme="minorHAnsi"/>
          <w:color w:val="auto"/>
          <w:lang w:val="en-US"/>
        </w:rPr>
        <w:t xml:space="preserve"> </w:t>
      </w:r>
      <w:r w:rsidR="00F406BF" w:rsidRPr="00841A51">
        <w:rPr>
          <w:rFonts w:asciiTheme="minorHAnsi" w:hAnsiTheme="minorHAnsi"/>
          <w:color w:val="auto"/>
          <w:lang w:val="en-US"/>
        </w:rPr>
        <w:t>foreign</w:t>
      </w:r>
      <w:r w:rsidRPr="00841A51">
        <w:rPr>
          <w:rFonts w:asciiTheme="minorHAnsi" w:hAnsiTheme="minorHAnsi"/>
          <w:color w:val="auto"/>
          <w:lang w:val="en-US"/>
        </w:rPr>
        <w:t xml:space="preserve"> exchange </w:t>
      </w:r>
      <w:r w:rsidR="00F406BF" w:rsidRPr="00841A51">
        <w:rPr>
          <w:rFonts w:asciiTheme="minorHAnsi" w:hAnsiTheme="minorHAnsi"/>
          <w:color w:val="auto"/>
          <w:lang w:val="en-US"/>
        </w:rPr>
        <w:t xml:space="preserve">rate </w:t>
      </w:r>
      <w:r w:rsidRPr="00841A51">
        <w:rPr>
          <w:rFonts w:asciiTheme="minorHAnsi" w:hAnsiTheme="minorHAnsi"/>
          <w:color w:val="auto"/>
          <w:lang w:val="en-US"/>
        </w:rPr>
        <w:t xml:space="preserve">and financial services revenue growth. </w:t>
      </w:r>
      <w:r w:rsidR="006B2257" w:rsidRPr="00841A51">
        <w:rPr>
          <w:rFonts w:asciiTheme="minorHAnsi" w:hAnsiTheme="minorHAnsi"/>
          <w:color w:val="auto"/>
          <w:lang w:val="en-US"/>
        </w:rPr>
        <w:t xml:space="preserve">Another positive impact of operating revenue </w:t>
      </w:r>
      <w:r w:rsidR="00490313">
        <w:rPr>
          <w:rFonts w:asciiTheme="minorHAnsi" w:hAnsiTheme="minorHAnsi"/>
          <w:color w:val="auto"/>
          <w:lang w:val="en-US"/>
        </w:rPr>
        <w:t>was the</w:t>
      </w:r>
      <w:r w:rsidR="006B2257" w:rsidRPr="00841A51">
        <w:rPr>
          <w:rFonts w:asciiTheme="minorHAnsi" w:hAnsiTheme="minorHAnsi"/>
          <w:color w:val="auto"/>
          <w:lang w:val="en-US"/>
        </w:rPr>
        <w:t xml:space="preserve"> sale of the chemical produc</w:t>
      </w:r>
      <w:r w:rsidR="00843F76">
        <w:rPr>
          <w:rFonts w:asciiTheme="minorHAnsi" w:hAnsiTheme="minorHAnsi"/>
          <w:color w:val="auto"/>
          <w:lang w:val="en-US"/>
        </w:rPr>
        <w:t>ts</w:t>
      </w:r>
      <w:r w:rsidR="006B2257" w:rsidRPr="00841A51">
        <w:rPr>
          <w:rFonts w:asciiTheme="minorHAnsi" w:hAnsiTheme="minorHAnsi"/>
          <w:color w:val="auto"/>
          <w:lang w:val="en-US"/>
        </w:rPr>
        <w:t xml:space="preserve"> business and U.S. headquarters building in New York City.</w:t>
      </w:r>
    </w:p>
    <w:p w14:paraId="627BC6F2" w14:textId="77777777" w:rsidR="006D7807" w:rsidRPr="00841A51" w:rsidRDefault="006D7807" w:rsidP="003B14D4">
      <w:pPr>
        <w:pStyle w:val="Default"/>
        <w:ind w:left="720"/>
        <w:rPr>
          <w:rFonts w:asciiTheme="minorHAnsi" w:hAnsiTheme="minorHAnsi"/>
          <w:color w:val="auto"/>
          <w:lang w:val="en-US"/>
        </w:rPr>
      </w:pPr>
    </w:p>
    <w:p w14:paraId="418C2E4C" w14:textId="77777777" w:rsidR="00920AC1" w:rsidRPr="00841A51" w:rsidRDefault="003B14D4" w:rsidP="00920AC1">
      <w:pPr>
        <w:pStyle w:val="Default"/>
        <w:ind w:left="720"/>
        <w:rPr>
          <w:rFonts w:asciiTheme="minorHAnsi" w:hAnsiTheme="minorHAnsi"/>
          <w:color w:val="auto"/>
          <w:lang w:val="en-US"/>
        </w:rPr>
      </w:pPr>
      <w:r w:rsidRPr="00841A51">
        <w:rPr>
          <w:rFonts w:asciiTheme="minorHAnsi" w:hAnsiTheme="minorHAnsi"/>
          <w:color w:val="auto"/>
          <w:lang w:val="en-US"/>
        </w:rPr>
        <w:t xml:space="preserve">The most </w:t>
      </w:r>
      <w:r w:rsidR="00F406BF" w:rsidRPr="00841A51">
        <w:rPr>
          <w:rFonts w:asciiTheme="minorHAnsi" w:hAnsiTheme="minorHAnsi"/>
          <w:color w:val="auto"/>
          <w:lang w:val="en-US"/>
        </w:rPr>
        <w:t>sales</w:t>
      </w:r>
      <w:r w:rsidRPr="00841A51">
        <w:rPr>
          <w:rFonts w:asciiTheme="minorHAnsi" w:hAnsiTheme="minorHAnsi"/>
          <w:color w:val="auto"/>
          <w:lang w:val="en-US"/>
        </w:rPr>
        <w:t xml:space="preserve"> revenue </w:t>
      </w:r>
      <w:r w:rsidR="006B2257" w:rsidRPr="00841A51">
        <w:rPr>
          <w:rFonts w:asciiTheme="minorHAnsi" w:hAnsiTheme="minorHAnsi"/>
          <w:color w:val="auto"/>
          <w:lang w:val="en-US"/>
        </w:rPr>
        <w:t xml:space="preserve">of Sony </w:t>
      </w:r>
      <w:r w:rsidR="0076122A">
        <w:rPr>
          <w:rFonts w:asciiTheme="minorHAnsi" w:hAnsiTheme="minorHAnsi"/>
          <w:color w:val="auto"/>
          <w:lang w:val="en-US"/>
        </w:rPr>
        <w:t>come from</w:t>
      </w:r>
      <w:r w:rsidRPr="00841A51">
        <w:rPr>
          <w:rFonts w:asciiTheme="minorHAnsi" w:hAnsiTheme="minorHAnsi"/>
          <w:color w:val="auto"/>
          <w:lang w:val="en-US"/>
        </w:rPr>
        <w:t xml:space="preserve"> digital imaging, games, picture and financial services. Televisions and Sounds </w:t>
      </w:r>
      <w:r w:rsidR="0092662C">
        <w:rPr>
          <w:rFonts w:asciiTheme="minorHAnsi" w:hAnsiTheme="minorHAnsi"/>
          <w:color w:val="auto"/>
          <w:lang w:val="en-US"/>
        </w:rPr>
        <w:t>lost about 897 million</w:t>
      </w:r>
      <w:r w:rsidRPr="00841A51">
        <w:rPr>
          <w:rFonts w:asciiTheme="minorHAnsi" w:hAnsiTheme="minorHAnsi"/>
          <w:color w:val="auto"/>
          <w:lang w:val="en-US"/>
        </w:rPr>
        <w:t xml:space="preserve"> US dollar</w:t>
      </w:r>
      <w:r w:rsidR="0092662C">
        <w:rPr>
          <w:rFonts w:asciiTheme="minorHAnsi" w:hAnsiTheme="minorHAnsi"/>
          <w:color w:val="auto"/>
          <w:lang w:val="en-US"/>
        </w:rPr>
        <w:t>s</w:t>
      </w:r>
      <w:r w:rsidRPr="00841A51">
        <w:rPr>
          <w:rFonts w:asciiTheme="minorHAnsi" w:hAnsiTheme="minorHAnsi"/>
          <w:color w:val="auto"/>
          <w:lang w:val="en-US"/>
        </w:rPr>
        <w:t xml:space="preserve">. </w:t>
      </w:r>
      <w:r w:rsidR="0092662C">
        <w:rPr>
          <w:rFonts w:asciiTheme="minorHAnsi" w:hAnsiTheme="minorHAnsi"/>
          <w:color w:val="auto"/>
          <w:lang w:val="en-US"/>
        </w:rPr>
        <w:t>C</w:t>
      </w:r>
      <w:r w:rsidRPr="00841A51">
        <w:rPr>
          <w:rFonts w:asciiTheme="minorHAnsi" w:hAnsiTheme="minorHAnsi"/>
          <w:color w:val="auto"/>
          <w:lang w:val="en-US"/>
        </w:rPr>
        <w:t>ompare</w:t>
      </w:r>
      <w:r w:rsidR="0092662C">
        <w:rPr>
          <w:rFonts w:asciiTheme="minorHAnsi" w:hAnsiTheme="minorHAnsi"/>
          <w:color w:val="auto"/>
          <w:lang w:val="en-US"/>
        </w:rPr>
        <w:t>d to the operating income</w:t>
      </w:r>
      <w:r w:rsidRPr="00841A51">
        <w:rPr>
          <w:rFonts w:asciiTheme="minorHAnsi" w:hAnsiTheme="minorHAnsi"/>
          <w:color w:val="auto"/>
          <w:lang w:val="en-US"/>
        </w:rPr>
        <w:t xml:space="preserve"> loss of last fiscal year, there are 2.5 billion </w:t>
      </w:r>
      <w:r w:rsidR="0092662C">
        <w:rPr>
          <w:rFonts w:asciiTheme="minorHAnsi" w:hAnsiTheme="minorHAnsi"/>
          <w:color w:val="auto"/>
          <w:lang w:val="en-US"/>
        </w:rPr>
        <w:t xml:space="preserve">in </w:t>
      </w:r>
      <w:r w:rsidRPr="00841A51">
        <w:rPr>
          <w:rFonts w:asciiTheme="minorHAnsi" w:hAnsiTheme="minorHAnsi"/>
          <w:color w:val="auto"/>
          <w:lang w:val="en-US"/>
        </w:rPr>
        <w:t xml:space="preserve">profits. However some of </w:t>
      </w:r>
      <w:r w:rsidR="005977A9">
        <w:rPr>
          <w:rFonts w:asciiTheme="minorHAnsi" w:hAnsiTheme="minorHAnsi"/>
          <w:color w:val="auto"/>
          <w:lang w:val="en-US"/>
        </w:rPr>
        <w:t xml:space="preserve">the </w:t>
      </w:r>
      <w:r w:rsidRPr="00841A51">
        <w:rPr>
          <w:rFonts w:asciiTheme="minorHAnsi" w:hAnsiTheme="minorHAnsi"/>
          <w:color w:val="auto"/>
          <w:lang w:val="en-US"/>
        </w:rPr>
        <w:t>operating income comes from the sale of office building.</w:t>
      </w:r>
      <w:r w:rsidR="00091F6E" w:rsidRPr="00841A51">
        <w:rPr>
          <w:rFonts w:asciiTheme="minorHAnsi" w:hAnsiTheme="minorHAnsi"/>
          <w:color w:val="auto"/>
          <w:lang w:val="en-US"/>
        </w:rPr>
        <w:t xml:space="preserve"> </w:t>
      </w:r>
      <w:r w:rsidRPr="00841A51">
        <w:rPr>
          <w:rFonts w:asciiTheme="minorHAnsi" w:hAnsiTheme="minorHAnsi"/>
          <w:color w:val="auto"/>
          <w:lang w:val="en-US"/>
        </w:rPr>
        <w:t>At end of fiscal year o</w:t>
      </w:r>
      <w:r w:rsidR="00F04F89">
        <w:rPr>
          <w:rFonts w:asciiTheme="minorHAnsi" w:hAnsiTheme="minorHAnsi"/>
          <w:color w:val="auto"/>
          <w:lang w:val="en-US"/>
        </w:rPr>
        <w:t xml:space="preserve">f 2012, SONY turned </w:t>
      </w:r>
      <w:r w:rsidRPr="00841A51">
        <w:rPr>
          <w:rFonts w:asciiTheme="minorHAnsi" w:hAnsiTheme="minorHAnsi"/>
          <w:color w:val="auto"/>
          <w:lang w:val="en-US"/>
        </w:rPr>
        <w:t xml:space="preserve">a profit </w:t>
      </w:r>
      <w:r w:rsidR="00F04F89">
        <w:rPr>
          <w:rFonts w:asciiTheme="minorHAnsi" w:hAnsiTheme="minorHAnsi"/>
          <w:color w:val="auto"/>
          <w:lang w:val="en-US"/>
        </w:rPr>
        <w:t xml:space="preserve">for the first time in </w:t>
      </w:r>
      <w:r w:rsidRPr="00841A51">
        <w:rPr>
          <w:rFonts w:asciiTheme="minorHAnsi" w:hAnsiTheme="minorHAnsi"/>
          <w:color w:val="auto"/>
          <w:lang w:val="en-US"/>
        </w:rPr>
        <w:t>5 years. It achieve</w:t>
      </w:r>
      <w:r w:rsidR="00A36A97">
        <w:rPr>
          <w:rFonts w:asciiTheme="minorHAnsi" w:hAnsiTheme="minorHAnsi"/>
          <w:color w:val="auto"/>
          <w:lang w:val="en-US"/>
        </w:rPr>
        <w:t>d</w:t>
      </w:r>
      <w:r w:rsidRPr="00841A51">
        <w:rPr>
          <w:rFonts w:asciiTheme="minorHAnsi" w:hAnsiTheme="minorHAnsi"/>
          <w:color w:val="auto"/>
          <w:lang w:val="en-US"/>
        </w:rPr>
        <w:t xml:space="preserve"> a net income of 458 million US dollar</w:t>
      </w:r>
      <w:r w:rsidR="006422CD">
        <w:rPr>
          <w:rFonts w:asciiTheme="minorHAnsi" w:hAnsiTheme="minorHAnsi"/>
          <w:color w:val="auto"/>
          <w:lang w:val="en-US"/>
        </w:rPr>
        <w:t>s</w:t>
      </w:r>
      <w:r w:rsidRPr="00841A51">
        <w:rPr>
          <w:rFonts w:asciiTheme="minorHAnsi" w:hAnsiTheme="minorHAnsi"/>
          <w:color w:val="auto"/>
          <w:lang w:val="en-US"/>
        </w:rPr>
        <w:t>.</w:t>
      </w:r>
      <w:r w:rsidR="00091F6E" w:rsidRPr="00841A51">
        <w:rPr>
          <w:rFonts w:asciiTheme="minorHAnsi" w:hAnsiTheme="minorHAnsi"/>
          <w:color w:val="auto"/>
          <w:lang w:val="en-US"/>
        </w:rPr>
        <w:t xml:space="preserve"> </w:t>
      </w:r>
      <w:r w:rsidR="00920AC1" w:rsidRPr="00841A51">
        <w:rPr>
          <w:rFonts w:asciiTheme="minorHAnsi" w:hAnsiTheme="minorHAnsi"/>
          <w:color w:val="auto"/>
          <w:lang w:val="en-US"/>
        </w:rPr>
        <w:t>This is good new</w:t>
      </w:r>
      <w:r w:rsidR="00AB0D27">
        <w:rPr>
          <w:rFonts w:asciiTheme="minorHAnsi" w:hAnsiTheme="minorHAnsi"/>
          <w:color w:val="auto"/>
          <w:lang w:val="en-US"/>
        </w:rPr>
        <w:t>s</w:t>
      </w:r>
      <w:r w:rsidR="00920AC1" w:rsidRPr="00841A51">
        <w:rPr>
          <w:rFonts w:asciiTheme="minorHAnsi" w:hAnsiTheme="minorHAnsi"/>
          <w:color w:val="auto"/>
          <w:lang w:val="en-US"/>
        </w:rPr>
        <w:t xml:space="preserve"> for SONY, but with powerful competitor</w:t>
      </w:r>
      <w:r w:rsidR="00AB0D27">
        <w:rPr>
          <w:rFonts w:asciiTheme="minorHAnsi" w:hAnsiTheme="minorHAnsi"/>
          <w:color w:val="auto"/>
          <w:lang w:val="en-US"/>
        </w:rPr>
        <w:t>s</w:t>
      </w:r>
      <w:r w:rsidR="00920AC1" w:rsidRPr="00841A51">
        <w:rPr>
          <w:rFonts w:asciiTheme="minorHAnsi" w:hAnsiTheme="minorHAnsi"/>
          <w:color w:val="auto"/>
          <w:lang w:val="en-US"/>
        </w:rPr>
        <w:t xml:space="preserve"> like </w:t>
      </w:r>
      <w:r w:rsidR="00AB0D27">
        <w:rPr>
          <w:rFonts w:asciiTheme="minorHAnsi" w:hAnsiTheme="minorHAnsi"/>
          <w:color w:val="auto"/>
          <w:lang w:val="en-US"/>
        </w:rPr>
        <w:t>A</w:t>
      </w:r>
      <w:r w:rsidR="00920AC1" w:rsidRPr="00841A51">
        <w:rPr>
          <w:rFonts w:asciiTheme="minorHAnsi" w:hAnsiTheme="minorHAnsi"/>
          <w:color w:val="auto"/>
          <w:lang w:val="en-US"/>
        </w:rPr>
        <w:t>pple and Samsung, with narrowing market and products profit Sony’s financial</w:t>
      </w:r>
      <w:r w:rsidR="002B7DC7">
        <w:rPr>
          <w:rFonts w:asciiTheme="minorHAnsi" w:hAnsiTheme="minorHAnsi"/>
          <w:color w:val="auto"/>
          <w:lang w:val="en-US"/>
        </w:rPr>
        <w:t xml:space="preserve">s </w:t>
      </w:r>
      <w:r w:rsidR="00920AC1" w:rsidRPr="00841A51">
        <w:rPr>
          <w:rFonts w:asciiTheme="minorHAnsi" w:hAnsiTheme="minorHAnsi"/>
          <w:color w:val="auto"/>
          <w:lang w:val="en-US"/>
        </w:rPr>
        <w:t>still face a big challenge in the near future.</w:t>
      </w:r>
    </w:p>
    <w:p w14:paraId="39D8E12B" w14:textId="77777777" w:rsidR="00920AC1" w:rsidRPr="00841A51" w:rsidRDefault="00920AC1" w:rsidP="00091F6E">
      <w:pPr>
        <w:pStyle w:val="Default"/>
        <w:ind w:left="720"/>
        <w:rPr>
          <w:rFonts w:asciiTheme="minorHAnsi" w:hAnsiTheme="minorHAnsi"/>
          <w:color w:val="auto"/>
          <w:lang w:val="en-US"/>
        </w:rPr>
      </w:pPr>
    </w:p>
    <w:p w14:paraId="5042F401" w14:textId="77777777" w:rsidR="003B14D4" w:rsidRPr="00841A51" w:rsidRDefault="003B14D4" w:rsidP="00091F6E">
      <w:pPr>
        <w:pStyle w:val="Default"/>
        <w:ind w:left="720"/>
        <w:rPr>
          <w:rFonts w:asciiTheme="minorHAnsi" w:hAnsiTheme="minorHAnsi"/>
          <w:color w:val="auto"/>
          <w:lang w:val="en-US"/>
        </w:rPr>
      </w:pPr>
      <w:r w:rsidRPr="00841A51">
        <w:rPr>
          <w:rFonts w:asciiTheme="minorHAnsi" w:hAnsiTheme="minorHAnsi"/>
          <w:color w:val="auto"/>
          <w:lang w:val="en-US"/>
        </w:rPr>
        <w:t xml:space="preserve">SONY predicts they will </w:t>
      </w:r>
      <w:r w:rsidR="00DC6349">
        <w:rPr>
          <w:rFonts w:asciiTheme="minorHAnsi" w:hAnsiTheme="minorHAnsi"/>
          <w:color w:val="auto"/>
          <w:lang w:val="en-US"/>
        </w:rPr>
        <w:t>achieve $507 million USD</w:t>
      </w:r>
      <w:r w:rsidRPr="00841A51">
        <w:rPr>
          <w:rFonts w:asciiTheme="minorHAnsi" w:hAnsiTheme="minorHAnsi"/>
          <w:color w:val="auto"/>
          <w:lang w:val="en-US"/>
        </w:rPr>
        <w:t xml:space="preserve"> net income </w:t>
      </w:r>
      <w:r w:rsidR="00BB7075">
        <w:rPr>
          <w:rFonts w:asciiTheme="minorHAnsi" w:hAnsiTheme="minorHAnsi"/>
          <w:color w:val="auto"/>
          <w:lang w:val="en-US"/>
        </w:rPr>
        <w:t xml:space="preserve">for the </w:t>
      </w:r>
      <w:r w:rsidRPr="00841A51">
        <w:rPr>
          <w:rFonts w:asciiTheme="minorHAnsi" w:hAnsiTheme="minorHAnsi"/>
          <w:color w:val="auto"/>
          <w:lang w:val="en-US"/>
        </w:rPr>
        <w:t>fiscal year of 2013. Base</w:t>
      </w:r>
      <w:r w:rsidR="001F1F40">
        <w:rPr>
          <w:rFonts w:asciiTheme="minorHAnsi" w:hAnsiTheme="minorHAnsi"/>
          <w:color w:val="auto"/>
          <w:lang w:val="en-US"/>
        </w:rPr>
        <w:t>d</w:t>
      </w:r>
      <w:r w:rsidRPr="00841A51">
        <w:rPr>
          <w:rFonts w:asciiTheme="minorHAnsi" w:hAnsiTheme="minorHAnsi"/>
          <w:color w:val="auto"/>
          <w:lang w:val="en-US"/>
        </w:rPr>
        <w:t xml:space="preserve"> on </w:t>
      </w:r>
      <w:r w:rsidR="001F1F40">
        <w:rPr>
          <w:rFonts w:asciiTheme="minorHAnsi" w:hAnsiTheme="minorHAnsi"/>
          <w:color w:val="auto"/>
          <w:lang w:val="en-US"/>
        </w:rPr>
        <w:t>the PlayStation 4</w:t>
      </w:r>
      <w:r w:rsidRPr="00841A51">
        <w:rPr>
          <w:rFonts w:asciiTheme="minorHAnsi" w:hAnsiTheme="minorHAnsi"/>
          <w:color w:val="auto"/>
          <w:lang w:val="en-US"/>
        </w:rPr>
        <w:t xml:space="preserve"> release and huge smart phone demand. Besides, SONY plan</w:t>
      </w:r>
      <w:r w:rsidR="00A97009">
        <w:rPr>
          <w:rFonts w:asciiTheme="minorHAnsi" w:hAnsiTheme="minorHAnsi"/>
          <w:color w:val="auto"/>
          <w:lang w:val="en-US"/>
        </w:rPr>
        <w:t>s</w:t>
      </w:r>
      <w:r w:rsidR="00F12F53">
        <w:rPr>
          <w:rFonts w:asciiTheme="minorHAnsi" w:hAnsiTheme="minorHAnsi"/>
          <w:color w:val="auto"/>
          <w:lang w:val="en-US"/>
        </w:rPr>
        <w:t xml:space="preserve"> to</w:t>
      </w:r>
      <w:r w:rsidRPr="00841A51">
        <w:rPr>
          <w:rFonts w:asciiTheme="minorHAnsi" w:hAnsiTheme="minorHAnsi"/>
          <w:color w:val="auto"/>
          <w:lang w:val="en-US"/>
        </w:rPr>
        <w:t xml:space="preserve"> publish “High value-added products” to make</w:t>
      </w:r>
      <w:r w:rsidR="00186ED5">
        <w:rPr>
          <w:rFonts w:asciiTheme="minorHAnsi" w:hAnsiTheme="minorHAnsi"/>
          <w:color w:val="auto"/>
          <w:lang w:val="en-US"/>
        </w:rPr>
        <w:t xml:space="preserve"> the</w:t>
      </w:r>
      <w:r w:rsidRPr="00841A51">
        <w:rPr>
          <w:rFonts w:asciiTheme="minorHAnsi" w:hAnsiTheme="minorHAnsi"/>
          <w:color w:val="auto"/>
          <w:lang w:val="en-US"/>
        </w:rPr>
        <w:t xml:space="preserve"> television business return to profitability.</w:t>
      </w:r>
      <w:r w:rsidR="00091F6E" w:rsidRPr="00841A51">
        <w:rPr>
          <w:rFonts w:asciiTheme="minorHAnsi" w:hAnsiTheme="minorHAnsi"/>
          <w:color w:val="auto"/>
          <w:lang w:val="en-US"/>
        </w:rPr>
        <w:t xml:space="preserve"> </w:t>
      </w:r>
    </w:p>
    <w:p w14:paraId="3397ABD9" w14:textId="77777777" w:rsidR="003B14D4" w:rsidRPr="00841A51" w:rsidRDefault="003B14D4" w:rsidP="00A7638E">
      <w:pPr>
        <w:pStyle w:val="Default"/>
        <w:rPr>
          <w:rFonts w:asciiTheme="minorHAnsi" w:hAnsiTheme="minorHAnsi"/>
          <w:color w:val="auto"/>
          <w:lang w:val="en-US"/>
        </w:rPr>
      </w:pPr>
    </w:p>
    <w:p w14:paraId="5CA8635F" w14:textId="77777777" w:rsidR="003B14D4" w:rsidRPr="00841A51" w:rsidRDefault="003B14D4" w:rsidP="003B14D4">
      <w:pPr>
        <w:pStyle w:val="Default"/>
        <w:numPr>
          <w:ilvl w:val="0"/>
          <w:numId w:val="4"/>
        </w:numPr>
        <w:rPr>
          <w:rFonts w:asciiTheme="minorHAnsi" w:hAnsiTheme="minorHAnsi"/>
          <w:color w:val="auto"/>
        </w:rPr>
      </w:pPr>
      <w:r w:rsidRPr="00841A51">
        <w:rPr>
          <w:rFonts w:asciiTheme="minorHAnsi" w:hAnsiTheme="minorHAnsi"/>
          <w:color w:val="auto"/>
          <w:lang w:val="en-US"/>
        </w:rPr>
        <w:t>Physical</w:t>
      </w:r>
    </w:p>
    <w:p w14:paraId="42F90E8D" w14:textId="77777777" w:rsidR="00F54A4F" w:rsidRPr="00841A51" w:rsidRDefault="00F54A4F" w:rsidP="003B14D4">
      <w:pPr>
        <w:pStyle w:val="ListParagraph"/>
        <w:rPr>
          <w:sz w:val="24"/>
          <w:szCs w:val="24"/>
        </w:rPr>
      </w:pPr>
    </w:p>
    <w:p w14:paraId="67B0054C" w14:textId="77777777" w:rsidR="00CD1442" w:rsidRPr="00841A51" w:rsidRDefault="003B14D4" w:rsidP="00CD1442">
      <w:pPr>
        <w:pStyle w:val="ListParagraph"/>
        <w:rPr>
          <w:sz w:val="24"/>
          <w:szCs w:val="24"/>
        </w:rPr>
      </w:pPr>
      <w:r w:rsidRPr="00841A51">
        <w:rPr>
          <w:rFonts w:cs="Arial"/>
          <w:sz w:val="24"/>
          <w:szCs w:val="24"/>
          <w:shd w:val="clear" w:color="auto" w:fill="FFFFFF"/>
        </w:rPr>
        <w:t>A</w:t>
      </w:r>
      <w:r w:rsidRPr="00841A51">
        <w:rPr>
          <w:sz w:val="24"/>
          <w:szCs w:val="24"/>
        </w:rPr>
        <w:t xml:space="preserve">fter many years </w:t>
      </w:r>
      <w:r w:rsidR="00652A55">
        <w:rPr>
          <w:sz w:val="24"/>
          <w:szCs w:val="24"/>
        </w:rPr>
        <w:t>of expansion</w:t>
      </w:r>
      <w:r w:rsidRPr="00841A51">
        <w:rPr>
          <w:sz w:val="24"/>
          <w:szCs w:val="24"/>
        </w:rPr>
        <w:t xml:space="preserve"> and financial crisis, SONY has to reconstruct</w:t>
      </w:r>
      <w:r w:rsidR="00E8626E">
        <w:rPr>
          <w:sz w:val="24"/>
          <w:szCs w:val="24"/>
        </w:rPr>
        <w:t xml:space="preserve"> the</w:t>
      </w:r>
      <w:r w:rsidRPr="00841A51">
        <w:rPr>
          <w:sz w:val="24"/>
          <w:szCs w:val="24"/>
        </w:rPr>
        <w:t xml:space="preserve"> company’s infrastructure and product line</w:t>
      </w:r>
      <w:r w:rsidR="00E8626E">
        <w:rPr>
          <w:sz w:val="24"/>
          <w:szCs w:val="24"/>
        </w:rPr>
        <w:t>s</w:t>
      </w:r>
      <w:r w:rsidRPr="00841A51">
        <w:rPr>
          <w:sz w:val="24"/>
          <w:szCs w:val="24"/>
        </w:rPr>
        <w:t xml:space="preserve">. </w:t>
      </w:r>
      <w:r w:rsidR="00E8626E">
        <w:rPr>
          <w:sz w:val="24"/>
          <w:szCs w:val="24"/>
        </w:rPr>
        <w:t>Sony aimed</w:t>
      </w:r>
      <w:r w:rsidR="00CD1442" w:rsidRPr="00841A51">
        <w:rPr>
          <w:sz w:val="24"/>
          <w:szCs w:val="24"/>
        </w:rPr>
        <w:t xml:space="preserve"> at creating new businesses while strengthening core businesses.</w:t>
      </w:r>
    </w:p>
    <w:p w14:paraId="66C818C9" w14:textId="77777777" w:rsidR="003076F9" w:rsidRPr="00841A51" w:rsidRDefault="003076F9" w:rsidP="00CD1442">
      <w:pPr>
        <w:pStyle w:val="ListParagraph"/>
        <w:rPr>
          <w:sz w:val="24"/>
          <w:szCs w:val="24"/>
        </w:rPr>
      </w:pPr>
    </w:p>
    <w:p w14:paraId="256BD19B" w14:textId="77777777" w:rsidR="003B14D4" w:rsidRPr="00841A51" w:rsidRDefault="003B14D4" w:rsidP="00CD1442">
      <w:pPr>
        <w:pStyle w:val="ListParagraph"/>
        <w:rPr>
          <w:sz w:val="24"/>
          <w:szCs w:val="24"/>
        </w:rPr>
      </w:pPr>
      <w:r w:rsidRPr="00841A51">
        <w:rPr>
          <w:rFonts w:cs="Arial"/>
          <w:sz w:val="24"/>
          <w:szCs w:val="24"/>
          <w:shd w:val="clear" w:color="auto" w:fill="FFFFFF"/>
        </w:rPr>
        <w:t>On June 5,</w:t>
      </w:r>
      <w:r w:rsidR="005F6F31">
        <w:rPr>
          <w:rFonts w:cs="Arial"/>
          <w:sz w:val="24"/>
          <w:szCs w:val="24"/>
          <w:shd w:val="clear" w:color="auto" w:fill="FFFFFF"/>
        </w:rPr>
        <w:t xml:space="preserve"> 2006</w:t>
      </w:r>
      <w:r w:rsidRPr="00841A51">
        <w:rPr>
          <w:rFonts w:cs="Arial"/>
          <w:sz w:val="24"/>
          <w:szCs w:val="24"/>
          <w:shd w:val="clear" w:color="auto" w:fill="FFFFFF"/>
        </w:rPr>
        <w:t xml:space="preserve"> SONY enter</w:t>
      </w:r>
      <w:r w:rsidR="005F6F31">
        <w:rPr>
          <w:rFonts w:cs="Arial"/>
          <w:sz w:val="24"/>
          <w:szCs w:val="24"/>
          <w:shd w:val="clear" w:color="auto" w:fill="FFFFFF"/>
        </w:rPr>
        <w:t>ed the</w:t>
      </w:r>
      <w:r w:rsidRPr="00841A51">
        <w:rPr>
          <w:rFonts w:cs="Arial"/>
          <w:sz w:val="24"/>
          <w:szCs w:val="24"/>
          <w:shd w:val="clear" w:color="auto" w:fill="FFFFFF"/>
        </w:rPr>
        <w:t xml:space="preserve"> high profits digital imaging marke</w:t>
      </w:r>
      <w:r w:rsidR="005F6F31">
        <w:rPr>
          <w:rFonts w:cs="Arial"/>
          <w:sz w:val="24"/>
          <w:szCs w:val="24"/>
          <w:shd w:val="clear" w:color="auto" w:fill="FFFFFF"/>
        </w:rPr>
        <w:t xml:space="preserve">t by announcing </w:t>
      </w:r>
      <w:r w:rsidRPr="00841A51">
        <w:rPr>
          <w:rFonts w:cs="Arial"/>
          <w:sz w:val="24"/>
          <w:szCs w:val="24"/>
          <w:shd w:val="clear" w:color="auto" w:fill="FFFFFF"/>
        </w:rPr>
        <w:t>their first ever DSLR camera</w:t>
      </w:r>
      <w:r w:rsidR="005F6F31">
        <w:rPr>
          <w:rFonts w:cs="Arial"/>
          <w:sz w:val="24"/>
          <w:szCs w:val="24"/>
          <w:shd w:val="clear" w:color="auto" w:fill="FFFFFF"/>
        </w:rPr>
        <w:t>.</w:t>
      </w:r>
      <w:r w:rsidRPr="00841A51">
        <w:rPr>
          <w:rFonts w:cs="Arial"/>
          <w:sz w:val="24"/>
          <w:szCs w:val="24"/>
          <w:shd w:val="clear" w:color="auto" w:fill="FFFFFF"/>
        </w:rPr>
        <w:t xml:space="preserve"> </w:t>
      </w:r>
      <w:r w:rsidR="005F6F31">
        <w:rPr>
          <w:rFonts w:cs="Arial"/>
          <w:sz w:val="24"/>
          <w:szCs w:val="24"/>
          <w:shd w:val="clear" w:color="auto" w:fill="FFFFFF"/>
        </w:rPr>
        <w:t>Sony had previously</w:t>
      </w:r>
      <w:r w:rsidRPr="00841A51">
        <w:rPr>
          <w:rFonts w:cs="Arial"/>
          <w:sz w:val="24"/>
          <w:szCs w:val="24"/>
          <w:shd w:val="clear" w:color="auto" w:fill="FFFFFF"/>
        </w:rPr>
        <w:t xml:space="preserve"> acquired Konica-Minolta's photography business in early 2006.</w:t>
      </w:r>
      <w:r w:rsidRPr="00841A51">
        <w:rPr>
          <w:sz w:val="24"/>
          <w:szCs w:val="24"/>
        </w:rPr>
        <w:t xml:space="preserve"> </w:t>
      </w:r>
      <w:r w:rsidRPr="00841A51">
        <w:rPr>
          <w:rFonts w:cs="Arial"/>
          <w:sz w:val="24"/>
          <w:szCs w:val="24"/>
          <w:shd w:val="clear" w:color="auto" w:fill="FFFFFF"/>
        </w:rPr>
        <w:t xml:space="preserve">Between 2006 and 2008 Sony was the fastest </w:t>
      </w:r>
      <w:r w:rsidRPr="00841A51">
        <w:rPr>
          <w:rFonts w:cs="Arial"/>
          <w:sz w:val="24"/>
          <w:szCs w:val="24"/>
          <w:shd w:val="clear" w:color="auto" w:fill="FFFFFF"/>
        </w:rPr>
        <w:lastRenderedPageBreak/>
        <w:t>growing company on the DSLR market, reaching 13% market share in 2008 to become the third largest DSLR Company in the world,</w:t>
      </w:r>
      <w:r w:rsidRPr="00841A51">
        <w:rPr>
          <w:rFonts w:cs="Helvetica"/>
          <w:sz w:val="24"/>
          <w:szCs w:val="24"/>
          <w:shd w:val="clear" w:color="auto" w:fill="FFFFFF"/>
        </w:rPr>
        <w:t xml:space="preserve"> behind only Canon and Nikon</w:t>
      </w:r>
      <w:r w:rsidRPr="00841A51">
        <w:rPr>
          <w:rFonts w:cs="Arial"/>
          <w:sz w:val="24"/>
          <w:szCs w:val="24"/>
          <w:shd w:val="clear" w:color="auto" w:fill="FFFFFF"/>
        </w:rPr>
        <w:t xml:space="preserve">. </w:t>
      </w:r>
      <w:r w:rsidR="00CD1442" w:rsidRPr="00841A51">
        <w:rPr>
          <w:rFonts w:cs="Arial"/>
          <w:sz w:val="24"/>
          <w:szCs w:val="24"/>
          <w:shd w:val="clear" w:color="auto" w:fill="FFFFFF"/>
        </w:rPr>
        <w:t xml:space="preserve"> Under this circumstances, Sony decisions on investment to expand their CMOS image senor manufacturing capacity.</w:t>
      </w:r>
    </w:p>
    <w:p w14:paraId="3454E114" w14:textId="77777777" w:rsidR="003076F9" w:rsidRPr="00841A51" w:rsidRDefault="003B14D4" w:rsidP="003076F9">
      <w:pPr>
        <w:pStyle w:val="ListParagraph"/>
        <w:rPr>
          <w:rFonts w:cs="Arial"/>
          <w:sz w:val="24"/>
          <w:szCs w:val="24"/>
          <w:shd w:val="clear" w:color="auto" w:fill="FFFFFF"/>
        </w:rPr>
      </w:pPr>
      <w:r w:rsidRPr="00841A51">
        <w:rPr>
          <w:rFonts w:cs="Arial"/>
          <w:sz w:val="24"/>
          <w:szCs w:val="24"/>
          <w:shd w:val="clear" w:color="auto" w:fill="FFFFFF"/>
        </w:rPr>
        <w:t>On October 27</w:t>
      </w:r>
      <w:r w:rsidR="00186120">
        <w:rPr>
          <w:rFonts w:cs="Arial"/>
          <w:sz w:val="24"/>
          <w:szCs w:val="24"/>
          <w:shd w:val="clear" w:color="auto" w:fill="FFFFFF"/>
        </w:rPr>
        <w:t>th</w:t>
      </w:r>
      <w:r w:rsidRPr="00841A51">
        <w:rPr>
          <w:rFonts w:cs="Arial"/>
          <w:sz w:val="24"/>
          <w:szCs w:val="24"/>
          <w:shd w:val="clear" w:color="auto" w:fill="FFFFFF"/>
        </w:rPr>
        <w:t xml:space="preserve">, 2011 Sony announced that it would acquire Ericsson's stake in Sony Ericsson for €1.05 billion ($1.47 billion), making the mobile handset business a wholly owned subsidiary of </w:t>
      </w:r>
      <w:r w:rsidR="003076F9" w:rsidRPr="00841A51">
        <w:rPr>
          <w:rFonts w:cs="Arial"/>
          <w:sz w:val="24"/>
          <w:szCs w:val="24"/>
          <w:shd w:val="clear" w:color="auto" w:fill="FFFFFF"/>
        </w:rPr>
        <w:t xml:space="preserve">Sony. Sony </w:t>
      </w:r>
      <w:r w:rsidR="00D9119E">
        <w:rPr>
          <w:rFonts w:cs="Arial"/>
          <w:sz w:val="24"/>
          <w:szCs w:val="24"/>
          <w:shd w:val="clear" w:color="auto" w:fill="FFFFFF"/>
        </w:rPr>
        <w:t>M</w:t>
      </w:r>
      <w:r w:rsidR="003076F9" w:rsidRPr="00841A51">
        <w:rPr>
          <w:rFonts w:cs="Arial"/>
          <w:sz w:val="24"/>
          <w:szCs w:val="24"/>
          <w:shd w:val="clear" w:color="auto" w:fill="FFFFFF"/>
        </w:rPr>
        <w:t>obile was the fourth largest smartphone manufacturer by market share in the fourth quarter of 2012 with 9.8 million units shipped.</w:t>
      </w:r>
    </w:p>
    <w:p w14:paraId="374B97D4" w14:textId="77777777" w:rsidR="00AC57B8" w:rsidRDefault="00B96D44" w:rsidP="003B14D4">
      <w:pPr>
        <w:pStyle w:val="ListParagraph"/>
        <w:rPr>
          <w:rFonts w:cs="Arial"/>
          <w:sz w:val="24"/>
          <w:szCs w:val="24"/>
          <w:shd w:val="clear" w:color="auto" w:fill="FFFFFF"/>
        </w:rPr>
      </w:pPr>
      <w:r w:rsidRPr="00841A51">
        <w:rPr>
          <w:rFonts w:cs="Arial"/>
          <w:sz w:val="24"/>
          <w:szCs w:val="24"/>
          <w:shd w:val="clear" w:color="auto" w:fill="FFFFFF"/>
        </w:rPr>
        <w:t>As one of core businesses, Sony</w:t>
      </w:r>
      <w:r w:rsidR="00BD53FA" w:rsidRPr="00841A51">
        <w:rPr>
          <w:rFonts w:cs="Arial"/>
          <w:sz w:val="24"/>
          <w:szCs w:val="24"/>
          <w:shd w:val="clear" w:color="auto" w:fill="FFFFFF"/>
        </w:rPr>
        <w:t xml:space="preserve"> continues invested substantially in the game business, </w:t>
      </w:r>
      <w:r w:rsidR="00BE4F92">
        <w:rPr>
          <w:rFonts w:cs="Arial"/>
          <w:sz w:val="24"/>
          <w:szCs w:val="24"/>
          <w:shd w:val="clear" w:color="auto" w:fill="FFFFFF"/>
        </w:rPr>
        <w:t>PlayStation 4</w:t>
      </w:r>
      <w:r w:rsidR="00BD53FA" w:rsidRPr="00841A51">
        <w:rPr>
          <w:rFonts w:cs="Arial"/>
          <w:sz w:val="24"/>
          <w:szCs w:val="24"/>
          <w:shd w:val="clear" w:color="auto" w:fill="FFFFFF"/>
        </w:rPr>
        <w:t xml:space="preserve"> </w:t>
      </w:r>
      <w:r w:rsidR="00BE4F92">
        <w:rPr>
          <w:rFonts w:cs="Arial"/>
          <w:sz w:val="24"/>
          <w:szCs w:val="24"/>
          <w:shd w:val="clear" w:color="auto" w:fill="FFFFFF"/>
        </w:rPr>
        <w:t xml:space="preserve">and PlayStation </w:t>
      </w:r>
      <w:r w:rsidR="00BD53FA" w:rsidRPr="00841A51">
        <w:rPr>
          <w:rFonts w:cs="Arial"/>
          <w:sz w:val="24"/>
          <w:szCs w:val="24"/>
          <w:shd w:val="clear" w:color="auto" w:fill="FFFFFF"/>
        </w:rPr>
        <w:t>VITA will take direct challenge</w:t>
      </w:r>
      <w:r w:rsidR="00966E7D">
        <w:rPr>
          <w:rFonts w:cs="Arial"/>
          <w:sz w:val="24"/>
          <w:szCs w:val="24"/>
          <w:shd w:val="clear" w:color="auto" w:fill="FFFFFF"/>
        </w:rPr>
        <w:t>s</w:t>
      </w:r>
      <w:r w:rsidR="00BD53FA" w:rsidRPr="00841A51">
        <w:rPr>
          <w:rFonts w:cs="Arial"/>
          <w:sz w:val="24"/>
          <w:szCs w:val="24"/>
          <w:shd w:val="clear" w:color="auto" w:fill="FFFFFF"/>
        </w:rPr>
        <w:t xml:space="preserve"> from </w:t>
      </w:r>
      <w:r w:rsidR="00966E7D">
        <w:rPr>
          <w:rFonts w:cs="Arial"/>
          <w:sz w:val="24"/>
          <w:szCs w:val="24"/>
          <w:shd w:val="clear" w:color="auto" w:fill="FFFFFF"/>
        </w:rPr>
        <w:t xml:space="preserve">Microsoft’s </w:t>
      </w:r>
      <w:r w:rsidR="00BD53FA" w:rsidRPr="00841A51">
        <w:rPr>
          <w:rFonts w:cs="Arial"/>
          <w:sz w:val="24"/>
          <w:szCs w:val="24"/>
          <w:shd w:val="clear" w:color="auto" w:fill="FFFFFF"/>
        </w:rPr>
        <w:t xml:space="preserve">XBOX ONE, </w:t>
      </w:r>
      <w:r w:rsidR="00966E7D">
        <w:rPr>
          <w:rFonts w:cs="Arial"/>
          <w:sz w:val="24"/>
          <w:szCs w:val="24"/>
          <w:shd w:val="clear" w:color="auto" w:fill="FFFFFF"/>
        </w:rPr>
        <w:t xml:space="preserve">Nintendo’s </w:t>
      </w:r>
      <w:r w:rsidR="00BD53FA" w:rsidRPr="00841A51">
        <w:rPr>
          <w:rFonts w:cs="Arial"/>
          <w:sz w:val="24"/>
          <w:szCs w:val="24"/>
          <w:shd w:val="clear" w:color="auto" w:fill="FFFFFF"/>
        </w:rPr>
        <w:t xml:space="preserve">3DS and </w:t>
      </w:r>
      <w:r w:rsidR="00966E7D">
        <w:rPr>
          <w:rFonts w:cs="Arial"/>
          <w:sz w:val="24"/>
          <w:szCs w:val="24"/>
          <w:shd w:val="clear" w:color="auto" w:fill="FFFFFF"/>
        </w:rPr>
        <w:t xml:space="preserve">Apple’s </w:t>
      </w:r>
      <w:r w:rsidR="00BD53FA" w:rsidRPr="00841A51">
        <w:rPr>
          <w:rFonts w:cs="Arial"/>
          <w:sz w:val="24"/>
          <w:szCs w:val="24"/>
          <w:shd w:val="clear" w:color="auto" w:fill="FFFFFF"/>
        </w:rPr>
        <w:t xml:space="preserve">iPhone. </w:t>
      </w:r>
    </w:p>
    <w:p w14:paraId="6A0C7881" w14:textId="77777777" w:rsidR="00BD53FA" w:rsidRPr="00841A51" w:rsidRDefault="00BD53FA" w:rsidP="003B14D4">
      <w:pPr>
        <w:pStyle w:val="ListParagraph"/>
        <w:rPr>
          <w:rFonts w:cs="Arial"/>
          <w:sz w:val="24"/>
          <w:szCs w:val="24"/>
          <w:shd w:val="clear" w:color="auto" w:fill="FFFFFF"/>
        </w:rPr>
      </w:pPr>
      <w:r w:rsidRPr="00841A51">
        <w:rPr>
          <w:rFonts w:cs="Arial"/>
          <w:sz w:val="24"/>
          <w:szCs w:val="24"/>
          <w:shd w:val="clear" w:color="auto" w:fill="FFFFFF"/>
        </w:rPr>
        <w:t>In 2012, Sony acqui</w:t>
      </w:r>
      <w:r w:rsidR="00AC57B8">
        <w:rPr>
          <w:rFonts w:cs="Arial"/>
          <w:sz w:val="24"/>
          <w:szCs w:val="24"/>
          <w:shd w:val="clear" w:color="auto" w:fill="FFFFFF"/>
        </w:rPr>
        <w:t>red</w:t>
      </w:r>
      <w:r w:rsidRPr="00841A51">
        <w:rPr>
          <w:rFonts w:cs="Arial"/>
          <w:sz w:val="24"/>
          <w:szCs w:val="24"/>
          <w:shd w:val="clear" w:color="auto" w:fill="FFFFFF"/>
        </w:rPr>
        <w:t xml:space="preserve"> Gaikai Inc., a U.S-based developer that provides interact</w:t>
      </w:r>
      <w:r w:rsidR="00AC57B8">
        <w:rPr>
          <w:rFonts w:cs="Arial"/>
          <w:sz w:val="24"/>
          <w:szCs w:val="24"/>
          <w:shd w:val="clear" w:color="auto" w:fill="FFFFFF"/>
        </w:rPr>
        <w:t>ive cloud-based gaming services.</w:t>
      </w:r>
      <w:r w:rsidRPr="00841A51">
        <w:rPr>
          <w:rFonts w:cs="Arial"/>
          <w:sz w:val="24"/>
          <w:szCs w:val="24"/>
          <w:shd w:val="clear" w:color="auto" w:fill="FFFFFF"/>
        </w:rPr>
        <w:t xml:space="preserve"> </w:t>
      </w:r>
      <w:r w:rsidR="00AC57B8">
        <w:rPr>
          <w:rFonts w:cs="Arial"/>
          <w:sz w:val="24"/>
          <w:szCs w:val="24"/>
          <w:shd w:val="clear" w:color="auto" w:fill="FFFFFF"/>
        </w:rPr>
        <w:t>This acquisition</w:t>
      </w:r>
      <w:r w:rsidRPr="00841A51">
        <w:rPr>
          <w:rFonts w:cs="Arial"/>
          <w:sz w:val="24"/>
          <w:szCs w:val="24"/>
          <w:shd w:val="clear" w:color="auto" w:fill="FFFFFF"/>
        </w:rPr>
        <w:t xml:space="preserve"> will help Sony build</w:t>
      </w:r>
      <w:r w:rsidR="009D0E83">
        <w:rPr>
          <w:rFonts w:cs="Arial"/>
          <w:sz w:val="24"/>
          <w:szCs w:val="24"/>
          <w:shd w:val="clear" w:color="auto" w:fill="FFFFFF"/>
        </w:rPr>
        <w:t xml:space="preserve"> a</w:t>
      </w:r>
      <w:r w:rsidRPr="00841A51">
        <w:rPr>
          <w:rFonts w:cs="Arial"/>
          <w:sz w:val="24"/>
          <w:szCs w:val="24"/>
          <w:shd w:val="clear" w:color="auto" w:fill="FFFFFF"/>
        </w:rPr>
        <w:t xml:space="preserve"> secure and stable way enhance the service and function </w:t>
      </w:r>
      <w:r w:rsidR="009D0E83">
        <w:rPr>
          <w:rFonts w:cs="Arial"/>
          <w:sz w:val="24"/>
          <w:szCs w:val="24"/>
          <w:shd w:val="clear" w:color="auto" w:fill="FFFFFF"/>
        </w:rPr>
        <w:t>of the</w:t>
      </w:r>
      <w:r w:rsidRPr="00841A51">
        <w:rPr>
          <w:rFonts w:cs="Arial"/>
          <w:sz w:val="24"/>
          <w:szCs w:val="24"/>
          <w:shd w:val="clear" w:color="auto" w:fill="FFFFFF"/>
        </w:rPr>
        <w:t xml:space="preserve"> </w:t>
      </w:r>
      <w:r w:rsidR="009D0E83">
        <w:rPr>
          <w:rFonts w:cs="Arial"/>
          <w:sz w:val="24"/>
          <w:szCs w:val="24"/>
          <w:shd w:val="clear" w:color="auto" w:fill="FFFFFF"/>
        </w:rPr>
        <w:t xml:space="preserve">PlayStation </w:t>
      </w:r>
      <w:r w:rsidRPr="00841A51">
        <w:rPr>
          <w:rFonts w:cs="Arial"/>
          <w:sz w:val="24"/>
          <w:szCs w:val="24"/>
          <w:shd w:val="clear" w:color="auto" w:fill="FFFFFF"/>
        </w:rPr>
        <w:t>network.</w:t>
      </w:r>
    </w:p>
    <w:p w14:paraId="7B77DA8E" w14:textId="77777777" w:rsidR="00BD53FA" w:rsidRPr="00841A51" w:rsidRDefault="003076F9" w:rsidP="003B14D4">
      <w:pPr>
        <w:pStyle w:val="ListParagraph"/>
        <w:rPr>
          <w:rFonts w:cs="Arial"/>
          <w:sz w:val="24"/>
          <w:szCs w:val="24"/>
          <w:shd w:val="clear" w:color="auto" w:fill="FFFFFF"/>
        </w:rPr>
      </w:pPr>
      <w:r w:rsidRPr="00841A51">
        <w:rPr>
          <w:rFonts w:cs="Arial"/>
          <w:sz w:val="24"/>
          <w:szCs w:val="24"/>
          <w:shd w:val="clear" w:color="auto" w:fill="FFFFFF"/>
        </w:rPr>
        <w:t>I</w:t>
      </w:r>
      <w:r w:rsidR="005A63D3">
        <w:rPr>
          <w:rFonts w:cs="Arial"/>
          <w:sz w:val="24"/>
          <w:szCs w:val="24"/>
          <w:shd w:val="clear" w:color="auto" w:fill="FFFFFF"/>
        </w:rPr>
        <w:t xml:space="preserve">n 2012, Sony also established </w:t>
      </w:r>
      <w:r w:rsidRPr="00841A51">
        <w:rPr>
          <w:rFonts w:cs="Arial"/>
          <w:sz w:val="24"/>
          <w:szCs w:val="24"/>
          <w:shd w:val="clear" w:color="auto" w:fill="FFFFFF"/>
        </w:rPr>
        <w:t>Son</w:t>
      </w:r>
      <w:r w:rsidR="005A63D3">
        <w:rPr>
          <w:rFonts w:cs="Arial"/>
          <w:sz w:val="24"/>
          <w:szCs w:val="24"/>
          <w:shd w:val="clear" w:color="auto" w:fill="FFFFFF"/>
        </w:rPr>
        <w:t>y Olympus Medical Solution Inc. (a</w:t>
      </w:r>
      <w:r w:rsidRPr="00841A51">
        <w:rPr>
          <w:rFonts w:cs="Arial"/>
          <w:sz w:val="24"/>
          <w:szCs w:val="24"/>
          <w:shd w:val="clear" w:color="auto" w:fill="FFFFFF"/>
        </w:rPr>
        <w:t xml:space="preserve"> </w:t>
      </w:r>
      <w:r w:rsidR="005A63D3">
        <w:rPr>
          <w:rFonts w:cs="Arial"/>
          <w:sz w:val="24"/>
          <w:szCs w:val="24"/>
          <w:shd w:val="clear" w:color="auto" w:fill="FFFFFF"/>
        </w:rPr>
        <w:t>j</w:t>
      </w:r>
      <w:r w:rsidRPr="00841A51">
        <w:rPr>
          <w:rFonts w:cs="Arial"/>
          <w:sz w:val="24"/>
          <w:szCs w:val="24"/>
          <w:shd w:val="clear" w:color="auto" w:fill="FFFFFF"/>
        </w:rPr>
        <w:t>oint venture with Olympus Corporation</w:t>
      </w:r>
      <w:r w:rsidR="005A63D3">
        <w:rPr>
          <w:rFonts w:cs="Arial"/>
          <w:sz w:val="24"/>
          <w:szCs w:val="24"/>
          <w:shd w:val="clear" w:color="auto" w:fill="FFFFFF"/>
        </w:rPr>
        <w:t>)</w:t>
      </w:r>
      <w:r w:rsidRPr="00841A51">
        <w:rPr>
          <w:rFonts w:cs="Arial"/>
          <w:sz w:val="24"/>
          <w:szCs w:val="24"/>
          <w:shd w:val="clear" w:color="auto" w:fill="FFFFFF"/>
        </w:rPr>
        <w:t xml:space="preserve"> that plans to deliver </w:t>
      </w:r>
      <w:r w:rsidR="00D0499B">
        <w:rPr>
          <w:rFonts w:cs="Arial"/>
          <w:sz w:val="24"/>
          <w:szCs w:val="24"/>
          <w:shd w:val="clear" w:color="auto" w:fill="FFFFFF"/>
        </w:rPr>
        <w:t>new innovative medical products</w:t>
      </w:r>
      <w:r w:rsidRPr="00841A51">
        <w:rPr>
          <w:rFonts w:cs="Arial"/>
          <w:sz w:val="24"/>
          <w:szCs w:val="24"/>
          <w:shd w:val="clear" w:color="auto" w:fill="FFFFFF"/>
        </w:rPr>
        <w:t xml:space="preserve"> such as surgical endoscopes and a new medical imaging system</w:t>
      </w:r>
      <w:r w:rsidR="009C56E7">
        <w:rPr>
          <w:rFonts w:cs="Arial"/>
          <w:sz w:val="24"/>
          <w:szCs w:val="24"/>
          <w:shd w:val="clear" w:color="auto" w:fill="FFFFFF"/>
        </w:rPr>
        <w:t>s</w:t>
      </w:r>
      <w:r w:rsidRPr="00841A51">
        <w:rPr>
          <w:rFonts w:cs="Arial"/>
          <w:sz w:val="24"/>
          <w:szCs w:val="24"/>
          <w:shd w:val="clear" w:color="auto" w:fill="FFFFFF"/>
        </w:rPr>
        <w:t xml:space="preserve"> solutions business.</w:t>
      </w:r>
    </w:p>
    <w:p w14:paraId="400876CB" w14:textId="77777777" w:rsidR="003B14D4" w:rsidRPr="00841A51" w:rsidRDefault="003B14D4" w:rsidP="003B14D4">
      <w:pPr>
        <w:pStyle w:val="ListParagraph"/>
        <w:rPr>
          <w:rFonts w:cs="Arial"/>
          <w:sz w:val="24"/>
          <w:szCs w:val="24"/>
          <w:shd w:val="clear" w:color="auto" w:fill="FFFFFF"/>
        </w:rPr>
      </w:pPr>
    </w:p>
    <w:p w14:paraId="1FC2114E" w14:textId="77777777" w:rsidR="00B96D44" w:rsidRDefault="00C959D5" w:rsidP="003B14D4">
      <w:pPr>
        <w:pStyle w:val="ListParagraph"/>
        <w:rPr>
          <w:rFonts w:cs="Arial"/>
          <w:sz w:val="24"/>
          <w:szCs w:val="24"/>
          <w:shd w:val="clear" w:color="auto" w:fill="FFFFFF"/>
        </w:rPr>
      </w:pPr>
      <w:r>
        <w:rPr>
          <w:rFonts w:cs="Arial"/>
          <w:sz w:val="24"/>
          <w:szCs w:val="24"/>
          <w:shd w:val="clear" w:color="auto" w:fill="FFFFFF"/>
        </w:rPr>
        <w:t>Sony continues shut down their</w:t>
      </w:r>
      <w:r w:rsidR="00B96D44" w:rsidRPr="00841A51">
        <w:rPr>
          <w:rFonts w:cs="Arial"/>
          <w:sz w:val="24"/>
          <w:szCs w:val="24"/>
          <w:shd w:val="clear" w:color="auto" w:fill="FFFFFF"/>
        </w:rPr>
        <w:t xml:space="preserve"> factories </w:t>
      </w:r>
      <w:r>
        <w:rPr>
          <w:rFonts w:cs="Arial"/>
          <w:sz w:val="24"/>
          <w:szCs w:val="24"/>
          <w:shd w:val="clear" w:color="auto" w:fill="FFFFFF"/>
        </w:rPr>
        <w:t>in order to reduce</w:t>
      </w:r>
      <w:r w:rsidR="00B96D44" w:rsidRPr="00841A51">
        <w:rPr>
          <w:rFonts w:cs="Arial"/>
          <w:sz w:val="24"/>
          <w:szCs w:val="24"/>
          <w:shd w:val="clear" w:color="auto" w:fill="FFFFFF"/>
        </w:rPr>
        <w:t xml:space="preserve"> labor cost.</w:t>
      </w:r>
      <w:r>
        <w:rPr>
          <w:rFonts w:cs="Arial"/>
          <w:sz w:val="24"/>
          <w:szCs w:val="24"/>
          <w:shd w:val="clear" w:color="auto" w:fill="FFFFFF"/>
        </w:rPr>
        <w:t xml:space="preserve"> They are shifting </w:t>
      </w:r>
      <w:r w:rsidR="00B96D44" w:rsidRPr="00841A51">
        <w:rPr>
          <w:rFonts w:cs="Arial"/>
          <w:sz w:val="24"/>
          <w:szCs w:val="24"/>
          <w:shd w:val="clear" w:color="auto" w:fill="FFFFFF"/>
        </w:rPr>
        <w:t xml:space="preserve">most of </w:t>
      </w:r>
      <w:r>
        <w:rPr>
          <w:rFonts w:cs="Arial"/>
          <w:sz w:val="24"/>
          <w:szCs w:val="24"/>
          <w:shd w:val="clear" w:color="auto" w:fill="FFFFFF"/>
        </w:rPr>
        <w:t xml:space="preserve">their </w:t>
      </w:r>
      <w:r w:rsidR="00B96D44" w:rsidRPr="00841A51">
        <w:rPr>
          <w:rFonts w:cs="Arial"/>
          <w:sz w:val="24"/>
          <w:szCs w:val="24"/>
          <w:shd w:val="clear" w:color="auto" w:fill="FFFFFF"/>
        </w:rPr>
        <w:t>mid to low level manufacturing and assembly factories overseas</w:t>
      </w:r>
      <w:r>
        <w:rPr>
          <w:rFonts w:cs="Arial"/>
          <w:sz w:val="24"/>
          <w:szCs w:val="24"/>
          <w:shd w:val="clear" w:color="auto" w:fill="FFFFFF"/>
        </w:rPr>
        <w:t xml:space="preserve"> or outsourcing</w:t>
      </w:r>
      <w:r w:rsidR="00B96D44" w:rsidRPr="00841A51">
        <w:rPr>
          <w:rFonts w:cs="Arial"/>
          <w:sz w:val="24"/>
          <w:szCs w:val="24"/>
          <w:shd w:val="clear" w:color="auto" w:fill="FFFFFF"/>
        </w:rPr>
        <w:t xml:space="preserve"> to 3</w:t>
      </w:r>
      <w:r w:rsidR="00B96D44" w:rsidRPr="00841A51">
        <w:rPr>
          <w:rFonts w:cs="Arial"/>
          <w:sz w:val="24"/>
          <w:szCs w:val="24"/>
          <w:shd w:val="clear" w:color="auto" w:fill="FFFFFF"/>
          <w:vertAlign w:val="superscript"/>
        </w:rPr>
        <w:t>rd</w:t>
      </w:r>
      <w:r w:rsidR="00B96D44" w:rsidRPr="00841A51">
        <w:rPr>
          <w:rFonts w:cs="Arial"/>
          <w:sz w:val="24"/>
          <w:szCs w:val="24"/>
          <w:shd w:val="clear" w:color="auto" w:fill="FFFFFF"/>
        </w:rPr>
        <w:t xml:space="preserve"> party</w:t>
      </w:r>
      <w:r w:rsidR="002709FC">
        <w:rPr>
          <w:rFonts w:cs="Arial"/>
          <w:sz w:val="24"/>
          <w:szCs w:val="24"/>
          <w:shd w:val="clear" w:color="auto" w:fill="FFFFFF"/>
        </w:rPr>
        <w:t xml:space="preserve"> manufacturers</w:t>
      </w:r>
      <w:r w:rsidR="00B96D44" w:rsidRPr="00841A51">
        <w:rPr>
          <w:rFonts w:cs="Arial"/>
          <w:sz w:val="24"/>
          <w:szCs w:val="24"/>
          <w:shd w:val="clear" w:color="auto" w:fill="FFFFFF"/>
        </w:rPr>
        <w:t>.</w:t>
      </w:r>
    </w:p>
    <w:p w14:paraId="731EA2B7" w14:textId="77777777" w:rsidR="00692161" w:rsidRPr="00841A51" w:rsidRDefault="00692161" w:rsidP="003B14D4">
      <w:pPr>
        <w:pStyle w:val="ListParagraph"/>
        <w:rPr>
          <w:rFonts w:cs="Arial"/>
          <w:sz w:val="24"/>
          <w:szCs w:val="24"/>
          <w:shd w:val="clear" w:color="auto" w:fill="FFFFFF"/>
        </w:rPr>
      </w:pPr>
    </w:p>
    <w:p w14:paraId="79554E53" w14:textId="77777777" w:rsidR="003B14D4" w:rsidRPr="00841A51" w:rsidRDefault="005F5676" w:rsidP="007903F0">
      <w:pPr>
        <w:pStyle w:val="ListParagraph"/>
        <w:rPr>
          <w:sz w:val="24"/>
          <w:szCs w:val="24"/>
        </w:rPr>
      </w:pPr>
      <w:r w:rsidRPr="00841A51">
        <w:rPr>
          <w:rFonts w:cs="Arial"/>
          <w:sz w:val="24"/>
          <w:szCs w:val="24"/>
          <w:shd w:val="clear" w:color="auto" w:fill="FFFFFF"/>
        </w:rPr>
        <w:t>As one of</w:t>
      </w:r>
      <w:r w:rsidR="00692161">
        <w:rPr>
          <w:rFonts w:cs="Arial"/>
          <w:sz w:val="24"/>
          <w:szCs w:val="24"/>
          <w:shd w:val="clear" w:color="auto" w:fill="FFFFFF"/>
        </w:rPr>
        <w:t xml:space="preserve"> the biggest electronics companies</w:t>
      </w:r>
      <w:r w:rsidRPr="00841A51">
        <w:rPr>
          <w:rFonts w:cs="Arial"/>
          <w:sz w:val="24"/>
          <w:szCs w:val="24"/>
          <w:shd w:val="clear" w:color="auto" w:fill="FFFFFF"/>
        </w:rPr>
        <w:t xml:space="preserve">, Sony </w:t>
      </w:r>
      <w:r w:rsidR="007903F0" w:rsidRPr="00841A51">
        <w:rPr>
          <w:rFonts w:cs="Arial"/>
          <w:sz w:val="24"/>
          <w:szCs w:val="24"/>
          <w:shd w:val="clear" w:color="auto" w:fill="FFFFFF"/>
        </w:rPr>
        <w:t xml:space="preserve">certainly </w:t>
      </w:r>
      <w:r w:rsidRPr="00841A51">
        <w:rPr>
          <w:rFonts w:cs="Arial"/>
          <w:sz w:val="24"/>
          <w:szCs w:val="24"/>
          <w:shd w:val="clear" w:color="auto" w:fill="FFFFFF"/>
        </w:rPr>
        <w:t>has large and unique physical resources.</w:t>
      </w:r>
      <w:r w:rsidR="007903F0" w:rsidRPr="00841A51">
        <w:rPr>
          <w:rFonts w:cs="Arial"/>
          <w:sz w:val="24"/>
          <w:szCs w:val="24"/>
          <w:shd w:val="clear" w:color="auto" w:fill="FFFFFF"/>
        </w:rPr>
        <w:t xml:space="preserve"> But not all of them could create value, Sony need</w:t>
      </w:r>
      <w:r w:rsidR="00DE4E12">
        <w:rPr>
          <w:rFonts w:cs="Arial"/>
          <w:sz w:val="24"/>
          <w:szCs w:val="24"/>
          <w:shd w:val="clear" w:color="auto" w:fill="FFFFFF"/>
        </w:rPr>
        <w:t>s</w:t>
      </w:r>
      <w:r w:rsidR="007903F0" w:rsidRPr="00841A51">
        <w:rPr>
          <w:rFonts w:cs="Arial"/>
          <w:sz w:val="24"/>
          <w:szCs w:val="24"/>
          <w:shd w:val="clear" w:color="auto" w:fill="FFFFFF"/>
        </w:rPr>
        <w:t xml:space="preserve"> to optimize its physical resource</w:t>
      </w:r>
      <w:r w:rsidR="00DE4E12">
        <w:rPr>
          <w:rFonts w:cs="Arial"/>
          <w:sz w:val="24"/>
          <w:szCs w:val="24"/>
          <w:shd w:val="clear" w:color="auto" w:fill="FFFFFF"/>
        </w:rPr>
        <w:t>s</w:t>
      </w:r>
      <w:r w:rsidR="007903F0" w:rsidRPr="00841A51">
        <w:rPr>
          <w:rFonts w:cs="Arial"/>
          <w:sz w:val="24"/>
          <w:szCs w:val="24"/>
          <w:shd w:val="clear" w:color="auto" w:fill="FFFFFF"/>
        </w:rPr>
        <w:t xml:space="preserve"> </w:t>
      </w:r>
      <w:r w:rsidR="00DE4E12">
        <w:rPr>
          <w:rFonts w:cs="Arial"/>
          <w:sz w:val="24"/>
          <w:szCs w:val="24"/>
          <w:shd w:val="clear" w:color="auto" w:fill="FFFFFF"/>
        </w:rPr>
        <w:t xml:space="preserve">for its </w:t>
      </w:r>
      <w:r w:rsidR="007903F0" w:rsidRPr="00841A51">
        <w:rPr>
          <w:sz w:val="24"/>
          <w:szCs w:val="24"/>
          <w:lang w:val="en-US"/>
        </w:rPr>
        <w:t>core business</w:t>
      </w:r>
      <w:r w:rsidR="00DE4E12">
        <w:rPr>
          <w:sz w:val="24"/>
          <w:szCs w:val="24"/>
          <w:lang w:val="en-US"/>
        </w:rPr>
        <w:t>es</w:t>
      </w:r>
      <w:r w:rsidR="007903F0" w:rsidRPr="00841A51">
        <w:rPr>
          <w:sz w:val="24"/>
          <w:szCs w:val="24"/>
          <w:lang w:val="en-US"/>
        </w:rPr>
        <w:t xml:space="preserve"> and create </w:t>
      </w:r>
      <w:r w:rsidRPr="00841A51">
        <w:rPr>
          <w:sz w:val="24"/>
          <w:szCs w:val="24"/>
          <w:lang w:val="en-US"/>
        </w:rPr>
        <w:t xml:space="preserve">high profits </w:t>
      </w:r>
      <w:r w:rsidR="007903F0" w:rsidRPr="00841A51">
        <w:rPr>
          <w:sz w:val="24"/>
          <w:szCs w:val="24"/>
          <w:lang w:val="en-US"/>
        </w:rPr>
        <w:t>business</w:t>
      </w:r>
      <w:r w:rsidR="00DE4E12">
        <w:rPr>
          <w:sz w:val="24"/>
          <w:szCs w:val="24"/>
          <w:lang w:val="en-US"/>
        </w:rPr>
        <w:t>es</w:t>
      </w:r>
      <w:r w:rsidR="007903F0" w:rsidRPr="00841A51">
        <w:rPr>
          <w:sz w:val="24"/>
          <w:szCs w:val="24"/>
          <w:lang w:val="en-US"/>
        </w:rPr>
        <w:t>.</w:t>
      </w:r>
    </w:p>
    <w:p w14:paraId="58AAAC21" w14:textId="77777777" w:rsidR="003B14D4" w:rsidRPr="00841A51" w:rsidRDefault="003B14D4" w:rsidP="003B14D4">
      <w:pPr>
        <w:pStyle w:val="Default"/>
        <w:numPr>
          <w:ilvl w:val="0"/>
          <w:numId w:val="4"/>
        </w:numPr>
        <w:rPr>
          <w:rFonts w:asciiTheme="minorHAnsi" w:hAnsiTheme="minorHAnsi"/>
          <w:color w:val="auto"/>
        </w:rPr>
      </w:pPr>
      <w:r w:rsidRPr="00841A51">
        <w:rPr>
          <w:rFonts w:asciiTheme="minorHAnsi" w:hAnsiTheme="minorHAnsi"/>
          <w:color w:val="auto"/>
          <w:lang w:val="en-US"/>
        </w:rPr>
        <w:t>Human resources</w:t>
      </w:r>
    </w:p>
    <w:p w14:paraId="269A5012" w14:textId="77777777" w:rsidR="003B14D4" w:rsidRPr="00841A51" w:rsidRDefault="003B14D4" w:rsidP="003B14D4">
      <w:pPr>
        <w:pStyle w:val="Default"/>
        <w:ind w:left="360"/>
        <w:rPr>
          <w:rFonts w:asciiTheme="minorHAnsi" w:hAnsiTheme="minorHAnsi"/>
          <w:i/>
          <w:color w:val="auto"/>
        </w:rPr>
      </w:pPr>
    </w:p>
    <w:p w14:paraId="08FE9377" w14:textId="77777777" w:rsidR="003B14D4" w:rsidRPr="00841A51" w:rsidRDefault="003B14D4" w:rsidP="003B14D4">
      <w:pPr>
        <w:pStyle w:val="Default"/>
        <w:ind w:left="720"/>
        <w:rPr>
          <w:rFonts w:asciiTheme="minorHAnsi" w:hAnsiTheme="minorHAnsi" w:cs="Arial"/>
          <w:color w:val="auto"/>
          <w:shd w:val="clear" w:color="auto" w:fill="FFFFFF"/>
        </w:rPr>
      </w:pPr>
      <w:r w:rsidRPr="00841A51">
        <w:rPr>
          <w:rFonts w:asciiTheme="minorHAnsi" w:hAnsiTheme="minorHAnsi" w:cs="Arial"/>
          <w:color w:val="auto"/>
          <w:shd w:val="clear" w:color="auto" w:fill="FFFFFF"/>
        </w:rPr>
        <w:t xml:space="preserve">SONY recognizes its employees </w:t>
      </w:r>
      <w:r w:rsidR="00D84982">
        <w:rPr>
          <w:rFonts w:asciiTheme="minorHAnsi" w:hAnsiTheme="minorHAnsi" w:cs="Arial"/>
          <w:color w:val="auto"/>
          <w:shd w:val="clear" w:color="auto" w:fill="FFFFFF"/>
        </w:rPr>
        <w:t xml:space="preserve">are one </w:t>
      </w:r>
      <w:r w:rsidRPr="00841A51">
        <w:rPr>
          <w:rFonts w:asciiTheme="minorHAnsi" w:hAnsiTheme="minorHAnsi" w:cs="Arial"/>
          <w:color w:val="auto"/>
          <w:shd w:val="clear" w:color="auto" w:fill="FFFFFF"/>
        </w:rPr>
        <w:t>of the most crucial aspects of its corporate foundation.</w:t>
      </w:r>
    </w:p>
    <w:p w14:paraId="296BF64D" w14:textId="77777777" w:rsidR="00D363F6" w:rsidRPr="00841A51" w:rsidRDefault="00D363F6" w:rsidP="003B14D4">
      <w:pPr>
        <w:pStyle w:val="Default"/>
        <w:ind w:left="720"/>
        <w:rPr>
          <w:rFonts w:asciiTheme="minorHAnsi" w:hAnsiTheme="minorHAnsi" w:cs="Arial"/>
          <w:color w:val="auto"/>
          <w:shd w:val="clear" w:color="auto" w:fill="FFFFFF"/>
        </w:rPr>
      </w:pPr>
    </w:p>
    <w:p w14:paraId="2DD4B90C" w14:textId="77777777" w:rsidR="005A19AF" w:rsidRPr="00841A51" w:rsidRDefault="00403761" w:rsidP="003B14D4">
      <w:pPr>
        <w:pStyle w:val="Default"/>
        <w:ind w:left="720"/>
        <w:rPr>
          <w:rFonts w:asciiTheme="minorHAnsi" w:hAnsiTheme="minorHAnsi" w:cs="Arial"/>
          <w:color w:val="auto"/>
          <w:shd w:val="clear" w:color="auto" w:fill="FFFFFF"/>
        </w:rPr>
      </w:pPr>
      <w:r>
        <w:rPr>
          <w:rFonts w:asciiTheme="minorHAnsi" w:hAnsiTheme="minorHAnsi" w:cs="Arial"/>
          <w:color w:val="auto"/>
          <w:shd w:val="clear" w:color="auto" w:fill="FFFFFF"/>
        </w:rPr>
        <w:t xml:space="preserve">During </w:t>
      </w:r>
      <w:r w:rsidR="003B14D4" w:rsidRPr="00841A51">
        <w:rPr>
          <w:rFonts w:asciiTheme="minorHAnsi" w:hAnsiTheme="minorHAnsi" w:cs="Arial"/>
          <w:color w:val="auto"/>
          <w:shd w:val="clear" w:color="auto" w:fill="FFFFFF"/>
        </w:rPr>
        <w:t>S</w:t>
      </w:r>
      <w:r w:rsidR="00D363F6" w:rsidRPr="00841A51">
        <w:rPr>
          <w:rFonts w:asciiTheme="minorHAnsi" w:hAnsiTheme="minorHAnsi" w:cs="Arial"/>
          <w:color w:val="auto"/>
          <w:shd w:val="clear" w:color="auto" w:fill="FFFFFF"/>
        </w:rPr>
        <w:t>ony</w:t>
      </w:r>
      <w:r w:rsidR="003B14D4" w:rsidRPr="00841A51">
        <w:rPr>
          <w:rFonts w:asciiTheme="minorHAnsi" w:hAnsiTheme="minorHAnsi" w:cs="Arial"/>
          <w:color w:val="auto"/>
          <w:shd w:val="clear" w:color="auto" w:fill="FFFFFF"/>
        </w:rPr>
        <w:t>’s early stage</w:t>
      </w:r>
      <w:r>
        <w:rPr>
          <w:rFonts w:asciiTheme="minorHAnsi" w:hAnsiTheme="minorHAnsi" w:cs="Arial"/>
          <w:color w:val="auto"/>
          <w:shd w:val="clear" w:color="auto" w:fill="FFFFFF"/>
        </w:rPr>
        <w:t>s</w:t>
      </w:r>
      <w:r w:rsidR="003B14D4" w:rsidRPr="00841A51">
        <w:rPr>
          <w:rFonts w:asciiTheme="minorHAnsi" w:hAnsiTheme="minorHAnsi" w:cs="Arial"/>
          <w:color w:val="auto"/>
          <w:shd w:val="clear" w:color="auto" w:fill="FFFFFF"/>
        </w:rPr>
        <w:t>, their manager</w:t>
      </w:r>
      <w:r>
        <w:rPr>
          <w:rFonts w:asciiTheme="minorHAnsi" w:hAnsiTheme="minorHAnsi" w:cs="Arial"/>
          <w:color w:val="auto"/>
          <w:shd w:val="clear" w:color="auto" w:fill="FFFFFF"/>
        </w:rPr>
        <w:t>s</w:t>
      </w:r>
      <w:r w:rsidR="003B14D4" w:rsidRPr="00841A51">
        <w:rPr>
          <w:rFonts w:asciiTheme="minorHAnsi" w:hAnsiTheme="minorHAnsi" w:cs="Arial"/>
          <w:color w:val="auto"/>
          <w:shd w:val="clear" w:color="auto" w:fill="FFFFFF"/>
        </w:rPr>
        <w:t xml:space="preserve"> develop</w:t>
      </w:r>
      <w:r>
        <w:rPr>
          <w:rFonts w:asciiTheme="minorHAnsi" w:hAnsiTheme="minorHAnsi" w:cs="Arial"/>
          <w:color w:val="auto"/>
          <w:shd w:val="clear" w:color="auto" w:fill="FFFFFF"/>
        </w:rPr>
        <w:t>ed</w:t>
      </w:r>
      <w:r w:rsidR="003B14D4" w:rsidRPr="00841A51">
        <w:rPr>
          <w:rFonts w:asciiTheme="minorHAnsi" w:hAnsiTheme="minorHAnsi" w:cs="Arial"/>
          <w:color w:val="auto"/>
          <w:shd w:val="clear" w:color="auto" w:fill="FFFFFF"/>
        </w:rPr>
        <w:t xml:space="preserve"> a healthy relationship with their employees, </w:t>
      </w:r>
      <w:r>
        <w:rPr>
          <w:rFonts w:asciiTheme="minorHAnsi" w:hAnsiTheme="minorHAnsi" w:cs="Arial"/>
          <w:color w:val="auto"/>
          <w:shd w:val="clear" w:color="auto" w:fill="FFFFFF"/>
        </w:rPr>
        <w:t xml:space="preserve">creating </w:t>
      </w:r>
      <w:r w:rsidR="003B14D4" w:rsidRPr="00841A51">
        <w:rPr>
          <w:rFonts w:asciiTheme="minorHAnsi" w:hAnsiTheme="minorHAnsi" w:cs="Arial"/>
          <w:color w:val="auto"/>
          <w:shd w:val="clear" w:color="auto" w:fill="FFFFFF"/>
        </w:rPr>
        <w:t>a family-like feeling within the corporation</w:t>
      </w:r>
      <w:r>
        <w:rPr>
          <w:rFonts w:asciiTheme="minorHAnsi" w:hAnsiTheme="minorHAnsi" w:cs="Arial"/>
          <w:color w:val="auto"/>
          <w:shd w:val="clear" w:color="auto" w:fill="FFFFFF"/>
        </w:rPr>
        <w:t>. This is</w:t>
      </w:r>
      <w:r w:rsidR="003B14D4" w:rsidRPr="00841A51">
        <w:rPr>
          <w:rFonts w:asciiTheme="minorHAnsi" w:hAnsiTheme="minorHAnsi" w:cs="Arial"/>
          <w:color w:val="auto"/>
          <w:shd w:val="clear" w:color="auto" w:fill="FFFFFF"/>
        </w:rPr>
        <w:t xml:space="preserve"> a feeling that employees and manager share the same</w:t>
      </w:r>
      <w:r w:rsidR="00264BCF">
        <w:rPr>
          <w:rFonts w:asciiTheme="minorHAnsi" w:hAnsiTheme="minorHAnsi" w:cs="Arial"/>
          <w:color w:val="auto"/>
          <w:shd w:val="clear" w:color="auto" w:fill="FFFFFF"/>
        </w:rPr>
        <w:t xml:space="preserve"> goals</w:t>
      </w:r>
      <w:r w:rsidR="003B14D4" w:rsidRPr="00841A51">
        <w:rPr>
          <w:rFonts w:asciiTheme="minorHAnsi" w:hAnsiTheme="minorHAnsi" w:cs="Arial"/>
          <w:color w:val="auto"/>
          <w:shd w:val="clear" w:color="auto" w:fill="FFFFFF"/>
        </w:rPr>
        <w:t xml:space="preserve">. They created conditions where </w:t>
      </w:r>
      <w:r w:rsidR="00264BCF">
        <w:rPr>
          <w:rFonts w:asciiTheme="minorHAnsi" w:hAnsiTheme="minorHAnsi" w:cs="Arial"/>
          <w:color w:val="auto"/>
          <w:shd w:val="clear" w:color="auto" w:fill="FFFFFF"/>
        </w:rPr>
        <w:t xml:space="preserve">people </w:t>
      </w:r>
      <w:r w:rsidR="003B14D4" w:rsidRPr="00841A51">
        <w:rPr>
          <w:rFonts w:asciiTheme="minorHAnsi" w:hAnsiTheme="minorHAnsi" w:cs="Arial"/>
          <w:color w:val="auto"/>
          <w:shd w:val="clear" w:color="auto" w:fill="FFFFFF"/>
        </w:rPr>
        <w:t>could come together in a spirit of teamwork, and exercise their technological capacity. Sony need continue and reinforce the tradition of this principle.</w:t>
      </w:r>
    </w:p>
    <w:p w14:paraId="54CBC95D" w14:textId="77777777" w:rsidR="003B14D4" w:rsidRPr="00841A51" w:rsidRDefault="003B14D4" w:rsidP="003B14D4">
      <w:pPr>
        <w:pStyle w:val="Default"/>
        <w:ind w:left="720"/>
        <w:rPr>
          <w:rFonts w:asciiTheme="minorHAnsi" w:hAnsiTheme="minorHAnsi" w:cs="Arial"/>
          <w:color w:val="auto"/>
          <w:shd w:val="clear" w:color="auto" w:fill="FFFFFF"/>
        </w:rPr>
      </w:pPr>
      <w:r w:rsidRPr="00841A51">
        <w:rPr>
          <w:rFonts w:asciiTheme="minorHAnsi" w:hAnsiTheme="minorHAnsi" w:cs="Arial"/>
          <w:color w:val="auto"/>
          <w:shd w:val="clear" w:color="auto" w:fill="FFFFFF"/>
        </w:rPr>
        <w:t xml:space="preserve"> </w:t>
      </w:r>
    </w:p>
    <w:p w14:paraId="28F8E3FB" w14:textId="508CAF72" w:rsidR="00D049F5" w:rsidRPr="00841A51" w:rsidRDefault="00D363F6" w:rsidP="003B14D4">
      <w:pPr>
        <w:pStyle w:val="Default"/>
        <w:ind w:left="720"/>
        <w:rPr>
          <w:rFonts w:asciiTheme="minorHAnsi" w:hAnsiTheme="minorHAnsi" w:cs="Arial"/>
          <w:color w:val="auto"/>
          <w:shd w:val="clear" w:color="auto" w:fill="FFFFFF"/>
        </w:rPr>
      </w:pPr>
      <w:r w:rsidRPr="00841A51">
        <w:rPr>
          <w:rFonts w:asciiTheme="minorHAnsi" w:hAnsiTheme="minorHAnsi" w:cs="Arial"/>
          <w:color w:val="auto"/>
          <w:shd w:val="clear" w:color="auto" w:fill="FFFFFF"/>
        </w:rPr>
        <w:t>Since</w:t>
      </w:r>
      <w:r w:rsidR="00BC5BD8">
        <w:rPr>
          <w:rFonts w:asciiTheme="minorHAnsi" w:hAnsiTheme="minorHAnsi" w:cs="Arial"/>
          <w:color w:val="auto"/>
          <w:shd w:val="clear" w:color="auto" w:fill="FFFFFF"/>
        </w:rPr>
        <w:t xml:space="preserve"> then</w:t>
      </w:r>
      <w:r w:rsidRPr="00841A51">
        <w:rPr>
          <w:rFonts w:asciiTheme="minorHAnsi" w:hAnsiTheme="minorHAnsi" w:cs="Arial"/>
          <w:color w:val="auto"/>
          <w:shd w:val="clear" w:color="auto" w:fill="FFFFFF"/>
        </w:rPr>
        <w:t xml:space="preserve"> Sony </w:t>
      </w:r>
      <w:r w:rsidR="00BC5BD8">
        <w:rPr>
          <w:rFonts w:asciiTheme="minorHAnsi" w:hAnsiTheme="minorHAnsi" w:cs="Arial"/>
          <w:color w:val="auto"/>
          <w:shd w:val="clear" w:color="auto" w:fill="FFFFFF"/>
        </w:rPr>
        <w:t xml:space="preserve">has </w:t>
      </w:r>
      <w:r w:rsidRPr="00841A51">
        <w:rPr>
          <w:rFonts w:asciiTheme="minorHAnsi" w:hAnsiTheme="minorHAnsi" w:cs="Arial"/>
          <w:color w:val="auto"/>
          <w:shd w:val="clear" w:color="auto" w:fill="FFFFFF"/>
        </w:rPr>
        <w:t>become</w:t>
      </w:r>
      <w:r w:rsidR="003B14D4" w:rsidRPr="00841A51">
        <w:rPr>
          <w:rFonts w:asciiTheme="minorHAnsi" w:hAnsiTheme="minorHAnsi" w:cs="Arial"/>
          <w:color w:val="auto"/>
          <w:shd w:val="clear" w:color="auto" w:fill="FFFFFF"/>
        </w:rPr>
        <w:t xml:space="preserve"> one of t</w:t>
      </w:r>
      <w:r w:rsidR="00BC5BD8">
        <w:rPr>
          <w:rFonts w:asciiTheme="minorHAnsi" w:hAnsiTheme="minorHAnsi" w:cs="Arial"/>
          <w:color w:val="auto"/>
          <w:shd w:val="clear" w:color="auto" w:fill="FFFFFF"/>
        </w:rPr>
        <w:t>he biggest international companies. R</w:t>
      </w:r>
      <w:r w:rsidR="003B14D4" w:rsidRPr="00841A51">
        <w:rPr>
          <w:rFonts w:asciiTheme="minorHAnsi" w:hAnsiTheme="minorHAnsi" w:cs="Arial"/>
          <w:color w:val="auto"/>
          <w:shd w:val="clear" w:color="auto" w:fill="FFFFFF"/>
        </w:rPr>
        <w:t xml:space="preserve">espect and appreciation for diversity is another of its principal strengths. Guided by the concepts of </w:t>
      </w:r>
      <w:r w:rsidR="003B14D4" w:rsidRPr="00841A51">
        <w:rPr>
          <w:rFonts w:asciiTheme="minorHAnsi" w:hAnsiTheme="minorHAnsi" w:cs="Arial"/>
          <w:color w:val="auto"/>
          <w:shd w:val="clear" w:color="auto" w:fill="FFFFFF"/>
        </w:rPr>
        <w:lastRenderedPageBreak/>
        <w:t>diversity and inclusion Sony is recruiting, hiring, training and promoting emp</w:t>
      </w:r>
      <w:r w:rsidR="00A765C6" w:rsidRPr="00841A51">
        <w:rPr>
          <w:rFonts w:asciiTheme="minorHAnsi" w:hAnsiTheme="minorHAnsi" w:cs="Arial"/>
          <w:color w:val="auto"/>
          <w:shd w:val="clear" w:color="auto" w:fill="FFFFFF"/>
        </w:rPr>
        <w:t>loyees from various backgrounds.</w:t>
      </w:r>
      <w:r w:rsidR="00D049F5" w:rsidRPr="00841A51">
        <w:rPr>
          <w:rFonts w:asciiTheme="minorHAnsi" w:hAnsiTheme="minorHAnsi" w:cs="Arial"/>
          <w:color w:val="auto"/>
          <w:shd w:val="clear" w:color="auto" w:fill="FFFFFF"/>
        </w:rPr>
        <w:t xml:space="preserve"> Mix</w:t>
      </w:r>
      <w:r w:rsidR="00BC5BD8">
        <w:rPr>
          <w:rFonts w:asciiTheme="minorHAnsi" w:hAnsiTheme="minorHAnsi" w:cs="Arial"/>
          <w:color w:val="auto"/>
          <w:shd w:val="clear" w:color="auto" w:fill="FFFFFF"/>
        </w:rPr>
        <w:t>ing</w:t>
      </w:r>
      <w:r w:rsidR="00D049F5" w:rsidRPr="00841A51">
        <w:rPr>
          <w:rFonts w:asciiTheme="minorHAnsi" w:hAnsiTheme="minorHAnsi" w:cs="Arial"/>
          <w:color w:val="auto"/>
          <w:shd w:val="clear" w:color="auto" w:fill="FFFFFF"/>
        </w:rPr>
        <w:t xml:space="preserve"> culture</w:t>
      </w:r>
      <w:r w:rsidR="00BC5BD8">
        <w:rPr>
          <w:rFonts w:asciiTheme="minorHAnsi" w:hAnsiTheme="minorHAnsi" w:cs="Arial"/>
          <w:color w:val="auto"/>
          <w:shd w:val="clear" w:color="auto" w:fill="FFFFFF"/>
        </w:rPr>
        <w:t>s and</w:t>
      </w:r>
      <w:r w:rsidR="00D049F5" w:rsidRPr="00841A51">
        <w:rPr>
          <w:rFonts w:asciiTheme="minorHAnsi" w:hAnsiTheme="minorHAnsi" w:cs="Arial"/>
          <w:color w:val="auto"/>
          <w:shd w:val="clear" w:color="auto" w:fill="FFFFFF"/>
        </w:rPr>
        <w:t xml:space="preserve"> work environment suit </w:t>
      </w:r>
      <w:r w:rsidR="00BC5BD8">
        <w:rPr>
          <w:rFonts w:asciiTheme="minorHAnsi" w:hAnsiTheme="minorHAnsi" w:cs="Arial"/>
          <w:color w:val="auto"/>
          <w:shd w:val="clear" w:color="auto" w:fill="FFFFFF"/>
        </w:rPr>
        <w:t xml:space="preserve">the </w:t>
      </w:r>
      <w:r w:rsidR="00D049F5" w:rsidRPr="00841A51">
        <w:rPr>
          <w:rFonts w:asciiTheme="minorHAnsi" w:hAnsiTheme="minorHAnsi" w:cs="Arial"/>
          <w:color w:val="auto"/>
          <w:shd w:val="clear" w:color="auto" w:fill="FFFFFF"/>
        </w:rPr>
        <w:t>trend o</w:t>
      </w:r>
      <w:r w:rsidR="00BC5BD8">
        <w:rPr>
          <w:rFonts w:asciiTheme="minorHAnsi" w:hAnsiTheme="minorHAnsi" w:cs="Arial"/>
          <w:color w:val="auto"/>
          <w:shd w:val="clear" w:color="auto" w:fill="FFFFFF"/>
        </w:rPr>
        <w:t xml:space="preserve">f globalization </w:t>
      </w:r>
      <w:r w:rsidR="00D049F5" w:rsidRPr="00841A51">
        <w:rPr>
          <w:rFonts w:asciiTheme="minorHAnsi" w:hAnsiTheme="minorHAnsi" w:cs="Arial"/>
          <w:color w:val="auto"/>
          <w:shd w:val="clear" w:color="auto" w:fill="FFFFFF"/>
        </w:rPr>
        <w:t>help</w:t>
      </w:r>
      <w:r w:rsidR="00BC5BD8">
        <w:rPr>
          <w:rFonts w:asciiTheme="minorHAnsi" w:hAnsiTheme="minorHAnsi" w:cs="Arial"/>
          <w:color w:val="auto"/>
          <w:shd w:val="clear" w:color="auto" w:fill="FFFFFF"/>
        </w:rPr>
        <w:t>ing</w:t>
      </w:r>
      <w:r w:rsidR="00D049F5" w:rsidRPr="00841A51">
        <w:rPr>
          <w:rFonts w:asciiTheme="minorHAnsi" w:hAnsiTheme="minorHAnsi" w:cs="Arial"/>
          <w:color w:val="auto"/>
          <w:shd w:val="clear" w:color="auto" w:fill="FFFFFF"/>
        </w:rPr>
        <w:t xml:space="preserve"> Sony </w:t>
      </w:r>
      <w:r w:rsidR="00BC5BD8">
        <w:rPr>
          <w:rFonts w:asciiTheme="minorHAnsi" w:hAnsiTheme="minorHAnsi" w:cs="Arial"/>
          <w:color w:val="auto"/>
          <w:shd w:val="clear" w:color="auto" w:fill="FFFFFF"/>
        </w:rPr>
        <w:t xml:space="preserve">to quickly </w:t>
      </w:r>
      <w:r w:rsidR="00D049F5" w:rsidRPr="00841A51">
        <w:rPr>
          <w:rFonts w:asciiTheme="minorHAnsi" w:hAnsiTheme="minorHAnsi" w:cs="Arial"/>
          <w:color w:val="auto"/>
          <w:shd w:val="clear" w:color="auto" w:fill="FFFFFF"/>
        </w:rPr>
        <w:t xml:space="preserve">adapt and occupy local market </w:t>
      </w:r>
      <w:r w:rsidR="00BC5BD8">
        <w:rPr>
          <w:rFonts w:asciiTheme="minorHAnsi" w:hAnsiTheme="minorHAnsi" w:cs="Arial"/>
          <w:color w:val="auto"/>
          <w:shd w:val="clear" w:color="auto" w:fill="FFFFFF"/>
        </w:rPr>
        <w:t>in different countries</w:t>
      </w:r>
      <w:r w:rsidR="00D049F5" w:rsidRPr="00841A51">
        <w:rPr>
          <w:rFonts w:asciiTheme="minorHAnsi" w:hAnsiTheme="minorHAnsi" w:cs="Arial"/>
          <w:color w:val="auto"/>
          <w:shd w:val="clear" w:color="auto" w:fill="FFFFFF"/>
        </w:rPr>
        <w:t>.</w:t>
      </w:r>
    </w:p>
    <w:p w14:paraId="6F4EDCF0" w14:textId="77777777" w:rsidR="00753522" w:rsidRPr="00841A51" w:rsidRDefault="00753522" w:rsidP="00D049F5">
      <w:pPr>
        <w:pStyle w:val="Default"/>
        <w:rPr>
          <w:rFonts w:asciiTheme="minorHAnsi" w:hAnsiTheme="minorHAnsi" w:cs="Arial"/>
          <w:color w:val="auto"/>
          <w:shd w:val="clear" w:color="auto" w:fill="FFFFFF"/>
        </w:rPr>
      </w:pPr>
    </w:p>
    <w:p w14:paraId="7E4B8EA9" w14:textId="0A337A6A" w:rsidR="00430E21" w:rsidRPr="00841A51" w:rsidRDefault="00A765C6" w:rsidP="00430E21">
      <w:pPr>
        <w:pStyle w:val="Default"/>
        <w:ind w:left="720"/>
        <w:rPr>
          <w:rFonts w:asciiTheme="minorHAnsi" w:hAnsiTheme="minorHAnsi" w:cs="Arial"/>
          <w:color w:val="auto"/>
          <w:shd w:val="clear" w:color="auto" w:fill="FFFFFF"/>
        </w:rPr>
      </w:pPr>
      <w:r w:rsidRPr="00841A51">
        <w:rPr>
          <w:rFonts w:asciiTheme="minorHAnsi" w:hAnsiTheme="minorHAnsi" w:cs="Arial"/>
          <w:color w:val="auto"/>
          <w:shd w:val="clear" w:color="auto" w:fill="FFFFFF"/>
        </w:rPr>
        <w:t xml:space="preserve">Sony </w:t>
      </w:r>
      <w:r w:rsidR="00E3040D" w:rsidRPr="00841A51">
        <w:rPr>
          <w:rFonts w:asciiTheme="minorHAnsi" w:hAnsiTheme="minorHAnsi" w:cs="Arial"/>
          <w:color w:val="auto"/>
          <w:shd w:val="clear" w:color="auto" w:fill="FFFFFF"/>
        </w:rPr>
        <w:t>enhances</w:t>
      </w:r>
      <w:r w:rsidR="003B14D4" w:rsidRPr="00841A51">
        <w:rPr>
          <w:rFonts w:asciiTheme="minorHAnsi" w:hAnsiTheme="minorHAnsi" w:cs="Arial"/>
          <w:color w:val="auto"/>
          <w:shd w:val="clear" w:color="auto" w:fill="FFFFFF"/>
        </w:rPr>
        <w:t xml:space="preserve"> individual abilities and </w:t>
      </w:r>
      <w:r w:rsidR="00E3040D" w:rsidRPr="00841A51">
        <w:rPr>
          <w:rFonts w:asciiTheme="minorHAnsi" w:hAnsiTheme="minorHAnsi" w:cs="Arial"/>
          <w:color w:val="auto"/>
          <w:shd w:val="clear" w:color="auto" w:fill="FFFFFF"/>
        </w:rPr>
        <w:t>develops</w:t>
      </w:r>
      <w:r w:rsidR="003B14D4" w:rsidRPr="00841A51">
        <w:rPr>
          <w:rFonts w:asciiTheme="minorHAnsi" w:hAnsiTheme="minorHAnsi" w:cs="Arial"/>
          <w:color w:val="auto"/>
          <w:shd w:val="clear" w:color="auto" w:fill="FFFFFF"/>
        </w:rPr>
        <w:t xml:space="preserve"> specialized skills that are t</w:t>
      </w:r>
      <w:r w:rsidR="00BF63BA">
        <w:rPr>
          <w:rFonts w:asciiTheme="minorHAnsi" w:hAnsiTheme="minorHAnsi" w:cs="Arial"/>
          <w:color w:val="auto"/>
          <w:shd w:val="clear" w:color="auto" w:fill="FFFFFF"/>
        </w:rPr>
        <w:t>ailored to local needs by offering</w:t>
      </w:r>
      <w:r w:rsidR="00E3040D" w:rsidRPr="00841A51">
        <w:rPr>
          <w:rFonts w:asciiTheme="minorHAnsi" w:hAnsiTheme="minorHAnsi" w:cs="Arial"/>
          <w:color w:val="auto"/>
          <w:shd w:val="clear" w:color="auto" w:fill="FFFFFF"/>
        </w:rPr>
        <w:t xml:space="preserve"> on-the-job learning, as well as </w:t>
      </w:r>
      <w:r w:rsidR="00BF63BA">
        <w:rPr>
          <w:rFonts w:asciiTheme="minorHAnsi" w:hAnsiTheme="minorHAnsi" w:cs="Arial"/>
          <w:color w:val="auto"/>
          <w:shd w:val="clear" w:color="auto" w:fill="FFFFFF"/>
        </w:rPr>
        <w:t xml:space="preserve">a variety of programs. </w:t>
      </w:r>
      <w:r w:rsidR="003B14D4" w:rsidRPr="00841A51">
        <w:rPr>
          <w:rFonts w:asciiTheme="minorHAnsi" w:hAnsiTheme="minorHAnsi" w:cs="Arial"/>
          <w:color w:val="auto"/>
          <w:shd w:val="clear" w:color="auto" w:fill="FFFFFF"/>
        </w:rPr>
        <w:t>S</w:t>
      </w:r>
      <w:r w:rsidR="00D363F6" w:rsidRPr="00841A51">
        <w:rPr>
          <w:rFonts w:asciiTheme="minorHAnsi" w:hAnsiTheme="minorHAnsi" w:cs="Arial"/>
          <w:color w:val="auto"/>
          <w:shd w:val="clear" w:color="auto" w:fill="FFFFFF"/>
        </w:rPr>
        <w:t>ony</w:t>
      </w:r>
      <w:r w:rsidR="003B14D4" w:rsidRPr="00841A51">
        <w:rPr>
          <w:rFonts w:asciiTheme="minorHAnsi" w:hAnsiTheme="minorHAnsi" w:cs="Arial"/>
          <w:color w:val="auto"/>
          <w:shd w:val="clear" w:color="auto" w:fill="FFFFFF"/>
        </w:rPr>
        <w:t xml:space="preserve"> strives to create positive working environments and opportunities that enable individuals with diverse backgrounds to fulfill their potential by learning from one another, believing these to be essential to a rewarding corporate climate.</w:t>
      </w:r>
      <w:r w:rsidR="00430E21" w:rsidRPr="00841A51">
        <w:rPr>
          <w:rFonts w:asciiTheme="minorHAnsi" w:hAnsiTheme="minorHAnsi" w:cs="Arial"/>
          <w:color w:val="auto"/>
          <w:shd w:val="clear" w:color="auto" w:fill="FFFFFF"/>
        </w:rPr>
        <w:t xml:space="preserve"> Through education of employees and communication betwee</w:t>
      </w:r>
      <w:r w:rsidR="002E78C0" w:rsidRPr="00841A51">
        <w:rPr>
          <w:rFonts w:asciiTheme="minorHAnsi" w:hAnsiTheme="minorHAnsi" w:cs="Arial"/>
          <w:color w:val="auto"/>
          <w:shd w:val="clear" w:color="auto" w:fill="FFFFFF"/>
        </w:rPr>
        <w:t xml:space="preserve">n employees, </w:t>
      </w:r>
      <w:r w:rsidR="00430E21" w:rsidRPr="00841A51">
        <w:rPr>
          <w:rFonts w:asciiTheme="minorHAnsi" w:hAnsiTheme="minorHAnsi" w:cs="Arial"/>
          <w:color w:val="auto"/>
          <w:shd w:val="clear" w:color="auto" w:fill="FFFFFF"/>
        </w:rPr>
        <w:t xml:space="preserve">Sony </w:t>
      </w:r>
      <w:r w:rsidR="002E78C0" w:rsidRPr="00841A51">
        <w:rPr>
          <w:rFonts w:asciiTheme="minorHAnsi" w:hAnsiTheme="minorHAnsi" w:cs="Arial"/>
          <w:color w:val="auto"/>
          <w:shd w:val="clear" w:color="auto" w:fill="FFFFFF"/>
        </w:rPr>
        <w:t>is able to maximize</w:t>
      </w:r>
      <w:r w:rsidR="00430E21" w:rsidRPr="00841A51">
        <w:rPr>
          <w:rFonts w:asciiTheme="minorHAnsi" w:hAnsiTheme="minorHAnsi" w:cs="Arial"/>
          <w:color w:val="auto"/>
          <w:shd w:val="clear" w:color="auto" w:fill="FFFFFF"/>
        </w:rPr>
        <w:t xml:space="preserve"> </w:t>
      </w:r>
      <w:r w:rsidR="002E78C0" w:rsidRPr="00841A51">
        <w:rPr>
          <w:rFonts w:asciiTheme="minorHAnsi" w:hAnsiTheme="minorHAnsi" w:cs="Arial"/>
          <w:color w:val="auto"/>
          <w:shd w:val="clear" w:color="auto" w:fill="FFFFFF"/>
        </w:rPr>
        <w:t>the chances</w:t>
      </w:r>
      <w:r w:rsidR="00430E21" w:rsidRPr="00841A51">
        <w:rPr>
          <w:rFonts w:asciiTheme="minorHAnsi" w:hAnsiTheme="minorHAnsi" w:cs="Arial"/>
          <w:color w:val="auto"/>
          <w:shd w:val="clear" w:color="auto" w:fill="FFFFFF"/>
        </w:rPr>
        <w:t xml:space="preserve"> of talents</w:t>
      </w:r>
      <w:r w:rsidR="002E78C0" w:rsidRPr="00841A51">
        <w:rPr>
          <w:rFonts w:asciiTheme="minorHAnsi" w:hAnsiTheme="minorHAnsi" w:cs="Arial"/>
          <w:color w:val="auto"/>
          <w:shd w:val="clear" w:color="auto" w:fill="FFFFFF"/>
        </w:rPr>
        <w:t xml:space="preserve"> discovery</w:t>
      </w:r>
      <w:r w:rsidR="00430E21" w:rsidRPr="00841A51">
        <w:rPr>
          <w:rFonts w:asciiTheme="minorHAnsi" w:hAnsiTheme="minorHAnsi" w:cs="Arial"/>
          <w:color w:val="auto"/>
          <w:shd w:val="clear" w:color="auto" w:fill="FFFFFF"/>
        </w:rPr>
        <w:t xml:space="preserve"> and </w:t>
      </w:r>
      <w:r w:rsidR="002E78C0" w:rsidRPr="00841A51">
        <w:rPr>
          <w:rFonts w:asciiTheme="minorHAnsi" w:hAnsiTheme="minorHAnsi" w:cs="Arial"/>
          <w:color w:val="auto"/>
          <w:shd w:val="clear" w:color="auto" w:fill="FFFFFF"/>
        </w:rPr>
        <w:t>adapt</w:t>
      </w:r>
      <w:r w:rsidR="00430E21" w:rsidRPr="00841A51">
        <w:rPr>
          <w:rFonts w:asciiTheme="minorHAnsi" w:hAnsiTheme="minorHAnsi" w:cs="Arial"/>
          <w:color w:val="auto"/>
          <w:shd w:val="clear" w:color="auto" w:fill="FFFFFF"/>
        </w:rPr>
        <w:t xml:space="preserve"> </w:t>
      </w:r>
      <w:r w:rsidR="00BF63BA">
        <w:rPr>
          <w:rFonts w:asciiTheme="minorHAnsi" w:hAnsiTheme="minorHAnsi" w:cs="Arial"/>
          <w:color w:val="auto"/>
          <w:shd w:val="clear" w:color="auto" w:fill="FFFFFF"/>
        </w:rPr>
        <w:t xml:space="preserve">faster to </w:t>
      </w:r>
      <w:r w:rsidR="00430E21" w:rsidRPr="00841A51">
        <w:rPr>
          <w:rFonts w:asciiTheme="minorHAnsi" w:hAnsiTheme="minorHAnsi" w:cs="Arial"/>
          <w:color w:val="auto"/>
          <w:shd w:val="clear" w:color="auto" w:fill="FFFFFF"/>
        </w:rPr>
        <w:t>change</w:t>
      </w:r>
      <w:r w:rsidR="002E78C0" w:rsidRPr="00841A51">
        <w:rPr>
          <w:rFonts w:asciiTheme="minorHAnsi" w:hAnsiTheme="minorHAnsi" w:cs="Arial"/>
          <w:color w:val="auto"/>
          <w:shd w:val="clear" w:color="auto" w:fill="FFFFFF"/>
        </w:rPr>
        <w:t>s in the market</w:t>
      </w:r>
      <w:r w:rsidR="00430E21" w:rsidRPr="00841A51">
        <w:rPr>
          <w:rFonts w:asciiTheme="minorHAnsi" w:hAnsiTheme="minorHAnsi" w:cs="Arial"/>
          <w:color w:val="auto"/>
          <w:shd w:val="clear" w:color="auto" w:fill="FFFFFF"/>
        </w:rPr>
        <w:t>.</w:t>
      </w:r>
    </w:p>
    <w:p w14:paraId="33ACE33B" w14:textId="77777777" w:rsidR="005A19AF" w:rsidRPr="00841A51" w:rsidRDefault="005A19AF" w:rsidP="002E78C0">
      <w:pPr>
        <w:pStyle w:val="Default"/>
        <w:rPr>
          <w:rFonts w:asciiTheme="minorHAnsi" w:hAnsiTheme="minorHAnsi" w:cs="Arial"/>
          <w:color w:val="auto"/>
          <w:shd w:val="clear" w:color="auto" w:fill="FFFFFF"/>
        </w:rPr>
      </w:pPr>
    </w:p>
    <w:p w14:paraId="0D4CB1A7" w14:textId="490156C3" w:rsidR="005A19AF" w:rsidRPr="00841A51" w:rsidRDefault="005A19AF" w:rsidP="004624CD">
      <w:pPr>
        <w:pStyle w:val="Default"/>
        <w:ind w:left="720"/>
        <w:rPr>
          <w:rFonts w:asciiTheme="minorHAnsi" w:hAnsiTheme="minorHAnsi" w:cs="Arial"/>
          <w:color w:val="auto"/>
          <w:shd w:val="clear" w:color="auto" w:fill="FFFFFF"/>
        </w:rPr>
      </w:pPr>
      <w:r w:rsidRPr="00841A51">
        <w:rPr>
          <w:rFonts w:asciiTheme="minorHAnsi" w:hAnsiTheme="minorHAnsi" w:cs="Arial"/>
          <w:color w:val="auto"/>
          <w:shd w:val="clear" w:color="auto" w:fill="FFFFFF"/>
        </w:rPr>
        <w:t>How to unleash employee’s inborn creativi</w:t>
      </w:r>
      <w:r w:rsidR="00BF63BA">
        <w:rPr>
          <w:rFonts w:asciiTheme="minorHAnsi" w:hAnsiTheme="minorHAnsi" w:cs="Arial"/>
          <w:color w:val="auto"/>
          <w:shd w:val="clear" w:color="auto" w:fill="FFFFFF"/>
        </w:rPr>
        <w:t>ty, how to create a satisfactory</w:t>
      </w:r>
      <w:r w:rsidRPr="00841A51">
        <w:rPr>
          <w:rFonts w:asciiTheme="minorHAnsi" w:hAnsiTheme="minorHAnsi" w:cs="Arial"/>
          <w:color w:val="auto"/>
          <w:shd w:val="clear" w:color="auto" w:fill="FFFFFF"/>
        </w:rPr>
        <w:t xml:space="preserve"> work place </w:t>
      </w:r>
      <w:r w:rsidR="000C6F5A">
        <w:rPr>
          <w:rFonts w:asciiTheme="minorHAnsi" w:hAnsiTheme="minorHAnsi" w:cs="Arial"/>
          <w:color w:val="auto"/>
          <w:shd w:val="clear" w:color="auto" w:fill="FFFFFF"/>
        </w:rPr>
        <w:t xml:space="preserve">where </w:t>
      </w:r>
      <w:r w:rsidRPr="00841A51">
        <w:rPr>
          <w:rFonts w:asciiTheme="minorHAnsi" w:hAnsiTheme="minorHAnsi" w:cs="Arial"/>
          <w:color w:val="auto"/>
          <w:shd w:val="clear" w:color="auto" w:fill="FFFFFF"/>
        </w:rPr>
        <w:t xml:space="preserve">employees are happy </w:t>
      </w:r>
      <w:r w:rsidR="000C6F5A">
        <w:rPr>
          <w:rFonts w:asciiTheme="minorHAnsi" w:hAnsiTheme="minorHAnsi" w:cs="Arial"/>
          <w:color w:val="auto"/>
          <w:shd w:val="clear" w:color="auto" w:fill="FFFFFF"/>
        </w:rPr>
        <w:t xml:space="preserve">and proud about </w:t>
      </w:r>
      <w:r w:rsidRPr="00841A51">
        <w:rPr>
          <w:rFonts w:asciiTheme="minorHAnsi" w:hAnsiTheme="minorHAnsi" w:cs="Arial"/>
          <w:color w:val="auto"/>
          <w:shd w:val="clear" w:color="auto" w:fill="FFFFFF"/>
        </w:rPr>
        <w:t xml:space="preserve">their work </w:t>
      </w:r>
      <w:r w:rsidR="00430E21" w:rsidRPr="00841A51">
        <w:rPr>
          <w:rFonts w:asciiTheme="minorHAnsi" w:hAnsiTheme="minorHAnsi" w:cs="Arial"/>
          <w:color w:val="auto"/>
          <w:shd w:val="clear" w:color="auto" w:fill="FFFFFF"/>
        </w:rPr>
        <w:t>is something Sony’s HR need to focus on.</w:t>
      </w:r>
    </w:p>
    <w:p w14:paraId="52480B57" w14:textId="77777777" w:rsidR="003B14D4" w:rsidRPr="00841A51" w:rsidRDefault="003B14D4" w:rsidP="003B14D4">
      <w:pPr>
        <w:pStyle w:val="Default"/>
        <w:ind w:left="720"/>
        <w:rPr>
          <w:rFonts w:asciiTheme="minorHAnsi" w:hAnsiTheme="minorHAnsi"/>
          <w:color w:val="auto"/>
        </w:rPr>
      </w:pPr>
    </w:p>
    <w:p w14:paraId="30E7E0DF" w14:textId="77777777" w:rsidR="003B14D4" w:rsidRPr="00841A51" w:rsidRDefault="003B14D4" w:rsidP="003B14D4">
      <w:pPr>
        <w:pStyle w:val="Default"/>
        <w:numPr>
          <w:ilvl w:val="0"/>
          <w:numId w:val="4"/>
        </w:numPr>
        <w:rPr>
          <w:rFonts w:asciiTheme="minorHAnsi" w:hAnsiTheme="minorHAnsi"/>
          <w:color w:val="auto"/>
        </w:rPr>
      </w:pPr>
      <w:r w:rsidRPr="00841A51">
        <w:rPr>
          <w:rFonts w:asciiTheme="minorHAnsi" w:hAnsiTheme="minorHAnsi"/>
          <w:color w:val="auto"/>
          <w:lang w:val="en-US"/>
        </w:rPr>
        <w:t>Organizational</w:t>
      </w:r>
    </w:p>
    <w:p w14:paraId="4AAAA3CD" w14:textId="77777777" w:rsidR="003B14D4" w:rsidRPr="00D1765A" w:rsidRDefault="003B14D4" w:rsidP="003B14D4">
      <w:pPr>
        <w:pStyle w:val="Default"/>
        <w:ind w:left="720"/>
        <w:rPr>
          <w:sz w:val="23"/>
          <w:szCs w:val="23"/>
        </w:rPr>
      </w:pPr>
    </w:p>
    <w:p w14:paraId="0F5AD2AE" w14:textId="77777777" w:rsidR="003B14D4" w:rsidRPr="001D71C9" w:rsidRDefault="003B14D4" w:rsidP="003B14D4">
      <w:pPr>
        <w:pStyle w:val="Default"/>
        <w:rPr>
          <w:sz w:val="23"/>
          <w:szCs w:val="23"/>
        </w:rPr>
      </w:pPr>
    </w:p>
    <w:p w14:paraId="2A512392" w14:textId="77777777" w:rsidR="003B14D4" w:rsidRPr="004F06EB" w:rsidRDefault="003B14D4" w:rsidP="003B14D4">
      <w:pPr>
        <w:pStyle w:val="Default"/>
        <w:ind w:left="720"/>
        <w:rPr>
          <w:sz w:val="23"/>
          <w:szCs w:val="23"/>
        </w:rPr>
      </w:pPr>
      <w:r>
        <w:rPr>
          <w:noProof/>
          <w:sz w:val="23"/>
          <w:szCs w:val="23"/>
          <w:lang w:eastAsia="en-CA"/>
        </w:rPr>
        <w:drawing>
          <wp:inline distT="0" distB="0" distL="0" distR="0" wp14:anchorId="788E5CCD" wp14:editId="088B220E">
            <wp:extent cx="5943600" cy="4457700"/>
            <wp:effectExtent l="0" t="0" r="0" b="0"/>
            <wp:docPr id="1" name="Picture 1" descr="C:\Users\jason\Desktop\8ido180000035m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esktop\8ido180000035ms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5CE6106" w14:textId="65368CE6" w:rsidR="003B14D4" w:rsidRPr="00841A51" w:rsidRDefault="00307781" w:rsidP="003B14D4">
      <w:pPr>
        <w:pStyle w:val="Default"/>
        <w:ind w:left="720"/>
        <w:rPr>
          <w:rFonts w:asciiTheme="minorHAnsi" w:hAnsiTheme="minorHAnsi" w:cs="Arial"/>
          <w:color w:val="auto"/>
        </w:rPr>
      </w:pPr>
      <w:r>
        <w:rPr>
          <w:rFonts w:asciiTheme="minorHAnsi" w:hAnsiTheme="minorHAnsi"/>
          <w:color w:val="auto"/>
        </w:rPr>
        <w:lastRenderedPageBreak/>
        <w:t>In order t</w:t>
      </w:r>
      <w:r w:rsidR="003B14D4" w:rsidRPr="00841A51">
        <w:rPr>
          <w:rFonts w:asciiTheme="minorHAnsi" w:hAnsiTheme="minorHAnsi"/>
          <w:color w:val="auto"/>
        </w:rPr>
        <w:t xml:space="preserve">o </w:t>
      </w:r>
      <w:r w:rsidR="00BD5E05" w:rsidRPr="00841A51">
        <w:rPr>
          <w:rFonts w:asciiTheme="minorHAnsi" w:hAnsiTheme="minorHAnsi"/>
          <w:color w:val="auto"/>
        </w:rPr>
        <w:t>d</w:t>
      </w:r>
      <w:r w:rsidR="003B14D4" w:rsidRPr="00841A51">
        <w:rPr>
          <w:rFonts w:asciiTheme="minorHAnsi" w:hAnsiTheme="minorHAnsi"/>
          <w:color w:val="auto"/>
        </w:rPr>
        <w:t xml:space="preserve">rive </w:t>
      </w:r>
      <w:r w:rsidR="00BD5E05" w:rsidRPr="00841A51">
        <w:rPr>
          <w:rFonts w:asciiTheme="minorHAnsi" w:hAnsiTheme="minorHAnsi"/>
          <w:color w:val="auto"/>
        </w:rPr>
        <w:t>r</w:t>
      </w:r>
      <w:r w:rsidR="003B14D4" w:rsidRPr="00841A51">
        <w:rPr>
          <w:rFonts w:asciiTheme="minorHAnsi" w:hAnsiTheme="minorHAnsi"/>
          <w:color w:val="auto"/>
        </w:rPr>
        <w:t xml:space="preserve">evitalization and </w:t>
      </w:r>
      <w:r w:rsidR="00BD5E05" w:rsidRPr="00841A51">
        <w:rPr>
          <w:rFonts w:asciiTheme="minorHAnsi" w:hAnsiTheme="minorHAnsi"/>
          <w:color w:val="auto"/>
        </w:rPr>
        <w:t>g</w:t>
      </w:r>
      <w:r w:rsidR="003B14D4" w:rsidRPr="00841A51">
        <w:rPr>
          <w:rFonts w:asciiTheme="minorHAnsi" w:hAnsiTheme="minorHAnsi"/>
          <w:color w:val="auto"/>
        </w:rPr>
        <w:t xml:space="preserve">rowth of </w:t>
      </w:r>
      <w:r>
        <w:rPr>
          <w:rFonts w:asciiTheme="minorHAnsi" w:hAnsiTheme="minorHAnsi"/>
          <w:color w:val="auto"/>
        </w:rPr>
        <w:t xml:space="preserve">the </w:t>
      </w:r>
      <w:r w:rsidR="00BD5E05" w:rsidRPr="00841A51">
        <w:rPr>
          <w:rFonts w:asciiTheme="minorHAnsi" w:hAnsiTheme="minorHAnsi"/>
          <w:color w:val="auto"/>
        </w:rPr>
        <w:t>e</w:t>
      </w:r>
      <w:r w:rsidR="003B14D4" w:rsidRPr="00841A51">
        <w:rPr>
          <w:rFonts w:asciiTheme="minorHAnsi" w:hAnsiTheme="minorHAnsi"/>
          <w:color w:val="auto"/>
        </w:rPr>
        <w:t xml:space="preserve">lectronics </w:t>
      </w:r>
      <w:r w:rsidR="00BD5E05" w:rsidRPr="00841A51">
        <w:rPr>
          <w:rFonts w:asciiTheme="minorHAnsi" w:hAnsiTheme="minorHAnsi"/>
          <w:color w:val="auto"/>
        </w:rPr>
        <w:t>b</w:t>
      </w:r>
      <w:r w:rsidR="003B14D4" w:rsidRPr="00841A51">
        <w:rPr>
          <w:rFonts w:asciiTheme="minorHAnsi" w:hAnsiTheme="minorHAnsi"/>
          <w:color w:val="auto"/>
        </w:rPr>
        <w:t xml:space="preserve">usinesses and </w:t>
      </w:r>
      <w:r w:rsidR="00BD5E05" w:rsidRPr="00841A51">
        <w:rPr>
          <w:rFonts w:asciiTheme="minorHAnsi" w:hAnsiTheme="minorHAnsi"/>
          <w:color w:val="auto"/>
        </w:rPr>
        <w:t>d</w:t>
      </w:r>
      <w:r w:rsidR="003B14D4" w:rsidRPr="00841A51">
        <w:rPr>
          <w:rFonts w:asciiTheme="minorHAnsi" w:hAnsiTheme="minorHAnsi"/>
          <w:color w:val="auto"/>
        </w:rPr>
        <w:t xml:space="preserve">eliver </w:t>
      </w:r>
      <w:r w:rsidR="00BD5E05" w:rsidRPr="00841A51">
        <w:rPr>
          <w:rFonts w:asciiTheme="minorHAnsi" w:hAnsiTheme="minorHAnsi"/>
          <w:color w:val="auto"/>
        </w:rPr>
        <w:t>c</w:t>
      </w:r>
      <w:r w:rsidR="003B14D4" w:rsidRPr="00841A51">
        <w:rPr>
          <w:rFonts w:asciiTheme="minorHAnsi" w:hAnsiTheme="minorHAnsi"/>
          <w:color w:val="auto"/>
        </w:rPr>
        <w:t xml:space="preserve">ompelling </w:t>
      </w:r>
      <w:r w:rsidR="00BD5E05" w:rsidRPr="00841A51">
        <w:rPr>
          <w:rFonts w:asciiTheme="minorHAnsi" w:hAnsiTheme="minorHAnsi"/>
          <w:color w:val="auto"/>
        </w:rPr>
        <w:t>u</w:t>
      </w:r>
      <w:r w:rsidR="003B14D4" w:rsidRPr="00841A51">
        <w:rPr>
          <w:rFonts w:asciiTheme="minorHAnsi" w:hAnsiTheme="minorHAnsi"/>
          <w:color w:val="auto"/>
        </w:rPr>
        <w:t xml:space="preserve">ser </w:t>
      </w:r>
      <w:r w:rsidR="00BD5E05" w:rsidRPr="00841A51">
        <w:rPr>
          <w:rFonts w:asciiTheme="minorHAnsi" w:hAnsiTheme="minorHAnsi"/>
          <w:color w:val="auto"/>
        </w:rPr>
        <w:t>e</w:t>
      </w:r>
      <w:r w:rsidR="003B14D4" w:rsidRPr="00841A51">
        <w:rPr>
          <w:rFonts w:asciiTheme="minorHAnsi" w:hAnsiTheme="minorHAnsi"/>
          <w:color w:val="auto"/>
        </w:rPr>
        <w:t>xperiences as “One Sony”, S</w:t>
      </w:r>
      <w:r w:rsidR="00BD5E05" w:rsidRPr="00841A51">
        <w:rPr>
          <w:rFonts w:asciiTheme="minorHAnsi" w:hAnsiTheme="minorHAnsi"/>
          <w:color w:val="auto"/>
        </w:rPr>
        <w:t xml:space="preserve">ony </w:t>
      </w:r>
      <w:r w:rsidR="003B14D4" w:rsidRPr="00841A51">
        <w:rPr>
          <w:rFonts w:asciiTheme="minorHAnsi" w:hAnsiTheme="minorHAnsi"/>
          <w:color w:val="auto"/>
        </w:rPr>
        <w:t xml:space="preserve">established </w:t>
      </w:r>
      <w:r>
        <w:rPr>
          <w:rFonts w:asciiTheme="minorHAnsi" w:hAnsiTheme="minorHAnsi"/>
          <w:color w:val="auto"/>
        </w:rPr>
        <w:t xml:space="preserve">a </w:t>
      </w:r>
      <w:r w:rsidR="003B14D4" w:rsidRPr="00841A51">
        <w:rPr>
          <w:rFonts w:asciiTheme="minorHAnsi" w:hAnsiTheme="minorHAnsi"/>
          <w:color w:val="auto"/>
        </w:rPr>
        <w:t>new management structure. T</w:t>
      </w:r>
      <w:r w:rsidR="003B14D4" w:rsidRPr="00841A51">
        <w:rPr>
          <w:rFonts w:asciiTheme="minorHAnsi" w:hAnsiTheme="minorHAnsi" w:cs="Arial"/>
          <w:color w:val="auto"/>
        </w:rPr>
        <w:t>hese changes are intended to drive revitalization and growth across Sony's core electronics businesses, and deliver compelling user experiences through convergence of the unique assets in place throughout the Sony Group.</w:t>
      </w:r>
    </w:p>
    <w:p w14:paraId="596CD382" w14:textId="77777777" w:rsidR="003B14D4" w:rsidRPr="00841A51" w:rsidRDefault="003B14D4" w:rsidP="003B14D4">
      <w:pPr>
        <w:pStyle w:val="Default"/>
        <w:ind w:left="720"/>
        <w:rPr>
          <w:rFonts w:asciiTheme="minorHAnsi" w:hAnsiTheme="minorHAnsi" w:cs="Arial"/>
          <w:color w:val="auto"/>
        </w:rPr>
      </w:pPr>
    </w:p>
    <w:p w14:paraId="3EFB0223" w14:textId="1739749E" w:rsidR="003B14D4" w:rsidRDefault="00307781" w:rsidP="003B14D4">
      <w:pPr>
        <w:pStyle w:val="Default"/>
        <w:ind w:left="720"/>
        <w:rPr>
          <w:rFonts w:asciiTheme="minorHAnsi" w:hAnsiTheme="minorHAnsi"/>
          <w:color w:val="auto"/>
        </w:rPr>
      </w:pPr>
      <w:r w:rsidRPr="00841A51">
        <w:rPr>
          <w:rFonts w:asciiTheme="minorHAnsi" w:hAnsiTheme="minorHAnsi" w:cs="Arial"/>
          <w:color w:val="auto"/>
        </w:rPr>
        <w:t>Sony</w:t>
      </w:r>
      <w:r>
        <w:rPr>
          <w:rFonts w:asciiTheme="minorHAnsi" w:hAnsiTheme="minorHAnsi" w:cs="Arial"/>
          <w:color w:val="auto"/>
        </w:rPr>
        <w:t xml:space="preserve"> divides</w:t>
      </w:r>
      <w:r w:rsidR="003B14D4" w:rsidRPr="00841A51">
        <w:rPr>
          <w:rFonts w:asciiTheme="minorHAnsi" w:hAnsiTheme="minorHAnsi"/>
          <w:color w:val="auto"/>
        </w:rPr>
        <w:t xml:space="preserve"> their business into two </w:t>
      </w:r>
      <w:r>
        <w:rPr>
          <w:rFonts w:asciiTheme="minorHAnsi" w:hAnsiTheme="minorHAnsi"/>
          <w:color w:val="auto"/>
        </w:rPr>
        <w:t xml:space="preserve">main </w:t>
      </w:r>
      <w:r w:rsidR="003B14D4" w:rsidRPr="00841A51">
        <w:rPr>
          <w:rFonts w:asciiTheme="minorHAnsi" w:hAnsiTheme="minorHAnsi"/>
          <w:color w:val="auto"/>
        </w:rPr>
        <w:t xml:space="preserve">groups: electronics </w:t>
      </w:r>
      <w:r w:rsidR="00EC5222" w:rsidRPr="00841A51">
        <w:rPr>
          <w:rFonts w:asciiTheme="minorHAnsi" w:hAnsiTheme="minorHAnsi"/>
          <w:color w:val="auto"/>
        </w:rPr>
        <w:t>group</w:t>
      </w:r>
      <w:r w:rsidR="003B14D4" w:rsidRPr="00841A51">
        <w:rPr>
          <w:rFonts w:asciiTheme="minorHAnsi" w:hAnsiTheme="minorHAnsi"/>
          <w:color w:val="auto"/>
        </w:rPr>
        <w:t xml:space="preserve"> and entertainment &amp;</w:t>
      </w:r>
      <w:r>
        <w:rPr>
          <w:rFonts w:asciiTheme="minorHAnsi" w:hAnsiTheme="minorHAnsi"/>
          <w:color w:val="auto"/>
        </w:rPr>
        <w:t xml:space="preserve"> </w:t>
      </w:r>
      <w:r w:rsidR="003B14D4" w:rsidRPr="00841A51">
        <w:rPr>
          <w:rFonts w:asciiTheme="minorHAnsi" w:hAnsiTheme="minorHAnsi"/>
          <w:color w:val="auto"/>
        </w:rPr>
        <w:t xml:space="preserve">financial </w:t>
      </w:r>
      <w:r>
        <w:rPr>
          <w:rFonts w:asciiTheme="minorHAnsi" w:hAnsiTheme="minorHAnsi"/>
          <w:color w:val="auto"/>
        </w:rPr>
        <w:t xml:space="preserve">services </w:t>
      </w:r>
      <w:r w:rsidR="00EC5222" w:rsidRPr="00841A51">
        <w:rPr>
          <w:rFonts w:asciiTheme="minorHAnsi" w:hAnsiTheme="minorHAnsi"/>
          <w:color w:val="auto"/>
        </w:rPr>
        <w:t>group</w:t>
      </w:r>
      <w:r w:rsidR="003B14D4" w:rsidRPr="00841A51">
        <w:rPr>
          <w:rFonts w:asciiTheme="minorHAnsi" w:hAnsiTheme="minorHAnsi"/>
          <w:color w:val="auto"/>
        </w:rPr>
        <w:t>. Sony also setup UX (user experience), product strategy and create platform as common platforms, to achieve high degree of integration between hardware and software, push compatibility between different product, and enhance entertainment content and service.</w:t>
      </w:r>
    </w:p>
    <w:p w14:paraId="0D601540" w14:textId="77777777" w:rsidR="00970EFF" w:rsidRPr="00841A51" w:rsidRDefault="00970EFF" w:rsidP="003B14D4">
      <w:pPr>
        <w:pStyle w:val="Default"/>
        <w:ind w:left="720"/>
        <w:rPr>
          <w:rFonts w:asciiTheme="minorHAnsi" w:hAnsiTheme="minorHAnsi"/>
          <w:color w:val="auto"/>
        </w:rPr>
      </w:pPr>
    </w:p>
    <w:p w14:paraId="3E8DBF5F" w14:textId="38AA3E63" w:rsidR="003B14D4" w:rsidRDefault="003B14D4" w:rsidP="003B14D4">
      <w:pPr>
        <w:pStyle w:val="Default"/>
        <w:ind w:left="720"/>
        <w:rPr>
          <w:rFonts w:asciiTheme="minorHAnsi" w:hAnsiTheme="minorHAnsi"/>
          <w:color w:val="auto"/>
        </w:rPr>
      </w:pPr>
      <w:r w:rsidRPr="00841A51">
        <w:rPr>
          <w:rFonts w:asciiTheme="minorHAnsi" w:hAnsiTheme="minorHAnsi"/>
          <w:color w:val="auto"/>
        </w:rPr>
        <w:t>Sony plan</w:t>
      </w:r>
      <w:r w:rsidR="00B0306D">
        <w:rPr>
          <w:rFonts w:asciiTheme="minorHAnsi" w:hAnsiTheme="minorHAnsi"/>
          <w:color w:val="auto"/>
        </w:rPr>
        <w:t>s to</w:t>
      </w:r>
      <w:r w:rsidRPr="00841A51">
        <w:rPr>
          <w:rFonts w:asciiTheme="minorHAnsi" w:hAnsiTheme="minorHAnsi"/>
          <w:color w:val="auto"/>
        </w:rPr>
        <w:t xml:space="preserve"> reinforce the tr</w:t>
      </w:r>
      <w:r w:rsidR="00B0306D">
        <w:rPr>
          <w:rFonts w:asciiTheme="minorHAnsi" w:hAnsiTheme="minorHAnsi"/>
          <w:color w:val="auto"/>
        </w:rPr>
        <w:t>aditional electronics business b</w:t>
      </w:r>
      <w:r w:rsidRPr="00841A51">
        <w:rPr>
          <w:rFonts w:asciiTheme="minorHAnsi" w:hAnsiTheme="minorHAnsi"/>
          <w:color w:val="auto"/>
        </w:rPr>
        <w:t>y focus</w:t>
      </w:r>
      <w:r w:rsidR="00B0306D">
        <w:rPr>
          <w:rFonts w:asciiTheme="minorHAnsi" w:hAnsiTheme="minorHAnsi"/>
          <w:color w:val="auto"/>
        </w:rPr>
        <w:t>ing</w:t>
      </w:r>
      <w:r w:rsidRPr="00841A51">
        <w:rPr>
          <w:rFonts w:asciiTheme="minorHAnsi" w:hAnsiTheme="minorHAnsi"/>
          <w:color w:val="auto"/>
        </w:rPr>
        <w:t xml:space="preserve"> on Sony’s three core electronics businesses</w:t>
      </w:r>
      <w:r w:rsidR="00B0306D">
        <w:rPr>
          <w:rFonts w:asciiTheme="minorHAnsi" w:hAnsiTheme="minorHAnsi"/>
          <w:color w:val="auto"/>
        </w:rPr>
        <w:t xml:space="preserve"> - </w:t>
      </w:r>
      <w:r w:rsidRPr="00841A51">
        <w:rPr>
          <w:rFonts w:asciiTheme="minorHAnsi" w:hAnsiTheme="minorHAnsi"/>
          <w:color w:val="auto"/>
        </w:rPr>
        <w:t>mobile, imag</w:t>
      </w:r>
      <w:r w:rsidR="00EC5222" w:rsidRPr="00841A51">
        <w:rPr>
          <w:rFonts w:asciiTheme="minorHAnsi" w:hAnsiTheme="minorHAnsi"/>
          <w:color w:val="auto"/>
        </w:rPr>
        <w:t>ing and ga</w:t>
      </w:r>
      <w:r w:rsidR="00B0306D">
        <w:rPr>
          <w:rFonts w:asciiTheme="minorHAnsi" w:hAnsiTheme="minorHAnsi"/>
          <w:color w:val="auto"/>
        </w:rPr>
        <w:t>ming.</w:t>
      </w:r>
      <w:r w:rsidRPr="00841A51">
        <w:rPr>
          <w:rFonts w:asciiTheme="minorHAnsi" w:hAnsiTheme="minorHAnsi"/>
          <w:color w:val="auto"/>
        </w:rPr>
        <w:t xml:space="preserve"> Sony merges consumer business and </w:t>
      </w:r>
      <w:r w:rsidR="00EC5222" w:rsidRPr="00841A51">
        <w:rPr>
          <w:rFonts w:asciiTheme="minorHAnsi" w:hAnsiTheme="minorHAnsi"/>
          <w:color w:val="auto"/>
        </w:rPr>
        <w:t>professional</w:t>
      </w:r>
      <w:r w:rsidRPr="00841A51">
        <w:rPr>
          <w:rFonts w:asciiTheme="minorHAnsi" w:hAnsiTheme="minorHAnsi"/>
          <w:color w:val="auto"/>
        </w:rPr>
        <w:t xml:space="preserve"> business </w:t>
      </w:r>
      <w:r w:rsidR="00BD5E05" w:rsidRPr="00841A51">
        <w:rPr>
          <w:rFonts w:asciiTheme="minorHAnsi" w:hAnsiTheme="minorHAnsi"/>
          <w:color w:val="auto"/>
        </w:rPr>
        <w:t>together</w:t>
      </w:r>
      <w:r w:rsidR="00583EFB">
        <w:rPr>
          <w:rFonts w:asciiTheme="minorHAnsi" w:hAnsiTheme="minorHAnsi"/>
          <w:color w:val="auto"/>
        </w:rPr>
        <w:t>. By integrating</w:t>
      </w:r>
      <w:r w:rsidR="00EC5222" w:rsidRPr="00841A51">
        <w:rPr>
          <w:rFonts w:asciiTheme="minorHAnsi" w:hAnsiTheme="minorHAnsi"/>
          <w:color w:val="auto"/>
        </w:rPr>
        <w:t xml:space="preserve"> </w:t>
      </w:r>
      <w:r w:rsidR="00583EFB">
        <w:rPr>
          <w:rFonts w:asciiTheme="minorHAnsi" w:hAnsiTheme="minorHAnsi"/>
          <w:color w:val="auto"/>
        </w:rPr>
        <w:t>product</w:t>
      </w:r>
      <w:r w:rsidRPr="00841A51">
        <w:rPr>
          <w:rFonts w:asciiTheme="minorHAnsi" w:hAnsiTheme="minorHAnsi"/>
          <w:color w:val="auto"/>
        </w:rPr>
        <w:t xml:space="preserve"> development </w:t>
      </w:r>
      <w:r w:rsidR="00BD5E05" w:rsidRPr="00841A51">
        <w:rPr>
          <w:rFonts w:asciiTheme="minorHAnsi" w:hAnsiTheme="minorHAnsi"/>
          <w:color w:val="auto"/>
        </w:rPr>
        <w:t xml:space="preserve">with </w:t>
      </w:r>
      <w:r w:rsidR="00583EFB">
        <w:rPr>
          <w:rFonts w:asciiTheme="minorHAnsi" w:hAnsiTheme="minorHAnsi"/>
          <w:color w:val="auto"/>
        </w:rPr>
        <w:t xml:space="preserve">the </w:t>
      </w:r>
      <w:r w:rsidR="00BD5E05" w:rsidRPr="00841A51">
        <w:rPr>
          <w:rFonts w:asciiTheme="minorHAnsi" w:hAnsiTheme="minorHAnsi"/>
          <w:color w:val="auto"/>
        </w:rPr>
        <w:t xml:space="preserve">same technology </w:t>
      </w:r>
      <w:r w:rsidRPr="00841A51">
        <w:rPr>
          <w:rFonts w:asciiTheme="minorHAnsi" w:hAnsiTheme="minorHAnsi"/>
          <w:color w:val="auto"/>
        </w:rPr>
        <w:t xml:space="preserve">and project </w:t>
      </w:r>
      <w:r w:rsidR="00EC5222" w:rsidRPr="00841A51">
        <w:rPr>
          <w:rFonts w:asciiTheme="minorHAnsi" w:hAnsiTheme="minorHAnsi"/>
          <w:color w:val="auto"/>
        </w:rPr>
        <w:t>implementation</w:t>
      </w:r>
      <w:r w:rsidR="00BD5E05" w:rsidRPr="00841A51">
        <w:rPr>
          <w:rFonts w:asciiTheme="minorHAnsi" w:hAnsiTheme="minorHAnsi"/>
          <w:color w:val="auto"/>
        </w:rPr>
        <w:t xml:space="preserve"> </w:t>
      </w:r>
      <w:r w:rsidR="00583EFB">
        <w:rPr>
          <w:rFonts w:asciiTheme="minorHAnsi" w:hAnsiTheme="minorHAnsi"/>
          <w:color w:val="auto"/>
        </w:rPr>
        <w:t xml:space="preserve">in the </w:t>
      </w:r>
      <w:r w:rsidR="00BD5E05" w:rsidRPr="00841A51">
        <w:rPr>
          <w:rFonts w:asciiTheme="minorHAnsi" w:hAnsiTheme="minorHAnsi"/>
          <w:color w:val="auto"/>
        </w:rPr>
        <w:t>same market</w:t>
      </w:r>
      <w:r w:rsidR="00EC5222" w:rsidRPr="00841A51">
        <w:rPr>
          <w:rFonts w:asciiTheme="minorHAnsi" w:hAnsiTheme="minorHAnsi"/>
          <w:color w:val="auto"/>
        </w:rPr>
        <w:t>,</w:t>
      </w:r>
      <w:r w:rsidRPr="00841A51">
        <w:rPr>
          <w:rFonts w:asciiTheme="minorHAnsi" w:hAnsiTheme="minorHAnsi"/>
          <w:color w:val="auto"/>
        </w:rPr>
        <w:t xml:space="preserve"> Sony </w:t>
      </w:r>
      <w:r w:rsidR="00EC5222" w:rsidRPr="00841A51">
        <w:rPr>
          <w:rFonts w:asciiTheme="minorHAnsi" w:hAnsiTheme="minorHAnsi"/>
          <w:color w:val="auto"/>
        </w:rPr>
        <w:t xml:space="preserve">could </w:t>
      </w:r>
      <w:r w:rsidRPr="00841A51">
        <w:rPr>
          <w:rFonts w:asciiTheme="minorHAnsi" w:hAnsiTheme="minorHAnsi"/>
          <w:color w:val="auto"/>
        </w:rPr>
        <w:t xml:space="preserve">utilize </w:t>
      </w:r>
      <w:r w:rsidR="00583EFB">
        <w:rPr>
          <w:rFonts w:asciiTheme="minorHAnsi" w:hAnsiTheme="minorHAnsi"/>
          <w:color w:val="auto"/>
        </w:rPr>
        <w:t xml:space="preserve">their </w:t>
      </w:r>
      <w:r w:rsidRPr="00841A51">
        <w:rPr>
          <w:rFonts w:asciiTheme="minorHAnsi" w:hAnsiTheme="minorHAnsi"/>
          <w:color w:val="auto"/>
        </w:rPr>
        <w:t xml:space="preserve">resource as </w:t>
      </w:r>
      <w:r w:rsidR="00583EFB">
        <w:rPr>
          <w:rFonts w:asciiTheme="minorHAnsi" w:hAnsiTheme="minorHAnsi"/>
          <w:color w:val="auto"/>
        </w:rPr>
        <w:t xml:space="preserve">best </w:t>
      </w:r>
      <w:r w:rsidRPr="00841A51">
        <w:rPr>
          <w:rFonts w:asciiTheme="minorHAnsi" w:hAnsiTheme="minorHAnsi"/>
          <w:color w:val="auto"/>
        </w:rPr>
        <w:t xml:space="preserve">as possible. </w:t>
      </w:r>
      <w:r w:rsidR="00EC5222" w:rsidRPr="00841A51">
        <w:rPr>
          <w:rFonts w:asciiTheme="minorHAnsi" w:hAnsiTheme="minorHAnsi"/>
          <w:color w:val="auto"/>
        </w:rPr>
        <w:t xml:space="preserve">This will help </w:t>
      </w:r>
      <w:r w:rsidRPr="00841A51">
        <w:rPr>
          <w:rFonts w:asciiTheme="minorHAnsi" w:hAnsiTheme="minorHAnsi"/>
          <w:color w:val="auto"/>
        </w:rPr>
        <w:t xml:space="preserve">Sony save lots of time and money. Sony </w:t>
      </w:r>
      <w:r w:rsidR="00EC5222" w:rsidRPr="00841A51">
        <w:rPr>
          <w:rFonts w:asciiTheme="minorHAnsi" w:hAnsiTheme="minorHAnsi"/>
          <w:color w:val="auto"/>
        </w:rPr>
        <w:t xml:space="preserve">is also </w:t>
      </w:r>
      <w:r w:rsidR="00583EFB">
        <w:rPr>
          <w:rFonts w:asciiTheme="minorHAnsi" w:hAnsiTheme="minorHAnsi"/>
          <w:color w:val="auto"/>
        </w:rPr>
        <w:t xml:space="preserve">able </w:t>
      </w:r>
      <w:r w:rsidR="00EC5222" w:rsidRPr="00841A51">
        <w:rPr>
          <w:rFonts w:asciiTheme="minorHAnsi" w:hAnsiTheme="minorHAnsi"/>
          <w:color w:val="auto"/>
        </w:rPr>
        <w:t>to take</w:t>
      </w:r>
      <w:r w:rsidR="00583EFB">
        <w:rPr>
          <w:rFonts w:asciiTheme="minorHAnsi" w:hAnsiTheme="minorHAnsi"/>
          <w:color w:val="auto"/>
        </w:rPr>
        <w:t xml:space="preserve"> advantage</w:t>
      </w:r>
      <w:r w:rsidRPr="00841A51">
        <w:rPr>
          <w:rFonts w:asciiTheme="minorHAnsi" w:hAnsiTheme="minorHAnsi"/>
          <w:color w:val="auto"/>
        </w:rPr>
        <w:t xml:space="preserve"> of this structure</w:t>
      </w:r>
      <w:r w:rsidR="00583EFB">
        <w:rPr>
          <w:rFonts w:asciiTheme="minorHAnsi" w:hAnsiTheme="minorHAnsi"/>
          <w:color w:val="auto"/>
        </w:rPr>
        <w:t>,</w:t>
      </w:r>
      <w:r w:rsidRPr="00841A51">
        <w:rPr>
          <w:rFonts w:asciiTheme="minorHAnsi" w:hAnsiTheme="minorHAnsi"/>
          <w:color w:val="auto"/>
        </w:rPr>
        <w:t xml:space="preserve"> </w:t>
      </w:r>
      <w:r w:rsidR="00BD5E05" w:rsidRPr="00841A51">
        <w:rPr>
          <w:rFonts w:asciiTheme="minorHAnsi" w:hAnsiTheme="minorHAnsi"/>
          <w:color w:val="auto"/>
        </w:rPr>
        <w:t>improving</w:t>
      </w:r>
      <w:r w:rsidRPr="00841A51">
        <w:rPr>
          <w:rFonts w:asciiTheme="minorHAnsi" w:hAnsiTheme="minorHAnsi"/>
          <w:color w:val="auto"/>
        </w:rPr>
        <w:t xml:space="preserve"> </w:t>
      </w:r>
      <w:r w:rsidR="009E55DF">
        <w:rPr>
          <w:rFonts w:asciiTheme="minorHAnsi" w:hAnsiTheme="minorHAnsi"/>
          <w:color w:val="auto"/>
        </w:rPr>
        <w:t xml:space="preserve">the </w:t>
      </w:r>
      <w:r w:rsidRPr="00841A51">
        <w:rPr>
          <w:rFonts w:asciiTheme="minorHAnsi" w:hAnsiTheme="minorHAnsi"/>
          <w:color w:val="auto"/>
        </w:rPr>
        <w:t>competitiveness of their products.</w:t>
      </w:r>
    </w:p>
    <w:p w14:paraId="4E1A71C2" w14:textId="77777777" w:rsidR="00312435" w:rsidRPr="00841A51" w:rsidRDefault="00312435" w:rsidP="003B14D4">
      <w:pPr>
        <w:pStyle w:val="Default"/>
        <w:ind w:left="720"/>
        <w:rPr>
          <w:rFonts w:asciiTheme="minorHAnsi" w:hAnsiTheme="minorHAnsi"/>
          <w:color w:val="auto"/>
        </w:rPr>
      </w:pPr>
    </w:p>
    <w:p w14:paraId="3F29D05B" w14:textId="2365B3AC" w:rsidR="003B14D4" w:rsidRPr="00841A51" w:rsidRDefault="00BD5E05" w:rsidP="003B14D4">
      <w:pPr>
        <w:pStyle w:val="Default"/>
        <w:ind w:left="720"/>
        <w:rPr>
          <w:rFonts w:asciiTheme="minorHAnsi" w:hAnsiTheme="minorHAnsi"/>
          <w:color w:val="auto"/>
        </w:rPr>
      </w:pPr>
      <w:r w:rsidRPr="00841A51">
        <w:rPr>
          <w:rFonts w:asciiTheme="minorHAnsi" w:hAnsiTheme="minorHAnsi"/>
          <w:color w:val="auto"/>
        </w:rPr>
        <w:t xml:space="preserve">Entertainment </w:t>
      </w:r>
      <w:r w:rsidR="003B14D4" w:rsidRPr="00841A51">
        <w:rPr>
          <w:rFonts w:asciiTheme="minorHAnsi" w:hAnsiTheme="minorHAnsi"/>
          <w:color w:val="auto"/>
        </w:rPr>
        <w:t>and financial serv</w:t>
      </w:r>
      <w:r w:rsidRPr="00841A51">
        <w:rPr>
          <w:rFonts w:asciiTheme="minorHAnsi" w:hAnsiTheme="minorHAnsi"/>
          <w:color w:val="auto"/>
        </w:rPr>
        <w:t>ices businesses already contribute stable profit. Sony need</w:t>
      </w:r>
      <w:r w:rsidR="00312435">
        <w:rPr>
          <w:rFonts w:asciiTheme="minorHAnsi" w:hAnsiTheme="minorHAnsi"/>
          <w:color w:val="auto"/>
        </w:rPr>
        <w:t>s</w:t>
      </w:r>
      <w:r w:rsidRPr="00841A51">
        <w:rPr>
          <w:rFonts w:asciiTheme="minorHAnsi" w:hAnsiTheme="minorHAnsi"/>
          <w:color w:val="auto"/>
        </w:rPr>
        <w:t xml:space="preserve"> improve profitability of them.</w:t>
      </w:r>
      <w:r w:rsidR="00312435">
        <w:rPr>
          <w:rFonts w:asciiTheme="minorHAnsi" w:hAnsiTheme="minorHAnsi"/>
          <w:color w:val="auto"/>
        </w:rPr>
        <w:t xml:space="preserve"> </w:t>
      </w:r>
      <w:r w:rsidR="003B14D4" w:rsidRPr="00841A51">
        <w:rPr>
          <w:rFonts w:asciiTheme="minorHAnsi" w:hAnsiTheme="minorHAnsi"/>
          <w:color w:val="auto"/>
        </w:rPr>
        <w:t>From the change of organizational structure, we</w:t>
      </w:r>
      <w:r w:rsidR="008B7F66">
        <w:rPr>
          <w:rFonts w:asciiTheme="minorHAnsi" w:hAnsiTheme="minorHAnsi"/>
          <w:color w:val="auto"/>
        </w:rPr>
        <w:t xml:space="preserve"> catch sight of Sony’s strategy</w:t>
      </w:r>
      <w:r w:rsidR="003B14D4" w:rsidRPr="00841A51">
        <w:rPr>
          <w:rFonts w:asciiTheme="minorHAnsi" w:hAnsiTheme="minorHAnsi"/>
          <w:color w:val="auto"/>
        </w:rPr>
        <w:t xml:space="preserve"> to integrate core business</w:t>
      </w:r>
      <w:r w:rsidR="008B7F66">
        <w:rPr>
          <w:rFonts w:asciiTheme="minorHAnsi" w:hAnsiTheme="minorHAnsi"/>
          <w:color w:val="auto"/>
        </w:rPr>
        <w:t>,</w:t>
      </w:r>
      <w:r w:rsidR="003B14D4" w:rsidRPr="00841A51">
        <w:rPr>
          <w:rFonts w:asciiTheme="minorHAnsi" w:hAnsiTheme="minorHAnsi"/>
          <w:color w:val="auto"/>
        </w:rPr>
        <w:t xml:space="preserve"> to enhance business on services and applications and reducing unnecessary products lines.</w:t>
      </w:r>
    </w:p>
    <w:p w14:paraId="422B1477" w14:textId="77777777" w:rsidR="003B14D4" w:rsidRPr="00841A51" w:rsidRDefault="003B14D4" w:rsidP="003B14D4">
      <w:pPr>
        <w:pStyle w:val="Default"/>
        <w:ind w:left="720"/>
        <w:rPr>
          <w:rFonts w:asciiTheme="minorHAnsi" w:hAnsiTheme="minorHAnsi"/>
          <w:color w:val="auto"/>
        </w:rPr>
      </w:pPr>
    </w:p>
    <w:p w14:paraId="09BCF82B" w14:textId="77777777" w:rsidR="003B14D4" w:rsidRPr="00841A51" w:rsidRDefault="003B14D4" w:rsidP="003B14D4">
      <w:pPr>
        <w:pStyle w:val="Default"/>
        <w:numPr>
          <w:ilvl w:val="0"/>
          <w:numId w:val="4"/>
        </w:numPr>
        <w:rPr>
          <w:rFonts w:asciiTheme="minorHAnsi" w:hAnsiTheme="minorHAnsi"/>
          <w:color w:val="auto"/>
        </w:rPr>
      </w:pPr>
      <w:r w:rsidRPr="00841A51">
        <w:rPr>
          <w:rFonts w:asciiTheme="minorHAnsi" w:hAnsiTheme="minorHAnsi"/>
          <w:color w:val="auto"/>
          <w:lang w:val="en-US"/>
        </w:rPr>
        <w:t>Technological Resources</w:t>
      </w:r>
    </w:p>
    <w:p w14:paraId="3189426B" w14:textId="77777777" w:rsidR="003B14D4" w:rsidRPr="00841A51" w:rsidRDefault="00C3209C" w:rsidP="00C3209C">
      <w:pPr>
        <w:pStyle w:val="Default"/>
        <w:ind w:left="720"/>
        <w:rPr>
          <w:rFonts w:asciiTheme="minorHAnsi" w:hAnsiTheme="minorHAnsi"/>
          <w:color w:val="auto"/>
        </w:rPr>
      </w:pPr>
      <w:r w:rsidRPr="00841A51">
        <w:rPr>
          <w:rFonts w:asciiTheme="minorHAnsi" w:hAnsiTheme="minorHAnsi"/>
          <w:color w:val="auto"/>
        </w:rPr>
        <w:t>“Sony is a technology company with an intimate understanding of the creative possibilities of content. Sony is a content company with an intuitive grasp of technology. No other company has both.” -Sir Howard Stringer, Chairman, CEO and President</w:t>
      </w:r>
    </w:p>
    <w:p w14:paraId="79C5D092" w14:textId="77777777" w:rsidR="00C3209C" w:rsidRPr="00841A51" w:rsidRDefault="00C3209C" w:rsidP="00C3209C">
      <w:pPr>
        <w:pStyle w:val="Default"/>
        <w:ind w:left="720"/>
        <w:rPr>
          <w:rFonts w:asciiTheme="minorHAnsi" w:hAnsiTheme="minorHAnsi"/>
          <w:color w:val="auto"/>
        </w:rPr>
      </w:pPr>
    </w:p>
    <w:p w14:paraId="34DF58BE" w14:textId="347A8DE0" w:rsidR="003B14D4" w:rsidRDefault="003B14D4" w:rsidP="003B14D4">
      <w:pPr>
        <w:pStyle w:val="Default"/>
        <w:ind w:left="720"/>
        <w:rPr>
          <w:rFonts w:asciiTheme="minorHAnsi" w:hAnsiTheme="minorHAnsi"/>
          <w:color w:val="auto"/>
        </w:rPr>
      </w:pPr>
      <w:r w:rsidRPr="00841A51">
        <w:rPr>
          <w:rFonts w:asciiTheme="minorHAnsi" w:hAnsiTheme="minorHAnsi"/>
          <w:color w:val="auto"/>
        </w:rPr>
        <w:t>Sony has historically been notable for creating its own in-house standards for new rec</w:t>
      </w:r>
      <w:r w:rsidR="00045200">
        <w:rPr>
          <w:rFonts w:asciiTheme="minorHAnsi" w:hAnsiTheme="minorHAnsi"/>
          <w:color w:val="auto"/>
        </w:rPr>
        <w:t>ording and storage technologies</w:t>
      </w:r>
      <w:r w:rsidRPr="00841A51">
        <w:rPr>
          <w:rFonts w:asciiTheme="minorHAnsi" w:hAnsiTheme="minorHAnsi"/>
          <w:color w:val="auto"/>
        </w:rPr>
        <w:t xml:space="preserve"> instead of adopting those of other manufacturers and standards bodies. Sony (either alone or with partners) has introduced several of the most popular recording formats, including the floppy disk, Compact Disc, and Blu-ray Disc.</w:t>
      </w:r>
    </w:p>
    <w:p w14:paraId="69747A09" w14:textId="77777777" w:rsidR="00045200" w:rsidRPr="00841A51" w:rsidRDefault="00045200" w:rsidP="003B14D4">
      <w:pPr>
        <w:pStyle w:val="Default"/>
        <w:ind w:left="720"/>
        <w:rPr>
          <w:rFonts w:asciiTheme="minorHAnsi" w:hAnsiTheme="minorHAnsi"/>
          <w:color w:val="auto"/>
        </w:rPr>
      </w:pPr>
    </w:p>
    <w:p w14:paraId="775C337B" w14:textId="34C2E11F" w:rsidR="0082315A" w:rsidRDefault="0082315A" w:rsidP="0082315A">
      <w:pPr>
        <w:pStyle w:val="Default"/>
        <w:ind w:left="720"/>
        <w:rPr>
          <w:rFonts w:asciiTheme="minorHAnsi" w:hAnsiTheme="minorHAnsi"/>
          <w:color w:val="auto"/>
        </w:rPr>
      </w:pPr>
      <w:r w:rsidRPr="00841A51">
        <w:rPr>
          <w:rFonts w:asciiTheme="minorHAnsi" w:hAnsiTheme="minorHAnsi"/>
          <w:color w:val="auto"/>
        </w:rPr>
        <w:t xml:space="preserve">After </w:t>
      </w:r>
      <w:r w:rsidR="009839A1">
        <w:rPr>
          <w:rFonts w:asciiTheme="minorHAnsi" w:hAnsiTheme="minorHAnsi"/>
          <w:color w:val="auto"/>
        </w:rPr>
        <w:t xml:space="preserve">the year </w:t>
      </w:r>
      <w:r w:rsidRPr="00841A51">
        <w:rPr>
          <w:rFonts w:asciiTheme="minorHAnsi" w:hAnsiTheme="minorHAnsi"/>
          <w:color w:val="auto"/>
        </w:rPr>
        <w:t>2000, wh</w:t>
      </w:r>
      <w:r w:rsidR="009839A1">
        <w:rPr>
          <w:rFonts w:asciiTheme="minorHAnsi" w:hAnsiTheme="minorHAnsi"/>
          <w:color w:val="auto"/>
        </w:rPr>
        <w:t>en</w:t>
      </w:r>
      <w:r w:rsidRPr="00841A51">
        <w:rPr>
          <w:rFonts w:asciiTheme="minorHAnsi" w:hAnsiTheme="minorHAnsi"/>
          <w:color w:val="auto"/>
        </w:rPr>
        <w:t xml:space="preserve"> S</w:t>
      </w:r>
      <w:r w:rsidR="00D266A2" w:rsidRPr="00841A51">
        <w:rPr>
          <w:rFonts w:asciiTheme="minorHAnsi" w:hAnsiTheme="minorHAnsi"/>
          <w:color w:val="auto"/>
        </w:rPr>
        <w:t>amsung</w:t>
      </w:r>
      <w:r w:rsidRPr="00841A51">
        <w:rPr>
          <w:rFonts w:asciiTheme="minorHAnsi" w:hAnsiTheme="minorHAnsi"/>
          <w:color w:val="auto"/>
        </w:rPr>
        <w:t xml:space="preserve"> and A</w:t>
      </w:r>
      <w:r w:rsidR="00D266A2" w:rsidRPr="00841A51">
        <w:rPr>
          <w:rFonts w:asciiTheme="minorHAnsi" w:hAnsiTheme="minorHAnsi"/>
          <w:color w:val="auto"/>
        </w:rPr>
        <w:t>pple</w:t>
      </w:r>
      <w:r w:rsidRPr="00841A51">
        <w:rPr>
          <w:rFonts w:asciiTheme="minorHAnsi" w:hAnsiTheme="minorHAnsi"/>
          <w:color w:val="auto"/>
        </w:rPr>
        <w:t xml:space="preserve"> </w:t>
      </w:r>
      <w:r w:rsidR="009839A1">
        <w:rPr>
          <w:rFonts w:asciiTheme="minorHAnsi" w:hAnsiTheme="minorHAnsi"/>
          <w:color w:val="auto"/>
        </w:rPr>
        <w:t>were</w:t>
      </w:r>
      <w:r w:rsidRPr="00841A51">
        <w:rPr>
          <w:rFonts w:asciiTheme="minorHAnsi" w:hAnsiTheme="minorHAnsi"/>
          <w:color w:val="auto"/>
        </w:rPr>
        <w:t xml:space="preserve"> taking advantage of the digital</w:t>
      </w:r>
      <w:r w:rsidR="00D266A2" w:rsidRPr="00841A51">
        <w:rPr>
          <w:rFonts w:asciiTheme="minorHAnsi" w:hAnsiTheme="minorHAnsi"/>
          <w:color w:val="auto"/>
        </w:rPr>
        <w:t xml:space="preserve"> technology Sony</w:t>
      </w:r>
      <w:r w:rsidR="007715C8">
        <w:rPr>
          <w:rFonts w:asciiTheme="minorHAnsi" w:hAnsiTheme="minorHAnsi"/>
          <w:color w:val="auto"/>
        </w:rPr>
        <w:t xml:space="preserve"> still insisted on using</w:t>
      </w:r>
      <w:r w:rsidRPr="00841A51">
        <w:rPr>
          <w:rFonts w:asciiTheme="minorHAnsi" w:hAnsiTheme="minorHAnsi"/>
          <w:color w:val="auto"/>
        </w:rPr>
        <w:t xml:space="preserve"> their own format</w:t>
      </w:r>
      <w:r w:rsidR="007715C8">
        <w:rPr>
          <w:rFonts w:asciiTheme="minorHAnsi" w:hAnsiTheme="minorHAnsi"/>
          <w:color w:val="auto"/>
        </w:rPr>
        <w:t>s</w:t>
      </w:r>
      <w:r w:rsidRPr="00841A51">
        <w:rPr>
          <w:rFonts w:asciiTheme="minorHAnsi" w:hAnsiTheme="minorHAnsi"/>
          <w:color w:val="auto"/>
        </w:rPr>
        <w:t xml:space="preserve">, like </w:t>
      </w:r>
      <w:r w:rsidR="007715C8">
        <w:rPr>
          <w:rFonts w:asciiTheme="minorHAnsi" w:hAnsiTheme="minorHAnsi"/>
          <w:color w:val="auto"/>
        </w:rPr>
        <w:t xml:space="preserve">the MiniDisc </w:t>
      </w:r>
      <w:r w:rsidRPr="00841A51">
        <w:rPr>
          <w:rFonts w:asciiTheme="minorHAnsi" w:hAnsiTheme="minorHAnsi"/>
          <w:color w:val="auto"/>
        </w:rPr>
        <w:t>player. S</w:t>
      </w:r>
      <w:r w:rsidR="00D266A2" w:rsidRPr="00841A51">
        <w:rPr>
          <w:rFonts w:asciiTheme="minorHAnsi" w:hAnsiTheme="minorHAnsi"/>
          <w:color w:val="auto"/>
        </w:rPr>
        <w:t>ony</w:t>
      </w:r>
      <w:r w:rsidRPr="00841A51">
        <w:rPr>
          <w:rFonts w:asciiTheme="minorHAnsi" w:hAnsiTheme="minorHAnsi"/>
          <w:color w:val="auto"/>
        </w:rPr>
        <w:t xml:space="preserve"> lost the first battle of digital war, although Sony’s technology is second to none, but Sony cannot follow the beaten track anymore, it need broken conservative and complacent. </w:t>
      </w:r>
    </w:p>
    <w:p w14:paraId="03D3A455" w14:textId="77777777" w:rsidR="00CD6060" w:rsidRPr="00841A51" w:rsidRDefault="00CD6060" w:rsidP="0082315A">
      <w:pPr>
        <w:pStyle w:val="Default"/>
        <w:ind w:left="720"/>
        <w:rPr>
          <w:rFonts w:asciiTheme="minorHAnsi" w:hAnsiTheme="minorHAnsi"/>
          <w:color w:val="auto"/>
        </w:rPr>
      </w:pPr>
    </w:p>
    <w:p w14:paraId="272FFA4F" w14:textId="22C66210" w:rsidR="003B14D4" w:rsidRPr="00841A51" w:rsidRDefault="0082315A" w:rsidP="00F96A0A">
      <w:pPr>
        <w:pStyle w:val="Default"/>
        <w:ind w:left="720"/>
        <w:rPr>
          <w:rFonts w:asciiTheme="minorHAnsi" w:hAnsiTheme="minorHAnsi"/>
          <w:color w:val="auto"/>
        </w:rPr>
      </w:pPr>
      <w:r w:rsidRPr="00841A51">
        <w:rPr>
          <w:rFonts w:asciiTheme="minorHAnsi" w:hAnsiTheme="minorHAnsi"/>
          <w:color w:val="auto"/>
        </w:rPr>
        <w:t>With</w:t>
      </w:r>
      <w:r w:rsidR="00A01F05">
        <w:rPr>
          <w:rFonts w:asciiTheme="minorHAnsi" w:hAnsiTheme="minorHAnsi"/>
          <w:color w:val="auto"/>
        </w:rPr>
        <w:t xml:space="preserve"> the</w:t>
      </w:r>
      <w:r w:rsidRPr="00841A51">
        <w:rPr>
          <w:rFonts w:asciiTheme="minorHAnsi" w:hAnsiTheme="minorHAnsi"/>
          <w:color w:val="auto"/>
        </w:rPr>
        <w:t xml:space="preserve"> success of Blu-ray, Sony understands </w:t>
      </w:r>
      <w:r w:rsidR="00A01F05">
        <w:rPr>
          <w:rFonts w:asciiTheme="minorHAnsi" w:hAnsiTheme="minorHAnsi"/>
          <w:color w:val="auto"/>
        </w:rPr>
        <w:t xml:space="preserve">that cooperation </w:t>
      </w:r>
      <w:r w:rsidRPr="00841A51">
        <w:rPr>
          <w:rFonts w:asciiTheme="minorHAnsi" w:hAnsiTheme="minorHAnsi"/>
          <w:color w:val="auto"/>
        </w:rPr>
        <w:t xml:space="preserve">with other companies will reduce </w:t>
      </w:r>
      <w:r w:rsidR="00D266A2" w:rsidRPr="00841A51">
        <w:rPr>
          <w:rFonts w:asciiTheme="minorHAnsi" w:hAnsiTheme="minorHAnsi"/>
          <w:color w:val="auto"/>
        </w:rPr>
        <w:t>marketing</w:t>
      </w:r>
      <w:r w:rsidRPr="00841A51">
        <w:rPr>
          <w:rFonts w:asciiTheme="minorHAnsi" w:hAnsiTheme="minorHAnsi"/>
          <w:color w:val="auto"/>
        </w:rPr>
        <w:t xml:space="preserve"> risk and</w:t>
      </w:r>
      <w:r w:rsidR="00A01F05">
        <w:rPr>
          <w:rFonts w:asciiTheme="minorHAnsi" w:hAnsiTheme="minorHAnsi"/>
          <w:color w:val="auto"/>
        </w:rPr>
        <w:t xml:space="preserve"> development</w:t>
      </w:r>
      <w:r w:rsidRPr="00841A51">
        <w:rPr>
          <w:rFonts w:asciiTheme="minorHAnsi" w:hAnsiTheme="minorHAnsi"/>
          <w:color w:val="auto"/>
        </w:rPr>
        <w:t xml:space="preserve"> cost. After </w:t>
      </w:r>
      <w:r w:rsidR="00DB4CC1">
        <w:rPr>
          <w:rFonts w:asciiTheme="minorHAnsi" w:hAnsiTheme="minorHAnsi"/>
          <w:color w:val="auto"/>
        </w:rPr>
        <w:t xml:space="preserve">the </w:t>
      </w:r>
      <w:r w:rsidRPr="00841A51">
        <w:rPr>
          <w:rFonts w:asciiTheme="minorHAnsi" w:hAnsiTheme="minorHAnsi"/>
          <w:color w:val="auto"/>
        </w:rPr>
        <w:t xml:space="preserve">huge cost to </w:t>
      </w:r>
      <w:r w:rsidR="00D266A2" w:rsidRPr="00841A51">
        <w:rPr>
          <w:rFonts w:asciiTheme="minorHAnsi" w:hAnsiTheme="minorHAnsi"/>
          <w:color w:val="auto"/>
        </w:rPr>
        <w:t>develop</w:t>
      </w:r>
      <w:r w:rsidRPr="00841A51">
        <w:rPr>
          <w:rFonts w:asciiTheme="minorHAnsi" w:hAnsiTheme="minorHAnsi"/>
          <w:color w:val="auto"/>
        </w:rPr>
        <w:t xml:space="preserve"> </w:t>
      </w:r>
      <w:r w:rsidR="00DB4CC1">
        <w:rPr>
          <w:rFonts w:asciiTheme="minorHAnsi" w:hAnsiTheme="minorHAnsi"/>
          <w:color w:val="auto"/>
        </w:rPr>
        <w:t xml:space="preserve">the </w:t>
      </w:r>
      <w:r w:rsidRPr="00841A51">
        <w:rPr>
          <w:rFonts w:asciiTheme="minorHAnsi" w:hAnsiTheme="minorHAnsi"/>
          <w:color w:val="auto"/>
        </w:rPr>
        <w:t xml:space="preserve">cell </w:t>
      </w:r>
      <w:r w:rsidRPr="00841A51">
        <w:rPr>
          <w:rFonts w:asciiTheme="minorHAnsi" w:hAnsiTheme="minorHAnsi"/>
          <w:color w:val="auto"/>
        </w:rPr>
        <w:lastRenderedPageBreak/>
        <w:t>microprocessor on</w:t>
      </w:r>
      <w:r w:rsidR="00DB4CC1">
        <w:rPr>
          <w:rFonts w:asciiTheme="minorHAnsi" w:hAnsiTheme="minorHAnsi"/>
          <w:color w:val="auto"/>
        </w:rPr>
        <w:t xml:space="preserve"> PlayStation 3</w:t>
      </w:r>
      <w:r w:rsidRPr="00841A51">
        <w:rPr>
          <w:rFonts w:asciiTheme="minorHAnsi" w:hAnsiTheme="minorHAnsi"/>
          <w:color w:val="auto"/>
        </w:rPr>
        <w:t xml:space="preserve">, Sony understands </w:t>
      </w:r>
      <w:r w:rsidR="00DB4CC1">
        <w:rPr>
          <w:rFonts w:asciiTheme="minorHAnsi" w:hAnsiTheme="minorHAnsi"/>
          <w:color w:val="auto"/>
        </w:rPr>
        <w:t>that embracing</w:t>
      </w:r>
      <w:r w:rsidRPr="00841A51">
        <w:rPr>
          <w:rFonts w:asciiTheme="minorHAnsi" w:hAnsiTheme="minorHAnsi"/>
          <w:color w:val="auto"/>
        </w:rPr>
        <w:t xml:space="preserve"> open format</w:t>
      </w:r>
      <w:r w:rsidR="00DB4CC1">
        <w:rPr>
          <w:rFonts w:asciiTheme="minorHAnsi" w:hAnsiTheme="minorHAnsi"/>
          <w:color w:val="auto"/>
        </w:rPr>
        <w:t>s</w:t>
      </w:r>
      <w:r w:rsidRPr="00841A51">
        <w:rPr>
          <w:rFonts w:asciiTheme="minorHAnsi" w:hAnsiTheme="minorHAnsi"/>
          <w:color w:val="auto"/>
        </w:rPr>
        <w:t xml:space="preserve"> and high compatibility is </w:t>
      </w:r>
      <w:r w:rsidR="00F96A0A" w:rsidRPr="00841A51">
        <w:rPr>
          <w:rFonts w:asciiTheme="minorHAnsi" w:hAnsiTheme="minorHAnsi"/>
          <w:color w:val="auto"/>
        </w:rPr>
        <w:t>not only about sav</w:t>
      </w:r>
      <w:r w:rsidR="00DB4CC1">
        <w:rPr>
          <w:rFonts w:asciiTheme="minorHAnsi" w:hAnsiTheme="minorHAnsi"/>
          <w:color w:val="auto"/>
        </w:rPr>
        <w:t>ing</w:t>
      </w:r>
      <w:r w:rsidR="00F96A0A" w:rsidRPr="00841A51">
        <w:rPr>
          <w:rFonts w:asciiTheme="minorHAnsi" w:hAnsiTheme="minorHAnsi"/>
          <w:color w:val="auto"/>
        </w:rPr>
        <w:t xml:space="preserve"> resources and expand</w:t>
      </w:r>
      <w:r w:rsidR="00DB4CC1">
        <w:rPr>
          <w:rFonts w:asciiTheme="minorHAnsi" w:hAnsiTheme="minorHAnsi"/>
          <w:color w:val="auto"/>
        </w:rPr>
        <w:t>ing</w:t>
      </w:r>
      <w:r w:rsidR="00F96A0A" w:rsidRPr="00841A51">
        <w:rPr>
          <w:rFonts w:asciiTheme="minorHAnsi" w:hAnsiTheme="minorHAnsi"/>
          <w:color w:val="auto"/>
        </w:rPr>
        <w:t xml:space="preserve"> market</w:t>
      </w:r>
      <w:r w:rsidR="00DB4CC1">
        <w:rPr>
          <w:rFonts w:asciiTheme="minorHAnsi" w:hAnsiTheme="minorHAnsi"/>
          <w:color w:val="auto"/>
        </w:rPr>
        <w:t>s</w:t>
      </w:r>
      <w:r w:rsidR="00F96A0A" w:rsidRPr="00841A51">
        <w:rPr>
          <w:rFonts w:asciiTheme="minorHAnsi" w:hAnsiTheme="minorHAnsi"/>
          <w:color w:val="auto"/>
        </w:rPr>
        <w:t xml:space="preserve">, it’s also a </w:t>
      </w:r>
      <w:r w:rsidRPr="00841A51">
        <w:rPr>
          <w:rFonts w:asciiTheme="minorHAnsi" w:hAnsiTheme="minorHAnsi"/>
          <w:color w:val="auto"/>
        </w:rPr>
        <w:t>trend of</w:t>
      </w:r>
      <w:r w:rsidR="00DB4CC1">
        <w:rPr>
          <w:rFonts w:asciiTheme="minorHAnsi" w:hAnsiTheme="minorHAnsi"/>
          <w:color w:val="auto"/>
        </w:rPr>
        <w:t xml:space="preserve"> the</w:t>
      </w:r>
      <w:r w:rsidRPr="00841A51">
        <w:rPr>
          <w:rFonts w:asciiTheme="minorHAnsi" w:hAnsiTheme="minorHAnsi"/>
          <w:color w:val="auto"/>
        </w:rPr>
        <w:t xml:space="preserve"> digital age.</w:t>
      </w:r>
      <w:r w:rsidR="00043E45" w:rsidRPr="00841A51">
        <w:rPr>
          <w:rFonts w:asciiTheme="minorHAnsi" w:hAnsiTheme="minorHAnsi"/>
          <w:color w:val="auto"/>
        </w:rPr>
        <w:t xml:space="preserve">  </w:t>
      </w:r>
      <w:r w:rsidR="00F96A0A" w:rsidRPr="00841A51">
        <w:rPr>
          <w:rFonts w:asciiTheme="minorHAnsi" w:hAnsiTheme="minorHAnsi"/>
          <w:color w:val="auto"/>
        </w:rPr>
        <w:t xml:space="preserve">When Sony officially announced the PlayStation 4, people found </w:t>
      </w:r>
      <w:r w:rsidR="00043E45" w:rsidRPr="00841A51">
        <w:rPr>
          <w:rFonts w:asciiTheme="minorHAnsi" w:hAnsiTheme="minorHAnsi"/>
          <w:color w:val="auto"/>
        </w:rPr>
        <w:t>the technology in the PlayStation 4 is relatively similar to the hardware found in personal computers.</w:t>
      </w:r>
      <w:r w:rsidR="00F96A0A" w:rsidRPr="00841A51">
        <w:rPr>
          <w:rFonts w:asciiTheme="minorHAnsi" w:hAnsiTheme="minorHAnsi"/>
          <w:color w:val="auto"/>
        </w:rPr>
        <w:t xml:space="preserve"> Sony </w:t>
      </w:r>
      <w:r w:rsidR="007F27CD">
        <w:rPr>
          <w:rFonts w:asciiTheme="minorHAnsi" w:hAnsiTheme="minorHAnsi"/>
          <w:color w:val="auto"/>
        </w:rPr>
        <w:t xml:space="preserve">is </w:t>
      </w:r>
      <w:r w:rsidR="00F96A0A" w:rsidRPr="00841A51">
        <w:rPr>
          <w:rFonts w:asciiTheme="minorHAnsi" w:hAnsiTheme="minorHAnsi"/>
          <w:color w:val="auto"/>
        </w:rPr>
        <w:t xml:space="preserve">also </w:t>
      </w:r>
      <w:r w:rsidR="003B14D4" w:rsidRPr="00841A51">
        <w:rPr>
          <w:rFonts w:asciiTheme="minorHAnsi" w:hAnsiTheme="minorHAnsi"/>
          <w:color w:val="auto"/>
        </w:rPr>
        <w:t>more</w:t>
      </w:r>
      <w:r w:rsidR="007F27CD">
        <w:rPr>
          <w:rFonts w:asciiTheme="minorHAnsi" w:hAnsiTheme="minorHAnsi"/>
          <w:color w:val="auto"/>
        </w:rPr>
        <w:t xml:space="preserve"> advanced in producing consumer </w:t>
      </w:r>
      <w:r w:rsidR="003B14D4" w:rsidRPr="00841A51">
        <w:rPr>
          <w:rFonts w:asciiTheme="minorHAnsi" w:hAnsiTheme="minorHAnsi"/>
          <w:color w:val="auto"/>
        </w:rPr>
        <w:t xml:space="preserve">electronics products than its competitors. For instance, </w:t>
      </w:r>
      <w:r w:rsidR="007F27CD">
        <w:rPr>
          <w:rFonts w:asciiTheme="minorHAnsi" w:hAnsiTheme="minorHAnsi"/>
          <w:color w:val="auto"/>
        </w:rPr>
        <w:t xml:space="preserve">the PlayStation 4 </w:t>
      </w:r>
      <w:r w:rsidR="003B14D4" w:rsidRPr="00841A51">
        <w:rPr>
          <w:rFonts w:asciiTheme="minorHAnsi" w:hAnsiTheme="minorHAnsi"/>
          <w:color w:val="auto"/>
        </w:rPr>
        <w:t>offers a substantial jump in performance with slim size compare</w:t>
      </w:r>
      <w:r w:rsidR="007F27CD">
        <w:rPr>
          <w:rFonts w:asciiTheme="minorHAnsi" w:hAnsiTheme="minorHAnsi"/>
          <w:color w:val="auto"/>
        </w:rPr>
        <w:t xml:space="preserve">d to the </w:t>
      </w:r>
      <w:r w:rsidR="003B14D4" w:rsidRPr="00841A51">
        <w:rPr>
          <w:rFonts w:asciiTheme="minorHAnsi" w:hAnsiTheme="minorHAnsi"/>
          <w:color w:val="auto"/>
        </w:rPr>
        <w:t>X</w:t>
      </w:r>
      <w:r w:rsidR="007F27CD">
        <w:rPr>
          <w:rFonts w:asciiTheme="minorHAnsi" w:hAnsiTheme="minorHAnsi"/>
          <w:color w:val="auto"/>
        </w:rPr>
        <w:t>box One</w:t>
      </w:r>
      <w:r w:rsidR="003B14D4" w:rsidRPr="00841A51">
        <w:rPr>
          <w:rFonts w:asciiTheme="minorHAnsi" w:hAnsiTheme="minorHAnsi"/>
          <w:color w:val="auto"/>
        </w:rPr>
        <w:t xml:space="preserve">. </w:t>
      </w:r>
    </w:p>
    <w:p w14:paraId="76A26FA7" w14:textId="77777777" w:rsidR="0082315A" w:rsidRPr="00841A51" w:rsidRDefault="0082315A" w:rsidP="0082315A">
      <w:pPr>
        <w:pStyle w:val="Default"/>
        <w:ind w:left="720"/>
        <w:rPr>
          <w:rFonts w:asciiTheme="minorHAnsi" w:hAnsiTheme="minorHAnsi"/>
          <w:color w:val="auto"/>
        </w:rPr>
      </w:pPr>
    </w:p>
    <w:p w14:paraId="50A25A65" w14:textId="1E20F83D" w:rsidR="00855F76" w:rsidRPr="00841A51" w:rsidRDefault="00F96A0A" w:rsidP="0082315A">
      <w:pPr>
        <w:pStyle w:val="Default"/>
        <w:ind w:left="720"/>
        <w:rPr>
          <w:rFonts w:asciiTheme="minorHAnsi" w:hAnsiTheme="minorHAnsi"/>
          <w:color w:val="auto"/>
        </w:rPr>
      </w:pPr>
      <w:r w:rsidRPr="00841A51">
        <w:rPr>
          <w:rFonts w:asciiTheme="minorHAnsi" w:hAnsiTheme="minorHAnsi"/>
          <w:color w:val="auto"/>
        </w:rPr>
        <w:t xml:space="preserve">In </w:t>
      </w:r>
      <w:r w:rsidR="0093205E">
        <w:rPr>
          <w:rFonts w:asciiTheme="minorHAnsi" w:hAnsiTheme="minorHAnsi"/>
          <w:color w:val="auto"/>
        </w:rPr>
        <w:t xml:space="preserve">the </w:t>
      </w:r>
      <w:r w:rsidRPr="00841A51">
        <w:rPr>
          <w:rFonts w:asciiTheme="minorHAnsi" w:hAnsiTheme="minorHAnsi"/>
          <w:color w:val="auto"/>
        </w:rPr>
        <w:t>digital age</w:t>
      </w:r>
      <w:r w:rsidR="0093205E">
        <w:rPr>
          <w:rFonts w:asciiTheme="minorHAnsi" w:hAnsiTheme="minorHAnsi"/>
          <w:color w:val="auto"/>
        </w:rPr>
        <w:t xml:space="preserve"> the</w:t>
      </w:r>
      <w:r w:rsidR="00855F76" w:rsidRPr="00841A51">
        <w:rPr>
          <w:rFonts w:asciiTheme="minorHAnsi" w:hAnsiTheme="minorHAnsi"/>
          <w:color w:val="auto"/>
        </w:rPr>
        <w:t xml:space="preserve"> </w:t>
      </w:r>
      <w:r w:rsidRPr="00841A51">
        <w:rPr>
          <w:rFonts w:asciiTheme="minorHAnsi" w:hAnsiTheme="minorHAnsi"/>
          <w:color w:val="auto"/>
        </w:rPr>
        <w:t xml:space="preserve">technological gap between Sony and their competitors </w:t>
      </w:r>
      <w:r w:rsidR="0093205E">
        <w:rPr>
          <w:rFonts w:asciiTheme="minorHAnsi" w:hAnsiTheme="minorHAnsi"/>
          <w:color w:val="auto"/>
        </w:rPr>
        <w:t>is small</w:t>
      </w:r>
      <w:r w:rsidRPr="00841A51">
        <w:rPr>
          <w:rFonts w:asciiTheme="minorHAnsi" w:hAnsiTheme="minorHAnsi"/>
          <w:color w:val="auto"/>
        </w:rPr>
        <w:t xml:space="preserve">. </w:t>
      </w:r>
      <w:r w:rsidR="0065772D" w:rsidRPr="00841A51">
        <w:rPr>
          <w:rFonts w:asciiTheme="minorHAnsi" w:hAnsiTheme="minorHAnsi"/>
          <w:color w:val="auto"/>
        </w:rPr>
        <w:t xml:space="preserve">The advantage of </w:t>
      </w:r>
      <w:r w:rsidR="0082315A" w:rsidRPr="00841A51">
        <w:rPr>
          <w:rFonts w:asciiTheme="minorHAnsi" w:hAnsiTheme="minorHAnsi"/>
          <w:color w:val="auto"/>
        </w:rPr>
        <w:t xml:space="preserve">Sony is </w:t>
      </w:r>
      <w:r w:rsidRPr="00841A51">
        <w:rPr>
          <w:rFonts w:asciiTheme="minorHAnsi" w:hAnsiTheme="minorHAnsi"/>
          <w:color w:val="auto"/>
        </w:rPr>
        <w:t xml:space="preserve">good at </w:t>
      </w:r>
      <w:r w:rsidR="0082315A" w:rsidRPr="00841A51">
        <w:rPr>
          <w:rFonts w:asciiTheme="minorHAnsi" w:hAnsiTheme="minorHAnsi"/>
          <w:color w:val="auto"/>
        </w:rPr>
        <w:t>balanc</w:t>
      </w:r>
      <w:r w:rsidRPr="00841A51">
        <w:rPr>
          <w:rFonts w:asciiTheme="minorHAnsi" w:hAnsiTheme="minorHAnsi"/>
          <w:color w:val="auto"/>
        </w:rPr>
        <w:t>ing</w:t>
      </w:r>
      <w:r w:rsidR="0082315A" w:rsidRPr="00841A51">
        <w:rPr>
          <w:rFonts w:asciiTheme="minorHAnsi" w:hAnsiTheme="minorHAnsi"/>
          <w:color w:val="auto"/>
        </w:rPr>
        <w:t xml:space="preserve"> technology and design, and </w:t>
      </w:r>
      <w:r w:rsidR="00855F76" w:rsidRPr="00841A51">
        <w:rPr>
          <w:rFonts w:asciiTheme="minorHAnsi" w:hAnsiTheme="minorHAnsi"/>
          <w:color w:val="auto"/>
        </w:rPr>
        <w:t>mak</w:t>
      </w:r>
      <w:r w:rsidR="00063EB4">
        <w:rPr>
          <w:rFonts w:asciiTheme="minorHAnsi" w:hAnsiTheme="minorHAnsi"/>
          <w:color w:val="auto"/>
        </w:rPr>
        <w:t>ing</w:t>
      </w:r>
      <w:r w:rsidR="00855F76" w:rsidRPr="00841A51">
        <w:rPr>
          <w:rFonts w:asciiTheme="minorHAnsi" w:hAnsiTheme="minorHAnsi"/>
          <w:color w:val="auto"/>
        </w:rPr>
        <w:t xml:space="preserve"> better </w:t>
      </w:r>
      <w:r w:rsidR="0082315A" w:rsidRPr="00841A51">
        <w:rPr>
          <w:rFonts w:asciiTheme="minorHAnsi" w:hAnsiTheme="minorHAnsi"/>
          <w:color w:val="auto"/>
        </w:rPr>
        <w:t xml:space="preserve">quality </w:t>
      </w:r>
      <w:r w:rsidR="00855F76" w:rsidRPr="00841A51">
        <w:rPr>
          <w:rFonts w:asciiTheme="minorHAnsi" w:hAnsiTheme="minorHAnsi"/>
          <w:color w:val="auto"/>
        </w:rPr>
        <w:t>product</w:t>
      </w:r>
      <w:r w:rsidR="00063EB4">
        <w:rPr>
          <w:rFonts w:asciiTheme="minorHAnsi" w:hAnsiTheme="minorHAnsi"/>
          <w:color w:val="auto"/>
        </w:rPr>
        <w:t>s</w:t>
      </w:r>
      <w:r w:rsidR="00855F76" w:rsidRPr="00841A51">
        <w:rPr>
          <w:rFonts w:asciiTheme="minorHAnsi" w:hAnsiTheme="minorHAnsi"/>
          <w:color w:val="auto"/>
        </w:rPr>
        <w:t xml:space="preserve"> with same resources </w:t>
      </w:r>
      <w:r w:rsidRPr="00841A51">
        <w:rPr>
          <w:rFonts w:asciiTheme="minorHAnsi" w:hAnsiTheme="minorHAnsi"/>
          <w:color w:val="auto"/>
        </w:rPr>
        <w:t>compare</w:t>
      </w:r>
      <w:r w:rsidR="00855F76" w:rsidRPr="00841A51">
        <w:rPr>
          <w:rFonts w:asciiTheme="minorHAnsi" w:hAnsiTheme="minorHAnsi"/>
          <w:color w:val="auto"/>
        </w:rPr>
        <w:t xml:space="preserve"> </w:t>
      </w:r>
      <w:r w:rsidR="00062775">
        <w:rPr>
          <w:rFonts w:asciiTheme="minorHAnsi" w:hAnsiTheme="minorHAnsi"/>
          <w:color w:val="auto"/>
        </w:rPr>
        <w:t xml:space="preserve">to their </w:t>
      </w:r>
      <w:r w:rsidR="00855F76" w:rsidRPr="00841A51">
        <w:rPr>
          <w:rFonts w:asciiTheme="minorHAnsi" w:hAnsiTheme="minorHAnsi"/>
          <w:color w:val="auto"/>
        </w:rPr>
        <w:t>com</w:t>
      </w:r>
      <w:r w:rsidR="0082315A" w:rsidRPr="00841A51">
        <w:rPr>
          <w:rFonts w:asciiTheme="minorHAnsi" w:hAnsiTheme="minorHAnsi"/>
          <w:color w:val="auto"/>
        </w:rPr>
        <w:t>petitors.</w:t>
      </w:r>
    </w:p>
    <w:p w14:paraId="39FF3A4F" w14:textId="77777777" w:rsidR="003B14D4" w:rsidRPr="00841A51" w:rsidRDefault="003B14D4" w:rsidP="007014E7">
      <w:pPr>
        <w:pStyle w:val="Default"/>
        <w:rPr>
          <w:rFonts w:asciiTheme="minorHAnsi" w:hAnsiTheme="minorHAnsi"/>
          <w:color w:val="auto"/>
        </w:rPr>
      </w:pPr>
    </w:p>
    <w:p w14:paraId="0F6CAA91" w14:textId="77777777" w:rsidR="003B14D4" w:rsidRPr="00841A51" w:rsidRDefault="003B14D4" w:rsidP="003B14D4">
      <w:pPr>
        <w:pStyle w:val="Default"/>
        <w:numPr>
          <w:ilvl w:val="0"/>
          <w:numId w:val="4"/>
        </w:numPr>
        <w:rPr>
          <w:rFonts w:asciiTheme="minorHAnsi" w:hAnsiTheme="minorHAnsi"/>
          <w:color w:val="auto"/>
        </w:rPr>
      </w:pPr>
      <w:r w:rsidRPr="00841A51">
        <w:rPr>
          <w:rFonts w:asciiTheme="minorHAnsi" w:hAnsiTheme="minorHAnsi"/>
          <w:color w:val="auto"/>
          <w:lang w:val="en-US"/>
        </w:rPr>
        <w:t>Innovation</w:t>
      </w:r>
    </w:p>
    <w:p w14:paraId="56D82330" w14:textId="77777777" w:rsidR="0065772D" w:rsidRPr="00841A51" w:rsidRDefault="0065772D" w:rsidP="0065772D">
      <w:pPr>
        <w:pStyle w:val="Default"/>
        <w:ind w:left="720"/>
        <w:rPr>
          <w:rFonts w:asciiTheme="minorHAnsi" w:hAnsiTheme="minorHAnsi"/>
          <w:color w:val="auto"/>
        </w:rPr>
      </w:pPr>
    </w:p>
    <w:p w14:paraId="3CCAD037" w14:textId="77777777" w:rsidR="003B14D4" w:rsidRPr="00841A51" w:rsidRDefault="003B14D4" w:rsidP="003B14D4">
      <w:pPr>
        <w:pStyle w:val="Default"/>
        <w:ind w:left="720"/>
        <w:rPr>
          <w:rFonts w:asciiTheme="minorHAnsi" w:hAnsiTheme="minorHAnsi" w:cs="Arial"/>
          <w:color w:val="auto"/>
          <w:shd w:val="clear" w:color="auto" w:fill="FFFFFF"/>
        </w:rPr>
      </w:pPr>
      <w:r w:rsidRPr="00841A51">
        <w:rPr>
          <w:rFonts w:asciiTheme="minorHAnsi" w:hAnsiTheme="minorHAnsi"/>
          <w:color w:val="auto"/>
          <w:lang w:val="en-US"/>
        </w:rPr>
        <w:t>“T</w:t>
      </w:r>
      <w:r w:rsidRPr="00841A51">
        <w:rPr>
          <w:rFonts w:asciiTheme="minorHAnsi" w:hAnsiTheme="minorHAnsi" w:cs="Arial"/>
          <w:color w:val="auto"/>
          <w:shd w:val="clear" w:color="auto" w:fill="FFFFFF"/>
        </w:rPr>
        <w:t>he key factor in industry is creativity. I said there are three creativities: creativity in technology, in product planning, and in marketing. To have any one of these without the others is self-defeating in</w:t>
      </w:r>
      <w:r w:rsidRPr="00841A51">
        <w:rPr>
          <w:rStyle w:val="apple-converted-space"/>
          <w:rFonts w:asciiTheme="minorHAnsi" w:hAnsiTheme="minorHAnsi" w:cs="Arial"/>
          <w:color w:val="auto"/>
          <w:shd w:val="clear" w:color="auto" w:fill="FFFFFF"/>
        </w:rPr>
        <w:t> </w:t>
      </w:r>
      <w:hyperlink r:id="rId14" w:tooltip="Business" w:history="1">
        <w:r w:rsidRPr="00841A51">
          <w:rPr>
            <w:rStyle w:val="Hyperlink"/>
            <w:rFonts w:asciiTheme="minorHAnsi" w:hAnsiTheme="minorHAnsi" w:cs="Arial"/>
            <w:color w:val="auto"/>
            <w:u w:val="none"/>
            <w:shd w:val="clear" w:color="auto" w:fill="FFFFFF"/>
          </w:rPr>
          <w:t>business</w:t>
        </w:r>
      </w:hyperlink>
      <w:r w:rsidRPr="00841A51">
        <w:rPr>
          <w:rFonts w:asciiTheme="minorHAnsi" w:hAnsiTheme="minorHAnsi" w:cs="Arial"/>
          <w:color w:val="auto"/>
          <w:shd w:val="clear" w:color="auto" w:fill="FFFFFF"/>
        </w:rPr>
        <w:t>.”-</w:t>
      </w:r>
      <w:r w:rsidRPr="00841A51">
        <w:rPr>
          <w:rFonts w:asciiTheme="minorHAnsi" w:hAnsiTheme="minorHAnsi"/>
          <w:color w:val="auto"/>
        </w:rPr>
        <w:t xml:space="preserve"> </w:t>
      </w:r>
      <w:r w:rsidRPr="00841A51">
        <w:rPr>
          <w:rFonts w:asciiTheme="minorHAnsi" w:hAnsiTheme="minorHAnsi" w:cs="Arial"/>
          <w:color w:val="auto"/>
          <w:shd w:val="clear" w:color="auto" w:fill="FFFFFF"/>
        </w:rPr>
        <w:t>Akio Morita</w:t>
      </w:r>
    </w:p>
    <w:p w14:paraId="4BA29769" w14:textId="77777777" w:rsidR="007B697D" w:rsidRPr="00841A51" w:rsidRDefault="007B697D" w:rsidP="003B14D4">
      <w:pPr>
        <w:pStyle w:val="Default"/>
        <w:ind w:left="720"/>
        <w:rPr>
          <w:rFonts w:asciiTheme="minorHAnsi" w:hAnsiTheme="minorHAnsi"/>
          <w:color w:val="auto"/>
        </w:rPr>
      </w:pPr>
    </w:p>
    <w:p w14:paraId="37977149" w14:textId="55F9C259" w:rsidR="003B14D4" w:rsidRDefault="003B14D4" w:rsidP="003B14D4">
      <w:pPr>
        <w:pStyle w:val="Default"/>
        <w:ind w:left="720"/>
        <w:rPr>
          <w:rFonts w:asciiTheme="minorHAnsi" w:hAnsiTheme="minorHAnsi"/>
          <w:color w:val="auto"/>
        </w:rPr>
      </w:pPr>
      <w:r w:rsidRPr="00841A51">
        <w:rPr>
          <w:rFonts w:asciiTheme="minorHAnsi" w:hAnsiTheme="minorHAnsi"/>
          <w:color w:val="auto"/>
        </w:rPr>
        <w:t xml:space="preserve">Innovation </w:t>
      </w:r>
      <w:r w:rsidR="007B697D" w:rsidRPr="00841A51">
        <w:rPr>
          <w:rFonts w:asciiTheme="minorHAnsi" w:hAnsiTheme="minorHAnsi"/>
          <w:color w:val="auto"/>
        </w:rPr>
        <w:t xml:space="preserve">was the key </w:t>
      </w:r>
      <w:r w:rsidR="000E1E3C">
        <w:rPr>
          <w:rFonts w:asciiTheme="minorHAnsi" w:hAnsiTheme="minorHAnsi"/>
          <w:color w:val="auto"/>
        </w:rPr>
        <w:t>to</w:t>
      </w:r>
      <w:r w:rsidR="007B697D" w:rsidRPr="00841A51">
        <w:rPr>
          <w:rFonts w:asciiTheme="minorHAnsi" w:hAnsiTheme="minorHAnsi"/>
          <w:color w:val="auto"/>
        </w:rPr>
        <w:t xml:space="preserve"> </w:t>
      </w:r>
      <w:r w:rsidRPr="00841A51">
        <w:rPr>
          <w:rFonts w:asciiTheme="minorHAnsi" w:hAnsiTheme="minorHAnsi"/>
          <w:color w:val="auto"/>
        </w:rPr>
        <w:t xml:space="preserve">making </w:t>
      </w:r>
      <w:r w:rsidR="000E1E3C">
        <w:rPr>
          <w:rFonts w:asciiTheme="minorHAnsi" w:hAnsiTheme="minorHAnsi"/>
          <w:color w:val="auto"/>
        </w:rPr>
        <w:t xml:space="preserve">Sony </w:t>
      </w:r>
      <w:r w:rsidRPr="00841A51">
        <w:rPr>
          <w:rFonts w:asciiTheme="minorHAnsi" w:hAnsiTheme="minorHAnsi"/>
          <w:color w:val="auto"/>
        </w:rPr>
        <w:t xml:space="preserve">different </w:t>
      </w:r>
      <w:r w:rsidR="000E1E3C">
        <w:rPr>
          <w:rFonts w:asciiTheme="minorHAnsi" w:hAnsiTheme="minorHAnsi"/>
          <w:color w:val="auto"/>
        </w:rPr>
        <w:t>compared to</w:t>
      </w:r>
      <w:r w:rsidRPr="00841A51">
        <w:rPr>
          <w:rFonts w:asciiTheme="minorHAnsi" w:hAnsiTheme="minorHAnsi"/>
          <w:color w:val="auto"/>
        </w:rPr>
        <w:t xml:space="preserve"> other companies. It’s </w:t>
      </w:r>
      <w:r w:rsidR="000E1E3C">
        <w:rPr>
          <w:rFonts w:asciiTheme="minorHAnsi" w:hAnsiTheme="minorHAnsi"/>
          <w:color w:val="auto"/>
        </w:rPr>
        <w:t xml:space="preserve">the </w:t>
      </w:r>
      <w:r w:rsidRPr="00841A51">
        <w:rPr>
          <w:rFonts w:asciiTheme="minorHAnsi" w:hAnsiTheme="minorHAnsi"/>
          <w:color w:val="auto"/>
        </w:rPr>
        <w:t xml:space="preserve">foundation stone of </w:t>
      </w:r>
      <w:r w:rsidR="000E1E3C">
        <w:rPr>
          <w:rFonts w:asciiTheme="minorHAnsi" w:hAnsiTheme="minorHAnsi"/>
          <w:color w:val="auto"/>
        </w:rPr>
        <w:t xml:space="preserve">Sony’s </w:t>
      </w:r>
      <w:r w:rsidRPr="00841A51">
        <w:rPr>
          <w:rFonts w:asciiTheme="minorHAnsi" w:hAnsiTheme="minorHAnsi"/>
          <w:color w:val="auto"/>
        </w:rPr>
        <w:t>value</w:t>
      </w:r>
      <w:r w:rsidR="000E1E3C">
        <w:rPr>
          <w:rFonts w:asciiTheme="minorHAnsi" w:hAnsiTheme="minorHAnsi"/>
          <w:color w:val="auto"/>
        </w:rPr>
        <w:t>s</w:t>
      </w:r>
      <w:r w:rsidRPr="00841A51">
        <w:rPr>
          <w:rFonts w:asciiTheme="minorHAnsi" w:hAnsiTheme="minorHAnsi"/>
          <w:color w:val="auto"/>
        </w:rPr>
        <w:t xml:space="preserve">. It </w:t>
      </w:r>
      <w:r w:rsidR="000E1E3C">
        <w:rPr>
          <w:rFonts w:asciiTheme="minorHAnsi" w:hAnsiTheme="minorHAnsi"/>
          <w:color w:val="auto"/>
        </w:rPr>
        <w:t xml:space="preserve">allowed </w:t>
      </w:r>
      <w:r w:rsidRPr="00841A51">
        <w:rPr>
          <w:rFonts w:asciiTheme="minorHAnsi" w:hAnsiTheme="minorHAnsi"/>
          <w:color w:val="auto"/>
        </w:rPr>
        <w:t xml:space="preserve">Sony </w:t>
      </w:r>
      <w:r w:rsidR="000E1E3C">
        <w:rPr>
          <w:rFonts w:asciiTheme="minorHAnsi" w:hAnsiTheme="minorHAnsi"/>
          <w:color w:val="auto"/>
        </w:rPr>
        <w:t>to dominate</w:t>
      </w:r>
      <w:r w:rsidRPr="00841A51">
        <w:rPr>
          <w:rFonts w:asciiTheme="minorHAnsi" w:hAnsiTheme="minorHAnsi"/>
          <w:color w:val="auto"/>
        </w:rPr>
        <w:t xml:space="preserve"> the electronics market and change people's lives for decades.</w:t>
      </w:r>
    </w:p>
    <w:p w14:paraId="7A276FD2" w14:textId="77777777" w:rsidR="000E1E3C" w:rsidRPr="00841A51" w:rsidRDefault="000E1E3C" w:rsidP="003B14D4">
      <w:pPr>
        <w:pStyle w:val="Default"/>
        <w:ind w:left="720"/>
        <w:rPr>
          <w:rFonts w:asciiTheme="minorHAnsi" w:hAnsiTheme="minorHAnsi"/>
          <w:color w:val="auto"/>
        </w:rPr>
      </w:pPr>
    </w:p>
    <w:p w14:paraId="47E1C4B4" w14:textId="70203ED3" w:rsidR="003B14D4" w:rsidRPr="00841A51" w:rsidRDefault="000E2ED6" w:rsidP="003B14D4">
      <w:pPr>
        <w:pStyle w:val="Default"/>
        <w:ind w:left="720"/>
        <w:rPr>
          <w:rFonts w:asciiTheme="minorHAnsi" w:hAnsiTheme="minorHAnsi"/>
          <w:color w:val="auto"/>
        </w:rPr>
      </w:pPr>
      <w:r>
        <w:rPr>
          <w:rFonts w:asciiTheme="minorHAnsi" w:hAnsiTheme="minorHAnsi"/>
          <w:color w:val="auto"/>
        </w:rPr>
        <w:t>T</w:t>
      </w:r>
      <w:r w:rsidR="003B14D4" w:rsidRPr="00841A51">
        <w:rPr>
          <w:rFonts w:asciiTheme="minorHAnsi" w:hAnsiTheme="minorHAnsi"/>
          <w:color w:val="auto"/>
        </w:rPr>
        <w:t>hrough innovation Sony had produced many revolutionary products that include the first magnetic tape and tape recorder in 1950; the transistor radio in 1955; the world’s first all-transistor TV set in 1960; the world’s first colour videocassette recorder in 1971; the Walkman personal stereo in 1979; the Compact Disc (CD)</w:t>
      </w:r>
      <w:r>
        <w:rPr>
          <w:rFonts w:asciiTheme="minorHAnsi" w:hAnsiTheme="minorHAnsi"/>
          <w:color w:val="auto"/>
        </w:rPr>
        <w:t xml:space="preserve"> </w:t>
      </w:r>
      <w:r w:rsidR="003B14D4" w:rsidRPr="00841A51">
        <w:rPr>
          <w:rFonts w:asciiTheme="minorHAnsi" w:hAnsiTheme="minorHAnsi"/>
          <w:color w:val="auto"/>
        </w:rPr>
        <w:t>in 1982; the first 8mm Camcorder in 1985; the Minidisk (MD) player in 1992; the PlayStation game system in 1995; Digital Mavica camera in 1997; Digital Versatile Disc</w:t>
      </w:r>
      <w:r w:rsidR="009278DE">
        <w:rPr>
          <w:rFonts w:asciiTheme="minorHAnsi" w:hAnsiTheme="minorHAnsi"/>
          <w:color w:val="auto"/>
        </w:rPr>
        <w:t xml:space="preserve"> </w:t>
      </w:r>
      <w:r w:rsidR="003B14D4" w:rsidRPr="00841A51">
        <w:rPr>
          <w:rFonts w:asciiTheme="minorHAnsi" w:hAnsiTheme="minorHAnsi"/>
          <w:color w:val="auto"/>
        </w:rPr>
        <w:t>(DVD) player in 1998; and the robot dog Aibo as well as Network Walkma</w:t>
      </w:r>
      <w:r w:rsidR="009278DE">
        <w:rPr>
          <w:rFonts w:asciiTheme="minorHAnsi" w:hAnsiTheme="minorHAnsi"/>
          <w:color w:val="auto"/>
        </w:rPr>
        <w:t xml:space="preserve">n digital music player in 1999 </w:t>
      </w:r>
      <w:r w:rsidR="003B14D4" w:rsidRPr="00841A51">
        <w:rPr>
          <w:rFonts w:asciiTheme="minorHAnsi" w:hAnsiTheme="minorHAnsi"/>
          <w:color w:val="auto"/>
        </w:rPr>
        <w:t>(Sony.com/en/corporate). These innovation</w:t>
      </w:r>
      <w:r w:rsidR="009278DE">
        <w:rPr>
          <w:rFonts w:asciiTheme="minorHAnsi" w:hAnsiTheme="minorHAnsi"/>
          <w:color w:val="auto"/>
        </w:rPr>
        <w:t>s have</w:t>
      </w:r>
      <w:r w:rsidR="003B14D4" w:rsidRPr="00841A51">
        <w:rPr>
          <w:rFonts w:asciiTheme="minorHAnsi" w:hAnsiTheme="minorHAnsi"/>
          <w:color w:val="auto"/>
        </w:rPr>
        <w:t xml:space="preserve"> created new markets of their own.</w:t>
      </w:r>
    </w:p>
    <w:p w14:paraId="3B43F64C" w14:textId="77777777" w:rsidR="00C33B3E" w:rsidRPr="00841A51" w:rsidRDefault="00C33B3E" w:rsidP="00DD4140">
      <w:pPr>
        <w:pStyle w:val="Default"/>
        <w:ind w:left="720"/>
        <w:rPr>
          <w:rFonts w:asciiTheme="minorHAnsi" w:hAnsiTheme="minorHAnsi"/>
          <w:color w:val="auto"/>
        </w:rPr>
      </w:pPr>
    </w:p>
    <w:p w14:paraId="394C9155" w14:textId="3959B55D" w:rsidR="001F039F" w:rsidRPr="00841A51" w:rsidRDefault="006D244D" w:rsidP="006D244D">
      <w:pPr>
        <w:pStyle w:val="Default"/>
        <w:ind w:left="720"/>
        <w:rPr>
          <w:rFonts w:asciiTheme="minorHAnsi" w:hAnsiTheme="minorHAnsi" w:cs="Arial"/>
          <w:color w:val="auto"/>
          <w:shd w:val="clear" w:color="auto" w:fill="FFFFFF"/>
        </w:rPr>
      </w:pPr>
      <w:r w:rsidRPr="00841A51">
        <w:rPr>
          <w:rFonts w:asciiTheme="minorHAnsi" w:hAnsiTheme="minorHAnsi" w:cs="Arial"/>
          <w:bCs/>
          <w:color w:val="auto"/>
          <w:shd w:val="clear" w:color="auto" w:fill="FFFFFF"/>
        </w:rPr>
        <w:t xml:space="preserve">In 2012 </w:t>
      </w:r>
      <w:r w:rsidRPr="00841A51">
        <w:rPr>
          <w:rFonts w:asciiTheme="minorHAnsi" w:hAnsiTheme="minorHAnsi" w:cs="Arial"/>
          <w:color w:val="auto"/>
          <w:shd w:val="clear" w:color="auto" w:fill="FFFFFF"/>
        </w:rPr>
        <w:t>Sony unveiled</w:t>
      </w:r>
      <w:r w:rsidR="006F76F9">
        <w:rPr>
          <w:rFonts w:asciiTheme="minorHAnsi" w:hAnsiTheme="minorHAnsi" w:cs="Arial"/>
          <w:color w:val="auto"/>
          <w:shd w:val="clear" w:color="auto" w:fill="FFFFFF"/>
        </w:rPr>
        <w:t xml:space="preserve"> the</w:t>
      </w:r>
      <w:r w:rsidR="00DD6066">
        <w:rPr>
          <w:rFonts w:asciiTheme="minorHAnsi" w:hAnsiTheme="minorHAnsi" w:cs="Arial"/>
          <w:color w:val="auto"/>
          <w:shd w:val="clear" w:color="auto" w:fill="FFFFFF"/>
        </w:rPr>
        <w:t xml:space="preserve"> DSC-RX1.</w:t>
      </w:r>
      <w:r w:rsidRPr="00841A51">
        <w:rPr>
          <w:rFonts w:asciiTheme="minorHAnsi" w:hAnsiTheme="minorHAnsi" w:cs="Arial"/>
          <w:color w:val="auto"/>
          <w:shd w:val="clear" w:color="auto" w:fill="FFFFFF"/>
        </w:rPr>
        <w:t xml:space="preserve"> </w:t>
      </w:r>
      <w:r w:rsidR="00DD6066">
        <w:rPr>
          <w:rFonts w:asciiTheme="minorHAnsi" w:hAnsiTheme="minorHAnsi" w:cs="Arial"/>
          <w:color w:val="auto"/>
          <w:shd w:val="clear" w:color="auto" w:fill="FFFFFF"/>
        </w:rPr>
        <w:t xml:space="preserve">This </w:t>
      </w:r>
      <w:r w:rsidRPr="00841A51">
        <w:rPr>
          <w:rFonts w:asciiTheme="minorHAnsi" w:hAnsiTheme="minorHAnsi" w:cs="Arial"/>
          <w:color w:val="auto"/>
          <w:shd w:val="clear" w:color="auto" w:fill="FFFFFF"/>
        </w:rPr>
        <w:t>is notable for being the world's first</w:t>
      </w:r>
      <w:r w:rsidRPr="00841A51">
        <w:rPr>
          <w:rFonts w:asciiTheme="minorHAnsi" w:hAnsiTheme="minorHAnsi" w:cs="Arial"/>
          <w:color w:val="auto"/>
          <w:shd w:val="clear" w:color="auto" w:fill="FFFFFF"/>
          <w:vertAlign w:val="superscript"/>
        </w:rPr>
        <w:t xml:space="preserve"> </w:t>
      </w:r>
      <w:r w:rsidRPr="00841A51">
        <w:rPr>
          <w:rFonts w:asciiTheme="minorHAnsi" w:hAnsiTheme="minorHAnsi" w:cs="Arial"/>
          <w:color w:val="auto"/>
          <w:shd w:val="clear" w:color="auto" w:fill="FFFFFF"/>
        </w:rPr>
        <w:t>fixed-lens,</w:t>
      </w:r>
      <w:r w:rsidRPr="00841A51">
        <w:rPr>
          <w:rStyle w:val="apple-converted-space"/>
          <w:rFonts w:asciiTheme="minorHAnsi" w:hAnsiTheme="minorHAnsi" w:cs="Arial"/>
          <w:color w:val="auto"/>
          <w:shd w:val="clear" w:color="auto" w:fill="FFFFFF"/>
        </w:rPr>
        <w:t> </w:t>
      </w:r>
      <w:hyperlink r:id="rId15" w:tooltip="Full-frame digital SLR" w:history="1">
        <w:r w:rsidRPr="00841A51">
          <w:rPr>
            <w:rStyle w:val="Hyperlink"/>
            <w:rFonts w:asciiTheme="minorHAnsi" w:hAnsiTheme="minorHAnsi" w:cs="Arial"/>
            <w:color w:val="auto"/>
            <w:u w:val="none"/>
            <w:shd w:val="clear" w:color="auto" w:fill="FFFFFF"/>
          </w:rPr>
          <w:t>full-frame</w:t>
        </w:r>
      </w:hyperlink>
      <w:r w:rsidRPr="00841A51">
        <w:rPr>
          <w:rStyle w:val="apple-converted-space"/>
          <w:rFonts w:asciiTheme="minorHAnsi" w:hAnsiTheme="minorHAnsi" w:cs="Arial"/>
          <w:color w:val="auto"/>
          <w:shd w:val="clear" w:color="auto" w:fill="FFFFFF"/>
        </w:rPr>
        <w:t> </w:t>
      </w:r>
      <w:r w:rsidRPr="00841A51">
        <w:rPr>
          <w:rFonts w:asciiTheme="minorHAnsi" w:hAnsiTheme="minorHAnsi" w:cs="Arial"/>
          <w:color w:val="auto"/>
          <w:shd w:val="clear" w:color="auto" w:fill="FFFFFF"/>
        </w:rPr>
        <w:t>digital</w:t>
      </w:r>
      <w:r w:rsidRPr="00841A51">
        <w:rPr>
          <w:rStyle w:val="apple-converted-space"/>
          <w:rFonts w:asciiTheme="minorHAnsi" w:hAnsiTheme="minorHAnsi" w:cs="Arial"/>
          <w:color w:val="auto"/>
          <w:shd w:val="clear" w:color="auto" w:fill="FFFFFF"/>
        </w:rPr>
        <w:t> </w:t>
      </w:r>
      <w:hyperlink r:id="rId16" w:tooltip="Compact camera" w:history="1">
        <w:r w:rsidRPr="00841A51">
          <w:rPr>
            <w:rStyle w:val="Hyperlink"/>
            <w:rFonts w:asciiTheme="minorHAnsi" w:hAnsiTheme="minorHAnsi" w:cs="Arial"/>
            <w:color w:val="auto"/>
            <w:u w:val="none"/>
            <w:shd w:val="clear" w:color="auto" w:fill="FFFFFF"/>
          </w:rPr>
          <w:t>compact camera</w:t>
        </w:r>
      </w:hyperlink>
      <w:r w:rsidRPr="00841A51">
        <w:rPr>
          <w:rFonts w:asciiTheme="minorHAnsi" w:hAnsiTheme="minorHAnsi" w:cs="Arial"/>
          <w:color w:val="auto"/>
          <w:shd w:val="clear" w:color="auto" w:fill="FFFFFF"/>
        </w:rPr>
        <w:t xml:space="preserve"> and as of its announcement, it is the world's smallest full-frame digital camera. </w:t>
      </w:r>
      <w:r w:rsidR="001F039F" w:rsidRPr="00841A51">
        <w:rPr>
          <w:rFonts w:asciiTheme="minorHAnsi" w:hAnsiTheme="minorHAnsi" w:cs="Arial"/>
          <w:bCs/>
          <w:color w:val="auto"/>
          <w:shd w:val="clear" w:color="auto" w:fill="FFFFFF"/>
        </w:rPr>
        <w:t>Sony DSC-RX100</w:t>
      </w:r>
      <w:r w:rsidRPr="00841A51">
        <w:rPr>
          <w:rStyle w:val="apple-converted-space"/>
          <w:rFonts w:asciiTheme="minorHAnsi" w:hAnsiTheme="minorHAnsi" w:cs="Arial"/>
          <w:color w:val="auto"/>
          <w:shd w:val="clear" w:color="auto" w:fill="FFFFFF"/>
        </w:rPr>
        <w:t> </w:t>
      </w:r>
      <w:r w:rsidR="00F06F86">
        <w:rPr>
          <w:rStyle w:val="apple-converted-space"/>
          <w:rFonts w:asciiTheme="minorHAnsi" w:hAnsiTheme="minorHAnsi" w:cs="Arial"/>
          <w:color w:val="auto"/>
          <w:shd w:val="clear" w:color="auto" w:fill="FFFFFF"/>
        </w:rPr>
        <w:t xml:space="preserve">has </w:t>
      </w:r>
      <w:r w:rsidRPr="00841A51">
        <w:rPr>
          <w:rStyle w:val="apple-converted-space"/>
          <w:rFonts w:asciiTheme="minorHAnsi" w:hAnsiTheme="minorHAnsi" w:cs="Arial"/>
          <w:color w:val="auto"/>
          <w:shd w:val="clear" w:color="auto" w:fill="FFFFFF"/>
        </w:rPr>
        <w:t xml:space="preserve">also </w:t>
      </w:r>
      <w:r w:rsidR="001F039F" w:rsidRPr="00841A51">
        <w:rPr>
          <w:rFonts w:asciiTheme="minorHAnsi" w:hAnsiTheme="minorHAnsi" w:cs="Arial"/>
          <w:color w:val="auto"/>
          <w:shd w:val="clear" w:color="auto" w:fill="FFFFFF"/>
        </w:rPr>
        <w:t>been named as the 'European Advanced Compact Camera for 2012–2013' by the</w:t>
      </w:r>
      <w:r w:rsidR="001F039F" w:rsidRPr="00841A51">
        <w:rPr>
          <w:rStyle w:val="apple-converted-space"/>
          <w:rFonts w:asciiTheme="minorHAnsi" w:hAnsiTheme="minorHAnsi" w:cs="Arial"/>
          <w:color w:val="auto"/>
          <w:shd w:val="clear" w:color="auto" w:fill="FFFFFF"/>
        </w:rPr>
        <w:t> </w:t>
      </w:r>
      <w:hyperlink r:id="rId17" w:tooltip="European Imaging and Sound Association" w:history="1">
        <w:r w:rsidR="001F039F" w:rsidRPr="00841A51">
          <w:rPr>
            <w:rStyle w:val="Hyperlink"/>
            <w:rFonts w:asciiTheme="minorHAnsi" w:hAnsiTheme="minorHAnsi" w:cs="Arial"/>
            <w:color w:val="auto"/>
            <w:u w:val="none"/>
            <w:shd w:val="clear" w:color="auto" w:fill="FFFFFF"/>
          </w:rPr>
          <w:t>European Imaging and Sound Association</w:t>
        </w:r>
      </w:hyperlink>
      <w:r w:rsidR="001F039F" w:rsidRPr="00841A51">
        <w:rPr>
          <w:rStyle w:val="apple-converted-space"/>
          <w:rFonts w:asciiTheme="minorHAnsi" w:hAnsiTheme="minorHAnsi" w:cs="Arial"/>
          <w:color w:val="auto"/>
          <w:shd w:val="clear" w:color="auto" w:fill="FFFFFF"/>
        </w:rPr>
        <w:t> </w:t>
      </w:r>
      <w:r w:rsidR="001F039F" w:rsidRPr="00841A51">
        <w:rPr>
          <w:rFonts w:asciiTheme="minorHAnsi" w:hAnsiTheme="minorHAnsi" w:cs="Arial"/>
          <w:color w:val="auto"/>
          <w:shd w:val="clear" w:color="auto" w:fill="FFFFFF"/>
        </w:rPr>
        <w:t>(EISA).</w:t>
      </w:r>
      <w:r w:rsidR="001F039F" w:rsidRPr="00841A51">
        <w:rPr>
          <w:rStyle w:val="apple-converted-space"/>
          <w:rFonts w:asciiTheme="minorHAnsi" w:hAnsiTheme="minorHAnsi" w:cs="Arial"/>
          <w:color w:val="auto"/>
          <w:shd w:val="clear" w:color="auto" w:fill="FFFFFF"/>
        </w:rPr>
        <w:t> </w:t>
      </w:r>
      <w:r w:rsidR="001F039F" w:rsidRPr="00841A51">
        <w:rPr>
          <w:rFonts w:asciiTheme="minorHAnsi" w:hAnsiTheme="minorHAnsi" w:cs="Arial"/>
          <w:color w:val="auto"/>
          <w:shd w:val="clear" w:color="auto" w:fill="FFFFFF"/>
        </w:rPr>
        <w:t>It has also been named one of the Best Inventions of 2012 by</w:t>
      </w:r>
      <w:r w:rsidRPr="00841A51">
        <w:rPr>
          <w:rFonts w:asciiTheme="minorHAnsi" w:hAnsiTheme="minorHAnsi" w:cs="Arial"/>
          <w:color w:val="auto"/>
          <w:shd w:val="clear" w:color="auto" w:fill="FFFFFF"/>
        </w:rPr>
        <w:t xml:space="preserve"> </w:t>
      </w:r>
      <w:r w:rsidR="00F06F86">
        <w:rPr>
          <w:rFonts w:asciiTheme="minorHAnsi" w:hAnsiTheme="minorHAnsi" w:cs="Arial"/>
          <w:color w:val="auto"/>
          <w:shd w:val="clear" w:color="auto" w:fill="FFFFFF"/>
        </w:rPr>
        <w:t>Time Magazine</w:t>
      </w:r>
      <w:hyperlink r:id="rId18" w:tooltip="Time (magazine)" w:history="1"/>
      <w:r w:rsidR="001F039F" w:rsidRPr="00841A51">
        <w:rPr>
          <w:rFonts w:asciiTheme="minorHAnsi" w:hAnsiTheme="minorHAnsi" w:cs="Arial"/>
          <w:color w:val="auto"/>
          <w:shd w:val="clear" w:color="auto" w:fill="FFFFFF"/>
        </w:rPr>
        <w:t>.</w:t>
      </w:r>
      <w:r w:rsidR="001F039F" w:rsidRPr="00841A51">
        <w:rPr>
          <w:rStyle w:val="apple-converted-space"/>
          <w:rFonts w:asciiTheme="minorHAnsi" w:hAnsiTheme="minorHAnsi" w:cs="Arial"/>
          <w:color w:val="auto"/>
          <w:shd w:val="clear" w:color="auto" w:fill="FFFFFF"/>
        </w:rPr>
        <w:t> </w:t>
      </w:r>
      <w:r w:rsidRPr="00841A51">
        <w:rPr>
          <w:rFonts w:asciiTheme="minorHAnsi" w:hAnsiTheme="minorHAnsi" w:cs="Arial"/>
          <w:color w:val="auto"/>
          <w:shd w:val="clear" w:color="auto" w:fill="FFFFFF"/>
          <w:vertAlign w:val="superscript"/>
        </w:rPr>
        <w:t xml:space="preserve"> </w:t>
      </w:r>
    </w:p>
    <w:p w14:paraId="49704DE8" w14:textId="77777777" w:rsidR="001F039F" w:rsidRPr="00841A51" w:rsidRDefault="001F039F" w:rsidP="003B14D4">
      <w:pPr>
        <w:pStyle w:val="Default"/>
        <w:ind w:left="720"/>
        <w:rPr>
          <w:rFonts w:asciiTheme="minorHAnsi" w:hAnsiTheme="minorHAnsi" w:cs="Arial"/>
          <w:color w:val="auto"/>
          <w:shd w:val="clear" w:color="auto" w:fill="FFFFFF"/>
        </w:rPr>
      </w:pPr>
    </w:p>
    <w:p w14:paraId="7469A9ED" w14:textId="77777777" w:rsidR="00DD4140" w:rsidRPr="00841A51" w:rsidRDefault="00C33B3E" w:rsidP="003B14D4">
      <w:pPr>
        <w:pStyle w:val="Default"/>
        <w:ind w:left="720"/>
        <w:rPr>
          <w:rFonts w:asciiTheme="minorHAnsi" w:hAnsiTheme="minorHAnsi"/>
          <w:color w:val="auto"/>
        </w:rPr>
      </w:pPr>
      <w:r w:rsidRPr="00841A51">
        <w:rPr>
          <w:rFonts w:asciiTheme="minorHAnsi" w:hAnsiTheme="minorHAnsi"/>
          <w:color w:val="auto"/>
        </w:rPr>
        <w:t xml:space="preserve">With decades of technology accumulation and </w:t>
      </w:r>
      <w:r w:rsidR="00244542" w:rsidRPr="00841A51">
        <w:rPr>
          <w:rFonts w:asciiTheme="minorHAnsi" w:hAnsiTheme="minorHAnsi"/>
          <w:color w:val="auto"/>
        </w:rPr>
        <w:t xml:space="preserve">its own </w:t>
      </w:r>
      <w:r w:rsidRPr="00841A51">
        <w:rPr>
          <w:rFonts w:asciiTheme="minorHAnsi" w:hAnsiTheme="minorHAnsi"/>
          <w:color w:val="auto"/>
        </w:rPr>
        <w:t>tradition, Sony</w:t>
      </w:r>
      <w:r w:rsidR="006D244D" w:rsidRPr="00841A51">
        <w:rPr>
          <w:rFonts w:asciiTheme="minorHAnsi" w:hAnsiTheme="minorHAnsi"/>
          <w:color w:val="auto"/>
        </w:rPr>
        <w:t xml:space="preserve"> has capability to keep</w:t>
      </w:r>
      <w:r w:rsidRPr="00841A51">
        <w:rPr>
          <w:rFonts w:asciiTheme="minorHAnsi" w:hAnsiTheme="minorHAnsi"/>
          <w:color w:val="auto"/>
        </w:rPr>
        <w:t xml:space="preserve"> innovate and </w:t>
      </w:r>
      <w:r w:rsidR="006D244D" w:rsidRPr="00841A51">
        <w:rPr>
          <w:rFonts w:asciiTheme="minorHAnsi" w:hAnsiTheme="minorHAnsi"/>
          <w:color w:val="auto"/>
        </w:rPr>
        <w:t>surprise customers with innovate</w:t>
      </w:r>
      <w:r w:rsidRPr="00841A51">
        <w:rPr>
          <w:rFonts w:asciiTheme="minorHAnsi" w:hAnsiTheme="minorHAnsi"/>
          <w:color w:val="auto"/>
        </w:rPr>
        <w:t xml:space="preserve">. </w:t>
      </w:r>
      <w:r w:rsidR="006D244D" w:rsidRPr="00841A51">
        <w:rPr>
          <w:rFonts w:asciiTheme="minorHAnsi" w:hAnsiTheme="minorHAnsi"/>
          <w:color w:val="auto"/>
        </w:rPr>
        <w:t>This helps Sony enhance the sales and brand image.</w:t>
      </w:r>
    </w:p>
    <w:p w14:paraId="14A8D17A" w14:textId="77777777" w:rsidR="003B14D4" w:rsidRPr="00841A51" w:rsidRDefault="003B14D4" w:rsidP="003B14D4">
      <w:pPr>
        <w:pStyle w:val="Default"/>
        <w:ind w:left="720"/>
        <w:rPr>
          <w:rFonts w:asciiTheme="minorHAnsi" w:hAnsiTheme="minorHAnsi"/>
          <w:color w:val="auto"/>
        </w:rPr>
      </w:pPr>
    </w:p>
    <w:p w14:paraId="2B78E9D9" w14:textId="77777777" w:rsidR="003B14D4" w:rsidRPr="00841A51" w:rsidRDefault="003B14D4" w:rsidP="003B14D4">
      <w:pPr>
        <w:pStyle w:val="Default"/>
        <w:numPr>
          <w:ilvl w:val="0"/>
          <w:numId w:val="4"/>
        </w:numPr>
        <w:rPr>
          <w:rFonts w:asciiTheme="minorHAnsi" w:hAnsiTheme="minorHAnsi"/>
          <w:color w:val="auto"/>
        </w:rPr>
      </w:pPr>
      <w:r w:rsidRPr="00841A51">
        <w:rPr>
          <w:rFonts w:asciiTheme="minorHAnsi" w:hAnsiTheme="minorHAnsi"/>
          <w:color w:val="auto"/>
          <w:lang w:val="en-US"/>
        </w:rPr>
        <w:t>Reputation</w:t>
      </w:r>
    </w:p>
    <w:p w14:paraId="58AFE9F8" w14:textId="77777777" w:rsidR="003B14D4" w:rsidRPr="00841A51" w:rsidRDefault="003B14D4" w:rsidP="003B14D4">
      <w:pPr>
        <w:pStyle w:val="Default"/>
        <w:ind w:left="720"/>
        <w:rPr>
          <w:rFonts w:asciiTheme="minorHAnsi" w:hAnsiTheme="minorHAnsi" w:cs="Helvetica"/>
          <w:color w:val="auto"/>
          <w:shd w:val="clear" w:color="auto" w:fill="FFFFFF"/>
        </w:rPr>
      </w:pPr>
    </w:p>
    <w:p w14:paraId="6FAFBB83" w14:textId="77777777" w:rsidR="003B14D4" w:rsidRPr="00841A51" w:rsidRDefault="003B14D4" w:rsidP="003B14D4">
      <w:pPr>
        <w:pStyle w:val="Default"/>
        <w:ind w:left="720"/>
        <w:rPr>
          <w:rFonts w:asciiTheme="minorHAnsi" w:hAnsiTheme="minorHAnsi" w:cs="Helvetica"/>
          <w:color w:val="auto"/>
          <w:shd w:val="clear" w:color="auto" w:fill="FFFFFF"/>
        </w:rPr>
      </w:pPr>
      <w:r w:rsidRPr="00841A51">
        <w:rPr>
          <w:rFonts w:asciiTheme="minorHAnsi" w:hAnsiTheme="minorHAnsi" w:cs="Helvetica"/>
          <w:color w:val="auto"/>
          <w:shd w:val="clear" w:color="auto" w:fill="FFFFFF"/>
        </w:rPr>
        <w:lastRenderedPageBreak/>
        <w:t>“Sony could make 80,000 bricks and people would buy them.”- Bill Gates</w:t>
      </w:r>
    </w:p>
    <w:p w14:paraId="43B98A6C" w14:textId="77777777" w:rsidR="003B14D4" w:rsidRPr="00841A51" w:rsidRDefault="003B14D4" w:rsidP="003B14D4">
      <w:pPr>
        <w:pStyle w:val="Default"/>
        <w:ind w:left="720"/>
        <w:rPr>
          <w:rFonts w:asciiTheme="minorHAnsi" w:hAnsiTheme="minorHAnsi" w:cs="Helvetica"/>
          <w:color w:val="auto"/>
          <w:shd w:val="clear" w:color="auto" w:fill="FFFFFF"/>
        </w:rPr>
      </w:pPr>
    </w:p>
    <w:p w14:paraId="40003890" w14:textId="0D3DAF7C" w:rsidR="00E03740" w:rsidRDefault="003B14D4" w:rsidP="003B14D4">
      <w:pPr>
        <w:pStyle w:val="Default"/>
        <w:ind w:left="720"/>
        <w:rPr>
          <w:rFonts w:asciiTheme="minorHAnsi" w:hAnsiTheme="minorHAnsi" w:cs="Helvetica"/>
          <w:color w:val="auto"/>
          <w:shd w:val="clear" w:color="auto" w:fill="FFFFFF"/>
        </w:rPr>
      </w:pPr>
      <w:r w:rsidRPr="00841A51">
        <w:rPr>
          <w:rFonts w:asciiTheme="minorHAnsi" w:hAnsiTheme="minorHAnsi" w:cs="Helvetica"/>
          <w:color w:val="auto"/>
          <w:shd w:val="clear" w:color="auto" w:fill="FFFFFF"/>
        </w:rPr>
        <w:t xml:space="preserve">A good reputation is more valuable than money. </w:t>
      </w:r>
      <w:r w:rsidR="00FC1184">
        <w:rPr>
          <w:rFonts w:asciiTheme="minorHAnsi" w:hAnsiTheme="minorHAnsi" w:cs="Helvetica"/>
          <w:color w:val="auto"/>
          <w:shd w:val="clear" w:color="auto" w:fill="FFFFFF"/>
        </w:rPr>
        <w:t>Sony</w:t>
      </w:r>
      <w:r w:rsidRPr="00841A51">
        <w:rPr>
          <w:rFonts w:asciiTheme="minorHAnsi" w:hAnsiTheme="minorHAnsi" w:cs="Helvetica"/>
          <w:color w:val="auto"/>
          <w:shd w:val="clear" w:color="auto" w:fill="FFFFFF"/>
        </w:rPr>
        <w:t xml:space="preserve"> was a synonym for </w:t>
      </w:r>
      <w:r w:rsidR="00E03740" w:rsidRPr="00841A51">
        <w:rPr>
          <w:rFonts w:asciiTheme="minorHAnsi" w:hAnsiTheme="minorHAnsi" w:cs="Helvetica"/>
          <w:color w:val="auto"/>
          <w:shd w:val="clear" w:color="auto" w:fill="FFFFFF"/>
        </w:rPr>
        <w:t>superior</w:t>
      </w:r>
      <w:r w:rsidRPr="00841A51">
        <w:rPr>
          <w:rFonts w:asciiTheme="minorHAnsi" w:hAnsiTheme="minorHAnsi" w:cs="Helvetica"/>
          <w:color w:val="auto"/>
          <w:shd w:val="clear" w:color="auto" w:fill="FFFFFF"/>
        </w:rPr>
        <w:t xml:space="preserve"> quality and expensive.</w:t>
      </w:r>
    </w:p>
    <w:p w14:paraId="1FEB035E" w14:textId="77777777" w:rsidR="00FC1184" w:rsidRPr="00841A51" w:rsidRDefault="00FC1184" w:rsidP="003B14D4">
      <w:pPr>
        <w:pStyle w:val="Default"/>
        <w:ind w:left="720"/>
        <w:rPr>
          <w:rFonts w:asciiTheme="minorHAnsi" w:hAnsiTheme="minorHAnsi" w:cs="Helvetica"/>
          <w:color w:val="auto"/>
          <w:shd w:val="clear" w:color="auto" w:fill="FFFFFF"/>
        </w:rPr>
      </w:pPr>
    </w:p>
    <w:p w14:paraId="6386B24B" w14:textId="38522323" w:rsidR="00716C6F" w:rsidRDefault="00FC1184" w:rsidP="00716C6F">
      <w:pPr>
        <w:pStyle w:val="Default"/>
        <w:ind w:left="720"/>
        <w:rPr>
          <w:rFonts w:asciiTheme="minorHAnsi" w:hAnsiTheme="minorHAnsi"/>
          <w:color w:val="auto"/>
        </w:rPr>
      </w:pPr>
      <w:r>
        <w:rPr>
          <w:rFonts w:asciiTheme="minorHAnsi" w:hAnsiTheme="minorHAnsi"/>
          <w:color w:val="auto"/>
        </w:rPr>
        <w:t>T</w:t>
      </w:r>
      <w:r w:rsidR="00E03740" w:rsidRPr="00841A51">
        <w:rPr>
          <w:rFonts w:asciiTheme="minorHAnsi" w:hAnsiTheme="minorHAnsi"/>
          <w:color w:val="auto"/>
        </w:rPr>
        <w:t xml:space="preserve">here are millions </w:t>
      </w:r>
      <w:r>
        <w:rPr>
          <w:rFonts w:asciiTheme="minorHAnsi" w:hAnsiTheme="minorHAnsi"/>
          <w:color w:val="auto"/>
        </w:rPr>
        <w:t xml:space="preserve">of </w:t>
      </w:r>
      <w:r w:rsidR="00E03740" w:rsidRPr="00841A51">
        <w:rPr>
          <w:rFonts w:asciiTheme="minorHAnsi" w:hAnsiTheme="minorHAnsi"/>
          <w:color w:val="auto"/>
        </w:rPr>
        <w:t>people using Sony’s products every day</w:t>
      </w:r>
      <w:r>
        <w:rPr>
          <w:rFonts w:asciiTheme="minorHAnsi" w:hAnsiTheme="minorHAnsi"/>
          <w:color w:val="auto"/>
        </w:rPr>
        <w:t>.</w:t>
      </w:r>
      <w:r w:rsidR="00E03740" w:rsidRPr="00841A51">
        <w:rPr>
          <w:rFonts w:asciiTheme="minorHAnsi" w:hAnsiTheme="minorHAnsi"/>
          <w:color w:val="auto"/>
        </w:rPr>
        <w:t xml:space="preserve"> </w:t>
      </w:r>
      <w:r>
        <w:rPr>
          <w:rFonts w:asciiTheme="minorHAnsi" w:hAnsiTheme="minorHAnsi"/>
          <w:color w:val="auto"/>
        </w:rPr>
        <w:t>C</w:t>
      </w:r>
      <w:r w:rsidR="00E03740" w:rsidRPr="00841A51">
        <w:rPr>
          <w:rFonts w:asciiTheme="minorHAnsi" w:hAnsiTheme="minorHAnsi"/>
          <w:color w:val="auto"/>
        </w:rPr>
        <w:t xml:space="preserve">utting edge technology, elaborate design, advanced engineer deeply influence </w:t>
      </w:r>
      <w:r w:rsidR="00716C6F" w:rsidRPr="00841A51">
        <w:rPr>
          <w:rFonts w:asciiTheme="minorHAnsi" w:hAnsiTheme="minorHAnsi"/>
          <w:color w:val="auto"/>
        </w:rPr>
        <w:t xml:space="preserve">people, create </w:t>
      </w:r>
      <w:r>
        <w:rPr>
          <w:rFonts w:asciiTheme="minorHAnsi" w:hAnsiTheme="minorHAnsi"/>
          <w:color w:val="auto"/>
        </w:rPr>
        <w:t xml:space="preserve">Sony’s </w:t>
      </w:r>
      <w:r w:rsidR="00716C6F" w:rsidRPr="00841A51">
        <w:rPr>
          <w:rFonts w:asciiTheme="minorHAnsi" w:hAnsiTheme="minorHAnsi"/>
          <w:color w:val="auto"/>
        </w:rPr>
        <w:t>brand loyalty.</w:t>
      </w:r>
    </w:p>
    <w:p w14:paraId="402075C0" w14:textId="77777777" w:rsidR="00FC1184" w:rsidRPr="00841A51" w:rsidRDefault="00FC1184" w:rsidP="00716C6F">
      <w:pPr>
        <w:pStyle w:val="Default"/>
        <w:ind w:left="720"/>
        <w:rPr>
          <w:rFonts w:asciiTheme="minorHAnsi" w:hAnsiTheme="minorHAnsi"/>
          <w:color w:val="auto"/>
        </w:rPr>
      </w:pPr>
    </w:p>
    <w:p w14:paraId="4172DA1D" w14:textId="47FD7C83" w:rsidR="008A0122" w:rsidRDefault="008A0122" w:rsidP="007B697D">
      <w:pPr>
        <w:pStyle w:val="Default"/>
        <w:ind w:left="720"/>
        <w:rPr>
          <w:rFonts w:asciiTheme="minorHAnsi" w:hAnsiTheme="minorHAnsi" w:cs="Helvetica"/>
          <w:color w:val="auto"/>
          <w:shd w:val="clear" w:color="auto" w:fill="FFFFFF"/>
        </w:rPr>
      </w:pPr>
      <w:r w:rsidRPr="00841A51">
        <w:rPr>
          <w:rFonts w:asciiTheme="minorHAnsi" w:hAnsiTheme="minorHAnsi" w:cs="Helvetica"/>
          <w:color w:val="auto"/>
          <w:shd w:val="clear" w:color="auto" w:fill="FFFFFF"/>
        </w:rPr>
        <w:t xml:space="preserve">In 2012, </w:t>
      </w:r>
      <w:r w:rsidR="00716C6F" w:rsidRPr="00841A51">
        <w:rPr>
          <w:rFonts w:asciiTheme="minorHAnsi" w:hAnsiTheme="minorHAnsi" w:cs="Helvetica"/>
          <w:color w:val="auto"/>
          <w:shd w:val="clear" w:color="auto" w:fill="FFFFFF"/>
        </w:rPr>
        <w:t>Reputation Institute</w:t>
      </w:r>
      <w:r w:rsidR="00523220">
        <w:rPr>
          <w:rFonts w:asciiTheme="minorHAnsi" w:hAnsiTheme="minorHAnsi" w:cs="Helvetica"/>
          <w:color w:val="auto"/>
          <w:shd w:val="clear" w:color="auto" w:fill="FFFFFF"/>
        </w:rPr>
        <w:t xml:space="preserve"> (a</w:t>
      </w:r>
      <w:r w:rsidR="00716C6F" w:rsidRPr="00841A51">
        <w:rPr>
          <w:rFonts w:asciiTheme="minorHAnsi" w:hAnsiTheme="minorHAnsi" w:cs="Helvetica"/>
          <w:color w:val="auto"/>
          <w:shd w:val="clear" w:color="auto" w:fill="FFFFFF"/>
        </w:rPr>
        <w:t xml:space="preserve"> global private consulting firm based in New York</w:t>
      </w:r>
      <w:r w:rsidR="00523220">
        <w:rPr>
          <w:rFonts w:asciiTheme="minorHAnsi" w:hAnsiTheme="minorHAnsi" w:cs="Helvetica"/>
          <w:color w:val="auto"/>
          <w:shd w:val="clear" w:color="auto" w:fill="FFFFFF"/>
        </w:rPr>
        <w:t>)</w:t>
      </w:r>
      <w:r w:rsidR="00716C6F" w:rsidRPr="00841A51">
        <w:rPr>
          <w:rFonts w:asciiTheme="minorHAnsi" w:hAnsiTheme="minorHAnsi" w:cs="Helvetica"/>
          <w:color w:val="auto"/>
          <w:shd w:val="clear" w:color="auto" w:fill="FFFFFF"/>
        </w:rPr>
        <w:t xml:space="preserve"> recently ranked 100 businesses that have successfully established strong international names for themselves. The firm invited about 47,000 consumers across 15 markets to participate in a study of those 100 most reputable companies, all multinational businesses with a global presence.</w:t>
      </w:r>
      <w:r w:rsidRPr="00841A51">
        <w:rPr>
          <w:rFonts w:asciiTheme="minorHAnsi" w:hAnsiTheme="minorHAnsi" w:cs="Helvetica"/>
          <w:color w:val="auto"/>
          <w:shd w:val="clear" w:color="auto" w:fill="FFFFFF"/>
        </w:rPr>
        <w:t xml:space="preserve"> </w:t>
      </w:r>
      <w:r w:rsidR="003B14D4" w:rsidRPr="00841A51">
        <w:rPr>
          <w:rFonts w:asciiTheme="minorHAnsi" w:hAnsiTheme="minorHAnsi" w:cs="Helvetica"/>
          <w:color w:val="auto"/>
          <w:shd w:val="clear" w:color="auto" w:fill="FFFFFF"/>
        </w:rPr>
        <w:t>Sony earned a 79.31 global score</w:t>
      </w:r>
      <w:r w:rsidR="00576D34">
        <w:rPr>
          <w:rFonts w:asciiTheme="minorHAnsi" w:hAnsiTheme="minorHAnsi" w:cs="Helvetica"/>
          <w:color w:val="auto"/>
          <w:shd w:val="clear" w:color="auto" w:fill="FFFFFF"/>
        </w:rPr>
        <w:t xml:space="preserve"> and the number 2 ranking. </w:t>
      </w:r>
      <w:r w:rsidR="007B697D" w:rsidRPr="00841A51">
        <w:rPr>
          <w:rFonts w:asciiTheme="minorHAnsi" w:hAnsiTheme="minorHAnsi" w:cs="Helvetica"/>
          <w:color w:val="auto"/>
          <w:shd w:val="clear" w:color="auto" w:fill="FFFFFF"/>
        </w:rPr>
        <w:t>BMW</w:t>
      </w:r>
      <w:r w:rsidR="00576D34">
        <w:rPr>
          <w:rFonts w:asciiTheme="minorHAnsi" w:hAnsiTheme="minorHAnsi" w:cs="Helvetica"/>
          <w:color w:val="auto"/>
          <w:shd w:val="clear" w:color="auto" w:fill="FFFFFF"/>
        </w:rPr>
        <w:t xml:space="preserve"> ranked first</w:t>
      </w:r>
      <w:r w:rsidR="007B697D" w:rsidRPr="00841A51">
        <w:rPr>
          <w:rFonts w:asciiTheme="minorHAnsi" w:hAnsiTheme="minorHAnsi" w:cs="Helvetica"/>
          <w:color w:val="auto"/>
          <w:shd w:val="clear" w:color="auto" w:fill="FFFFFF"/>
        </w:rPr>
        <w:t xml:space="preserve">. </w:t>
      </w:r>
      <w:r w:rsidR="003B14D4" w:rsidRPr="00841A51">
        <w:rPr>
          <w:rFonts w:asciiTheme="minorHAnsi" w:hAnsiTheme="minorHAnsi" w:cs="Helvetica"/>
          <w:color w:val="auto"/>
          <w:shd w:val="clear" w:color="auto" w:fill="FFFFFF"/>
        </w:rPr>
        <w:t>Sony has its strongest reputation for its high quality products, but also ranks in the top 10 on all the other measured dimensions. The weakest spot for Sony is the perception</w:t>
      </w:r>
      <w:r w:rsidR="00EA49AD">
        <w:rPr>
          <w:rFonts w:asciiTheme="minorHAnsi" w:hAnsiTheme="minorHAnsi" w:cs="Helvetica"/>
          <w:color w:val="auto"/>
          <w:shd w:val="clear" w:color="auto" w:fill="FFFFFF"/>
        </w:rPr>
        <w:t>s</w:t>
      </w:r>
      <w:r w:rsidR="003B14D4" w:rsidRPr="00841A51">
        <w:rPr>
          <w:rFonts w:asciiTheme="minorHAnsi" w:hAnsiTheme="minorHAnsi" w:cs="Helvetica"/>
          <w:color w:val="auto"/>
          <w:shd w:val="clear" w:color="auto" w:fill="FFFFFF"/>
        </w:rPr>
        <w:t xml:space="preserve"> on citizenship, where its score fell below 70 on the global level.</w:t>
      </w:r>
    </w:p>
    <w:p w14:paraId="4E553A3F" w14:textId="77777777" w:rsidR="00F41EEB" w:rsidRPr="00841A51" w:rsidRDefault="00F41EEB" w:rsidP="007B697D">
      <w:pPr>
        <w:pStyle w:val="Default"/>
        <w:ind w:left="720"/>
        <w:rPr>
          <w:rFonts w:asciiTheme="minorHAnsi" w:hAnsiTheme="minorHAnsi" w:cs="Helvetica"/>
          <w:color w:val="auto"/>
          <w:shd w:val="clear" w:color="auto" w:fill="FFFFFF"/>
        </w:rPr>
      </w:pPr>
    </w:p>
    <w:p w14:paraId="6E264F77" w14:textId="1D81A96F" w:rsidR="00716C6F" w:rsidRPr="00841A51" w:rsidRDefault="008A0122" w:rsidP="008A0122">
      <w:pPr>
        <w:pStyle w:val="Default"/>
        <w:ind w:left="720"/>
        <w:rPr>
          <w:rFonts w:asciiTheme="minorHAnsi" w:hAnsiTheme="minorHAnsi" w:cs="Helvetica"/>
          <w:color w:val="auto"/>
          <w:shd w:val="clear" w:color="auto" w:fill="FFFFFF"/>
        </w:rPr>
      </w:pPr>
      <w:r w:rsidRPr="00841A51">
        <w:rPr>
          <w:rFonts w:asciiTheme="minorHAnsi" w:hAnsiTheme="minorHAnsi"/>
          <w:color w:val="auto"/>
        </w:rPr>
        <w:t>In</w:t>
      </w:r>
      <w:r w:rsidR="00EA49AD">
        <w:rPr>
          <w:rFonts w:asciiTheme="minorHAnsi" w:hAnsiTheme="minorHAnsi"/>
          <w:color w:val="auto"/>
        </w:rPr>
        <w:t xml:space="preserve"> the </w:t>
      </w:r>
      <w:r w:rsidRPr="00841A51">
        <w:rPr>
          <w:rFonts w:asciiTheme="minorHAnsi" w:hAnsiTheme="minorHAnsi"/>
          <w:color w:val="auto"/>
        </w:rPr>
        <w:t>digital age, people</w:t>
      </w:r>
      <w:r w:rsidR="00716C6F" w:rsidRPr="00841A51">
        <w:rPr>
          <w:rFonts w:asciiTheme="minorHAnsi" w:hAnsiTheme="minorHAnsi"/>
          <w:color w:val="auto"/>
        </w:rPr>
        <w:t xml:space="preserve"> have more choices than before.</w:t>
      </w:r>
      <w:r w:rsidRPr="00841A51">
        <w:rPr>
          <w:rFonts w:asciiTheme="minorHAnsi" w:hAnsiTheme="minorHAnsi"/>
          <w:color w:val="auto"/>
        </w:rPr>
        <w:t xml:space="preserve"> Sony is also fac</w:t>
      </w:r>
      <w:r w:rsidR="00DC695D">
        <w:rPr>
          <w:rFonts w:asciiTheme="minorHAnsi" w:hAnsiTheme="minorHAnsi"/>
          <w:color w:val="auto"/>
        </w:rPr>
        <w:t>ing</w:t>
      </w:r>
      <w:r w:rsidRPr="00841A51">
        <w:rPr>
          <w:rFonts w:asciiTheme="minorHAnsi" w:hAnsiTheme="minorHAnsi"/>
          <w:color w:val="auto"/>
        </w:rPr>
        <w:t xml:space="preserve"> strong challenge from Samsung, </w:t>
      </w:r>
      <w:r w:rsidR="00DC695D">
        <w:rPr>
          <w:rFonts w:asciiTheme="minorHAnsi" w:hAnsiTheme="minorHAnsi"/>
          <w:color w:val="auto"/>
        </w:rPr>
        <w:t>A</w:t>
      </w:r>
      <w:r w:rsidRPr="00841A51">
        <w:rPr>
          <w:rFonts w:asciiTheme="minorHAnsi" w:hAnsiTheme="minorHAnsi"/>
          <w:color w:val="auto"/>
        </w:rPr>
        <w:t>pple or other new ris</w:t>
      </w:r>
      <w:r w:rsidR="00DC695D">
        <w:rPr>
          <w:rFonts w:asciiTheme="minorHAnsi" w:hAnsiTheme="minorHAnsi"/>
          <w:color w:val="auto"/>
        </w:rPr>
        <w:t>ing</w:t>
      </w:r>
      <w:r w:rsidRPr="00841A51">
        <w:rPr>
          <w:rFonts w:asciiTheme="minorHAnsi" w:hAnsiTheme="minorHAnsi"/>
          <w:color w:val="auto"/>
        </w:rPr>
        <w:t xml:space="preserve"> brands, but </w:t>
      </w:r>
      <w:r w:rsidR="00DC695D">
        <w:rPr>
          <w:rFonts w:asciiTheme="minorHAnsi" w:hAnsiTheme="minorHAnsi"/>
          <w:color w:val="auto"/>
        </w:rPr>
        <w:t xml:space="preserve">the </w:t>
      </w:r>
      <w:r w:rsidRPr="00841A51">
        <w:rPr>
          <w:rFonts w:asciiTheme="minorHAnsi" w:hAnsiTheme="minorHAnsi"/>
          <w:color w:val="auto"/>
        </w:rPr>
        <w:t>“Sony” brand is still one of the world’s most recognisable and trusted brands.</w:t>
      </w:r>
    </w:p>
    <w:p w14:paraId="4EC38CA1" w14:textId="77777777" w:rsidR="003B14D4" w:rsidRPr="00841A51" w:rsidRDefault="003B14D4" w:rsidP="003B14D4">
      <w:pPr>
        <w:rPr>
          <w:rFonts w:ascii="Book Antiqua" w:hAnsi="Book Antiqua" w:cs="Book Antiqua"/>
          <w:sz w:val="23"/>
          <w:szCs w:val="23"/>
        </w:rPr>
      </w:pPr>
      <w:r w:rsidRPr="00841A51">
        <w:rPr>
          <w:sz w:val="23"/>
          <w:szCs w:val="23"/>
        </w:rPr>
        <w:br w:type="page"/>
      </w:r>
    </w:p>
    <w:p w14:paraId="3EF6D4D4" w14:textId="77777777" w:rsidR="003B14D4" w:rsidRPr="00021A2C" w:rsidRDefault="003B14D4" w:rsidP="003B14D4">
      <w:pPr>
        <w:pStyle w:val="Default"/>
        <w:ind w:left="720"/>
        <w:rPr>
          <w:sz w:val="23"/>
          <w:szCs w:val="23"/>
        </w:rPr>
      </w:pPr>
    </w:p>
    <w:p w14:paraId="1E4FA8C7" w14:textId="77777777" w:rsidR="003B14D4" w:rsidRPr="008C732B" w:rsidRDefault="003B14D4" w:rsidP="003B14D4">
      <w:pPr>
        <w:pStyle w:val="Default"/>
        <w:numPr>
          <w:ilvl w:val="0"/>
          <w:numId w:val="1"/>
        </w:numPr>
        <w:rPr>
          <w:i/>
        </w:rPr>
      </w:pPr>
      <w:r>
        <w:rPr>
          <w:sz w:val="23"/>
          <w:szCs w:val="23"/>
        </w:rPr>
        <w:t>Which of these resources has been activated; that is, is a deeper capability?</w:t>
      </w:r>
    </w:p>
    <w:p w14:paraId="710A9303" w14:textId="77777777" w:rsidR="003B14D4" w:rsidRDefault="003B14D4" w:rsidP="003B14D4">
      <w:pPr>
        <w:pStyle w:val="Default"/>
        <w:ind w:left="720"/>
        <w:rPr>
          <w:i/>
        </w:rPr>
      </w:pPr>
    </w:p>
    <w:tbl>
      <w:tblPr>
        <w:tblStyle w:val="ColorfulGrid-Accent5"/>
        <w:tblW w:w="9889" w:type="dxa"/>
        <w:tblLayout w:type="fixed"/>
        <w:tblLook w:val="04A0" w:firstRow="1" w:lastRow="0" w:firstColumn="1" w:lastColumn="0" w:noHBand="0" w:noVBand="1"/>
      </w:tblPr>
      <w:tblGrid>
        <w:gridCol w:w="2376"/>
        <w:gridCol w:w="1560"/>
        <w:gridCol w:w="1134"/>
        <w:gridCol w:w="850"/>
        <w:gridCol w:w="1134"/>
        <w:gridCol w:w="851"/>
        <w:gridCol w:w="1134"/>
        <w:gridCol w:w="850"/>
      </w:tblGrid>
      <w:tr w:rsidR="003B14D4" w14:paraId="280441E6" w14:textId="77777777" w:rsidTr="00EC5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8"/>
            <w:tcBorders>
              <w:top w:val="nil"/>
              <w:bottom w:val="single" w:sz="4" w:space="0" w:color="auto"/>
            </w:tcBorders>
            <w:shd w:val="clear" w:color="auto" w:fill="auto"/>
          </w:tcPr>
          <w:p w14:paraId="3DB6C730" w14:textId="77777777" w:rsidR="003B14D4" w:rsidRPr="000B6EC3" w:rsidRDefault="003B14D4" w:rsidP="00EC5222">
            <w:pPr>
              <w:pStyle w:val="Default"/>
              <w:jc w:val="center"/>
            </w:pPr>
            <w:r w:rsidRPr="000B6EC3">
              <w:t>Benchmark resources &amp; capabilities relative to the industry competitors</w:t>
            </w:r>
          </w:p>
        </w:tc>
      </w:tr>
      <w:tr w:rsidR="003B14D4" w14:paraId="3B32DB0A" w14:textId="77777777" w:rsidTr="00EC5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nil"/>
            </w:tcBorders>
            <w:shd w:val="clear" w:color="auto" w:fill="auto"/>
          </w:tcPr>
          <w:p w14:paraId="4660D6A4" w14:textId="77777777" w:rsidR="003B14D4" w:rsidRDefault="003B14D4" w:rsidP="00EC5222">
            <w:pPr>
              <w:pStyle w:val="Default"/>
              <w:rPr>
                <w:i/>
              </w:rPr>
            </w:pPr>
          </w:p>
        </w:tc>
        <w:tc>
          <w:tcPr>
            <w:tcW w:w="1560" w:type="dxa"/>
            <w:tcBorders>
              <w:top w:val="single" w:sz="4" w:space="0" w:color="auto"/>
              <w:bottom w:val="nil"/>
            </w:tcBorders>
            <w:shd w:val="clear" w:color="auto" w:fill="auto"/>
          </w:tcPr>
          <w:p w14:paraId="0C17335D" w14:textId="77777777" w:rsidR="003B14D4" w:rsidRDefault="003B14D4" w:rsidP="00EC5222">
            <w:pPr>
              <w:pStyle w:val="Default"/>
              <w:cnfStyle w:val="000000100000" w:firstRow="0" w:lastRow="0" w:firstColumn="0" w:lastColumn="0" w:oddVBand="0" w:evenVBand="0" w:oddHBand="1" w:evenHBand="0" w:firstRowFirstColumn="0" w:firstRowLastColumn="0" w:lastRowFirstColumn="0" w:lastRowLastColumn="0"/>
              <w:rPr>
                <w:i/>
              </w:rPr>
            </w:pPr>
          </w:p>
        </w:tc>
        <w:tc>
          <w:tcPr>
            <w:tcW w:w="1984" w:type="dxa"/>
            <w:gridSpan w:val="2"/>
            <w:tcBorders>
              <w:top w:val="single" w:sz="4" w:space="0" w:color="auto"/>
              <w:bottom w:val="single" w:sz="4" w:space="0" w:color="auto"/>
            </w:tcBorders>
            <w:shd w:val="clear" w:color="auto" w:fill="auto"/>
          </w:tcPr>
          <w:p w14:paraId="711A2BD5" w14:textId="77777777" w:rsidR="003B14D4" w:rsidRPr="008C732B" w:rsidRDefault="003B14D4" w:rsidP="00EC5222">
            <w:pPr>
              <w:pStyle w:val="Default"/>
              <w:jc w:val="center"/>
              <w:cnfStyle w:val="000000100000" w:firstRow="0" w:lastRow="0" w:firstColumn="0" w:lastColumn="0" w:oddVBand="0" w:evenVBand="0" w:oddHBand="1" w:evenHBand="0" w:firstRowFirstColumn="0" w:firstRowLastColumn="0" w:lastRowFirstColumn="0" w:lastRowLastColumn="0"/>
              <w:rPr>
                <w:b/>
              </w:rPr>
            </w:pPr>
            <w:r>
              <w:rPr>
                <w:b/>
              </w:rPr>
              <w:t>SONY</w:t>
            </w:r>
          </w:p>
        </w:tc>
        <w:tc>
          <w:tcPr>
            <w:tcW w:w="1985" w:type="dxa"/>
            <w:gridSpan w:val="2"/>
            <w:tcBorders>
              <w:top w:val="single" w:sz="4" w:space="0" w:color="auto"/>
              <w:bottom w:val="single" w:sz="4" w:space="0" w:color="auto"/>
            </w:tcBorders>
            <w:shd w:val="clear" w:color="auto" w:fill="auto"/>
          </w:tcPr>
          <w:p w14:paraId="14107B4D" w14:textId="77777777" w:rsidR="003B14D4" w:rsidRDefault="003B14D4" w:rsidP="00EC5222">
            <w:pPr>
              <w:pStyle w:val="Default"/>
              <w:jc w:val="center"/>
              <w:cnfStyle w:val="000000100000" w:firstRow="0" w:lastRow="0" w:firstColumn="0" w:lastColumn="0" w:oddVBand="0" w:evenVBand="0" w:oddHBand="1" w:evenHBand="0" w:firstRowFirstColumn="0" w:firstRowLastColumn="0" w:lastRowFirstColumn="0" w:lastRowLastColumn="0"/>
              <w:rPr>
                <w:i/>
              </w:rPr>
            </w:pPr>
            <w:r w:rsidRPr="008C732B">
              <w:rPr>
                <w:b/>
              </w:rPr>
              <w:t>Apple</w:t>
            </w:r>
          </w:p>
        </w:tc>
        <w:tc>
          <w:tcPr>
            <w:tcW w:w="1984" w:type="dxa"/>
            <w:gridSpan w:val="2"/>
            <w:tcBorders>
              <w:top w:val="single" w:sz="4" w:space="0" w:color="auto"/>
              <w:bottom w:val="single" w:sz="4" w:space="0" w:color="auto"/>
            </w:tcBorders>
            <w:shd w:val="clear" w:color="auto" w:fill="auto"/>
          </w:tcPr>
          <w:p w14:paraId="5756E242" w14:textId="77777777" w:rsidR="003B14D4" w:rsidRDefault="003B14D4" w:rsidP="00EC5222">
            <w:pPr>
              <w:pStyle w:val="Default"/>
              <w:jc w:val="center"/>
              <w:cnfStyle w:val="000000100000" w:firstRow="0" w:lastRow="0" w:firstColumn="0" w:lastColumn="0" w:oddVBand="0" w:evenVBand="0" w:oddHBand="1" w:evenHBand="0" w:firstRowFirstColumn="0" w:firstRowLastColumn="0" w:lastRowFirstColumn="0" w:lastRowLastColumn="0"/>
              <w:rPr>
                <w:i/>
              </w:rPr>
            </w:pPr>
            <w:r w:rsidRPr="008C732B">
              <w:rPr>
                <w:b/>
              </w:rPr>
              <w:t>Samsung</w:t>
            </w:r>
          </w:p>
        </w:tc>
      </w:tr>
      <w:tr w:rsidR="003B14D4" w14:paraId="49708D8F" w14:textId="77777777" w:rsidTr="00EC5222">
        <w:tc>
          <w:tcPr>
            <w:cnfStyle w:val="001000000000" w:firstRow="0" w:lastRow="0" w:firstColumn="1" w:lastColumn="0" w:oddVBand="0" w:evenVBand="0" w:oddHBand="0" w:evenHBand="0" w:firstRowFirstColumn="0" w:firstRowLastColumn="0" w:lastRowFirstColumn="0" w:lastRowLastColumn="0"/>
            <w:tcW w:w="2376" w:type="dxa"/>
            <w:tcBorders>
              <w:top w:val="nil"/>
              <w:bottom w:val="single" w:sz="4" w:space="0" w:color="auto"/>
            </w:tcBorders>
            <w:shd w:val="clear" w:color="auto" w:fill="auto"/>
          </w:tcPr>
          <w:p w14:paraId="2909D90A" w14:textId="77777777" w:rsidR="003B14D4" w:rsidRPr="00015A58" w:rsidRDefault="003B14D4" w:rsidP="00EC5222">
            <w:pPr>
              <w:pStyle w:val="Default"/>
            </w:pPr>
            <w:r w:rsidRPr="00015A58">
              <w:t>RESOURCES&amp; Capability</w:t>
            </w:r>
          </w:p>
        </w:tc>
        <w:tc>
          <w:tcPr>
            <w:tcW w:w="1560" w:type="dxa"/>
            <w:tcBorders>
              <w:top w:val="nil"/>
              <w:bottom w:val="single" w:sz="4" w:space="0" w:color="auto"/>
            </w:tcBorders>
            <w:shd w:val="clear" w:color="auto" w:fill="auto"/>
          </w:tcPr>
          <w:p w14:paraId="79D81644" w14:textId="77777777" w:rsidR="003B14D4" w:rsidRPr="00015A58" w:rsidRDefault="003B14D4" w:rsidP="00EC5222">
            <w:pPr>
              <w:pStyle w:val="Default"/>
              <w:jc w:val="center"/>
              <w:cnfStyle w:val="000000000000" w:firstRow="0" w:lastRow="0" w:firstColumn="0" w:lastColumn="0" w:oddVBand="0" w:evenVBand="0" w:oddHBand="0" w:evenHBand="0" w:firstRowFirstColumn="0" w:firstRowLastColumn="0" w:lastRowFirstColumn="0" w:lastRowLastColumn="0"/>
            </w:pPr>
            <w:r w:rsidRPr="00015A58">
              <w:t>Importance</w:t>
            </w:r>
          </w:p>
          <w:p w14:paraId="71DB3366" w14:textId="77777777" w:rsidR="003B14D4" w:rsidRPr="00015A58" w:rsidRDefault="003B14D4" w:rsidP="00EC5222">
            <w:pPr>
              <w:pStyle w:val="Default"/>
              <w:jc w:val="center"/>
              <w:cnfStyle w:val="000000000000" w:firstRow="0" w:lastRow="0" w:firstColumn="0" w:lastColumn="0" w:oddVBand="0" w:evenVBand="0" w:oddHBand="0" w:evenHBand="0" w:firstRowFirstColumn="0" w:firstRowLastColumn="0" w:lastRowFirstColumn="0" w:lastRowLastColumn="0"/>
              <w:rPr>
                <w:i/>
              </w:rPr>
            </w:pPr>
            <w:r w:rsidRPr="00015A58">
              <w:t>Weight</w:t>
            </w:r>
          </w:p>
        </w:tc>
        <w:tc>
          <w:tcPr>
            <w:tcW w:w="1134" w:type="dxa"/>
            <w:tcBorders>
              <w:top w:val="nil"/>
              <w:bottom w:val="single" w:sz="4" w:space="0" w:color="auto"/>
            </w:tcBorders>
            <w:shd w:val="clear" w:color="auto" w:fill="auto"/>
          </w:tcPr>
          <w:p w14:paraId="014FC446"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pPr>
            <w:r w:rsidRPr="00015A58">
              <w:t>Relative Strength</w:t>
            </w:r>
          </w:p>
        </w:tc>
        <w:tc>
          <w:tcPr>
            <w:tcW w:w="850" w:type="dxa"/>
            <w:tcBorders>
              <w:top w:val="nil"/>
              <w:bottom w:val="single" w:sz="4" w:space="0" w:color="auto"/>
            </w:tcBorders>
            <w:shd w:val="clear" w:color="auto" w:fill="auto"/>
          </w:tcPr>
          <w:p w14:paraId="6C295A6A"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rPr>
            </w:pPr>
          </w:p>
          <w:p w14:paraId="097E7C10"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pPr>
            <w:r w:rsidRPr="00015A58">
              <w:t>Score</w:t>
            </w:r>
          </w:p>
        </w:tc>
        <w:tc>
          <w:tcPr>
            <w:tcW w:w="1134" w:type="dxa"/>
            <w:tcBorders>
              <w:top w:val="nil"/>
              <w:bottom w:val="single" w:sz="4" w:space="0" w:color="auto"/>
            </w:tcBorders>
            <w:shd w:val="clear" w:color="auto" w:fill="auto"/>
          </w:tcPr>
          <w:p w14:paraId="546A31E0"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pPr>
            <w:r w:rsidRPr="00015A58">
              <w:t>Relative Strength</w:t>
            </w:r>
          </w:p>
        </w:tc>
        <w:tc>
          <w:tcPr>
            <w:tcW w:w="851" w:type="dxa"/>
            <w:tcBorders>
              <w:top w:val="nil"/>
              <w:bottom w:val="single" w:sz="4" w:space="0" w:color="auto"/>
            </w:tcBorders>
            <w:shd w:val="clear" w:color="auto" w:fill="auto"/>
          </w:tcPr>
          <w:p w14:paraId="090843D5"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rPr>
            </w:pPr>
          </w:p>
          <w:p w14:paraId="1D1EF39C"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pPr>
            <w:r w:rsidRPr="00015A58">
              <w:t>Score</w:t>
            </w:r>
          </w:p>
        </w:tc>
        <w:tc>
          <w:tcPr>
            <w:tcW w:w="1134" w:type="dxa"/>
            <w:tcBorders>
              <w:top w:val="nil"/>
              <w:bottom w:val="single" w:sz="4" w:space="0" w:color="auto"/>
            </w:tcBorders>
            <w:shd w:val="clear" w:color="auto" w:fill="auto"/>
          </w:tcPr>
          <w:p w14:paraId="4774681C"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pPr>
            <w:r w:rsidRPr="00015A58">
              <w:t>Relative</w:t>
            </w:r>
          </w:p>
          <w:p w14:paraId="57CADC1A"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rPr>
            </w:pPr>
            <w:r w:rsidRPr="00015A58">
              <w:t>Strength</w:t>
            </w:r>
          </w:p>
        </w:tc>
        <w:tc>
          <w:tcPr>
            <w:tcW w:w="850" w:type="dxa"/>
            <w:tcBorders>
              <w:top w:val="nil"/>
              <w:bottom w:val="single" w:sz="4" w:space="0" w:color="auto"/>
            </w:tcBorders>
            <w:shd w:val="clear" w:color="auto" w:fill="auto"/>
          </w:tcPr>
          <w:p w14:paraId="1C6ABACC" w14:textId="77777777" w:rsidR="003B14D4" w:rsidRDefault="003B14D4" w:rsidP="00EC5222">
            <w:pPr>
              <w:pStyle w:val="Default"/>
              <w:cnfStyle w:val="000000000000" w:firstRow="0" w:lastRow="0" w:firstColumn="0" w:lastColumn="0" w:oddVBand="0" w:evenVBand="0" w:oddHBand="0" w:evenHBand="0" w:firstRowFirstColumn="0" w:firstRowLastColumn="0" w:lastRowFirstColumn="0" w:lastRowLastColumn="0"/>
              <w:rPr>
                <w:i/>
              </w:rPr>
            </w:pPr>
          </w:p>
          <w:p w14:paraId="458CE66C"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pPr>
            <w:r w:rsidRPr="00015A58">
              <w:t>Score</w:t>
            </w:r>
          </w:p>
        </w:tc>
      </w:tr>
      <w:tr w:rsidR="003B14D4" w14:paraId="6A3C5874" w14:textId="77777777" w:rsidTr="00EC5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tcBorders>
          </w:tcPr>
          <w:p w14:paraId="7DF375FF" w14:textId="77777777" w:rsidR="003B14D4" w:rsidRPr="00015A58" w:rsidRDefault="003B14D4" w:rsidP="00EC5222">
            <w:pPr>
              <w:pStyle w:val="Default"/>
              <w:rPr>
                <w:sz w:val="22"/>
                <w:szCs w:val="22"/>
              </w:rPr>
            </w:pPr>
            <w:r w:rsidRPr="00015A58">
              <w:rPr>
                <w:sz w:val="22"/>
                <w:szCs w:val="22"/>
              </w:rPr>
              <w:t>R1.Finance</w:t>
            </w:r>
          </w:p>
        </w:tc>
        <w:tc>
          <w:tcPr>
            <w:tcW w:w="1560" w:type="dxa"/>
            <w:tcBorders>
              <w:top w:val="single" w:sz="4" w:space="0" w:color="auto"/>
            </w:tcBorders>
          </w:tcPr>
          <w:p w14:paraId="0002A9AF" w14:textId="77777777" w:rsidR="003B14D4" w:rsidRPr="00015A58" w:rsidRDefault="007903F0" w:rsidP="00EC5222">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0.05</w:t>
            </w:r>
          </w:p>
        </w:tc>
        <w:tc>
          <w:tcPr>
            <w:tcW w:w="1134" w:type="dxa"/>
            <w:tcBorders>
              <w:top w:val="single" w:sz="4" w:space="0" w:color="auto"/>
            </w:tcBorders>
          </w:tcPr>
          <w:p w14:paraId="01343D60" w14:textId="77777777" w:rsidR="003B14D4" w:rsidRPr="00015A58" w:rsidRDefault="007903F0"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6</w:t>
            </w:r>
          </w:p>
        </w:tc>
        <w:tc>
          <w:tcPr>
            <w:tcW w:w="850" w:type="dxa"/>
            <w:tcBorders>
              <w:top w:val="single" w:sz="4" w:space="0" w:color="auto"/>
            </w:tcBorders>
          </w:tcPr>
          <w:p w14:paraId="4C233217"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0.3</w:t>
            </w:r>
          </w:p>
        </w:tc>
        <w:tc>
          <w:tcPr>
            <w:tcW w:w="1134" w:type="dxa"/>
            <w:tcBorders>
              <w:top w:val="single" w:sz="4" w:space="0" w:color="auto"/>
            </w:tcBorders>
          </w:tcPr>
          <w:p w14:paraId="7D457617"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10</w:t>
            </w:r>
          </w:p>
        </w:tc>
        <w:tc>
          <w:tcPr>
            <w:tcW w:w="851" w:type="dxa"/>
            <w:tcBorders>
              <w:top w:val="single" w:sz="4" w:space="0" w:color="auto"/>
            </w:tcBorders>
          </w:tcPr>
          <w:p w14:paraId="6CD0458A"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0.5</w:t>
            </w:r>
          </w:p>
        </w:tc>
        <w:tc>
          <w:tcPr>
            <w:tcW w:w="1134" w:type="dxa"/>
            <w:tcBorders>
              <w:top w:val="single" w:sz="4" w:space="0" w:color="auto"/>
            </w:tcBorders>
          </w:tcPr>
          <w:p w14:paraId="0D08C2A3"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p>
        </w:tc>
        <w:tc>
          <w:tcPr>
            <w:tcW w:w="850" w:type="dxa"/>
            <w:tcBorders>
              <w:top w:val="single" w:sz="4" w:space="0" w:color="auto"/>
            </w:tcBorders>
          </w:tcPr>
          <w:p w14:paraId="241F924D"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0.4</w:t>
            </w:r>
          </w:p>
        </w:tc>
      </w:tr>
      <w:tr w:rsidR="003B14D4" w14:paraId="58A669B6" w14:textId="77777777" w:rsidTr="00EC5222">
        <w:tc>
          <w:tcPr>
            <w:cnfStyle w:val="001000000000" w:firstRow="0" w:lastRow="0" w:firstColumn="1" w:lastColumn="0" w:oddVBand="0" w:evenVBand="0" w:oddHBand="0" w:evenHBand="0" w:firstRowFirstColumn="0" w:firstRowLastColumn="0" w:lastRowFirstColumn="0" w:lastRowLastColumn="0"/>
            <w:tcW w:w="2376" w:type="dxa"/>
          </w:tcPr>
          <w:p w14:paraId="281A5B18" w14:textId="77777777" w:rsidR="003B14D4" w:rsidRPr="00015A58" w:rsidRDefault="003B14D4" w:rsidP="00EC5222">
            <w:pPr>
              <w:pStyle w:val="Default"/>
              <w:rPr>
                <w:sz w:val="22"/>
                <w:szCs w:val="22"/>
              </w:rPr>
            </w:pPr>
            <w:r w:rsidRPr="00015A58">
              <w:rPr>
                <w:sz w:val="22"/>
                <w:szCs w:val="22"/>
              </w:rPr>
              <w:t>R2. Physical</w:t>
            </w:r>
          </w:p>
        </w:tc>
        <w:tc>
          <w:tcPr>
            <w:tcW w:w="1560" w:type="dxa"/>
          </w:tcPr>
          <w:p w14:paraId="1625725A" w14:textId="77777777" w:rsidR="003B14D4" w:rsidRPr="00015A58" w:rsidRDefault="007903F0" w:rsidP="00EC5222">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0.05</w:t>
            </w:r>
          </w:p>
        </w:tc>
        <w:tc>
          <w:tcPr>
            <w:tcW w:w="1134" w:type="dxa"/>
          </w:tcPr>
          <w:p w14:paraId="35A096E0"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0" w:type="dxa"/>
          </w:tcPr>
          <w:p w14:paraId="6CC8E158"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0.45</w:t>
            </w:r>
          </w:p>
        </w:tc>
        <w:tc>
          <w:tcPr>
            <w:tcW w:w="1134" w:type="dxa"/>
          </w:tcPr>
          <w:p w14:paraId="7179E23B"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7</w:t>
            </w:r>
          </w:p>
        </w:tc>
        <w:tc>
          <w:tcPr>
            <w:tcW w:w="851" w:type="dxa"/>
          </w:tcPr>
          <w:p w14:paraId="6BE8D59C"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0.35</w:t>
            </w:r>
          </w:p>
        </w:tc>
        <w:tc>
          <w:tcPr>
            <w:tcW w:w="1134" w:type="dxa"/>
          </w:tcPr>
          <w:p w14:paraId="5E57BC54"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0" w:type="dxa"/>
          </w:tcPr>
          <w:p w14:paraId="66E0C9B1"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0.45</w:t>
            </w:r>
          </w:p>
        </w:tc>
      </w:tr>
      <w:tr w:rsidR="003B14D4" w14:paraId="58F90C88" w14:textId="77777777" w:rsidTr="00EC5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323FDD" w14:textId="77777777" w:rsidR="003B14D4" w:rsidRPr="00015A58" w:rsidRDefault="003B14D4" w:rsidP="00EC5222">
            <w:pPr>
              <w:pStyle w:val="Default"/>
              <w:rPr>
                <w:sz w:val="22"/>
                <w:szCs w:val="22"/>
              </w:rPr>
            </w:pPr>
            <w:r w:rsidRPr="00015A58">
              <w:rPr>
                <w:sz w:val="22"/>
                <w:szCs w:val="22"/>
              </w:rPr>
              <w:t>R3. HR</w:t>
            </w:r>
          </w:p>
        </w:tc>
        <w:tc>
          <w:tcPr>
            <w:tcW w:w="1560" w:type="dxa"/>
          </w:tcPr>
          <w:p w14:paraId="39C8C578" w14:textId="77777777" w:rsidR="003B14D4" w:rsidRPr="00015A58" w:rsidRDefault="003B14D4" w:rsidP="00EC5222">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r w:rsidRPr="00015A58">
              <w:rPr>
                <w:sz w:val="22"/>
                <w:szCs w:val="22"/>
              </w:rPr>
              <w:t>1</w:t>
            </w:r>
          </w:p>
        </w:tc>
        <w:tc>
          <w:tcPr>
            <w:tcW w:w="1134" w:type="dxa"/>
          </w:tcPr>
          <w:p w14:paraId="664C71AC" w14:textId="77777777" w:rsidR="003B14D4" w:rsidRPr="00015A58" w:rsidRDefault="007903F0"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6</w:t>
            </w:r>
          </w:p>
        </w:tc>
        <w:tc>
          <w:tcPr>
            <w:tcW w:w="850" w:type="dxa"/>
          </w:tcPr>
          <w:p w14:paraId="1DB1C59A"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0.6</w:t>
            </w:r>
          </w:p>
        </w:tc>
        <w:tc>
          <w:tcPr>
            <w:tcW w:w="1134" w:type="dxa"/>
          </w:tcPr>
          <w:p w14:paraId="47F670EC"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p>
        </w:tc>
        <w:tc>
          <w:tcPr>
            <w:tcW w:w="851" w:type="dxa"/>
          </w:tcPr>
          <w:p w14:paraId="5456EE9E"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0.8</w:t>
            </w:r>
          </w:p>
        </w:tc>
        <w:tc>
          <w:tcPr>
            <w:tcW w:w="1134" w:type="dxa"/>
          </w:tcPr>
          <w:p w14:paraId="260CF7EB"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7</w:t>
            </w:r>
          </w:p>
        </w:tc>
        <w:tc>
          <w:tcPr>
            <w:tcW w:w="850" w:type="dxa"/>
          </w:tcPr>
          <w:p w14:paraId="5A8FC803"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0.7</w:t>
            </w:r>
          </w:p>
        </w:tc>
      </w:tr>
      <w:tr w:rsidR="003B14D4" w14:paraId="4A9626EB" w14:textId="77777777" w:rsidTr="00EC5222">
        <w:tc>
          <w:tcPr>
            <w:cnfStyle w:val="001000000000" w:firstRow="0" w:lastRow="0" w:firstColumn="1" w:lastColumn="0" w:oddVBand="0" w:evenVBand="0" w:oddHBand="0" w:evenHBand="0" w:firstRowFirstColumn="0" w:firstRowLastColumn="0" w:lastRowFirstColumn="0" w:lastRowLastColumn="0"/>
            <w:tcW w:w="2376" w:type="dxa"/>
          </w:tcPr>
          <w:p w14:paraId="65629765" w14:textId="77777777" w:rsidR="003B14D4" w:rsidRPr="00015A58" w:rsidRDefault="003B14D4" w:rsidP="00EC5222">
            <w:pPr>
              <w:pStyle w:val="Default"/>
              <w:rPr>
                <w:sz w:val="22"/>
                <w:szCs w:val="22"/>
              </w:rPr>
            </w:pPr>
            <w:r w:rsidRPr="00015A58">
              <w:rPr>
                <w:sz w:val="22"/>
                <w:szCs w:val="22"/>
              </w:rPr>
              <w:t>R4. Organizational</w:t>
            </w:r>
          </w:p>
        </w:tc>
        <w:tc>
          <w:tcPr>
            <w:tcW w:w="1560" w:type="dxa"/>
          </w:tcPr>
          <w:p w14:paraId="1256DD4E" w14:textId="77777777" w:rsidR="003B14D4" w:rsidRPr="00015A58" w:rsidRDefault="00A5504C" w:rsidP="00EC5222">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0.1</w:t>
            </w:r>
          </w:p>
        </w:tc>
        <w:tc>
          <w:tcPr>
            <w:tcW w:w="1134" w:type="dxa"/>
          </w:tcPr>
          <w:p w14:paraId="2974A41F"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7AC9083C"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0.8</w:t>
            </w:r>
          </w:p>
        </w:tc>
        <w:tc>
          <w:tcPr>
            <w:tcW w:w="1134" w:type="dxa"/>
          </w:tcPr>
          <w:p w14:paraId="0D4DD0DF"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1" w:type="dxa"/>
          </w:tcPr>
          <w:p w14:paraId="7D52C437"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0.8</w:t>
            </w:r>
          </w:p>
        </w:tc>
        <w:tc>
          <w:tcPr>
            <w:tcW w:w="1134" w:type="dxa"/>
          </w:tcPr>
          <w:p w14:paraId="6B3E5D93"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5298CA4F"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0.8</w:t>
            </w:r>
          </w:p>
        </w:tc>
      </w:tr>
      <w:tr w:rsidR="003B14D4" w14:paraId="39BFA3CE" w14:textId="77777777" w:rsidTr="00EC5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5FE6A0" w14:textId="77777777" w:rsidR="003B14D4" w:rsidRPr="00015A58" w:rsidRDefault="003B14D4" w:rsidP="00EC5222">
            <w:pPr>
              <w:pStyle w:val="Default"/>
              <w:rPr>
                <w:sz w:val="22"/>
                <w:szCs w:val="22"/>
              </w:rPr>
            </w:pPr>
            <w:r w:rsidRPr="00015A58">
              <w:rPr>
                <w:sz w:val="22"/>
                <w:szCs w:val="22"/>
              </w:rPr>
              <w:t>R5. Technological</w:t>
            </w:r>
          </w:p>
        </w:tc>
        <w:tc>
          <w:tcPr>
            <w:tcW w:w="1560" w:type="dxa"/>
          </w:tcPr>
          <w:p w14:paraId="631F7F7C" w14:textId="77777777" w:rsidR="003B14D4" w:rsidRPr="00015A58" w:rsidRDefault="007903F0" w:rsidP="00EC5222">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w:t>
            </w:r>
          </w:p>
        </w:tc>
        <w:tc>
          <w:tcPr>
            <w:tcW w:w="1134" w:type="dxa"/>
          </w:tcPr>
          <w:p w14:paraId="4A6A9F86"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0" w:type="dxa"/>
          </w:tcPr>
          <w:p w14:paraId="7776AB99"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1EA1F735"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1" w:type="dxa"/>
          </w:tcPr>
          <w:p w14:paraId="46957203"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6E43BB0C"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7</w:t>
            </w:r>
          </w:p>
        </w:tc>
        <w:tc>
          <w:tcPr>
            <w:tcW w:w="850" w:type="dxa"/>
          </w:tcPr>
          <w:p w14:paraId="376BB305"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0.7</w:t>
            </w:r>
          </w:p>
        </w:tc>
      </w:tr>
      <w:tr w:rsidR="003B14D4" w14:paraId="48C05EBE" w14:textId="77777777" w:rsidTr="00EC5222">
        <w:tc>
          <w:tcPr>
            <w:cnfStyle w:val="001000000000" w:firstRow="0" w:lastRow="0" w:firstColumn="1" w:lastColumn="0" w:oddVBand="0" w:evenVBand="0" w:oddHBand="0" w:evenHBand="0" w:firstRowFirstColumn="0" w:firstRowLastColumn="0" w:lastRowFirstColumn="0" w:lastRowLastColumn="0"/>
            <w:tcW w:w="2376" w:type="dxa"/>
          </w:tcPr>
          <w:p w14:paraId="07FBD946" w14:textId="77777777" w:rsidR="003B14D4" w:rsidRPr="00015A58" w:rsidRDefault="003B14D4" w:rsidP="00EC5222">
            <w:pPr>
              <w:pStyle w:val="Default"/>
              <w:rPr>
                <w:sz w:val="22"/>
                <w:szCs w:val="22"/>
              </w:rPr>
            </w:pPr>
            <w:r w:rsidRPr="00015A58">
              <w:rPr>
                <w:sz w:val="22"/>
                <w:szCs w:val="22"/>
              </w:rPr>
              <w:t>R7. Innovation</w:t>
            </w:r>
          </w:p>
        </w:tc>
        <w:tc>
          <w:tcPr>
            <w:tcW w:w="1560" w:type="dxa"/>
          </w:tcPr>
          <w:p w14:paraId="63CB1830" w14:textId="77777777" w:rsidR="003B14D4" w:rsidRPr="00015A58" w:rsidRDefault="00A5504C" w:rsidP="00EC5222">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0.2</w:t>
            </w:r>
          </w:p>
        </w:tc>
        <w:tc>
          <w:tcPr>
            <w:tcW w:w="1134" w:type="dxa"/>
          </w:tcPr>
          <w:p w14:paraId="016BC767"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1ECD655B"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1.6</w:t>
            </w:r>
          </w:p>
        </w:tc>
        <w:tc>
          <w:tcPr>
            <w:tcW w:w="1134" w:type="dxa"/>
          </w:tcPr>
          <w:p w14:paraId="48B60A9B"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10</w:t>
            </w:r>
          </w:p>
        </w:tc>
        <w:tc>
          <w:tcPr>
            <w:tcW w:w="851" w:type="dxa"/>
          </w:tcPr>
          <w:p w14:paraId="0AC1CAA5"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2</w:t>
            </w:r>
          </w:p>
        </w:tc>
        <w:tc>
          <w:tcPr>
            <w:tcW w:w="1134" w:type="dxa"/>
          </w:tcPr>
          <w:p w14:paraId="4787CE25"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3FFC2FBE"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1.6</w:t>
            </w:r>
          </w:p>
        </w:tc>
      </w:tr>
      <w:tr w:rsidR="003B14D4" w14:paraId="79C91C12" w14:textId="77777777" w:rsidTr="00EC5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6FF8D3F" w14:textId="77777777" w:rsidR="003B14D4" w:rsidRPr="00015A58" w:rsidRDefault="003B14D4" w:rsidP="00EC5222">
            <w:pPr>
              <w:pStyle w:val="Default"/>
              <w:rPr>
                <w:sz w:val="22"/>
                <w:szCs w:val="22"/>
              </w:rPr>
            </w:pPr>
            <w:r w:rsidRPr="00015A58">
              <w:rPr>
                <w:sz w:val="22"/>
                <w:szCs w:val="22"/>
              </w:rPr>
              <w:t>R8. Reputation</w:t>
            </w:r>
          </w:p>
        </w:tc>
        <w:tc>
          <w:tcPr>
            <w:tcW w:w="1560" w:type="dxa"/>
          </w:tcPr>
          <w:p w14:paraId="64DA64C7" w14:textId="77777777" w:rsidR="003B14D4" w:rsidRPr="00015A58" w:rsidRDefault="003B14D4" w:rsidP="00EC5222">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r w:rsidRPr="00015A58">
              <w:rPr>
                <w:sz w:val="22"/>
                <w:szCs w:val="22"/>
              </w:rPr>
              <w:t>1</w:t>
            </w:r>
          </w:p>
        </w:tc>
        <w:tc>
          <w:tcPr>
            <w:tcW w:w="1134" w:type="dxa"/>
          </w:tcPr>
          <w:p w14:paraId="29591DA8"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0" w:type="dxa"/>
          </w:tcPr>
          <w:p w14:paraId="5AD37711"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7D8BBA7D"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1" w:type="dxa"/>
          </w:tcPr>
          <w:p w14:paraId="747E3C27"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29D68FFE"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7</w:t>
            </w:r>
          </w:p>
        </w:tc>
        <w:tc>
          <w:tcPr>
            <w:tcW w:w="850" w:type="dxa"/>
          </w:tcPr>
          <w:p w14:paraId="275EC570"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0.7</w:t>
            </w:r>
          </w:p>
        </w:tc>
      </w:tr>
      <w:tr w:rsidR="003B14D4" w14:paraId="7A5451B6" w14:textId="77777777" w:rsidTr="00EC5222">
        <w:tc>
          <w:tcPr>
            <w:cnfStyle w:val="001000000000" w:firstRow="0" w:lastRow="0" w:firstColumn="1" w:lastColumn="0" w:oddVBand="0" w:evenVBand="0" w:oddHBand="0" w:evenHBand="0" w:firstRowFirstColumn="0" w:firstRowLastColumn="0" w:lastRowFirstColumn="0" w:lastRowLastColumn="0"/>
            <w:tcW w:w="2376" w:type="dxa"/>
          </w:tcPr>
          <w:p w14:paraId="3346DC32" w14:textId="77777777" w:rsidR="003B14D4" w:rsidRPr="00015A58" w:rsidRDefault="003B14D4" w:rsidP="00EC5222">
            <w:pPr>
              <w:pStyle w:val="Default"/>
              <w:rPr>
                <w:sz w:val="22"/>
                <w:szCs w:val="22"/>
              </w:rPr>
            </w:pPr>
            <w:r w:rsidRPr="00015A58">
              <w:rPr>
                <w:sz w:val="22"/>
                <w:szCs w:val="22"/>
              </w:rPr>
              <w:t>C1. Purchasing</w:t>
            </w:r>
          </w:p>
        </w:tc>
        <w:tc>
          <w:tcPr>
            <w:tcW w:w="1560" w:type="dxa"/>
          </w:tcPr>
          <w:p w14:paraId="407A352B" w14:textId="77777777" w:rsidR="003B14D4" w:rsidRPr="00015A58" w:rsidRDefault="003B14D4" w:rsidP="00EC5222">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0.05</w:t>
            </w:r>
          </w:p>
        </w:tc>
        <w:tc>
          <w:tcPr>
            <w:tcW w:w="1134" w:type="dxa"/>
          </w:tcPr>
          <w:p w14:paraId="2B5685A5"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7</w:t>
            </w:r>
          </w:p>
        </w:tc>
        <w:tc>
          <w:tcPr>
            <w:tcW w:w="850" w:type="dxa"/>
          </w:tcPr>
          <w:p w14:paraId="3151C84F"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0.35</w:t>
            </w:r>
          </w:p>
        </w:tc>
        <w:tc>
          <w:tcPr>
            <w:tcW w:w="1134" w:type="dxa"/>
          </w:tcPr>
          <w:p w14:paraId="297E4F79"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1" w:type="dxa"/>
          </w:tcPr>
          <w:p w14:paraId="6DBBA773"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0.45</w:t>
            </w:r>
          </w:p>
        </w:tc>
        <w:tc>
          <w:tcPr>
            <w:tcW w:w="1134" w:type="dxa"/>
          </w:tcPr>
          <w:p w14:paraId="5313E674"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8</w:t>
            </w:r>
          </w:p>
        </w:tc>
        <w:tc>
          <w:tcPr>
            <w:tcW w:w="850" w:type="dxa"/>
          </w:tcPr>
          <w:p w14:paraId="3D7CDDC3"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0.4</w:t>
            </w:r>
          </w:p>
        </w:tc>
      </w:tr>
      <w:tr w:rsidR="003B14D4" w14:paraId="08DD443A" w14:textId="77777777" w:rsidTr="00EC5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CFA516" w14:textId="77777777" w:rsidR="003B14D4" w:rsidRPr="00015A58" w:rsidRDefault="003B14D4" w:rsidP="00EC5222">
            <w:pPr>
              <w:pStyle w:val="Default"/>
              <w:rPr>
                <w:sz w:val="22"/>
                <w:szCs w:val="22"/>
              </w:rPr>
            </w:pPr>
            <w:r w:rsidRPr="00015A58">
              <w:rPr>
                <w:sz w:val="22"/>
                <w:szCs w:val="22"/>
              </w:rPr>
              <w:t>C2.Engineerng</w:t>
            </w:r>
          </w:p>
        </w:tc>
        <w:tc>
          <w:tcPr>
            <w:tcW w:w="1560" w:type="dxa"/>
          </w:tcPr>
          <w:p w14:paraId="2BFCFB1C" w14:textId="77777777" w:rsidR="003B14D4" w:rsidRPr="00015A58" w:rsidRDefault="003B14D4" w:rsidP="00EC5222">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w:t>
            </w:r>
          </w:p>
        </w:tc>
        <w:tc>
          <w:tcPr>
            <w:tcW w:w="1134" w:type="dxa"/>
          </w:tcPr>
          <w:p w14:paraId="233A2AE7"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0" w:type="dxa"/>
          </w:tcPr>
          <w:p w14:paraId="098CAF92"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75382ABC"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1" w:type="dxa"/>
          </w:tcPr>
          <w:p w14:paraId="06CC5F11"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0.9</w:t>
            </w:r>
          </w:p>
        </w:tc>
        <w:tc>
          <w:tcPr>
            <w:tcW w:w="1134" w:type="dxa"/>
          </w:tcPr>
          <w:p w14:paraId="6967D0E3"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p>
        </w:tc>
        <w:tc>
          <w:tcPr>
            <w:tcW w:w="850" w:type="dxa"/>
          </w:tcPr>
          <w:p w14:paraId="4EC579C4"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0.8</w:t>
            </w:r>
          </w:p>
        </w:tc>
      </w:tr>
      <w:tr w:rsidR="003B14D4" w14:paraId="4151C4C5" w14:textId="77777777" w:rsidTr="00EC5222">
        <w:tc>
          <w:tcPr>
            <w:cnfStyle w:val="001000000000" w:firstRow="0" w:lastRow="0" w:firstColumn="1" w:lastColumn="0" w:oddVBand="0" w:evenVBand="0" w:oddHBand="0" w:evenHBand="0" w:firstRowFirstColumn="0" w:firstRowLastColumn="0" w:lastRowFirstColumn="0" w:lastRowLastColumn="0"/>
            <w:tcW w:w="2376" w:type="dxa"/>
          </w:tcPr>
          <w:p w14:paraId="2B8F0764" w14:textId="77777777" w:rsidR="003B14D4" w:rsidRPr="00015A58" w:rsidRDefault="003B14D4" w:rsidP="00EC5222">
            <w:pPr>
              <w:pStyle w:val="Default"/>
              <w:rPr>
                <w:sz w:val="22"/>
                <w:szCs w:val="22"/>
              </w:rPr>
            </w:pPr>
            <w:r w:rsidRPr="00015A58">
              <w:rPr>
                <w:sz w:val="22"/>
                <w:szCs w:val="22"/>
              </w:rPr>
              <w:t>C3. Marketing &amp;sales</w:t>
            </w:r>
          </w:p>
        </w:tc>
        <w:tc>
          <w:tcPr>
            <w:tcW w:w="1560" w:type="dxa"/>
          </w:tcPr>
          <w:p w14:paraId="291B4226" w14:textId="77777777" w:rsidR="003B14D4" w:rsidRPr="00015A58" w:rsidRDefault="003B14D4" w:rsidP="00EC5222">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015A58">
              <w:rPr>
                <w:sz w:val="22"/>
                <w:szCs w:val="22"/>
              </w:rPr>
              <w:t>1</w:t>
            </w:r>
          </w:p>
        </w:tc>
        <w:tc>
          <w:tcPr>
            <w:tcW w:w="1134" w:type="dxa"/>
          </w:tcPr>
          <w:p w14:paraId="15C575D6"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0" w:type="dxa"/>
          </w:tcPr>
          <w:p w14:paraId="534657E6"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0.9</w:t>
            </w:r>
          </w:p>
        </w:tc>
        <w:tc>
          <w:tcPr>
            <w:tcW w:w="1134" w:type="dxa"/>
          </w:tcPr>
          <w:p w14:paraId="4CA7057F"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10</w:t>
            </w:r>
          </w:p>
        </w:tc>
        <w:tc>
          <w:tcPr>
            <w:tcW w:w="851" w:type="dxa"/>
          </w:tcPr>
          <w:p w14:paraId="3E8AA50A"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1</w:t>
            </w:r>
          </w:p>
        </w:tc>
        <w:tc>
          <w:tcPr>
            <w:tcW w:w="1134" w:type="dxa"/>
          </w:tcPr>
          <w:p w14:paraId="67EA4A8B" w14:textId="77777777" w:rsidR="003B14D4" w:rsidRPr="00015A58" w:rsidRDefault="00A5504C"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9</w:t>
            </w:r>
          </w:p>
        </w:tc>
        <w:tc>
          <w:tcPr>
            <w:tcW w:w="850" w:type="dxa"/>
          </w:tcPr>
          <w:p w14:paraId="223AB580" w14:textId="77777777" w:rsidR="003B14D4" w:rsidRPr="00015A58" w:rsidRDefault="00FA2906" w:rsidP="00EC522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0.9</w:t>
            </w:r>
          </w:p>
        </w:tc>
      </w:tr>
      <w:tr w:rsidR="003B14D4" w14:paraId="1E369329" w14:textId="77777777" w:rsidTr="00EC5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F6882A" w14:textId="77777777" w:rsidR="003B14D4" w:rsidRPr="00015A58" w:rsidRDefault="003B14D4" w:rsidP="00EC5222">
            <w:pPr>
              <w:pStyle w:val="Default"/>
              <w:rPr>
                <w:sz w:val="22"/>
                <w:szCs w:val="22"/>
              </w:rPr>
            </w:pPr>
            <w:r w:rsidRPr="00015A58">
              <w:rPr>
                <w:sz w:val="22"/>
                <w:szCs w:val="22"/>
              </w:rPr>
              <w:t>C4. Govt. Rel.</w:t>
            </w:r>
          </w:p>
        </w:tc>
        <w:tc>
          <w:tcPr>
            <w:tcW w:w="1560" w:type="dxa"/>
          </w:tcPr>
          <w:p w14:paraId="24D2A1DB" w14:textId="77777777" w:rsidR="003B14D4" w:rsidRPr="00015A58" w:rsidRDefault="003B14D4" w:rsidP="00EC5222">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0.05</w:t>
            </w:r>
          </w:p>
        </w:tc>
        <w:tc>
          <w:tcPr>
            <w:tcW w:w="1134" w:type="dxa"/>
          </w:tcPr>
          <w:p w14:paraId="3F9805EE"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p>
        </w:tc>
        <w:tc>
          <w:tcPr>
            <w:tcW w:w="850" w:type="dxa"/>
          </w:tcPr>
          <w:p w14:paraId="46285E37"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0.4</w:t>
            </w:r>
          </w:p>
        </w:tc>
        <w:tc>
          <w:tcPr>
            <w:tcW w:w="1134" w:type="dxa"/>
          </w:tcPr>
          <w:p w14:paraId="15B34D42" w14:textId="77777777" w:rsidR="003B14D4" w:rsidRPr="00015A58" w:rsidRDefault="00A5504C"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7</w:t>
            </w:r>
          </w:p>
        </w:tc>
        <w:tc>
          <w:tcPr>
            <w:tcW w:w="851" w:type="dxa"/>
          </w:tcPr>
          <w:p w14:paraId="1AA79853"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0.35</w:t>
            </w:r>
          </w:p>
        </w:tc>
        <w:tc>
          <w:tcPr>
            <w:tcW w:w="1134" w:type="dxa"/>
          </w:tcPr>
          <w:p w14:paraId="2A8B563C"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9</w:t>
            </w:r>
          </w:p>
        </w:tc>
        <w:tc>
          <w:tcPr>
            <w:tcW w:w="850" w:type="dxa"/>
          </w:tcPr>
          <w:p w14:paraId="3E780A79"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0.45</w:t>
            </w:r>
          </w:p>
        </w:tc>
      </w:tr>
      <w:tr w:rsidR="003B14D4" w14:paraId="161F9B98" w14:textId="77777777" w:rsidTr="00EC5222">
        <w:tc>
          <w:tcPr>
            <w:cnfStyle w:val="001000000000" w:firstRow="0" w:lastRow="0" w:firstColumn="1" w:lastColumn="0" w:oddVBand="0" w:evenVBand="0" w:oddHBand="0" w:evenHBand="0" w:firstRowFirstColumn="0" w:firstRowLastColumn="0" w:lastRowFirstColumn="0" w:lastRowLastColumn="0"/>
            <w:tcW w:w="2376" w:type="dxa"/>
          </w:tcPr>
          <w:p w14:paraId="2EB83F26" w14:textId="77777777" w:rsidR="003B14D4" w:rsidRPr="00015A58" w:rsidRDefault="003B14D4" w:rsidP="00EC5222">
            <w:pPr>
              <w:pStyle w:val="Default"/>
              <w:rPr>
                <w:sz w:val="22"/>
                <w:szCs w:val="22"/>
              </w:rPr>
            </w:pPr>
            <w:r w:rsidRPr="00015A58">
              <w:rPr>
                <w:sz w:val="22"/>
                <w:szCs w:val="22"/>
              </w:rPr>
              <w:t>Sum of importance weights</w:t>
            </w:r>
          </w:p>
        </w:tc>
        <w:tc>
          <w:tcPr>
            <w:tcW w:w="1560" w:type="dxa"/>
          </w:tcPr>
          <w:p w14:paraId="6D5B5192" w14:textId="77777777" w:rsidR="003B14D4" w:rsidRPr="00015A58" w:rsidRDefault="003B14D4" w:rsidP="00EC5222">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015A58">
              <w:rPr>
                <w:sz w:val="22"/>
                <w:szCs w:val="22"/>
              </w:rPr>
              <w:t>1</w:t>
            </w:r>
            <w:r>
              <w:rPr>
                <w:sz w:val="22"/>
                <w:szCs w:val="22"/>
              </w:rPr>
              <w:t>.</w:t>
            </w:r>
            <w:r w:rsidRPr="00015A58">
              <w:rPr>
                <w:sz w:val="22"/>
                <w:szCs w:val="22"/>
              </w:rPr>
              <w:t>0</w:t>
            </w:r>
          </w:p>
        </w:tc>
        <w:tc>
          <w:tcPr>
            <w:tcW w:w="1134" w:type="dxa"/>
          </w:tcPr>
          <w:p w14:paraId="635533CA"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850" w:type="dxa"/>
          </w:tcPr>
          <w:p w14:paraId="56B0BFFF"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1134" w:type="dxa"/>
          </w:tcPr>
          <w:p w14:paraId="55C27DE4"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851" w:type="dxa"/>
          </w:tcPr>
          <w:p w14:paraId="21646F05"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1134" w:type="dxa"/>
          </w:tcPr>
          <w:p w14:paraId="2503C878"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i/>
                <w:sz w:val="22"/>
                <w:szCs w:val="22"/>
              </w:rPr>
            </w:pPr>
          </w:p>
        </w:tc>
        <w:tc>
          <w:tcPr>
            <w:tcW w:w="850" w:type="dxa"/>
          </w:tcPr>
          <w:p w14:paraId="1D2E592C" w14:textId="77777777" w:rsidR="003B14D4" w:rsidRPr="00015A58" w:rsidRDefault="003B14D4" w:rsidP="00EC522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3B14D4" w14:paraId="38DA8221" w14:textId="77777777" w:rsidTr="00EC5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A0C8F2" w14:textId="77777777" w:rsidR="003B14D4" w:rsidRPr="00015A58" w:rsidRDefault="003B14D4" w:rsidP="00EC5222">
            <w:pPr>
              <w:pStyle w:val="Default"/>
              <w:rPr>
                <w:b/>
                <w:sz w:val="22"/>
                <w:szCs w:val="22"/>
              </w:rPr>
            </w:pPr>
            <w:r w:rsidRPr="00015A58">
              <w:rPr>
                <w:b/>
                <w:sz w:val="22"/>
                <w:szCs w:val="22"/>
              </w:rPr>
              <w:t>Weighted overall strength rating</w:t>
            </w:r>
          </w:p>
        </w:tc>
        <w:tc>
          <w:tcPr>
            <w:tcW w:w="1560" w:type="dxa"/>
          </w:tcPr>
          <w:p w14:paraId="1449C4A2" w14:textId="77777777" w:rsidR="003B14D4" w:rsidRPr="00015A58" w:rsidRDefault="003B14D4" w:rsidP="00EC5222">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134" w:type="dxa"/>
          </w:tcPr>
          <w:p w14:paraId="6D0930B9"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p>
        </w:tc>
        <w:tc>
          <w:tcPr>
            <w:tcW w:w="850" w:type="dxa"/>
          </w:tcPr>
          <w:p w14:paraId="149F1A0D"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8.1</w:t>
            </w:r>
          </w:p>
        </w:tc>
        <w:tc>
          <w:tcPr>
            <w:tcW w:w="1134" w:type="dxa"/>
          </w:tcPr>
          <w:p w14:paraId="36B72D7B"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p>
        </w:tc>
        <w:tc>
          <w:tcPr>
            <w:tcW w:w="851" w:type="dxa"/>
          </w:tcPr>
          <w:p w14:paraId="2C588979"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r>
              <w:rPr>
                <w:i/>
                <w:sz w:val="22"/>
                <w:szCs w:val="22"/>
              </w:rPr>
              <w:t>8</w:t>
            </w:r>
            <w:r w:rsidR="003B14D4" w:rsidRPr="00015A58">
              <w:rPr>
                <w:i/>
                <w:sz w:val="22"/>
                <w:szCs w:val="22"/>
              </w:rPr>
              <w:t>.9</w:t>
            </w:r>
            <w:r>
              <w:rPr>
                <w:i/>
                <w:sz w:val="22"/>
                <w:szCs w:val="22"/>
              </w:rPr>
              <w:t>5</w:t>
            </w:r>
          </w:p>
        </w:tc>
        <w:tc>
          <w:tcPr>
            <w:tcW w:w="1134" w:type="dxa"/>
          </w:tcPr>
          <w:p w14:paraId="5B9EACDD" w14:textId="77777777" w:rsidR="003B14D4" w:rsidRPr="00015A58" w:rsidRDefault="003B14D4" w:rsidP="00EC5222">
            <w:pPr>
              <w:pStyle w:val="Default"/>
              <w:cnfStyle w:val="000000100000" w:firstRow="0" w:lastRow="0" w:firstColumn="0" w:lastColumn="0" w:oddVBand="0" w:evenVBand="0" w:oddHBand="1" w:evenHBand="0" w:firstRowFirstColumn="0" w:firstRowLastColumn="0" w:lastRowFirstColumn="0" w:lastRowLastColumn="0"/>
              <w:rPr>
                <w:i/>
                <w:sz w:val="22"/>
                <w:szCs w:val="22"/>
              </w:rPr>
            </w:pPr>
          </w:p>
        </w:tc>
        <w:tc>
          <w:tcPr>
            <w:tcW w:w="850" w:type="dxa"/>
          </w:tcPr>
          <w:p w14:paraId="715A862E" w14:textId="77777777" w:rsidR="003B14D4" w:rsidRPr="00015A58" w:rsidRDefault="00FA2906" w:rsidP="00EC522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r>
              <w:rPr>
                <w:rFonts w:asciiTheme="minorHAnsi" w:hAnsiTheme="minorHAnsi"/>
                <w:i/>
                <w:sz w:val="22"/>
                <w:szCs w:val="22"/>
              </w:rPr>
              <w:t>7.9</w:t>
            </w:r>
          </w:p>
        </w:tc>
      </w:tr>
      <w:tr w:rsidR="003B14D4" w14:paraId="08E4E0F7" w14:textId="77777777" w:rsidTr="00EC5222">
        <w:tc>
          <w:tcPr>
            <w:cnfStyle w:val="001000000000" w:firstRow="0" w:lastRow="0" w:firstColumn="1" w:lastColumn="0" w:oddVBand="0" w:evenVBand="0" w:oddHBand="0" w:evenHBand="0" w:firstRowFirstColumn="0" w:firstRowLastColumn="0" w:lastRowFirstColumn="0" w:lastRowLastColumn="0"/>
            <w:tcW w:w="9889" w:type="dxa"/>
            <w:gridSpan w:val="8"/>
          </w:tcPr>
          <w:p w14:paraId="31BF09BA" w14:textId="77777777" w:rsidR="003B14D4" w:rsidRPr="00015A58" w:rsidRDefault="003B14D4" w:rsidP="00EC5222">
            <w:pPr>
              <w:pStyle w:val="Default"/>
              <w:rPr>
                <w:rFonts w:asciiTheme="minorHAnsi" w:hAnsiTheme="minorHAnsi"/>
                <w:i/>
                <w:sz w:val="22"/>
                <w:szCs w:val="22"/>
              </w:rPr>
            </w:pPr>
            <w:r>
              <w:rPr>
                <w:i/>
                <w:sz w:val="22"/>
                <w:szCs w:val="22"/>
              </w:rPr>
              <w:t>Strength</w:t>
            </w:r>
            <w:r w:rsidRPr="00015A58">
              <w:rPr>
                <w:i/>
                <w:sz w:val="22"/>
                <w:szCs w:val="22"/>
              </w:rPr>
              <w:t xml:space="preserve"> </w:t>
            </w:r>
            <w:r>
              <w:rPr>
                <w:i/>
                <w:sz w:val="22"/>
                <w:szCs w:val="22"/>
              </w:rPr>
              <w:t xml:space="preserve">and score </w:t>
            </w:r>
            <w:r w:rsidRPr="00015A58">
              <w:rPr>
                <w:i/>
                <w:sz w:val="22"/>
                <w:szCs w:val="22"/>
              </w:rPr>
              <w:t>scale range from 1 to 10 (1=very low, 10=Very high)</w:t>
            </w:r>
          </w:p>
        </w:tc>
      </w:tr>
    </w:tbl>
    <w:p w14:paraId="4F9726A4" w14:textId="77777777" w:rsidR="003B14D4" w:rsidRPr="00841A51" w:rsidRDefault="003B14D4" w:rsidP="003B14D4">
      <w:pPr>
        <w:pStyle w:val="Default"/>
        <w:ind w:left="720"/>
        <w:rPr>
          <w:i/>
          <w:color w:val="auto"/>
        </w:rPr>
      </w:pPr>
    </w:p>
    <w:p w14:paraId="74B24348" w14:textId="77777777" w:rsidR="003B14D4" w:rsidRPr="00841A51" w:rsidRDefault="003B14D4" w:rsidP="003B14D4">
      <w:pPr>
        <w:pStyle w:val="Default"/>
        <w:numPr>
          <w:ilvl w:val="0"/>
          <w:numId w:val="1"/>
        </w:numPr>
        <w:rPr>
          <w:i/>
          <w:color w:val="auto"/>
        </w:rPr>
      </w:pPr>
      <w:r w:rsidRPr="00841A51">
        <w:rPr>
          <w:i/>
          <w:color w:val="auto"/>
        </w:rPr>
        <w:t xml:space="preserve"> </w:t>
      </w:r>
      <w:r w:rsidRPr="00841A51">
        <w:rPr>
          <w:color w:val="auto"/>
        </w:rPr>
        <w:t>(d) The Underlying Business Model or “Value Proposition”</w:t>
      </w:r>
    </w:p>
    <w:p w14:paraId="75CC1BF6" w14:textId="77777777" w:rsidR="003B14D4" w:rsidRPr="00841A51" w:rsidRDefault="003B14D4" w:rsidP="003B14D4">
      <w:pPr>
        <w:pStyle w:val="Default"/>
        <w:rPr>
          <w:i/>
          <w:color w:val="auto"/>
        </w:rPr>
      </w:pPr>
    </w:p>
    <w:p w14:paraId="3259A17B" w14:textId="1E1E8092" w:rsidR="00DB4BC7" w:rsidRPr="00841A51" w:rsidRDefault="003C4077" w:rsidP="003B14D4">
      <w:pPr>
        <w:pStyle w:val="Default"/>
        <w:rPr>
          <w:rFonts w:asciiTheme="minorHAnsi" w:hAnsiTheme="minorHAnsi" w:cs="Arial"/>
          <w:color w:val="auto"/>
          <w:shd w:val="clear" w:color="auto" w:fill="FFFFFF"/>
        </w:rPr>
      </w:pPr>
      <w:r w:rsidRPr="00841A51">
        <w:rPr>
          <w:rFonts w:asciiTheme="minorHAnsi" w:hAnsiTheme="minorHAnsi" w:cs="Arial"/>
          <w:color w:val="auto"/>
          <w:shd w:val="clear" w:color="auto" w:fill="FFFFFF"/>
        </w:rPr>
        <w:t xml:space="preserve">Sony did not have </w:t>
      </w:r>
      <w:r w:rsidR="00C01E9D" w:rsidRPr="00841A51">
        <w:rPr>
          <w:rFonts w:asciiTheme="minorHAnsi" w:hAnsiTheme="minorHAnsi" w:cs="Arial"/>
          <w:color w:val="auto"/>
          <w:shd w:val="clear" w:color="auto" w:fill="FFFFFF"/>
        </w:rPr>
        <w:t xml:space="preserve">a specific or </w:t>
      </w:r>
      <w:r w:rsidRPr="00841A51">
        <w:rPr>
          <w:rFonts w:asciiTheme="minorHAnsi" w:hAnsiTheme="minorHAnsi" w:cs="Arial"/>
          <w:color w:val="auto"/>
          <w:shd w:val="clear" w:color="auto" w:fill="FFFFFF"/>
        </w:rPr>
        <w:t xml:space="preserve">clear value </w:t>
      </w:r>
      <w:r w:rsidR="00FA36CB" w:rsidRPr="00841A51">
        <w:rPr>
          <w:rFonts w:asciiTheme="minorHAnsi" w:hAnsiTheme="minorHAnsi" w:cs="Arial"/>
          <w:color w:val="auto"/>
          <w:shd w:val="clear" w:color="auto" w:fill="FFFFFF"/>
        </w:rPr>
        <w:t>proposition</w:t>
      </w:r>
      <w:r w:rsidR="00203F23">
        <w:rPr>
          <w:rFonts w:asciiTheme="minorHAnsi" w:hAnsiTheme="minorHAnsi" w:cs="Arial"/>
          <w:color w:val="auto"/>
          <w:shd w:val="clear" w:color="auto" w:fill="FFFFFF"/>
        </w:rPr>
        <w:t xml:space="preserve"> in</w:t>
      </w:r>
      <w:r w:rsidR="00FA36CB" w:rsidRPr="00841A51">
        <w:rPr>
          <w:rFonts w:asciiTheme="minorHAnsi" w:hAnsiTheme="minorHAnsi" w:cs="Arial"/>
          <w:color w:val="auto"/>
          <w:shd w:val="clear" w:color="auto" w:fill="FFFFFF"/>
        </w:rPr>
        <w:t xml:space="preserve"> that Sony</w:t>
      </w:r>
      <w:r w:rsidR="00C01E9D" w:rsidRPr="00841A51">
        <w:rPr>
          <w:rFonts w:asciiTheme="minorHAnsi" w:hAnsiTheme="minorHAnsi" w:cs="Arial"/>
          <w:color w:val="auto"/>
          <w:shd w:val="clear" w:color="auto" w:fill="FFFFFF"/>
        </w:rPr>
        <w:t xml:space="preserve"> tries to create an impression to the public that Sony is the best</w:t>
      </w:r>
      <w:r w:rsidR="003A5D76" w:rsidRPr="00841A51">
        <w:rPr>
          <w:rFonts w:asciiTheme="minorHAnsi" w:hAnsiTheme="minorHAnsi" w:cs="Arial"/>
          <w:color w:val="auto"/>
          <w:shd w:val="clear" w:color="auto" w:fill="FFFFFF"/>
        </w:rPr>
        <w:t xml:space="preserve"> in every direction.</w:t>
      </w:r>
    </w:p>
    <w:p w14:paraId="3394C1ED" w14:textId="77777777" w:rsidR="00684112" w:rsidRPr="00841A51" w:rsidRDefault="00684112" w:rsidP="003B14D4">
      <w:pPr>
        <w:pStyle w:val="Default"/>
        <w:rPr>
          <w:rFonts w:asciiTheme="minorHAnsi" w:hAnsiTheme="minorHAnsi" w:cs="Arial"/>
          <w:color w:val="auto"/>
          <w:shd w:val="clear" w:color="auto" w:fill="FFFFFF"/>
        </w:rPr>
      </w:pPr>
    </w:p>
    <w:p w14:paraId="6CE07D8F" w14:textId="10FAA71F" w:rsidR="00DB4BC7" w:rsidRPr="00841A51" w:rsidRDefault="00600E2E" w:rsidP="00981673">
      <w:pPr>
        <w:pStyle w:val="Default"/>
        <w:rPr>
          <w:rFonts w:asciiTheme="minorHAnsi" w:hAnsiTheme="minorHAnsi" w:cs="Arial"/>
          <w:color w:val="auto"/>
          <w:shd w:val="clear" w:color="auto" w:fill="FFFFFF"/>
        </w:rPr>
      </w:pPr>
      <w:r>
        <w:rPr>
          <w:rFonts w:asciiTheme="minorHAnsi" w:hAnsiTheme="minorHAnsi" w:cs="Arial"/>
          <w:color w:val="auto"/>
          <w:shd w:val="clear" w:color="auto" w:fill="FFFFFF"/>
        </w:rPr>
        <w:t>On the o</w:t>
      </w:r>
      <w:r w:rsidR="008F6B07" w:rsidRPr="00841A51">
        <w:rPr>
          <w:rFonts w:asciiTheme="minorHAnsi" w:hAnsiTheme="minorHAnsi" w:cs="Arial"/>
          <w:color w:val="auto"/>
          <w:shd w:val="clear" w:color="auto" w:fill="FFFFFF"/>
        </w:rPr>
        <w:t>ther hand, w</w:t>
      </w:r>
      <w:r w:rsidR="00684112" w:rsidRPr="00841A51">
        <w:rPr>
          <w:rFonts w:asciiTheme="minorHAnsi" w:hAnsiTheme="minorHAnsi" w:cs="Arial"/>
          <w:color w:val="auto"/>
          <w:shd w:val="clear" w:color="auto" w:fill="FFFFFF"/>
        </w:rPr>
        <w:t xml:space="preserve">hen we talk </w:t>
      </w:r>
      <w:r w:rsidR="008F6B07" w:rsidRPr="00841A51">
        <w:rPr>
          <w:rFonts w:asciiTheme="minorHAnsi" w:hAnsiTheme="minorHAnsi" w:cs="Arial"/>
          <w:color w:val="auto"/>
          <w:shd w:val="clear" w:color="auto" w:fill="FFFFFF"/>
        </w:rPr>
        <w:t xml:space="preserve">a </w:t>
      </w:r>
      <w:r w:rsidR="00684112" w:rsidRPr="00841A51">
        <w:rPr>
          <w:rFonts w:asciiTheme="minorHAnsi" w:hAnsiTheme="minorHAnsi" w:cs="Arial"/>
          <w:color w:val="auto"/>
          <w:shd w:val="clear" w:color="auto" w:fill="FFFFFF"/>
        </w:rPr>
        <w:t xml:space="preserve">specific </w:t>
      </w:r>
      <w:r w:rsidR="00FA3F76">
        <w:rPr>
          <w:rFonts w:asciiTheme="minorHAnsi" w:hAnsiTheme="minorHAnsi" w:cs="Arial"/>
          <w:color w:val="auto"/>
          <w:shd w:val="clear" w:color="auto" w:fill="FFFFFF"/>
        </w:rPr>
        <w:t xml:space="preserve">Sony </w:t>
      </w:r>
      <w:r w:rsidR="00684112" w:rsidRPr="00841A51">
        <w:rPr>
          <w:rFonts w:asciiTheme="minorHAnsi" w:hAnsiTheme="minorHAnsi" w:cs="Arial"/>
          <w:color w:val="auto"/>
          <w:shd w:val="clear" w:color="auto" w:fill="FFFFFF"/>
        </w:rPr>
        <w:t xml:space="preserve">product, </w:t>
      </w:r>
      <w:r w:rsidR="003A5D76" w:rsidRPr="00841A51">
        <w:rPr>
          <w:rFonts w:asciiTheme="minorHAnsi" w:hAnsiTheme="minorHAnsi" w:cs="Arial"/>
          <w:color w:val="auto"/>
          <w:shd w:val="clear" w:color="auto" w:fill="FFFFFF"/>
        </w:rPr>
        <w:t xml:space="preserve">we </w:t>
      </w:r>
      <w:r w:rsidR="00684112" w:rsidRPr="00841A51">
        <w:rPr>
          <w:rFonts w:asciiTheme="minorHAnsi" w:hAnsiTheme="minorHAnsi" w:cs="Arial"/>
          <w:color w:val="auto"/>
          <w:shd w:val="clear" w:color="auto" w:fill="FFFFFF"/>
        </w:rPr>
        <w:t xml:space="preserve">usually </w:t>
      </w:r>
      <w:r w:rsidR="003A5D76" w:rsidRPr="00841A51">
        <w:rPr>
          <w:rFonts w:asciiTheme="minorHAnsi" w:hAnsiTheme="minorHAnsi" w:cs="Arial"/>
          <w:color w:val="auto"/>
          <w:shd w:val="clear" w:color="auto" w:fill="FFFFFF"/>
        </w:rPr>
        <w:t xml:space="preserve">can </w:t>
      </w:r>
      <w:r w:rsidR="00FA3F76">
        <w:rPr>
          <w:rFonts w:asciiTheme="minorHAnsi" w:hAnsiTheme="minorHAnsi" w:cs="Arial"/>
          <w:color w:val="auto"/>
          <w:shd w:val="clear" w:color="auto" w:fill="FFFFFF"/>
        </w:rPr>
        <w:t xml:space="preserve">find </w:t>
      </w:r>
      <w:r w:rsidR="003A5D76" w:rsidRPr="00841A51">
        <w:rPr>
          <w:rFonts w:asciiTheme="minorHAnsi" w:hAnsiTheme="minorHAnsi" w:cs="Arial"/>
          <w:color w:val="auto"/>
          <w:shd w:val="clear" w:color="auto" w:fill="FFFFFF"/>
        </w:rPr>
        <w:t xml:space="preserve">the value </w:t>
      </w:r>
      <w:r w:rsidR="00FA36CB" w:rsidRPr="00841A51">
        <w:rPr>
          <w:rFonts w:asciiTheme="minorHAnsi" w:hAnsiTheme="minorHAnsi" w:cs="Arial"/>
          <w:color w:val="auto"/>
          <w:shd w:val="clear" w:color="auto" w:fill="FFFFFF"/>
        </w:rPr>
        <w:t>p</w:t>
      </w:r>
      <w:r w:rsidR="003A5D76" w:rsidRPr="00841A51">
        <w:rPr>
          <w:rFonts w:asciiTheme="minorHAnsi" w:hAnsiTheme="minorHAnsi" w:cs="Arial"/>
          <w:color w:val="auto"/>
          <w:shd w:val="clear" w:color="auto" w:fill="FFFFFF"/>
        </w:rPr>
        <w:t xml:space="preserve">roposition of it. For example, </w:t>
      </w:r>
      <w:r w:rsidR="00684112" w:rsidRPr="00841A51">
        <w:rPr>
          <w:rFonts w:asciiTheme="minorHAnsi" w:hAnsiTheme="minorHAnsi" w:cs="Arial"/>
          <w:color w:val="auto"/>
          <w:shd w:val="clear" w:color="auto" w:fill="FFFFFF"/>
        </w:rPr>
        <w:t xml:space="preserve">at end of 2006 when </w:t>
      </w:r>
      <w:r w:rsidR="00FA3F76">
        <w:rPr>
          <w:rFonts w:asciiTheme="minorHAnsi" w:hAnsiTheme="minorHAnsi" w:cs="Arial"/>
          <w:color w:val="auto"/>
          <w:shd w:val="clear" w:color="auto" w:fill="FFFFFF"/>
        </w:rPr>
        <w:t xml:space="preserve">the PlayStation 3 was </w:t>
      </w:r>
      <w:r w:rsidR="00684112" w:rsidRPr="00841A51">
        <w:rPr>
          <w:rFonts w:asciiTheme="minorHAnsi" w:hAnsiTheme="minorHAnsi" w:cs="Arial"/>
          <w:color w:val="auto"/>
          <w:shd w:val="clear" w:color="auto" w:fill="FFFFFF"/>
        </w:rPr>
        <w:t>release</w:t>
      </w:r>
      <w:r w:rsidR="00FA3F76">
        <w:rPr>
          <w:rFonts w:asciiTheme="minorHAnsi" w:hAnsiTheme="minorHAnsi" w:cs="Arial"/>
          <w:color w:val="auto"/>
          <w:shd w:val="clear" w:color="auto" w:fill="FFFFFF"/>
        </w:rPr>
        <w:t>d</w:t>
      </w:r>
      <w:r w:rsidR="00684112" w:rsidRPr="00841A51">
        <w:rPr>
          <w:rFonts w:asciiTheme="minorHAnsi" w:hAnsiTheme="minorHAnsi" w:cs="Arial"/>
          <w:color w:val="auto"/>
          <w:shd w:val="clear" w:color="auto" w:fill="FFFFFF"/>
        </w:rPr>
        <w:t>, Sony claim</w:t>
      </w:r>
      <w:r w:rsidR="00FA3F76">
        <w:rPr>
          <w:rFonts w:asciiTheme="minorHAnsi" w:hAnsiTheme="minorHAnsi" w:cs="Arial"/>
          <w:color w:val="auto"/>
          <w:shd w:val="clear" w:color="auto" w:fill="FFFFFF"/>
        </w:rPr>
        <w:t>ed</w:t>
      </w:r>
      <w:r w:rsidR="003A5D76" w:rsidRPr="00841A51">
        <w:rPr>
          <w:rFonts w:asciiTheme="minorHAnsi" w:hAnsiTheme="minorHAnsi" w:cs="Arial"/>
          <w:color w:val="auto"/>
          <w:shd w:val="clear" w:color="auto" w:fill="FFFFFF"/>
        </w:rPr>
        <w:t xml:space="preserve"> </w:t>
      </w:r>
      <w:r w:rsidR="00FA3F76">
        <w:rPr>
          <w:rFonts w:asciiTheme="minorHAnsi" w:hAnsiTheme="minorHAnsi" w:cs="Arial"/>
          <w:color w:val="auto"/>
          <w:shd w:val="clear" w:color="auto" w:fill="FFFFFF"/>
        </w:rPr>
        <w:t xml:space="preserve">the PlayStation </w:t>
      </w:r>
      <w:r w:rsidR="00684112" w:rsidRPr="00841A51">
        <w:rPr>
          <w:rFonts w:asciiTheme="minorHAnsi" w:hAnsiTheme="minorHAnsi" w:cs="Arial"/>
          <w:color w:val="auto"/>
          <w:shd w:val="clear" w:color="auto" w:fill="FFFFFF"/>
        </w:rPr>
        <w:t xml:space="preserve">3 </w:t>
      </w:r>
      <w:r w:rsidR="00FA3F76">
        <w:rPr>
          <w:rFonts w:asciiTheme="minorHAnsi" w:hAnsiTheme="minorHAnsi" w:cs="Arial"/>
          <w:color w:val="auto"/>
          <w:shd w:val="clear" w:color="auto" w:fill="FFFFFF"/>
        </w:rPr>
        <w:t>wa</w:t>
      </w:r>
      <w:r w:rsidR="00684112" w:rsidRPr="00841A51">
        <w:rPr>
          <w:rFonts w:asciiTheme="minorHAnsi" w:hAnsiTheme="minorHAnsi" w:cs="Arial"/>
          <w:color w:val="auto"/>
          <w:shd w:val="clear" w:color="auto" w:fill="FFFFFF"/>
        </w:rPr>
        <w:t>s the cheapest</w:t>
      </w:r>
      <w:r w:rsidR="003A5D76" w:rsidRPr="00841A51">
        <w:rPr>
          <w:rFonts w:asciiTheme="minorHAnsi" w:hAnsiTheme="minorHAnsi" w:cs="Arial"/>
          <w:color w:val="auto"/>
          <w:shd w:val="clear" w:color="auto" w:fill="FFFFFF"/>
        </w:rPr>
        <w:t xml:space="preserve"> Blu-Ray </w:t>
      </w:r>
      <w:r w:rsidR="00684112" w:rsidRPr="00841A51">
        <w:rPr>
          <w:rFonts w:asciiTheme="minorHAnsi" w:hAnsiTheme="minorHAnsi" w:cs="Arial"/>
          <w:color w:val="auto"/>
          <w:shd w:val="clear" w:color="auto" w:fill="FFFFFF"/>
        </w:rPr>
        <w:t xml:space="preserve">player in the market. </w:t>
      </w:r>
      <w:r w:rsidR="00FA36CB" w:rsidRPr="00841A51">
        <w:rPr>
          <w:rFonts w:asciiTheme="minorHAnsi" w:hAnsiTheme="minorHAnsi" w:cs="Arial"/>
          <w:color w:val="auto"/>
          <w:shd w:val="clear" w:color="auto" w:fill="FFFFFF"/>
        </w:rPr>
        <w:t xml:space="preserve">We also could </w:t>
      </w:r>
      <w:r w:rsidR="00FA3F76">
        <w:rPr>
          <w:rFonts w:asciiTheme="minorHAnsi" w:hAnsiTheme="minorHAnsi" w:cs="Arial"/>
          <w:color w:val="auto"/>
          <w:shd w:val="clear" w:color="auto" w:fill="FFFFFF"/>
        </w:rPr>
        <w:t xml:space="preserve">find </w:t>
      </w:r>
      <w:r w:rsidR="00FA36CB" w:rsidRPr="00841A51">
        <w:rPr>
          <w:rFonts w:asciiTheme="minorHAnsi" w:hAnsiTheme="minorHAnsi" w:cs="Arial"/>
          <w:color w:val="auto"/>
          <w:shd w:val="clear" w:color="auto" w:fill="FFFFFF"/>
        </w:rPr>
        <w:t>different value proposition</w:t>
      </w:r>
      <w:r w:rsidR="00FA3F76">
        <w:rPr>
          <w:rFonts w:asciiTheme="minorHAnsi" w:hAnsiTheme="minorHAnsi" w:cs="Arial"/>
          <w:color w:val="auto"/>
          <w:shd w:val="clear" w:color="auto" w:fill="FFFFFF"/>
        </w:rPr>
        <w:t>s</w:t>
      </w:r>
      <w:r w:rsidR="00FA36CB" w:rsidRPr="00841A51">
        <w:rPr>
          <w:rFonts w:asciiTheme="minorHAnsi" w:hAnsiTheme="minorHAnsi" w:cs="Arial"/>
          <w:color w:val="auto"/>
          <w:shd w:val="clear" w:color="auto" w:fill="FFFFFF"/>
        </w:rPr>
        <w:t xml:space="preserve"> </w:t>
      </w:r>
      <w:r w:rsidR="00FA3F76">
        <w:rPr>
          <w:rFonts w:asciiTheme="minorHAnsi" w:hAnsiTheme="minorHAnsi" w:cs="Arial"/>
          <w:color w:val="auto"/>
          <w:shd w:val="clear" w:color="auto" w:fill="FFFFFF"/>
        </w:rPr>
        <w:t>for the same product.</w:t>
      </w:r>
      <w:r w:rsidR="00FA36CB" w:rsidRPr="00841A51">
        <w:rPr>
          <w:rFonts w:asciiTheme="minorHAnsi" w:hAnsiTheme="minorHAnsi" w:cs="Arial"/>
          <w:color w:val="auto"/>
          <w:shd w:val="clear" w:color="auto" w:fill="FFFFFF"/>
        </w:rPr>
        <w:t xml:space="preserve"> </w:t>
      </w:r>
      <w:r w:rsidR="00FA3F76">
        <w:rPr>
          <w:rFonts w:asciiTheme="minorHAnsi" w:hAnsiTheme="minorHAnsi" w:cs="Arial"/>
          <w:color w:val="auto"/>
          <w:shd w:val="clear" w:color="auto" w:fill="FFFFFF"/>
        </w:rPr>
        <w:t>I</w:t>
      </w:r>
      <w:r w:rsidR="00FA36CB" w:rsidRPr="00841A51">
        <w:rPr>
          <w:rFonts w:asciiTheme="minorHAnsi" w:hAnsiTheme="minorHAnsi" w:cs="Arial"/>
          <w:color w:val="auto"/>
          <w:shd w:val="clear" w:color="auto" w:fill="FFFFFF"/>
        </w:rPr>
        <w:t>n a subsequent promotion</w:t>
      </w:r>
      <w:r w:rsidR="008F6B07" w:rsidRPr="00841A51">
        <w:rPr>
          <w:rFonts w:asciiTheme="minorHAnsi" w:hAnsiTheme="minorHAnsi" w:cs="Arial"/>
          <w:color w:val="auto"/>
          <w:shd w:val="clear" w:color="auto" w:fill="FFFFFF"/>
        </w:rPr>
        <w:t xml:space="preserve"> of</w:t>
      </w:r>
      <w:r w:rsidR="00FA3F76">
        <w:rPr>
          <w:rFonts w:asciiTheme="minorHAnsi" w:hAnsiTheme="minorHAnsi" w:cs="Arial"/>
          <w:color w:val="auto"/>
          <w:shd w:val="clear" w:color="auto" w:fill="FFFFFF"/>
        </w:rPr>
        <w:t xml:space="preserve"> the</w:t>
      </w:r>
      <w:r w:rsidR="008F6B07" w:rsidRPr="00841A51">
        <w:rPr>
          <w:rFonts w:asciiTheme="minorHAnsi" w:hAnsiTheme="minorHAnsi" w:cs="Arial"/>
          <w:color w:val="auto"/>
          <w:shd w:val="clear" w:color="auto" w:fill="FFFFFF"/>
        </w:rPr>
        <w:t xml:space="preserve"> </w:t>
      </w:r>
      <w:r w:rsidR="00FA3F76">
        <w:rPr>
          <w:rFonts w:asciiTheme="minorHAnsi" w:hAnsiTheme="minorHAnsi" w:cs="Arial"/>
          <w:color w:val="auto"/>
          <w:shd w:val="clear" w:color="auto" w:fill="FFFFFF"/>
        </w:rPr>
        <w:t xml:space="preserve">PlayStation </w:t>
      </w:r>
      <w:r w:rsidR="008F6B07" w:rsidRPr="00841A51">
        <w:rPr>
          <w:rFonts w:asciiTheme="minorHAnsi" w:hAnsiTheme="minorHAnsi" w:cs="Arial"/>
          <w:color w:val="auto"/>
          <w:shd w:val="clear" w:color="auto" w:fill="FFFFFF"/>
        </w:rPr>
        <w:t>3</w:t>
      </w:r>
      <w:r w:rsidR="00FA36CB" w:rsidRPr="00841A51">
        <w:rPr>
          <w:rFonts w:asciiTheme="minorHAnsi" w:hAnsiTheme="minorHAnsi" w:cs="Arial"/>
          <w:color w:val="auto"/>
          <w:shd w:val="clear" w:color="auto" w:fill="FFFFFF"/>
        </w:rPr>
        <w:t>, Sony offer</w:t>
      </w:r>
      <w:r w:rsidR="00FA3F76">
        <w:rPr>
          <w:rFonts w:asciiTheme="minorHAnsi" w:hAnsiTheme="minorHAnsi" w:cs="Arial"/>
          <w:color w:val="auto"/>
          <w:shd w:val="clear" w:color="auto" w:fill="FFFFFF"/>
        </w:rPr>
        <w:t>ed</w:t>
      </w:r>
      <w:r w:rsidR="00FA36CB" w:rsidRPr="00841A51">
        <w:rPr>
          <w:rFonts w:asciiTheme="minorHAnsi" w:hAnsiTheme="minorHAnsi" w:cs="Arial"/>
          <w:color w:val="auto"/>
          <w:shd w:val="clear" w:color="auto" w:fill="FFFFFF"/>
        </w:rPr>
        <w:t xml:space="preserve"> free online game play. </w:t>
      </w:r>
      <w:r w:rsidR="00FA3F76">
        <w:rPr>
          <w:rFonts w:asciiTheme="minorHAnsi" w:hAnsiTheme="minorHAnsi" w:cs="Arial"/>
          <w:color w:val="auto"/>
          <w:shd w:val="clear" w:color="auto" w:fill="FFFFFF"/>
        </w:rPr>
        <w:t>This became</w:t>
      </w:r>
      <w:r w:rsidR="00FA36CB" w:rsidRPr="00841A51">
        <w:rPr>
          <w:rFonts w:asciiTheme="minorHAnsi" w:hAnsiTheme="minorHAnsi" w:cs="Arial"/>
          <w:color w:val="auto"/>
          <w:shd w:val="clear" w:color="auto" w:fill="FFFFFF"/>
        </w:rPr>
        <w:t xml:space="preserve"> one of </w:t>
      </w:r>
      <w:r w:rsidR="008F6B07" w:rsidRPr="00841A51">
        <w:rPr>
          <w:rFonts w:asciiTheme="minorHAnsi" w:hAnsiTheme="minorHAnsi" w:cs="Arial"/>
          <w:color w:val="auto"/>
          <w:shd w:val="clear" w:color="auto" w:fill="FFFFFF"/>
        </w:rPr>
        <w:t xml:space="preserve">the </w:t>
      </w:r>
      <w:r w:rsidR="00FA36CB" w:rsidRPr="00841A51">
        <w:rPr>
          <w:rFonts w:asciiTheme="minorHAnsi" w:hAnsiTheme="minorHAnsi" w:cs="Arial"/>
          <w:color w:val="auto"/>
          <w:shd w:val="clear" w:color="auto" w:fill="FFFFFF"/>
        </w:rPr>
        <w:t>most important value proposition</w:t>
      </w:r>
      <w:r w:rsidR="008F6B07" w:rsidRPr="00841A51">
        <w:rPr>
          <w:rFonts w:asciiTheme="minorHAnsi" w:hAnsiTheme="minorHAnsi" w:cs="Arial"/>
          <w:color w:val="auto"/>
          <w:shd w:val="clear" w:color="auto" w:fill="FFFFFF"/>
        </w:rPr>
        <w:t>s</w:t>
      </w:r>
      <w:r w:rsidR="00FA36CB" w:rsidRPr="00841A51">
        <w:rPr>
          <w:rFonts w:asciiTheme="minorHAnsi" w:hAnsiTheme="minorHAnsi" w:cs="Arial"/>
          <w:color w:val="auto"/>
          <w:shd w:val="clear" w:color="auto" w:fill="FFFFFF"/>
        </w:rPr>
        <w:t xml:space="preserve"> of </w:t>
      </w:r>
      <w:r w:rsidR="00FA3F76">
        <w:rPr>
          <w:rFonts w:asciiTheme="minorHAnsi" w:hAnsiTheme="minorHAnsi" w:cs="Arial"/>
          <w:color w:val="auto"/>
          <w:shd w:val="clear" w:color="auto" w:fill="FFFFFF"/>
        </w:rPr>
        <w:t>the PlayStation 3</w:t>
      </w:r>
      <w:r w:rsidR="00FA36CB" w:rsidRPr="00841A51">
        <w:rPr>
          <w:rFonts w:asciiTheme="minorHAnsi" w:hAnsiTheme="minorHAnsi" w:cs="Arial"/>
          <w:color w:val="auto"/>
          <w:shd w:val="clear" w:color="auto" w:fill="FFFFFF"/>
        </w:rPr>
        <w:t>.</w:t>
      </w:r>
    </w:p>
    <w:p w14:paraId="7B3DB654" w14:textId="77777777" w:rsidR="00981673" w:rsidRPr="00841A51" w:rsidRDefault="00981673" w:rsidP="00981673">
      <w:pPr>
        <w:pStyle w:val="Default"/>
        <w:rPr>
          <w:rFonts w:asciiTheme="minorHAnsi" w:hAnsiTheme="minorHAnsi" w:cs="Arial"/>
          <w:color w:val="auto"/>
          <w:shd w:val="clear" w:color="auto" w:fill="FFFFFF"/>
        </w:rPr>
      </w:pPr>
    </w:p>
    <w:p w14:paraId="7A894D9F" w14:textId="77777777" w:rsidR="00FA3F76" w:rsidRDefault="00FA3F76" w:rsidP="00B15B87"/>
    <w:p w14:paraId="7251F684" w14:textId="77777777" w:rsidR="00FA3F76" w:rsidRDefault="00FA3F76">
      <w:r>
        <w:br w:type="page"/>
      </w:r>
    </w:p>
    <w:bookmarkStart w:id="0" w:name="_GoBack"/>
    <w:bookmarkEnd w:id="0"/>
    <w:p w14:paraId="5DDCF954" w14:textId="77777777" w:rsidR="00B15B87" w:rsidRPr="00B15B87" w:rsidRDefault="00FA3F76" w:rsidP="00B15B87">
      <w:pPr>
        <w:rPr>
          <w:color w:val="FF0000"/>
          <w:sz w:val="23"/>
          <w:szCs w:val="23"/>
        </w:rPr>
      </w:pPr>
      <w:r>
        <w:lastRenderedPageBreak/>
        <w:fldChar w:fldCharType="begin"/>
      </w:r>
      <w:r>
        <w:instrText xml:space="preserve"> HYPERLINK "http://www.sonyscs.co.jp/english/business/index.html" </w:instrText>
      </w:r>
      <w:r>
        <w:fldChar w:fldCharType="separate"/>
      </w:r>
      <w:r w:rsidR="008F6B07" w:rsidRPr="008C207D">
        <w:rPr>
          <w:rStyle w:val="Hyperlink"/>
          <w:sz w:val="23"/>
          <w:szCs w:val="23"/>
        </w:rPr>
        <w:t>http://www.sonyscs.co.jp/english/business/index.html</w:t>
      </w:r>
      <w:r>
        <w:rPr>
          <w:rStyle w:val="Hyperlink"/>
          <w:sz w:val="23"/>
          <w:szCs w:val="23"/>
        </w:rPr>
        <w:fldChar w:fldCharType="end"/>
      </w:r>
    </w:p>
    <w:p w14:paraId="0155F851" w14:textId="77777777" w:rsidR="00B15B87" w:rsidRDefault="00B15B87" w:rsidP="00B15B87">
      <w:r>
        <w:t>http://www.sony.net/SonyInfo/News/Press/201305/13-065E/</w:t>
      </w:r>
    </w:p>
    <w:p w14:paraId="5A23E502" w14:textId="77777777" w:rsidR="00B15B87" w:rsidRDefault="00B15B87" w:rsidP="00B15B87">
      <w:r>
        <w:t>http://www.forbes.com/sites/jacquelynsmith/2012/06/07/the-worlds-most-reputable-companies/2/</w:t>
      </w:r>
    </w:p>
    <w:p w14:paraId="2E1576AA" w14:textId="77777777" w:rsidR="00B15B87" w:rsidRDefault="00B15B87" w:rsidP="00B15B87">
      <w:r>
        <w:t>http://www.driveyoursuccess.com/2012/06/b2b-value-proposition-five-essential-criteria-for-success.html</w:t>
      </w:r>
    </w:p>
    <w:p w14:paraId="08761D25" w14:textId="77777777" w:rsidR="00B15B87" w:rsidRDefault="00B15B87" w:rsidP="00B15B87">
      <w:r>
        <w:t>http://en.wikipedia.org/wiki/Sony_Cyber-shot_DSC-RX100</w:t>
      </w:r>
    </w:p>
    <w:p w14:paraId="3648CF90" w14:textId="77777777" w:rsidR="00B15B87" w:rsidRDefault="00FA3F76" w:rsidP="00B15B87">
      <w:hyperlink r:id="rId19" w:history="1">
        <w:r w:rsidR="0090093F" w:rsidRPr="008C207D">
          <w:rPr>
            <w:rStyle w:val="Hyperlink"/>
          </w:rPr>
          <w:t>http://www.theverge.com/2014/2/26/5451012/sony-closing-majority-of-us-retail-stores-by-end-2014</w:t>
        </w:r>
      </w:hyperlink>
    </w:p>
    <w:p w14:paraId="224F86DB" w14:textId="77777777" w:rsidR="0090093F" w:rsidRDefault="0090093F" w:rsidP="0090093F">
      <w:pPr>
        <w:pStyle w:val="Default"/>
        <w:rPr>
          <w:i/>
        </w:rPr>
      </w:pPr>
      <w:r w:rsidRPr="00C22FFF">
        <w:rPr>
          <w:i/>
        </w:rPr>
        <w:t>http://www.destructoid.com/sony-s-new-philosophy-is-make-believe--147351.phtml</w:t>
      </w:r>
    </w:p>
    <w:p w14:paraId="5FF5343B" w14:textId="77777777" w:rsidR="0090093F" w:rsidRDefault="0090093F" w:rsidP="00B15B87"/>
    <w:sectPr w:rsidR="009009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0CDC"/>
    <w:multiLevelType w:val="hybridMultilevel"/>
    <w:tmpl w:val="1A2ED1EC"/>
    <w:lvl w:ilvl="0" w:tplc="FA5C24EC">
      <w:start w:val="1"/>
      <w:numFmt w:val="bullet"/>
      <w:lvlText w:val="•"/>
      <w:lvlJc w:val="left"/>
      <w:pPr>
        <w:ind w:left="1440" w:hanging="360"/>
      </w:pPr>
      <w:rPr>
        <w:rFonts w:ascii="Times New Roman" w:hAnsi="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7DB16A0"/>
    <w:multiLevelType w:val="hybridMultilevel"/>
    <w:tmpl w:val="5502A9A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09622293"/>
    <w:multiLevelType w:val="hybridMultilevel"/>
    <w:tmpl w:val="48984016"/>
    <w:lvl w:ilvl="0" w:tplc="FA5C24EC">
      <w:start w:val="1"/>
      <w:numFmt w:val="bullet"/>
      <w:lvlText w:val="•"/>
      <w:lvlJc w:val="left"/>
      <w:pPr>
        <w:tabs>
          <w:tab w:val="num" w:pos="720"/>
        </w:tabs>
        <w:ind w:left="720" w:hanging="360"/>
      </w:pPr>
      <w:rPr>
        <w:rFonts w:ascii="Times New Roman" w:hAnsi="Times New Roman" w:hint="default"/>
      </w:rPr>
    </w:lvl>
    <w:lvl w:ilvl="1" w:tplc="E0DE2D9E" w:tentative="1">
      <w:start w:val="1"/>
      <w:numFmt w:val="bullet"/>
      <w:lvlText w:val="•"/>
      <w:lvlJc w:val="left"/>
      <w:pPr>
        <w:tabs>
          <w:tab w:val="num" w:pos="1440"/>
        </w:tabs>
        <w:ind w:left="1440" w:hanging="360"/>
      </w:pPr>
      <w:rPr>
        <w:rFonts w:ascii="Times New Roman" w:hAnsi="Times New Roman" w:hint="default"/>
      </w:rPr>
    </w:lvl>
    <w:lvl w:ilvl="2" w:tplc="4E5EC50A" w:tentative="1">
      <w:start w:val="1"/>
      <w:numFmt w:val="bullet"/>
      <w:lvlText w:val="•"/>
      <w:lvlJc w:val="left"/>
      <w:pPr>
        <w:tabs>
          <w:tab w:val="num" w:pos="2160"/>
        </w:tabs>
        <w:ind w:left="2160" w:hanging="360"/>
      </w:pPr>
      <w:rPr>
        <w:rFonts w:ascii="Times New Roman" w:hAnsi="Times New Roman" w:hint="default"/>
      </w:rPr>
    </w:lvl>
    <w:lvl w:ilvl="3" w:tplc="B8307F18" w:tentative="1">
      <w:start w:val="1"/>
      <w:numFmt w:val="bullet"/>
      <w:lvlText w:val="•"/>
      <w:lvlJc w:val="left"/>
      <w:pPr>
        <w:tabs>
          <w:tab w:val="num" w:pos="2880"/>
        </w:tabs>
        <w:ind w:left="2880" w:hanging="360"/>
      </w:pPr>
      <w:rPr>
        <w:rFonts w:ascii="Times New Roman" w:hAnsi="Times New Roman" w:hint="default"/>
      </w:rPr>
    </w:lvl>
    <w:lvl w:ilvl="4" w:tplc="40C4346E" w:tentative="1">
      <w:start w:val="1"/>
      <w:numFmt w:val="bullet"/>
      <w:lvlText w:val="•"/>
      <w:lvlJc w:val="left"/>
      <w:pPr>
        <w:tabs>
          <w:tab w:val="num" w:pos="3600"/>
        </w:tabs>
        <w:ind w:left="3600" w:hanging="360"/>
      </w:pPr>
      <w:rPr>
        <w:rFonts w:ascii="Times New Roman" w:hAnsi="Times New Roman" w:hint="default"/>
      </w:rPr>
    </w:lvl>
    <w:lvl w:ilvl="5" w:tplc="D2AE124A" w:tentative="1">
      <w:start w:val="1"/>
      <w:numFmt w:val="bullet"/>
      <w:lvlText w:val="•"/>
      <w:lvlJc w:val="left"/>
      <w:pPr>
        <w:tabs>
          <w:tab w:val="num" w:pos="4320"/>
        </w:tabs>
        <w:ind w:left="4320" w:hanging="360"/>
      </w:pPr>
      <w:rPr>
        <w:rFonts w:ascii="Times New Roman" w:hAnsi="Times New Roman" w:hint="default"/>
      </w:rPr>
    </w:lvl>
    <w:lvl w:ilvl="6" w:tplc="2460B818" w:tentative="1">
      <w:start w:val="1"/>
      <w:numFmt w:val="bullet"/>
      <w:lvlText w:val="•"/>
      <w:lvlJc w:val="left"/>
      <w:pPr>
        <w:tabs>
          <w:tab w:val="num" w:pos="5040"/>
        </w:tabs>
        <w:ind w:left="5040" w:hanging="360"/>
      </w:pPr>
      <w:rPr>
        <w:rFonts w:ascii="Times New Roman" w:hAnsi="Times New Roman" w:hint="default"/>
      </w:rPr>
    </w:lvl>
    <w:lvl w:ilvl="7" w:tplc="25A45134" w:tentative="1">
      <w:start w:val="1"/>
      <w:numFmt w:val="bullet"/>
      <w:lvlText w:val="•"/>
      <w:lvlJc w:val="left"/>
      <w:pPr>
        <w:tabs>
          <w:tab w:val="num" w:pos="5760"/>
        </w:tabs>
        <w:ind w:left="5760" w:hanging="360"/>
      </w:pPr>
      <w:rPr>
        <w:rFonts w:ascii="Times New Roman" w:hAnsi="Times New Roman" w:hint="default"/>
      </w:rPr>
    </w:lvl>
    <w:lvl w:ilvl="8" w:tplc="A960794A" w:tentative="1">
      <w:start w:val="1"/>
      <w:numFmt w:val="bullet"/>
      <w:lvlText w:val="•"/>
      <w:lvlJc w:val="left"/>
      <w:pPr>
        <w:tabs>
          <w:tab w:val="num" w:pos="6480"/>
        </w:tabs>
        <w:ind w:left="6480" w:hanging="360"/>
      </w:pPr>
      <w:rPr>
        <w:rFonts w:ascii="Times New Roman" w:hAnsi="Times New Roman" w:hint="default"/>
      </w:rPr>
    </w:lvl>
  </w:abstractNum>
  <w:abstractNum w:abstractNumId="3">
    <w:nsid w:val="12020196"/>
    <w:multiLevelType w:val="hybridMultilevel"/>
    <w:tmpl w:val="76DA2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93B59"/>
    <w:multiLevelType w:val="hybridMultilevel"/>
    <w:tmpl w:val="07E08D10"/>
    <w:lvl w:ilvl="0" w:tplc="10090013">
      <w:start w:val="1"/>
      <w:numFmt w:val="upperRoman"/>
      <w:lvlText w:val="%1."/>
      <w:lvlJc w:val="righ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B0968A8"/>
    <w:multiLevelType w:val="hybridMultilevel"/>
    <w:tmpl w:val="A1801C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BBA5C35"/>
    <w:multiLevelType w:val="hybridMultilevel"/>
    <w:tmpl w:val="597C440A"/>
    <w:lvl w:ilvl="0" w:tplc="406E2E4A">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42F4E2B"/>
    <w:multiLevelType w:val="hybridMultilevel"/>
    <w:tmpl w:val="1820C6A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315558BF"/>
    <w:multiLevelType w:val="hybridMultilevel"/>
    <w:tmpl w:val="AE8CD0A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367B3E94"/>
    <w:multiLevelType w:val="hybridMultilevel"/>
    <w:tmpl w:val="FF94569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434A3362"/>
    <w:multiLevelType w:val="hybridMultilevel"/>
    <w:tmpl w:val="F1BA25AA"/>
    <w:lvl w:ilvl="0" w:tplc="FA5C24EC">
      <w:start w:val="1"/>
      <w:numFmt w:val="bullet"/>
      <w:lvlText w:val="•"/>
      <w:lvlJc w:val="left"/>
      <w:pPr>
        <w:ind w:left="1080" w:hanging="360"/>
      </w:pPr>
      <w:rPr>
        <w:rFonts w:ascii="Times New Roman" w:hAnsi="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4F7B730D"/>
    <w:multiLevelType w:val="hybridMultilevel"/>
    <w:tmpl w:val="1C28A91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4FA52F78"/>
    <w:multiLevelType w:val="hybridMultilevel"/>
    <w:tmpl w:val="4C4C5150"/>
    <w:lvl w:ilvl="0" w:tplc="9A9617A4">
      <w:start w:val="1"/>
      <w:numFmt w:val="upperRoman"/>
      <w:lvlText w:val="%1."/>
      <w:lvlJc w:val="right"/>
      <w:pPr>
        <w:ind w:left="720" w:hanging="360"/>
      </w:pPr>
      <w:rPr>
        <w:rFonts w:hint="default"/>
      </w:rPr>
    </w:lvl>
    <w:lvl w:ilvl="1" w:tplc="10090013">
      <w:start w:val="1"/>
      <w:numFmt w:val="upp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0D8105A"/>
    <w:multiLevelType w:val="hybridMultilevel"/>
    <w:tmpl w:val="FF54D85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627E4A8C"/>
    <w:multiLevelType w:val="hybridMultilevel"/>
    <w:tmpl w:val="5EDA477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653E4C0E"/>
    <w:multiLevelType w:val="hybridMultilevel"/>
    <w:tmpl w:val="FE06F43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7CEA7BD5"/>
    <w:multiLevelType w:val="hybridMultilevel"/>
    <w:tmpl w:val="01CE8AC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7D283826"/>
    <w:multiLevelType w:val="hybridMultilevel"/>
    <w:tmpl w:val="8EB88DE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7DDD5824"/>
    <w:multiLevelType w:val="hybridMultilevel"/>
    <w:tmpl w:val="3A20412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6"/>
  </w:num>
  <w:num w:numId="4">
    <w:abstractNumId w:val="2"/>
  </w:num>
  <w:num w:numId="5">
    <w:abstractNumId w:val="3"/>
  </w:num>
  <w:num w:numId="6">
    <w:abstractNumId w:val="10"/>
  </w:num>
  <w:num w:numId="7">
    <w:abstractNumId w:val="0"/>
  </w:num>
  <w:num w:numId="8">
    <w:abstractNumId w:val="9"/>
  </w:num>
  <w:num w:numId="9">
    <w:abstractNumId w:val="14"/>
  </w:num>
  <w:num w:numId="10">
    <w:abstractNumId w:val="17"/>
  </w:num>
  <w:num w:numId="11">
    <w:abstractNumId w:val="1"/>
  </w:num>
  <w:num w:numId="12">
    <w:abstractNumId w:val="8"/>
  </w:num>
  <w:num w:numId="13">
    <w:abstractNumId w:val="13"/>
  </w:num>
  <w:num w:numId="14">
    <w:abstractNumId w:val="7"/>
  </w:num>
  <w:num w:numId="15">
    <w:abstractNumId w:val="5"/>
  </w:num>
  <w:num w:numId="16">
    <w:abstractNumId w:val="15"/>
  </w:num>
  <w:num w:numId="17">
    <w:abstractNumId w:val="16"/>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D4"/>
    <w:rsid w:val="0000491F"/>
    <w:rsid w:val="00036086"/>
    <w:rsid w:val="00043E45"/>
    <w:rsid w:val="00045200"/>
    <w:rsid w:val="00053BD0"/>
    <w:rsid w:val="00062775"/>
    <w:rsid w:val="00063EB4"/>
    <w:rsid w:val="00067E46"/>
    <w:rsid w:val="00073A90"/>
    <w:rsid w:val="00091F6E"/>
    <w:rsid w:val="000B25D4"/>
    <w:rsid w:val="000C6F5A"/>
    <w:rsid w:val="000D354E"/>
    <w:rsid w:val="000E1E3C"/>
    <w:rsid w:val="000E2ED6"/>
    <w:rsid w:val="000E45F4"/>
    <w:rsid w:val="000F0D55"/>
    <w:rsid w:val="000F2346"/>
    <w:rsid w:val="001002DC"/>
    <w:rsid w:val="001009ED"/>
    <w:rsid w:val="00101CAA"/>
    <w:rsid w:val="00123E9F"/>
    <w:rsid w:val="00127900"/>
    <w:rsid w:val="00186120"/>
    <w:rsid w:val="00186ED5"/>
    <w:rsid w:val="001C2068"/>
    <w:rsid w:val="001F039F"/>
    <w:rsid w:val="001F1F40"/>
    <w:rsid w:val="00203F23"/>
    <w:rsid w:val="00217E2C"/>
    <w:rsid w:val="00240536"/>
    <w:rsid w:val="00244542"/>
    <w:rsid w:val="002562D0"/>
    <w:rsid w:val="00264BCF"/>
    <w:rsid w:val="002709FC"/>
    <w:rsid w:val="002804BA"/>
    <w:rsid w:val="002867C8"/>
    <w:rsid w:val="00287DE7"/>
    <w:rsid w:val="0029642D"/>
    <w:rsid w:val="002A3B4E"/>
    <w:rsid w:val="002B7DC7"/>
    <w:rsid w:val="002C1666"/>
    <w:rsid w:val="002E78C0"/>
    <w:rsid w:val="003076F9"/>
    <w:rsid w:val="00307781"/>
    <w:rsid w:val="00312435"/>
    <w:rsid w:val="00365A01"/>
    <w:rsid w:val="003A05A4"/>
    <w:rsid w:val="003A5D76"/>
    <w:rsid w:val="003B14D4"/>
    <w:rsid w:val="003B23D5"/>
    <w:rsid w:val="003B5CE6"/>
    <w:rsid w:val="003C4077"/>
    <w:rsid w:val="003E1B37"/>
    <w:rsid w:val="003F3926"/>
    <w:rsid w:val="00403761"/>
    <w:rsid w:val="00430E21"/>
    <w:rsid w:val="004624CD"/>
    <w:rsid w:val="00477026"/>
    <w:rsid w:val="00490313"/>
    <w:rsid w:val="004B2557"/>
    <w:rsid w:val="004B77AA"/>
    <w:rsid w:val="005175C1"/>
    <w:rsid w:val="00523220"/>
    <w:rsid w:val="00533A8C"/>
    <w:rsid w:val="005561F3"/>
    <w:rsid w:val="005731B3"/>
    <w:rsid w:val="00576D34"/>
    <w:rsid w:val="00576DC8"/>
    <w:rsid w:val="00583EFB"/>
    <w:rsid w:val="00590BA7"/>
    <w:rsid w:val="005977A9"/>
    <w:rsid w:val="005A19AF"/>
    <w:rsid w:val="005A63D3"/>
    <w:rsid w:val="005C186A"/>
    <w:rsid w:val="005D6DE6"/>
    <w:rsid w:val="005F5676"/>
    <w:rsid w:val="005F6F31"/>
    <w:rsid w:val="00600E2E"/>
    <w:rsid w:val="00616F73"/>
    <w:rsid w:val="00625651"/>
    <w:rsid w:val="006410EC"/>
    <w:rsid w:val="006422CD"/>
    <w:rsid w:val="006427CB"/>
    <w:rsid w:val="00652A55"/>
    <w:rsid w:val="00652DE7"/>
    <w:rsid w:val="0065772D"/>
    <w:rsid w:val="00671697"/>
    <w:rsid w:val="00684112"/>
    <w:rsid w:val="00692161"/>
    <w:rsid w:val="006B10C9"/>
    <w:rsid w:val="006B2257"/>
    <w:rsid w:val="006C690F"/>
    <w:rsid w:val="006D0913"/>
    <w:rsid w:val="006D109E"/>
    <w:rsid w:val="006D244D"/>
    <w:rsid w:val="006D7807"/>
    <w:rsid w:val="006F76F9"/>
    <w:rsid w:val="007014E7"/>
    <w:rsid w:val="00716C6F"/>
    <w:rsid w:val="007216AA"/>
    <w:rsid w:val="00730924"/>
    <w:rsid w:val="007356E0"/>
    <w:rsid w:val="00741C09"/>
    <w:rsid w:val="00753522"/>
    <w:rsid w:val="0076122A"/>
    <w:rsid w:val="007715C8"/>
    <w:rsid w:val="007903F0"/>
    <w:rsid w:val="007A7EE7"/>
    <w:rsid w:val="007B068C"/>
    <w:rsid w:val="007B697D"/>
    <w:rsid w:val="007D02A1"/>
    <w:rsid w:val="007F27CD"/>
    <w:rsid w:val="0082315A"/>
    <w:rsid w:val="0083196C"/>
    <w:rsid w:val="00841A51"/>
    <w:rsid w:val="00843F76"/>
    <w:rsid w:val="00855AB0"/>
    <w:rsid w:val="00855F76"/>
    <w:rsid w:val="00871F1C"/>
    <w:rsid w:val="008A0122"/>
    <w:rsid w:val="008B7F66"/>
    <w:rsid w:val="008C64B1"/>
    <w:rsid w:val="008F21E6"/>
    <w:rsid w:val="008F6B07"/>
    <w:rsid w:val="0090093F"/>
    <w:rsid w:val="00920AC1"/>
    <w:rsid w:val="0092662C"/>
    <w:rsid w:val="009278DE"/>
    <w:rsid w:val="0093205E"/>
    <w:rsid w:val="00966E7D"/>
    <w:rsid w:val="009671EE"/>
    <w:rsid w:val="00970EFF"/>
    <w:rsid w:val="009732B7"/>
    <w:rsid w:val="0097767A"/>
    <w:rsid w:val="00981673"/>
    <w:rsid w:val="009839A1"/>
    <w:rsid w:val="009C0482"/>
    <w:rsid w:val="009C56E7"/>
    <w:rsid w:val="009D0E83"/>
    <w:rsid w:val="009E55DF"/>
    <w:rsid w:val="00A01F05"/>
    <w:rsid w:val="00A1033A"/>
    <w:rsid w:val="00A141AD"/>
    <w:rsid w:val="00A259C6"/>
    <w:rsid w:val="00A36A97"/>
    <w:rsid w:val="00A5504C"/>
    <w:rsid w:val="00A662DC"/>
    <w:rsid w:val="00A7248E"/>
    <w:rsid w:val="00A7638E"/>
    <w:rsid w:val="00A765C6"/>
    <w:rsid w:val="00A92D83"/>
    <w:rsid w:val="00A97009"/>
    <w:rsid w:val="00AA3040"/>
    <w:rsid w:val="00AB0D27"/>
    <w:rsid w:val="00AC25F7"/>
    <w:rsid w:val="00AC57B8"/>
    <w:rsid w:val="00AD3953"/>
    <w:rsid w:val="00AD4085"/>
    <w:rsid w:val="00B0306D"/>
    <w:rsid w:val="00B15B87"/>
    <w:rsid w:val="00B3258B"/>
    <w:rsid w:val="00B431B0"/>
    <w:rsid w:val="00B72897"/>
    <w:rsid w:val="00B868BD"/>
    <w:rsid w:val="00B92C57"/>
    <w:rsid w:val="00B96D44"/>
    <w:rsid w:val="00BA032A"/>
    <w:rsid w:val="00BB2B61"/>
    <w:rsid w:val="00BB7075"/>
    <w:rsid w:val="00BB7B77"/>
    <w:rsid w:val="00BC4516"/>
    <w:rsid w:val="00BC5BD8"/>
    <w:rsid w:val="00BD53FA"/>
    <w:rsid w:val="00BD5E05"/>
    <w:rsid w:val="00BE4F92"/>
    <w:rsid w:val="00BF63BA"/>
    <w:rsid w:val="00C01E9D"/>
    <w:rsid w:val="00C3209C"/>
    <w:rsid w:val="00C33B3E"/>
    <w:rsid w:val="00C36FB3"/>
    <w:rsid w:val="00C50E63"/>
    <w:rsid w:val="00C54AF4"/>
    <w:rsid w:val="00C81436"/>
    <w:rsid w:val="00C842D3"/>
    <w:rsid w:val="00C945A0"/>
    <w:rsid w:val="00C959D5"/>
    <w:rsid w:val="00C97356"/>
    <w:rsid w:val="00CA1004"/>
    <w:rsid w:val="00CB30BF"/>
    <w:rsid w:val="00CC1FEC"/>
    <w:rsid w:val="00CD1442"/>
    <w:rsid w:val="00CD4B5C"/>
    <w:rsid w:val="00CD5BBE"/>
    <w:rsid w:val="00CD6060"/>
    <w:rsid w:val="00CD6063"/>
    <w:rsid w:val="00CD63F4"/>
    <w:rsid w:val="00CF79D8"/>
    <w:rsid w:val="00D01F36"/>
    <w:rsid w:val="00D0499B"/>
    <w:rsid w:val="00D049F5"/>
    <w:rsid w:val="00D266A2"/>
    <w:rsid w:val="00D3504D"/>
    <w:rsid w:val="00D363F6"/>
    <w:rsid w:val="00D465E8"/>
    <w:rsid w:val="00D679FB"/>
    <w:rsid w:val="00D80A69"/>
    <w:rsid w:val="00D84982"/>
    <w:rsid w:val="00D86252"/>
    <w:rsid w:val="00D9119E"/>
    <w:rsid w:val="00D93632"/>
    <w:rsid w:val="00DB2C7B"/>
    <w:rsid w:val="00DB428B"/>
    <w:rsid w:val="00DB4BC7"/>
    <w:rsid w:val="00DB4CC1"/>
    <w:rsid w:val="00DB66ED"/>
    <w:rsid w:val="00DC6349"/>
    <w:rsid w:val="00DC695D"/>
    <w:rsid w:val="00DD3A9F"/>
    <w:rsid w:val="00DD4140"/>
    <w:rsid w:val="00DD6066"/>
    <w:rsid w:val="00DE4E12"/>
    <w:rsid w:val="00E00956"/>
    <w:rsid w:val="00E03740"/>
    <w:rsid w:val="00E1471B"/>
    <w:rsid w:val="00E17985"/>
    <w:rsid w:val="00E3040D"/>
    <w:rsid w:val="00E33CB7"/>
    <w:rsid w:val="00E46541"/>
    <w:rsid w:val="00E66633"/>
    <w:rsid w:val="00E66787"/>
    <w:rsid w:val="00E67DEC"/>
    <w:rsid w:val="00E8626E"/>
    <w:rsid w:val="00E93672"/>
    <w:rsid w:val="00EA1D73"/>
    <w:rsid w:val="00EA49AD"/>
    <w:rsid w:val="00EB254C"/>
    <w:rsid w:val="00EC07C5"/>
    <w:rsid w:val="00EC5222"/>
    <w:rsid w:val="00ED22E9"/>
    <w:rsid w:val="00ED7FC5"/>
    <w:rsid w:val="00EE0A40"/>
    <w:rsid w:val="00EE3AE7"/>
    <w:rsid w:val="00F04F89"/>
    <w:rsid w:val="00F06868"/>
    <w:rsid w:val="00F06F86"/>
    <w:rsid w:val="00F12F53"/>
    <w:rsid w:val="00F16DF0"/>
    <w:rsid w:val="00F250C9"/>
    <w:rsid w:val="00F254BA"/>
    <w:rsid w:val="00F406BF"/>
    <w:rsid w:val="00F41EEB"/>
    <w:rsid w:val="00F5182E"/>
    <w:rsid w:val="00F54A4F"/>
    <w:rsid w:val="00F96A0A"/>
    <w:rsid w:val="00FA2906"/>
    <w:rsid w:val="00FA36CB"/>
    <w:rsid w:val="00FA3F76"/>
    <w:rsid w:val="00FB2900"/>
    <w:rsid w:val="00FC1184"/>
    <w:rsid w:val="00FE41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C890"/>
  <w15:docId w15:val="{FC9DFA56-59EC-4912-BF3A-9FE8BCF6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14D4"/>
  </w:style>
  <w:style w:type="character" w:styleId="Hyperlink">
    <w:name w:val="Hyperlink"/>
    <w:basedOn w:val="DefaultParagraphFont"/>
    <w:uiPriority w:val="99"/>
    <w:unhideWhenUsed/>
    <w:rsid w:val="003B14D4"/>
    <w:rPr>
      <w:color w:val="0000FF"/>
      <w:u w:val="single"/>
    </w:rPr>
  </w:style>
  <w:style w:type="paragraph" w:styleId="ListParagraph">
    <w:name w:val="List Paragraph"/>
    <w:basedOn w:val="Normal"/>
    <w:uiPriority w:val="34"/>
    <w:qFormat/>
    <w:rsid w:val="003B14D4"/>
    <w:pPr>
      <w:ind w:left="720"/>
      <w:contextualSpacing/>
    </w:pPr>
  </w:style>
  <w:style w:type="paragraph" w:customStyle="1" w:styleId="Default">
    <w:name w:val="Default"/>
    <w:rsid w:val="003B14D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3B14D4"/>
    <w:rPr>
      <w:b/>
      <w:bCs/>
    </w:rPr>
  </w:style>
  <w:style w:type="paragraph" w:styleId="Subtitle">
    <w:name w:val="Subtitle"/>
    <w:basedOn w:val="Normal"/>
    <w:next w:val="Normal"/>
    <w:link w:val="SubtitleChar"/>
    <w:uiPriority w:val="11"/>
    <w:qFormat/>
    <w:rsid w:val="003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14D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B14D4"/>
    <w:rPr>
      <w:i/>
      <w:iCs/>
      <w:color w:val="808080" w:themeColor="text1" w:themeTint="7F"/>
    </w:rPr>
  </w:style>
  <w:style w:type="table" w:styleId="ColorfulGrid-Accent5">
    <w:name w:val="Colorful Grid Accent 5"/>
    <w:basedOn w:val="TableNormal"/>
    <w:uiPriority w:val="73"/>
    <w:rsid w:val="003B14D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3B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2997">
      <w:bodyDiv w:val="1"/>
      <w:marLeft w:val="0"/>
      <w:marRight w:val="0"/>
      <w:marTop w:val="0"/>
      <w:marBottom w:val="0"/>
      <w:divBdr>
        <w:top w:val="none" w:sz="0" w:space="0" w:color="auto"/>
        <w:left w:val="none" w:sz="0" w:space="0" w:color="auto"/>
        <w:bottom w:val="none" w:sz="0" w:space="0" w:color="auto"/>
        <w:right w:val="none" w:sz="0" w:space="0" w:color="auto"/>
      </w:divBdr>
    </w:div>
    <w:div w:id="588269744">
      <w:bodyDiv w:val="1"/>
      <w:marLeft w:val="0"/>
      <w:marRight w:val="0"/>
      <w:marTop w:val="0"/>
      <w:marBottom w:val="0"/>
      <w:divBdr>
        <w:top w:val="none" w:sz="0" w:space="0" w:color="auto"/>
        <w:left w:val="none" w:sz="0" w:space="0" w:color="auto"/>
        <w:bottom w:val="none" w:sz="0" w:space="0" w:color="auto"/>
        <w:right w:val="none" w:sz="0" w:space="0" w:color="auto"/>
      </w:divBdr>
    </w:div>
    <w:div w:id="679237797">
      <w:bodyDiv w:val="1"/>
      <w:marLeft w:val="0"/>
      <w:marRight w:val="0"/>
      <w:marTop w:val="0"/>
      <w:marBottom w:val="0"/>
      <w:divBdr>
        <w:top w:val="none" w:sz="0" w:space="0" w:color="auto"/>
        <w:left w:val="none" w:sz="0" w:space="0" w:color="auto"/>
        <w:bottom w:val="none" w:sz="0" w:space="0" w:color="auto"/>
        <w:right w:val="none" w:sz="0" w:space="0" w:color="auto"/>
      </w:divBdr>
    </w:div>
    <w:div w:id="1261452810">
      <w:bodyDiv w:val="1"/>
      <w:marLeft w:val="0"/>
      <w:marRight w:val="0"/>
      <w:marTop w:val="0"/>
      <w:marBottom w:val="0"/>
      <w:divBdr>
        <w:top w:val="none" w:sz="0" w:space="0" w:color="auto"/>
        <w:left w:val="none" w:sz="0" w:space="0" w:color="auto"/>
        <w:bottom w:val="none" w:sz="0" w:space="0" w:color="auto"/>
        <w:right w:val="none" w:sz="0" w:space="0" w:color="auto"/>
      </w:divBdr>
    </w:div>
    <w:div w:id="1421946544">
      <w:bodyDiv w:val="1"/>
      <w:marLeft w:val="0"/>
      <w:marRight w:val="0"/>
      <w:marTop w:val="0"/>
      <w:marBottom w:val="0"/>
      <w:divBdr>
        <w:top w:val="none" w:sz="0" w:space="0" w:color="auto"/>
        <w:left w:val="none" w:sz="0" w:space="0" w:color="auto"/>
        <w:bottom w:val="none" w:sz="0" w:space="0" w:color="auto"/>
        <w:right w:val="none" w:sz="0" w:space="0" w:color="auto"/>
      </w:divBdr>
    </w:div>
    <w:div w:id="1507747847">
      <w:bodyDiv w:val="1"/>
      <w:marLeft w:val="0"/>
      <w:marRight w:val="0"/>
      <w:marTop w:val="0"/>
      <w:marBottom w:val="0"/>
      <w:divBdr>
        <w:top w:val="none" w:sz="0" w:space="0" w:color="auto"/>
        <w:left w:val="none" w:sz="0" w:space="0" w:color="auto"/>
        <w:bottom w:val="none" w:sz="0" w:space="0" w:color="auto"/>
        <w:right w:val="none" w:sz="0" w:space="0" w:color="auto"/>
      </w:divBdr>
    </w:div>
    <w:div w:id="1800758192">
      <w:bodyDiv w:val="1"/>
      <w:marLeft w:val="0"/>
      <w:marRight w:val="0"/>
      <w:marTop w:val="0"/>
      <w:marBottom w:val="0"/>
      <w:divBdr>
        <w:top w:val="none" w:sz="0" w:space="0" w:color="auto"/>
        <w:left w:val="none" w:sz="0" w:space="0" w:color="auto"/>
        <w:bottom w:val="none" w:sz="0" w:space="0" w:color="auto"/>
        <w:right w:val="none" w:sz="0" w:space="0" w:color="auto"/>
      </w:divBdr>
    </w:div>
    <w:div w:id="19018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18" Type="http://schemas.openxmlformats.org/officeDocument/2006/relationships/hyperlink" Target="http://en.wikipedia.org/wiki/Time_(magazin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hyperlink" Target="http://en.wikipedia.org/wiki/European_Imaging_and_Sound_Association" TargetMode="External"/><Relationship Id="rId2" Type="http://schemas.openxmlformats.org/officeDocument/2006/relationships/numbering" Target="numbering.xml"/><Relationship Id="rId16" Type="http://schemas.openxmlformats.org/officeDocument/2006/relationships/hyperlink" Target="http://en.wikipedia.org/wiki/Compact_camer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en.wikipedia.org/wiki/Full-frame_digital_SLR" TargetMode="External"/><Relationship Id="rId10" Type="http://schemas.openxmlformats.org/officeDocument/2006/relationships/diagramColors" Target="diagrams/colors1.xml"/><Relationship Id="rId19" Type="http://schemas.openxmlformats.org/officeDocument/2006/relationships/hyperlink" Target="http://www.theverge.com/2014/2/26/5451012/sony-closing-majority-of-us-retail-stores-by-end-2014"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en.wikiquote.org/wiki/Busines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7FCE5A-B778-4204-A134-40D5C6BCEC6E}"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CA"/>
        </a:p>
      </dgm:t>
    </dgm:pt>
    <dgm:pt modelId="{B4EBF938-638B-4264-B270-955330E1D48F}">
      <dgm:prSet phldrT="[Text]"/>
      <dgm:spPr/>
      <dgm:t>
        <a:bodyPr/>
        <a:lstStyle/>
        <a:p>
          <a:r>
            <a:rPr lang="en-CA"/>
            <a:t>Technology</a:t>
          </a:r>
        </a:p>
      </dgm:t>
    </dgm:pt>
    <dgm:pt modelId="{5400F74C-CAF6-4822-8F04-F5A21C56A8D9}" type="parTrans" cxnId="{44B61759-FDE7-4696-BE34-211E232394E9}">
      <dgm:prSet/>
      <dgm:spPr/>
      <dgm:t>
        <a:bodyPr/>
        <a:lstStyle/>
        <a:p>
          <a:endParaRPr lang="en-CA"/>
        </a:p>
      </dgm:t>
    </dgm:pt>
    <dgm:pt modelId="{D6D2DD94-7DE5-4B9C-9085-A63127BD1E8F}" type="sibTrans" cxnId="{44B61759-FDE7-4696-BE34-211E232394E9}">
      <dgm:prSet/>
      <dgm:spPr/>
      <dgm:t>
        <a:bodyPr/>
        <a:lstStyle/>
        <a:p>
          <a:endParaRPr lang="en-CA"/>
        </a:p>
      </dgm:t>
    </dgm:pt>
    <dgm:pt modelId="{17D19382-E3F8-40A8-808B-73DD4413C062}">
      <dgm:prSet phldrT="[Text]"/>
      <dgm:spPr/>
      <dgm:t>
        <a:bodyPr/>
        <a:lstStyle/>
        <a:p>
          <a:r>
            <a:rPr lang="en-CA"/>
            <a:t>Domestic logistics</a:t>
          </a:r>
        </a:p>
      </dgm:t>
    </dgm:pt>
    <dgm:pt modelId="{7602852B-A3E0-47C6-A475-68BA5781CD71}" type="parTrans" cxnId="{4635EEF1-D71B-40DD-84F3-318F74E82D99}">
      <dgm:prSet/>
      <dgm:spPr/>
      <dgm:t>
        <a:bodyPr/>
        <a:lstStyle/>
        <a:p>
          <a:endParaRPr lang="en-CA"/>
        </a:p>
      </dgm:t>
    </dgm:pt>
    <dgm:pt modelId="{0331286D-56D8-49F1-8F4D-17697696145B}" type="sibTrans" cxnId="{4635EEF1-D71B-40DD-84F3-318F74E82D99}">
      <dgm:prSet/>
      <dgm:spPr/>
      <dgm:t>
        <a:bodyPr/>
        <a:lstStyle/>
        <a:p>
          <a:endParaRPr lang="en-CA"/>
        </a:p>
      </dgm:t>
    </dgm:pt>
    <dgm:pt modelId="{8CEDD534-6078-4C78-A2BC-BBE5D341EE1B}">
      <dgm:prSet phldrT="[Text]"/>
      <dgm:spPr/>
      <dgm:t>
        <a:bodyPr/>
        <a:lstStyle/>
        <a:p>
          <a:r>
            <a:rPr lang="en-CA"/>
            <a:t>Repair parts operations</a:t>
          </a:r>
        </a:p>
      </dgm:t>
    </dgm:pt>
    <dgm:pt modelId="{A08D0D09-3DFB-404C-AD2F-FA18AD11425F}" type="parTrans" cxnId="{75D5EC2E-9FAA-4832-8758-5D8048A672FE}">
      <dgm:prSet/>
      <dgm:spPr/>
      <dgm:t>
        <a:bodyPr/>
        <a:lstStyle/>
        <a:p>
          <a:endParaRPr lang="en-CA"/>
        </a:p>
      </dgm:t>
    </dgm:pt>
    <dgm:pt modelId="{B0971E28-EC15-4725-BC98-468B3A3C2CE5}" type="sibTrans" cxnId="{75D5EC2E-9FAA-4832-8758-5D8048A672FE}">
      <dgm:prSet/>
      <dgm:spPr/>
      <dgm:t>
        <a:bodyPr/>
        <a:lstStyle/>
        <a:p>
          <a:endParaRPr lang="en-CA"/>
        </a:p>
      </dgm:t>
    </dgm:pt>
    <dgm:pt modelId="{15BB31B2-FC81-4555-8871-7655C5FAFB83}">
      <dgm:prSet phldrT="[Text]"/>
      <dgm:spPr/>
      <dgm:t>
        <a:bodyPr/>
        <a:lstStyle/>
        <a:p>
          <a:r>
            <a:rPr lang="en-CA"/>
            <a:t>International Logistics</a:t>
          </a:r>
        </a:p>
      </dgm:t>
    </dgm:pt>
    <dgm:pt modelId="{5C8FFC66-BC4D-41FB-8560-1AF1EF9B126C}" type="parTrans" cxnId="{CCA3E044-7365-43DD-AB0F-5632DC3CADDF}">
      <dgm:prSet/>
      <dgm:spPr/>
      <dgm:t>
        <a:bodyPr/>
        <a:lstStyle/>
        <a:p>
          <a:endParaRPr lang="en-CA"/>
        </a:p>
      </dgm:t>
    </dgm:pt>
    <dgm:pt modelId="{72237EE0-47D9-4CB3-9F71-35DCE2D11B97}" type="sibTrans" cxnId="{CCA3E044-7365-43DD-AB0F-5632DC3CADDF}">
      <dgm:prSet/>
      <dgm:spPr/>
      <dgm:t>
        <a:bodyPr/>
        <a:lstStyle/>
        <a:p>
          <a:endParaRPr lang="en-CA"/>
        </a:p>
      </dgm:t>
    </dgm:pt>
    <dgm:pt modelId="{6FAEEB44-026D-4ABB-80C9-47DE9891F0E7}">
      <dgm:prSet phldrT="[Text]"/>
      <dgm:spPr/>
      <dgm:t>
        <a:bodyPr/>
        <a:lstStyle/>
        <a:p>
          <a:r>
            <a:rPr lang="en-CA"/>
            <a:t>IPO oerations</a:t>
          </a:r>
        </a:p>
      </dgm:t>
    </dgm:pt>
    <dgm:pt modelId="{7C3CF827-7050-4AC8-A181-851ABB6A23AA}" type="parTrans" cxnId="{21296AD9-B1D2-42F7-9E2A-93E524BF5BA0}">
      <dgm:prSet/>
      <dgm:spPr/>
      <dgm:t>
        <a:bodyPr/>
        <a:lstStyle/>
        <a:p>
          <a:endParaRPr lang="en-CA"/>
        </a:p>
      </dgm:t>
    </dgm:pt>
    <dgm:pt modelId="{E3AE776A-9310-401A-8DD7-49C0A9C9638E}" type="sibTrans" cxnId="{21296AD9-B1D2-42F7-9E2A-93E524BF5BA0}">
      <dgm:prSet/>
      <dgm:spPr/>
      <dgm:t>
        <a:bodyPr/>
        <a:lstStyle/>
        <a:p>
          <a:endParaRPr lang="en-CA"/>
        </a:p>
      </dgm:t>
    </dgm:pt>
    <dgm:pt modelId="{A4D3115C-3D9C-43B7-AABA-76D40FD631E2}" type="pres">
      <dgm:prSet presAssocID="{FF7FCE5A-B778-4204-A134-40D5C6BCEC6E}" presName="composite" presStyleCnt="0">
        <dgm:presLayoutVars>
          <dgm:chMax val="1"/>
          <dgm:dir/>
          <dgm:resizeHandles val="exact"/>
        </dgm:presLayoutVars>
      </dgm:prSet>
      <dgm:spPr/>
      <dgm:t>
        <a:bodyPr/>
        <a:lstStyle/>
        <a:p>
          <a:endParaRPr lang="en-CA"/>
        </a:p>
      </dgm:t>
    </dgm:pt>
    <dgm:pt modelId="{2A280530-F85E-4EC5-AFDA-BEFD8EE9D189}" type="pres">
      <dgm:prSet presAssocID="{FF7FCE5A-B778-4204-A134-40D5C6BCEC6E}" presName="radial" presStyleCnt="0">
        <dgm:presLayoutVars>
          <dgm:animLvl val="ctr"/>
        </dgm:presLayoutVars>
      </dgm:prSet>
      <dgm:spPr/>
    </dgm:pt>
    <dgm:pt modelId="{D70425B7-3287-43C0-B01E-2695CB2D10F1}" type="pres">
      <dgm:prSet presAssocID="{B4EBF938-638B-4264-B270-955330E1D48F}" presName="centerShape" presStyleLbl="vennNode1" presStyleIdx="0" presStyleCnt="5"/>
      <dgm:spPr/>
      <dgm:t>
        <a:bodyPr/>
        <a:lstStyle/>
        <a:p>
          <a:endParaRPr lang="en-CA"/>
        </a:p>
      </dgm:t>
    </dgm:pt>
    <dgm:pt modelId="{3FABB5FB-717F-498D-A83A-53CB19AE622C}" type="pres">
      <dgm:prSet presAssocID="{17D19382-E3F8-40A8-808B-73DD4413C062}" presName="node" presStyleLbl="vennNode1" presStyleIdx="1" presStyleCnt="5">
        <dgm:presLayoutVars>
          <dgm:bulletEnabled val="1"/>
        </dgm:presLayoutVars>
      </dgm:prSet>
      <dgm:spPr/>
      <dgm:t>
        <a:bodyPr/>
        <a:lstStyle/>
        <a:p>
          <a:endParaRPr lang="en-CA"/>
        </a:p>
      </dgm:t>
    </dgm:pt>
    <dgm:pt modelId="{E8933330-49CD-4209-A544-B4D26D070493}" type="pres">
      <dgm:prSet presAssocID="{8CEDD534-6078-4C78-A2BC-BBE5D341EE1B}" presName="node" presStyleLbl="vennNode1" presStyleIdx="2" presStyleCnt="5">
        <dgm:presLayoutVars>
          <dgm:bulletEnabled val="1"/>
        </dgm:presLayoutVars>
      </dgm:prSet>
      <dgm:spPr/>
      <dgm:t>
        <a:bodyPr/>
        <a:lstStyle/>
        <a:p>
          <a:endParaRPr lang="en-CA"/>
        </a:p>
      </dgm:t>
    </dgm:pt>
    <dgm:pt modelId="{CB021D0C-B94E-46AC-8206-04E27FC108BD}" type="pres">
      <dgm:prSet presAssocID="{15BB31B2-FC81-4555-8871-7655C5FAFB83}" presName="node" presStyleLbl="vennNode1" presStyleIdx="3" presStyleCnt="5">
        <dgm:presLayoutVars>
          <dgm:bulletEnabled val="1"/>
        </dgm:presLayoutVars>
      </dgm:prSet>
      <dgm:spPr/>
      <dgm:t>
        <a:bodyPr/>
        <a:lstStyle/>
        <a:p>
          <a:endParaRPr lang="en-CA"/>
        </a:p>
      </dgm:t>
    </dgm:pt>
    <dgm:pt modelId="{4D2EE39D-BBE8-454C-B418-D56A73A02C39}" type="pres">
      <dgm:prSet presAssocID="{6FAEEB44-026D-4ABB-80C9-47DE9891F0E7}" presName="node" presStyleLbl="vennNode1" presStyleIdx="4" presStyleCnt="5">
        <dgm:presLayoutVars>
          <dgm:bulletEnabled val="1"/>
        </dgm:presLayoutVars>
      </dgm:prSet>
      <dgm:spPr/>
      <dgm:t>
        <a:bodyPr/>
        <a:lstStyle/>
        <a:p>
          <a:endParaRPr lang="en-CA"/>
        </a:p>
      </dgm:t>
    </dgm:pt>
  </dgm:ptLst>
  <dgm:cxnLst>
    <dgm:cxn modelId="{C326A30F-46A9-45E8-B1A4-CF5B9C8D253B}" type="presOf" srcId="{8CEDD534-6078-4C78-A2BC-BBE5D341EE1B}" destId="{E8933330-49CD-4209-A544-B4D26D070493}" srcOrd="0" destOrd="0" presId="urn:microsoft.com/office/officeart/2005/8/layout/radial3"/>
    <dgm:cxn modelId="{75D5EC2E-9FAA-4832-8758-5D8048A672FE}" srcId="{B4EBF938-638B-4264-B270-955330E1D48F}" destId="{8CEDD534-6078-4C78-A2BC-BBE5D341EE1B}" srcOrd="1" destOrd="0" parTransId="{A08D0D09-3DFB-404C-AD2F-FA18AD11425F}" sibTransId="{B0971E28-EC15-4725-BC98-468B3A3C2CE5}"/>
    <dgm:cxn modelId="{44B61759-FDE7-4696-BE34-211E232394E9}" srcId="{FF7FCE5A-B778-4204-A134-40D5C6BCEC6E}" destId="{B4EBF938-638B-4264-B270-955330E1D48F}" srcOrd="0" destOrd="0" parTransId="{5400F74C-CAF6-4822-8F04-F5A21C56A8D9}" sibTransId="{D6D2DD94-7DE5-4B9C-9085-A63127BD1E8F}"/>
    <dgm:cxn modelId="{D8ACD972-2CBC-451E-A80D-126C57E50F75}" type="presOf" srcId="{FF7FCE5A-B778-4204-A134-40D5C6BCEC6E}" destId="{A4D3115C-3D9C-43B7-AABA-76D40FD631E2}" srcOrd="0" destOrd="0" presId="urn:microsoft.com/office/officeart/2005/8/layout/radial3"/>
    <dgm:cxn modelId="{CCA3E044-7365-43DD-AB0F-5632DC3CADDF}" srcId="{B4EBF938-638B-4264-B270-955330E1D48F}" destId="{15BB31B2-FC81-4555-8871-7655C5FAFB83}" srcOrd="2" destOrd="0" parTransId="{5C8FFC66-BC4D-41FB-8560-1AF1EF9B126C}" sibTransId="{72237EE0-47D9-4CB3-9F71-35DCE2D11B97}"/>
    <dgm:cxn modelId="{4635EEF1-D71B-40DD-84F3-318F74E82D99}" srcId="{B4EBF938-638B-4264-B270-955330E1D48F}" destId="{17D19382-E3F8-40A8-808B-73DD4413C062}" srcOrd="0" destOrd="0" parTransId="{7602852B-A3E0-47C6-A475-68BA5781CD71}" sibTransId="{0331286D-56D8-49F1-8F4D-17697696145B}"/>
    <dgm:cxn modelId="{E5B2FEE6-CDE1-437C-B6C1-3D399E7D1749}" type="presOf" srcId="{B4EBF938-638B-4264-B270-955330E1D48F}" destId="{D70425B7-3287-43C0-B01E-2695CB2D10F1}" srcOrd="0" destOrd="0" presId="urn:microsoft.com/office/officeart/2005/8/layout/radial3"/>
    <dgm:cxn modelId="{34C88934-C6D0-4197-88BF-3946395ABD5A}" type="presOf" srcId="{17D19382-E3F8-40A8-808B-73DD4413C062}" destId="{3FABB5FB-717F-498D-A83A-53CB19AE622C}" srcOrd="0" destOrd="0" presId="urn:microsoft.com/office/officeart/2005/8/layout/radial3"/>
    <dgm:cxn modelId="{0755A21F-3D1C-4C55-A927-845D2BB626A6}" type="presOf" srcId="{15BB31B2-FC81-4555-8871-7655C5FAFB83}" destId="{CB021D0C-B94E-46AC-8206-04E27FC108BD}" srcOrd="0" destOrd="0" presId="urn:microsoft.com/office/officeart/2005/8/layout/radial3"/>
    <dgm:cxn modelId="{21296AD9-B1D2-42F7-9E2A-93E524BF5BA0}" srcId="{B4EBF938-638B-4264-B270-955330E1D48F}" destId="{6FAEEB44-026D-4ABB-80C9-47DE9891F0E7}" srcOrd="3" destOrd="0" parTransId="{7C3CF827-7050-4AC8-A181-851ABB6A23AA}" sibTransId="{E3AE776A-9310-401A-8DD7-49C0A9C9638E}"/>
    <dgm:cxn modelId="{8DF5F298-E0DD-41E3-B01A-7DE62CDE5649}" type="presOf" srcId="{6FAEEB44-026D-4ABB-80C9-47DE9891F0E7}" destId="{4D2EE39D-BBE8-454C-B418-D56A73A02C39}" srcOrd="0" destOrd="0" presId="urn:microsoft.com/office/officeart/2005/8/layout/radial3"/>
    <dgm:cxn modelId="{EC1FB5D3-AFEC-4A61-B217-80BF59B7D47A}" type="presParOf" srcId="{A4D3115C-3D9C-43B7-AABA-76D40FD631E2}" destId="{2A280530-F85E-4EC5-AFDA-BEFD8EE9D189}" srcOrd="0" destOrd="0" presId="urn:microsoft.com/office/officeart/2005/8/layout/radial3"/>
    <dgm:cxn modelId="{E75604D8-F040-4B54-A554-9BA6C44867DC}" type="presParOf" srcId="{2A280530-F85E-4EC5-AFDA-BEFD8EE9D189}" destId="{D70425B7-3287-43C0-B01E-2695CB2D10F1}" srcOrd="0" destOrd="0" presId="urn:microsoft.com/office/officeart/2005/8/layout/radial3"/>
    <dgm:cxn modelId="{D8C0AF05-9D8B-456E-AE23-25B419AC76A7}" type="presParOf" srcId="{2A280530-F85E-4EC5-AFDA-BEFD8EE9D189}" destId="{3FABB5FB-717F-498D-A83A-53CB19AE622C}" srcOrd="1" destOrd="0" presId="urn:microsoft.com/office/officeart/2005/8/layout/radial3"/>
    <dgm:cxn modelId="{4ECDE69B-E16E-4AAB-8631-D931E5227FA7}" type="presParOf" srcId="{2A280530-F85E-4EC5-AFDA-BEFD8EE9D189}" destId="{E8933330-49CD-4209-A544-B4D26D070493}" srcOrd="2" destOrd="0" presId="urn:microsoft.com/office/officeart/2005/8/layout/radial3"/>
    <dgm:cxn modelId="{011EFF2C-6CBB-4176-91B9-B0BF2ECB3907}" type="presParOf" srcId="{2A280530-F85E-4EC5-AFDA-BEFD8EE9D189}" destId="{CB021D0C-B94E-46AC-8206-04E27FC108BD}" srcOrd="3" destOrd="0" presId="urn:microsoft.com/office/officeart/2005/8/layout/radial3"/>
    <dgm:cxn modelId="{B976C802-5370-463D-8EB6-3CF24D9A6DB6}" type="presParOf" srcId="{2A280530-F85E-4EC5-AFDA-BEFD8EE9D189}" destId="{4D2EE39D-BBE8-454C-B418-D56A73A02C39}" srcOrd="4" destOrd="0" presId="urn:microsoft.com/office/officeart/2005/8/layout/radial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0425B7-3287-43C0-B01E-2695CB2D10F1}">
      <dsp:nvSpPr>
        <dsp:cNvPr id="0" name=""/>
        <dsp:cNvSpPr/>
      </dsp:nvSpPr>
      <dsp:spPr>
        <a:xfrm>
          <a:off x="1855589" y="712589"/>
          <a:ext cx="1775221" cy="1775221"/>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CA" sz="2000" kern="1200"/>
            <a:t>Technology</a:t>
          </a:r>
        </a:p>
      </dsp:txBody>
      <dsp:txXfrm>
        <a:off x="2115564" y="972564"/>
        <a:ext cx="1255271" cy="1255271"/>
      </dsp:txXfrm>
    </dsp:sp>
    <dsp:sp modelId="{3FABB5FB-717F-498D-A83A-53CB19AE622C}">
      <dsp:nvSpPr>
        <dsp:cNvPr id="0" name=""/>
        <dsp:cNvSpPr/>
      </dsp:nvSpPr>
      <dsp:spPr>
        <a:xfrm>
          <a:off x="2299394" y="316"/>
          <a:ext cx="887610" cy="88761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CA" sz="900" kern="1200"/>
            <a:t>Domestic logistics</a:t>
          </a:r>
        </a:p>
      </dsp:txBody>
      <dsp:txXfrm>
        <a:off x="2429381" y="130303"/>
        <a:ext cx="627636" cy="627636"/>
      </dsp:txXfrm>
    </dsp:sp>
    <dsp:sp modelId="{E8933330-49CD-4209-A544-B4D26D070493}">
      <dsp:nvSpPr>
        <dsp:cNvPr id="0" name=""/>
        <dsp:cNvSpPr/>
      </dsp:nvSpPr>
      <dsp:spPr>
        <a:xfrm>
          <a:off x="3455472" y="1156394"/>
          <a:ext cx="887610" cy="88761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CA" sz="900" kern="1200"/>
            <a:t>Repair parts operations</a:t>
          </a:r>
        </a:p>
      </dsp:txBody>
      <dsp:txXfrm>
        <a:off x="3585459" y="1286381"/>
        <a:ext cx="627636" cy="627636"/>
      </dsp:txXfrm>
    </dsp:sp>
    <dsp:sp modelId="{CB021D0C-B94E-46AC-8206-04E27FC108BD}">
      <dsp:nvSpPr>
        <dsp:cNvPr id="0" name=""/>
        <dsp:cNvSpPr/>
      </dsp:nvSpPr>
      <dsp:spPr>
        <a:xfrm>
          <a:off x="2299394" y="2312472"/>
          <a:ext cx="887610" cy="88761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CA" sz="900" kern="1200"/>
            <a:t>International Logistics</a:t>
          </a:r>
        </a:p>
      </dsp:txBody>
      <dsp:txXfrm>
        <a:off x="2429381" y="2442459"/>
        <a:ext cx="627636" cy="627636"/>
      </dsp:txXfrm>
    </dsp:sp>
    <dsp:sp modelId="{4D2EE39D-BBE8-454C-B418-D56A73A02C39}">
      <dsp:nvSpPr>
        <dsp:cNvPr id="0" name=""/>
        <dsp:cNvSpPr/>
      </dsp:nvSpPr>
      <dsp:spPr>
        <a:xfrm>
          <a:off x="1143316" y="1156394"/>
          <a:ext cx="887610" cy="887610"/>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CA" sz="900" kern="1200"/>
            <a:t>IPO oerations</a:t>
          </a:r>
        </a:p>
      </dsp:txBody>
      <dsp:txXfrm>
        <a:off x="1273303" y="1286381"/>
        <a:ext cx="627636" cy="6276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9A0CF-6E75-4BE6-B414-CA74A431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3271</Words>
  <Characters>18647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Addison Babcock</cp:lastModifiedBy>
  <cp:revision>40</cp:revision>
  <dcterms:created xsi:type="dcterms:W3CDTF">2014-06-23T05:15:00Z</dcterms:created>
  <dcterms:modified xsi:type="dcterms:W3CDTF">2014-06-23T16:50:00Z</dcterms:modified>
</cp:coreProperties>
</file>