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0C" w:rsidRDefault="00F12063">
      <w:r>
        <w:rPr>
          <w:noProof/>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231140</wp:posOffset>
                </wp:positionV>
                <wp:extent cx="3679825" cy="92011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825" cy="920115"/>
                        </a:xfrm>
                        <a:prstGeom prst="rect">
                          <a:avLst/>
                        </a:prstGeom>
                        <a:noFill/>
                        <a:ln w="9525">
                          <a:noFill/>
                          <a:miter lim="800000"/>
                          <a:headEnd/>
                          <a:tailEnd/>
                        </a:ln>
                      </wps:spPr>
                      <wps:txbx>
                        <w:txbxContent>
                          <w:p w:rsidR="00C04A86" w:rsidRPr="00133A44" w:rsidRDefault="00C04A86" w:rsidP="00133A44">
                            <w:pPr>
                              <w:spacing w:after="100" w:afterAutospacing="1" w:line="240" w:lineRule="auto"/>
                              <w:rPr>
                                <w:rFonts w:ascii="Segoe UI Symbol" w:hAnsi="Segoe UI Symbol"/>
                                <w:b/>
                                <w:sz w:val="32"/>
                              </w:rPr>
                            </w:pPr>
                            <w:r w:rsidRPr="00133A44">
                              <w:rPr>
                                <w:rFonts w:ascii="Segoe UI Symbol" w:hAnsi="Segoe UI Symbol"/>
                                <w:b/>
                                <w:sz w:val="32"/>
                              </w:rPr>
                              <w:t>BAIST Consulting Services</w:t>
                            </w:r>
                          </w:p>
                          <w:p w:rsidR="00C04A86" w:rsidRPr="00133A44" w:rsidRDefault="00C04A86" w:rsidP="00133A44">
                            <w:pPr>
                              <w:spacing w:after="100" w:afterAutospacing="1" w:line="240" w:lineRule="auto"/>
                              <w:ind w:firstLine="720"/>
                              <w:rPr>
                                <w:rFonts w:ascii="Segoe UI Symbol" w:hAnsi="Segoe UI Symbol"/>
                                <w:sz w:val="24"/>
                              </w:rPr>
                            </w:pPr>
                            <w:r w:rsidRPr="00133A44">
                              <w:rPr>
                                <w:rFonts w:ascii="Segoe UI Symbol" w:hAnsi="Segoe UI Symbol"/>
                                <w:sz w:val="24"/>
                              </w:rPr>
                              <w:t>Leaders in Innovation and Integration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8.2pt;width:289.75pt;height:72.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" filled="f" stroked="f">
                <v:textbox style="mso-fit-shape-to-text:t">
                  <w:txbxContent>
                    <w:p w:rsidR="00C04A86" w:rsidRPr="00133A44" w:rsidRDefault="00C04A86" w:rsidP="00133A44">
                      <w:pPr>
                        <w:spacing w:after="100" w:afterAutospacing="1" w:line="240" w:lineRule="auto"/>
                        <w:rPr>
                          <w:rFonts w:ascii="Segoe UI Symbol" w:hAnsi="Segoe UI Symbol"/>
                          <w:b/>
                          <w:sz w:val="32"/>
                        </w:rPr>
                      </w:pPr>
                      <w:r w:rsidRPr="00133A44">
                        <w:rPr>
                          <w:rFonts w:ascii="Segoe UI Symbol" w:hAnsi="Segoe UI Symbol"/>
                          <w:b/>
                          <w:sz w:val="32"/>
                        </w:rPr>
                        <w:t>BAIST Consulting Services</w:t>
                      </w:r>
                    </w:p>
                    <w:p w:rsidR="00C04A86" w:rsidRPr="00133A44" w:rsidRDefault="00C04A86" w:rsidP="00133A44">
                      <w:pPr>
                        <w:spacing w:after="100" w:afterAutospacing="1" w:line="240" w:lineRule="auto"/>
                        <w:ind w:firstLine="720"/>
                        <w:rPr>
                          <w:rFonts w:ascii="Segoe UI Symbol" w:hAnsi="Segoe UI Symbol"/>
                          <w:sz w:val="24"/>
                        </w:rPr>
                      </w:pPr>
                      <w:r w:rsidRPr="00133A44">
                        <w:rPr>
                          <w:rFonts w:ascii="Segoe UI Symbol" w:hAnsi="Segoe UI Symbol"/>
                          <w:sz w:val="24"/>
                        </w:rPr>
                        <w:t>Leaders in Innovation and Integration</w:t>
                      </w:r>
                    </w:p>
                  </w:txbxContent>
                </v:textbox>
              </v:shape>
            </w:pict>
          </mc:Fallback>
        </mc:AlternateContent>
      </w:r>
      <w:r w:rsidR="00A157A9">
        <w:rPr>
          <w:noProof/>
        </w:rPr>
        <w:drawing>
          <wp:inline distT="0" distB="0" distL="0" distR="0">
            <wp:extent cx="6899458" cy="4591987"/>
            <wp:effectExtent l="0" t="0" r="0" b="0"/>
            <wp:docPr id="1" name="Picture 1" descr="G:\MES\EDU513\Research Poster\service%20fo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ES\EDU513\Research Poster\service%20focu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0" cy="4595243"/>
                    </a:xfrm>
                    <a:prstGeom prst="rect">
                      <a:avLst/>
                    </a:prstGeom>
                    <a:noFill/>
                    <a:ln>
                      <a:noFill/>
                    </a:ln>
                  </pic:spPr>
                </pic:pic>
              </a:graphicData>
            </a:graphic>
          </wp:inline>
        </w:drawing>
      </w:r>
    </w:p>
    <w:p w:rsidR="00BC010C" w:rsidRPr="00BC010C" w:rsidRDefault="00BC010C" w:rsidP="00BC010C"/>
    <w:p w:rsidR="006C692B" w:rsidRDefault="00BC010C" w:rsidP="00BC010C">
      <w:pPr>
        <w:tabs>
          <w:tab w:val="left" w:pos="6720"/>
        </w:tabs>
      </w:pPr>
      <w:r>
        <w:tab/>
      </w:r>
    </w:p>
    <w:p w:rsidR="006B511D" w:rsidRPr="000764B5" w:rsidRDefault="00BC010C" w:rsidP="006B511D">
      <w:pPr>
        <w:pStyle w:val="Default"/>
        <w:ind w:left="2880" w:firstLine="720"/>
        <w:rPr>
          <w:rFonts w:ascii="Segoe UI Symbol" w:hAnsi="Segoe UI Symbol"/>
          <w:sz w:val="44"/>
          <w:szCs w:val="44"/>
        </w:rPr>
      </w:pPr>
      <w:r>
        <w:t xml:space="preserve"> </w:t>
      </w:r>
      <w:r w:rsidR="00981FF8">
        <w:rPr>
          <w:rFonts w:ascii="Segoe UI Symbol" w:hAnsi="Segoe UI Symbol"/>
          <w:sz w:val="44"/>
          <w:szCs w:val="44"/>
        </w:rPr>
        <w:t xml:space="preserve">Project Plan </w:t>
      </w:r>
      <w:r w:rsidRPr="000764B5">
        <w:rPr>
          <w:rFonts w:ascii="Segoe UI Symbol" w:hAnsi="Segoe UI Symbol"/>
          <w:sz w:val="44"/>
          <w:szCs w:val="44"/>
        </w:rPr>
        <w:t xml:space="preserve">Case Study </w:t>
      </w:r>
    </w:p>
    <w:p w:rsidR="00BC010C" w:rsidRPr="000764B5" w:rsidRDefault="00981FF8" w:rsidP="006B511D">
      <w:pPr>
        <w:pStyle w:val="Default"/>
        <w:ind w:left="3600" w:firstLine="720"/>
        <w:rPr>
          <w:rFonts w:ascii="Segoe UI Symbol" w:hAnsi="Segoe UI Symbol"/>
          <w:sz w:val="40"/>
          <w:szCs w:val="40"/>
        </w:rPr>
      </w:pPr>
      <w:r>
        <w:rPr>
          <w:rFonts w:ascii="Segoe UI Symbol" w:hAnsi="Segoe UI Symbol"/>
          <w:sz w:val="40"/>
          <w:szCs w:val="40"/>
        </w:rPr>
        <w:t>BAI</w:t>
      </w:r>
      <w:r w:rsidR="008929ED">
        <w:rPr>
          <w:rFonts w:ascii="Segoe UI Symbol" w:hAnsi="Segoe UI Symbol"/>
          <w:sz w:val="40"/>
          <w:szCs w:val="40"/>
        </w:rPr>
        <w:t>S</w:t>
      </w:r>
      <w:r>
        <w:rPr>
          <w:rFonts w:ascii="Segoe UI Symbol" w:hAnsi="Segoe UI Symbol"/>
          <w:sz w:val="40"/>
          <w:szCs w:val="40"/>
        </w:rPr>
        <w:t>3020</w:t>
      </w:r>
    </w:p>
    <w:p w:rsidR="000764B5" w:rsidRPr="000764B5" w:rsidRDefault="008929ED" w:rsidP="006B511D">
      <w:pPr>
        <w:pStyle w:val="Default"/>
        <w:ind w:left="3600" w:firstLine="720"/>
        <w:rPr>
          <w:rFonts w:ascii="Segoe UI Symbol" w:hAnsi="Segoe UI Symbol"/>
          <w:sz w:val="44"/>
          <w:szCs w:val="44"/>
        </w:rPr>
      </w:pPr>
      <w:r>
        <w:rPr>
          <w:rFonts w:ascii="Segoe UI Symbol" w:hAnsi="Segoe UI Symbol"/>
          <w:sz w:val="40"/>
          <w:szCs w:val="40"/>
        </w:rPr>
        <w:tab/>
        <w:t>Fall 2013</w:t>
      </w:r>
    </w:p>
    <w:p w:rsidR="00A01C69" w:rsidRDefault="00A01C69">
      <w:pPr>
        <w:rPr>
          <w:sz w:val="40"/>
          <w:szCs w:val="40"/>
        </w:rPr>
      </w:pPr>
      <w:r>
        <w:rPr>
          <w:sz w:val="40"/>
          <w:szCs w:val="40"/>
        </w:rPr>
        <w:br w:type="page"/>
      </w:r>
    </w:p>
    <w:p w:rsidR="00A01C69" w:rsidRP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b/>
          <w:bCs/>
          <w:color w:val="000000"/>
          <w:sz w:val="24"/>
          <w:szCs w:val="23"/>
        </w:rPr>
        <w:lastRenderedPageBreak/>
        <w:t xml:space="preserve">The Task: </w:t>
      </w:r>
    </w:p>
    <w:p w:rsidR="00A01C69" w:rsidRP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color w:val="000000"/>
          <w:sz w:val="24"/>
          <w:szCs w:val="23"/>
        </w:rPr>
        <w:t xml:space="preserve">Using the following case study you will act </w:t>
      </w:r>
      <w:r w:rsidR="00310827">
        <w:rPr>
          <w:rFonts w:ascii="Tahoma" w:hAnsi="Tahoma" w:cs="Tahoma"/>
          <w:color w:val="000000"/>
          <w:sz w:val="24"/>
          <w:szCs w:val="23"/>
        </w:rPr>
        <w:t xml:space="preserve">as </w:t>
      </w:r>
      <w:r w:rsidRPr="00A01C69">
        <w:rPr>
          <w:rFonts w:ascii="Tahoma" w:hAnsi="Tahoma" w:cs="Tahoma"/>
          <w:color w:val="000000"/>
          <w:sz w:val="24"/>
          <w:szCs w:val="23"/>
        </w:rPr>
        <w:t xml:space="preserve">the project manager and consultant </w:t>
      </w:r>
      <w:r w:rsidR="004128A3">
        <w:rPr>
          <w:rFonts w:ascii="Tahoma" w:hAnsi="Tahoma" w:cs="Tahoma"/>
          <w:color w:val="000000"/>
          <w:sz w:val="24"/>
          <w:szCs w:val="23"/>
        </w:rPr>
        <w:t>f</w:t>
      </w:r>
      <w:r w:rsidR="00ED030F" w:rsidRPr="00ED030F">
        <w:rPr>
          <w:rFonts w:ascii="Tahoma" w:hAnsi="Tahoma" w:cs="Tahoma"/>
          <w:color w:val="000000"/>
          <w:sz w:val="24"/>
          <w:szCs w:val="23"/>
        </w:rPr>
        <w:t xml:space="preserve">or BAIST Consulting Services (BCS.com) working to implement a technology solution for the </w:t>
      </w:r>
      <w:r w:rsidRPr="00ED030F">
        <w:rPr>
          <w:rFonts w:ascii="Tahoma" w:hAnsi="Tahoma" w:cs="Tahoma"/>
          <w:color w:val="000000"/>
          <w:sz w:val="24"/>
          <w:szCs w:val="23"/>
        </w:rPr>
        <w:t>A</w:t>
      </w:r>
      <w:r w:rsidR="0025232A">
        <w:rPr>
          <w:rFonts w:ascii="Tahoma" w:hAnsi="Tahoma" w:cs="Tahoma"/>
          <w:color w:val="000000"/>
          <w:sz w:val="24"/>
          <w:szCs w:val="23"/>
        </w:rPr>
        <w:t>CME</w:t>
      </w:r>
      <w:r w:rsidRPr="00ED030F">
        <w:rPr>
          <w:rFonts w:ascii="Tahoma" w:hAnsi="Tahoma" w:cs="Tahoma"/>
          <w:color w:val="000000"/>
          <w:sz w:val="24"/>
          <w:szCs w:val="23"/>
        </w:rPr>
        <w:t xml:space="preserve"> Corporation</w:t>
      </w:r>
      <w:r w:rsidRPr="00A01C69">
        <w:rPr>
          <w:rFonts w:ascii="Tahoma" w:hAnsi="Tahoma" w:cs="Tahoma"/>
          <w:color w:val="000000"/>
          <w:sz w:val="24"/>
          <w:szCs w:val="23"/>
        </w:rPr>
        <w:t xml:space="preserve">. Your project plan will be the guiding document for this fictitious organization’s project. Your plan will include the elements covered in class and will make use of the several templates provided to you. It is assumed that this will be the document as it would exist at the beginning of the project, thus there will be elements that are not </w:t>
      </w:r>
      <w:r w:rsidR="00ED030F">
        <w:rPr>
          <w:rFonts w:ascii="Tahoma" w:hAnsi="Tahoma" w:cs="Tahoma"/>
          <w:color w:val="000000"/>
          <w:sz w:val="24"/>
          <w:szCs w:val="23"/>
        </w:rPr>
        <w:t>fully detailed in your plan</w:t>
      </w:r>
      <w:r w:rsidRPr="00A01C69">
        <w:rPr>
          <w:rFonts w:ascii="Tahoma" w:hAnsi="Tahoma" w:cs="Tahoma"/>
          <w:color w:val="000000"/>
          <w:sz w:val="24"/>
          <w:szCs w:val="23"/>
        </w:rPr>
        <w:t xml:space="preserve">. For example we will have an Initial Scope Statement vs. </w:t>
      </w:r>
      <w:r w:rsidR="00ED030F">
        <w:rPr>
          <w:rFonts w:ascii="Tahoma" w:hAnsi="Tahoma" w:cs="Tahoma"/>
          <w:color w:val="000000"/>
          <w:sz w:val="24"/>
          <w:szCs w:val="23"/>
        </w:rPr>
        <w:t xml:space="preserve">a </w:t>
      </w:r>
      <w:r w:rsidRPr="00A01C69">
        <w:rPr>
          <w:rFonts w:ascii="Tahoma" w:hAnsi="Tahoma" w:cs="Tahoma"/>
          <w:color w:val="000000"/>
          <w:sz w:val="24"/>
          <w:szCs w:val="23"/>
        </w:rPr>
        <w:t xml:space="preserve">Scope Statement. </w:t>
      </w:r>
      <w:r w:rsidR="00ED030F">
        <w:rPr>
          <w:rFonts w:ascii="Tahoma" w:hAnsi="Tahoma" w:cs="Tahoma"/>
          <w:color w:val="000000"/>
          <w:sz w:val="24"/>
          <w:szCs w:val="23"/>
        </w:rPr>
        <w:t>In addition a</w:t>
      </w:r>
      <w:r w:rsidRPr="00A01C69">
        <w:rPr>
          <w:rFonts w:ascii="Tahoma" w:hAnsi="Tahoma" w:cs="Tahoma"/>
          <w:color w:val="000000"/>
          <w:sz w:val="24"/>
          <w:szCs w:val="23"/>
        </w:rPr>
        <w:t xml:space="preserve">s this is the beginning of the project, there will be no </w:t>
      </w:r>
      <w:r w:rsidR="00ED030F">
        <w:rPr>
          <w:rFonts w:ascii="Tahoma" w:hAnsi="Tahoma" w:cs="Tahoma"/>
          <w:color w:val="000000"/>
          <w:sz w:val="24"/>
          <w:szCs w:val="23"/>
        </w:rPr>
        <w:t>“</w:t>
      </w:r>
      <w:r w:rsidRPr="00A01C69">
        <w:rPr>
          <w:rFonts w:ascii="Tahoma" w:hAnsi="Tahoma" w:cs="Tahoma"/>
          <w:color w:val="000000"/>
          <w:sz w:val="24"/>
          <w:szCs w:val="23"/>
        </w:rPr>
        <w:t>Lessons Learned</w:t>
      </w:r>
      <w:r w:rsidR="00ED030F">
        <w:rPr>
          <w:rFonts w:ascii="Tahoma" w:hAnsi="Tahoma" w:cs="Tahoma"/>
          <w:color w:val="000000"/>
          <w:sz w:val="24"/>
          <w:szCs w:val="23"/>
        </w:rPr>
        <w:t>”</w:t>
      </w:r>
      <w:r w:rsidRPr="00A01C69">
        <w:rPr>
          <w:rFonts w:ascii="Tahoma" w:hAnsi="Tahoma" w:cs="Tahoma"/>
          <w:color w:val="000000"/>
          <w:sz w:val="24"/>
          <w:szCs w:val="23"/>
        </w:rPr>
        <w:t xml:space="preserve"> document. </w:t>
      </w:r>
    </w:p>
    <w:p w:rsidR="00A01C69" w:rsidRP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color w:val="000000"/>
          <w:sz w:val="24"/>
          <w:szCs w:val="23"/>
        </w:rPr>
        <w:t xml:space="preserve">This document will represent the deliverable for BAI540 and is worth </w:t>
      </w:r>
      <w:r w:rsidR="00310827">
        <w:rPr>
          <w:rFonts w:ascii="Tahoma" w:hAnsi="Tahoma" w:cs="Tahoma"/>
          <w:color w:val="000000"/>
          <w:sz w:val="24"/>
          <w:szCs w:val="23"/>
        </w:rPr>
        <w:t>2</w:t>
      </w:r>
      <w:r w:rsidRPr="00A01C69">
        <w:rPr>
          <w:rFonts w:ascii="Tahoma" w:hAnsi="Tahoma" w:cs="Tahoma"/>
          <w:color w:val="000000"/>
          <w:sz w:val="24"/>
          <w:szCs w:val="23"/>
        </w:rPr>
        <w:t xml:space="preserve">0% of the course mark. See the marking guide at the end of this case study for information related to the grading of this paper. </w:t>
      </w:r>
    </w:p>
    <w:p w:rsidR="00A01C69" w:rsidRP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color w:val="000000"/>
          <w:sz w:val="24"/>
          <w:szCs w:val="23"/>
        </w:rPr>
        <w:t>You will be responsible for turning in a hard copy</w:t>
      </w:r>
      <w:r w:rsidR="00ED030F">
        <w:rPr>
          <w:rFonts w:ascii="Tahoma" w:hAnsi="Tahoma" w:cs="Tahoma"/>
          <w:color w:val="000000"/>
          <w:sz w:val="24"/>
          <w:szCs w:val="23"/>
        </w:rPr>
        <w:t xml:space="preserve"> and soft copy of this assignment</w:t>
      </w:r>
      <w:r w:rsidR="0025232A">
        <w:rPr>
          <w:rFonts w:ascii="Tahoma" w:hAnsi="Tahoma" w:cs="Tahoma"/>
          <w:color w:val="000000"/>
          <w:sz w:val="24"/>
          <w:szCs w:val="23"/>
        </w:rPr>
        <w:t xml:space="preserve"> – your Project Plan</w:t>
      </w:r>
      <w:r w:rsidR="00ED030F">
        <w:rPr>
          <w:rFonts w:ascii="Tahoma" w:hAnsi="Tahoma" w:cs="Tahoma"/>
          <w:color w:val="000000"/>
          <w:sz w:val="24"/>
          <w:szCs w:val="23"/>
        </w:rPr>
        <w:t xml:space="preserve">. </w:t>
      </w:r>
    </w:p>
    <w:p w:rsidR="00A01C69" w:rsidRPr="00706510" w:rsidRDefault="00A01C69" w:rsidP="00706510">
      <w:pPr>
        <w:rPr>
          <w:rFonts w:ascii="Arial" w:hAnsi="Arial" w:cs="Arial"/>
          <w:b/>
          <w:color w:val="000000"/>
          <w:sz w:val="28"/>
        </w:rPr>
      </w:pPr>
      <w:r w:rsidRPr="00706510">
        <w:rPr>
          <w:rFonts w:ascii="Arial" w:hAnsi="Arial" w:cs="Arial"/>
          <w:b/>
          <w:color w:val="000000"/>
          <w:sz w:val="28"/>
        </w:rPr>
        <w:t xml:space="preserve">Background: </w:t>
      </w:r>
    </w:p>
    <w:p w:rsidR="00A01C69" w:rsidRP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color w:val="000000"/>
          <w:sz w:val="24"/>
          <w:szCs w:val="23"/>
        </w:rPr>
        <w:t>You have been assigned to manage a project</w:t>
      </w:r>
      <w:r w:rsidR="00ED030F">
        <w:rPr>
          <w:rFonts w:ascii="Tahoma" w:hAnsi="Tahoma" w:cs="Tahoma"/>
          <w:color w:val="000000"/>
          <w:sz w:val="24"/>
          <w:szCs w:val="23"/>
        </w:rPr>
        <w:t xml:space="preserve"> for</w:t>
      </w:r>
      <w:r w:rsidRPr="00A01C69">
        <w:rPr>
          <w:rFonts w:ascii="Tahoma" w:hAnsi="Tahoma" w:cs="Tahoma"/>
          <w:color w:val="000000"/>
          <w:sz w:val="24"/>
          <w:szCs w:val="23"/>
        </w:rPr>
        <w:t xml:space="preserve"> </w:t>
      </w:r>
      <w:r w:rsidR="00ED030F" w:rsidRPr="00ED030F">
        <w:rPr>
          <w:rFonts w:ascii="Tahoma" w:hAnsi="Tahoma" w:cs="Tahoma"/>
          <w:color w:val="000000"/>
          <w:sz w:val="24"/>
          <w:szCs w:val="23"/>
        </w:rPr>
        <w:t>BAIST Consulting Services (BCS.com)</w:t>
      </w:r>
      <w:r w:rsidRPr="00A01C69">
        <w:rPr>
          <w:rFonts w:ascii="Tahoma" w:hAnsi="Tahoma" w:cs="Tahoma"/>
          <w:color w:val="000000"/>
          <w:sz w:val="24"/>
          <w:szCs w:val="23"/>
        </w:rPr>
        <w:t xml:space="preserve">. </w:t>
      </w:r>
      <w:r w:rsidR="00ED030F">
        <w:rPr>
          <w:rFonts w:ascii="Tahoma" w:hAnsi="Tahoma" w:cs="Tahoma"/>
          <w:color w:val="000000"/>
          <w:sz w:val="24"/>
          <w:szCs w:val="23"/>
        </w:rPr>
        <w:t>BCS has won a recent contract to work for the ACME Corporation</w:t>
      </w:r>
      <w:r w:rsidRPr="00A01C69">
        <w:rPr>
          <w:rFonts w:ascii="Tahoma" w:hAnsi="Tahoma" w:cs="Tahoma"/>
          <w:color w:val="000000"/>
          <w:sz w:val="24"/>
          <w:szCs w:val="23"/>
        </w:rPr>
        <w:t xml:space="preserve">. </w:t>
      </w:r>
      <w:r w:rsidR="00ED030F">
        <w:rPr>
          <w:rFonts w:ascii="Tahoma" w:hAnsi="Tahoma" w:cs="Tahoma"/>
          <w:color w:val="000000"/>
          <w:sz w:val="24"/>
          <w:szCs w:val="23"/>
        </w:rPr>
        <w:t>ACME</w:t>
      </w:r>
      <w:r w:rsidR="0052331C">
        <w:rPr>
          <w:rFonts w:ascii="Tahoma" w:hAnsi="Tahoma" w:cs="Tahoma"/>
          <w:color w:val="000000"/>
          <w:sz w:val="24"/>
          <w:szCs w:val="23"/>
        </w:rPr>
        <w:t xml:space="preserve"> is the global leader in unique</w:t>
      </w:r>
      <w:r w:rsidR="00ED030F">
        <w:rPr>
          <w:rFonts w:ascii="Tahoma" w:hAnsi="Tahoma" w:cs="Tahoma"/>
          <w:color w:val="000000"/>
          <w:sz w:val="24"/>
          <w:szCs w:val="23"/>
        </w:rPr>
        <w:t xml:space="preserve"> tools and weapons used by cartoon villains around the world</w:t>
      </w:r>
      <w:r w:rsidR="0052331C">
        <w:rPr>
          <w:rFonts w:ascii="Tahoma" w:hAnsi="Tahoma" w:cs="Tahoma"/>
          <w:color w:val="000000"/>
          <w:sz w:val="24"/>
          <w:szCs w:val="23"/>
        </w:rPr>
        <w:t>. Established in 1922, ACME has a delivery system that is second to none. However their ordering and internal distribution system has changed little in almost 90 years.</w:t>
      </w:r>
    </w:p>
    <w:p w:rsidR="00A01C69" w:rsidRDefault="00A01C69" w:rsidP="00ED030F">
      <w:pPr>
        <w:autoSpaceDE w:val="0"/>
        <w:autoSpaceDN w:val="0"/>
        <w:adjustRightInd w:val="0"/>
        <w:spacing w:after="100" w:afterAutospacing="1" w:line="240" w:lineRule="auto"/>
        <w:rPr>
          <w:rFonts w:ascii="Tahoma" w:hAnsi="Tahoma" w:cs="Tahoma"/>
          <w:color w:val="000000"/>
          <w:sz w:val="24"/>
          <w:szCs w:val="23"/>
        </w:rPr>
      </w:pPr>
      <w:r w:rsidRPr="00A01C69">
        <w:rPr>
          <w:rFonts w:ascii="Tahoma" w:hAnsi="Tahoma" w:cs="Tahoma"/>
          <w:color w:val="000000"/>
          <w:sz w:val="24"/>
          <w:szCs w:val="23"/>
        </w:rPr>
        <w:t xml:space="preserve">The following samples are only a few of the diverse products </w:t>
      </w:r>
      <w:r w:rsidR="00E81356">
        <w:rPr>
          <w:rFonts w:ascii="Tahoma" w:hAnsi="Tahoma" w:cs="Tahoma"/>
          <w:color w:val="000000"/>
          <w:sz w:val="24"/>
          <w:szCs w:val="23"/>
        </w:rPr>
        <w:t>ACME Corporation</w:t>
      </w:r>
      <w:r w:rsidRPr="00A01C69">
        <w:rPr>
          <w:rFonts w:ascii="Tahoma" w:hAnsi="Tahoma" w:cs="Tahoma"/>
          <w:color w:val="000000"/>
          <w:sz w:val="24"/>
          <w:szCs w:val="23"/>
        </w:rPr>
        <w:t xml:space="preserve"> offers: </w:t>
      </w:r>
    </w:p>
    <w:p w:rsidR="00E81356" w:rsidRPr="00A01C69" w:rsidRDefault="00E81356" w:rsidP="004D0222">
      <w:pPr>
        <w:autoSpaceDE w:val="0"/>
        <w:autoSpaceDN w:val="0"/>
        <w:adjustRightInd w:val="0"/>
        <w:spacing w:after="100" w:afterAutospacing="1" w:line="240" w:lineRule="auto"/>
        <w:jc w:val="center"/>
        <w:rPr>
          <w:rFonts w:ascii="Tahoma" w:hAnsi="Tahoma" w:cs="Tahoma"/>
          <w:color w:val="000000"/>
          <w:sz w:val="24"/>
          <w:szCs w:val="23"/>
        </w:rPr>
      </w:pPr>
      <w:r>
        <w:rPr>
          <w:noProof/>
        </w:rPr>
        <w:drawing>
          <wp:inline distT="0" distB="0" distL="0" distR="0">
            <wp:extent cx="2094128" cy="1338146"/>
            <wp:effectExtent l="76200" t="38100" r="59055" b="90805"/>
            <wp:docPr id="2" name="Picture 2" descr="Acme_banner_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me_banner_blu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4309" cy="1338262"/>
                    </a:xfrm>
                    <a:prstGeom prst="rect">
                      <a:avLst/>
                    </a:prstGeom>
                    <a:noFill/>
                    <a:ln w="19050">
                      <a:solidFill>
                        <a:srgbClr val="0000FF"/>
                      </a:solidFill>
                    </a:ln>
                    <a:effectLst>
                      <a:outerShdw blurRad="50800" dist="38100" dir="5400000" algn="t" rotWithShape="0">
                        <a:prstClr val="black">
                          <a:alpha val="40000"/>
                        </a:prstClr>
                      </a:outerShdw>
                    </a:effectLst>
                  </pic:spPr>
                </pic:pic>
              </a:graphicData>
            </a:graphic>
          </wp:inline>
        </w:drawing>
      </w:r>
      <w:r w:rsidR="004D0222">
        <w:rPr>
          <w:rFonts w:ascii="Tahoma" w:hAnsi="Tahoma" w:cs="Tahoma"/>
          <w:color w:val="000000"/>
          <w:sz w:val="24"/>
          <w:szCs w:val="23"/>
        </w:rPr>
        <w:t xml:space="preserve">      </w:t>
      </w:r>
      <w:r>
        <w:rPr>
          <w:rFonts w:ascii="Arial" w:hAnsi="Arial" w:cs="Arial"/>
          <w:noProof/>
          <w:sz w:val="20"/>
          <w:szCs w:val="20"/>
        </w:rPr>
        <w:drawing>
          <wp:inline distT="0" distB="0" distL="0" distR="0">
            <wp:extent cx="1893834" cy="1342070"/>
            <wp:effectExtent l="76200" t="38100" r="49530" b="86995"/>
            <wp:docPr id="3" name="il_fi" descr="http://www.animationartgallery.com/images/CJL/CJ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nimationartgallery.com/images/CJL/CJL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53" cy="1343217"/>
                    </a:xfrm>
                    <a:prstGeom prst="rect">
                      <a:avLst/>
                    </a:prstGeom>
                    <a:noFill/>
                    <a:ln w="19050">
                      <a:solidFill>
                        <a:srgbClr val="0000FF"/>
                      </a:solidFill>
                    </a:ln>
                    <a:effectLst>
                      <a:outerShdw blurRad="50800" dist="38100" dir="5400000" algn="t" rotWithShape="0">
                        <a:prstClr val="black">
                          <a:alpha val="40000"/>
                        </a:prstClr>
                      </a:outerShdw>
                    </a:effectLst>
                  </pic:spPr>
                </pic:pic>
              </a:graphicData>
            </a:graphic>
          </wp:inline>
        </w:drawing>
      </w:r>
      <w:r w:rsidR="004D0222">
        <w:rPr>
          <w:rFonts w:ascii="Tahoma" w:hAnsi="Tahoma" w:cs="Tahoma"/>
          <w:color w:val="000000"/>
          <w:sz w:val="24"/>
          <w:szCs w:val="23"/>
        </w:rPr>
        <w:t xml:space="preserve">      </w:t>
      </w:r>
      <w:r>
        <w:rPr>
          <w:rFonts w:ascii="Arial" w:hAnsi="Arial" w:cs="Arial"/>
          <w:noProof/>
          <w:sz w:val="20"/>
          <w:szCs w:val="20"/>
        </w:rPr>
        <w:drawing>
          <wp:inline distT="0" distB="0" distL="0" distR="0">
            <wp:extent cx="1799063" cy="1335321"/>
            <wp:effectExtent l="76200" t="38100" r="48895" b="93980"/>
            <wp:docPr id="4" name="il_fi" descr="http://bonsaipipeline.com/sitefiles/_Pics/W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bonsaipipeline.com/sitefiles/_Pics/Wile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409" t="22115" r="7383"/>
                    <a:stretch/>
                  </pic:blipFill>
                  <pic:spPr bwMode="auto">
                    <a:xfrm>
                      <a:off x="0" y="0"/>
                      <a:ext cx="1802102" cy="1337577"/>
                    </a:xfrm>
                    <a:prstGeom prst="rect">
                      <a:avLst/>
                    </a:prstGeom>
                    <a:noFill/>
                    <a:ln w="19050">
                      <a:solidFill>
                        <a:srgbClr val="0000FF"/>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BC010C" w:rsidRDefault="00483D15" w:rsidP="00ED030F">
      <w:pPr>
        <w:tabs>
          <w:tab w:val="left" w:pos="6720"/>
        </w:tabs>
        <w:spacing w:after="100" w:afterAutospacing="1"/>
        <w:rPr>
          <w:rFonts w:ascii="Tahoma" w:hAnsi="Tahoma" w:cs="Tahoma"/>
          <w:color w:val="000000"/>
          <w:sz w:val="24"/>
          <w:szCs w:val="23"/>
        </w:rPr>
      </w:pPr>
      <w:r>
        <w:rPr>
          <w:rFonts w:ascii="Tahoma" w:hAnsi="Tahoma" w:cs="Tahoma"/>
          <w:color w:val="000000"/>
          <w:sz w:val="24"/>
          <w:szCs w:val="23"/>
        </w:rPr>
        <w:t>ACME has perfected the mail order process</w:t>
      </w:r>
      <w:r w:rsidR="0025232A">
        <w:rPr>
          <w:rFonts w:ascii="Tahoma" w:hAnsi="Tahoma" w:cs="Tahoma"/>
          <w:color w:val="000000"/>
          <w:sz w:val="24"/>
          <w:szCs w:val="23"/>
        </w:rPr>
        <w:t xml:space="preserve"> for distributing their products, especially to the remote locations their villainous customers prefer. However</w:t>
      </w:r>
      <w:r>
        <w:rPr>
          <w:rFonts w:ascii="Tahoma" w:hAnsi="Tahoma" w:cs="Tahoma"/>
          <w:color w:val="000000"/>
          <w:sz w:val="24"/>
          <w:szCs w:val="23"/>
        </w:rPr>
        <w:t xml:space="preserve">, times have changed and they have noticed a marked drop in market share as their loyal customer base is increasingly turning to companies that provide inferior products but a superior customer experience </w:t>
      </w:r>
      <w:r w:rsidR="00540935">
        <w:rPr>
          <w:rFonts w:ascii="Tahoma" w:hAnsi="Tahoma" w:cs="Tahoma"/>
          <w:color w:val="000000"/>
          <w:sz w:val="24"/>
          <w:szCs w:val="23"/>
        </w:rPr>
        <w:t xml:space="preserve">primarily </w:t>
      </w:r>
      <w:r w:rsidR="005A63B0">
        <w:rPr>
          <w:rFonts w:ascii="Tahoma" w:hAnsi="Tahoma" w:cs="Tahoma"/>
          <w:color w:val="000000"/>
          <w:sz w:val="24"/>
          <w:szCs w:val="23"/>
        </w:rPr>
        <w:t>through</w:t>
      </w:r>
      <w:r w:rsidR="00540935">
        <w:rPr>
          <w:rFonts w:ascii="Tahoma" w:hAnsi="Tahoma" w:cs="Tahoma"/>
          <w:color w:val="000000"/>
          <w:sz w:val="24"/>
          <w:szCs w:val="23"/>
        </w:rPr>
        <w:t xml:space="preserve"> e-commerce. Online ordering, web catalogs, community forums, product video demos, and a social networking presence are all contributing to ACME’s reduction in revenue.</w:t>
      </w:r>
    </w:p>
    <w:p w:rsidR="006B511D" w:rsidRPr="007046AF" w:rsidRDefault="006B511D" w:rsidP="007046AF">
      <w:pPr>
        <w:tabs>
          <w:tab w:val="left" w:pos="6720"/>
        </w:tabs>
        <w:spacing w:after="100" w:afterAutospacing="1"/>
        <w:rPr>
          <w:rFonts w:ascii="Tahoma" w:hAnsi="Tahoma" w:cs="Tahoma"/>
          <w:color w:val="000000"/>
          <w:sz w:val="24"/>
          <w:szCs w:val="23"/>
        </w:rPr>
      </w:pPr>
      <w:r w:rsidRPr="007046AF">
        <w:rPr>
          <w:rFonts w:ascii="Tahoma" w:hAnsi="Tahoma" w:cs="Tahoma"/>
          <w:color w:val="000000"/>
          <w:sz w:val="24"/>
          <w:szCs w:val="23"/>
        </w:rPr>
        <w:t>ACME has offices in Edmonton (HQ),</w:t>
      </w:r>
      <w:r w:rsidR="0025232A">
        <w:rPr>
          <w:rFonts w:ascii="Tahoma" w:hAnsi="Tahoma" w:cs="Tahoma"/>
          <w:color w:val="000000"/>
          <w:sz w:val="24"/>
          <w:szCs w:val="23"/>
        </w:rPr>
        <w:t xml:space="preserve"> testing facilities</w:t>
      </w:r>
      <w:r w:rsidRPr="007046AF">
        <w:rPr>
          <w:rFonts w:ascii="Tahoma" w:hAnsi="Tahoma" w:cs="Tahoma"/>
          <w:color w:val="000000"/>
          <w:sz w:val="24"/>
          <w:szCs w:val="23"/>
        </w:rPr>
        <w:t xml:space="preserve"> Rachel, N</w:t>
      </w:r>
      <w:r w:rsidR="0025232A">
        <w:rPr>
          <w:rFonts w:ascii="Tahoma" w:hAnsi="Tahoma" w:cs="Tahoma"/>
          <w:color w:val="000000"/>
          <w:sz w:val="24"/>
          <w:szCs w:val="23"/>
        </w:rPr>
        <w:t>evada</w:t>
      </w:r>
      <w:r w:rsidRPr="007046AF">
        <w:rPr>
          <w:rFonts w:ascii="Tahoma" w:hAnsi="Tahoma" w:cs="Tahoma"/>
          <w:color w:val="000000"/>
          <w:sz w:val="24"/>
          <w:szCs w:val="23"/>
        </w:rPr>
        <w:t xml:space="preserve">, </w:t>
      </w:r>
      <w:r w:rsidR="0025232A">
        <w:rPr>
          <w:rFonts w:ascii="Tahoma" w:hAnsi="Tahoma" w:cs="Tahoma"/>
          <w:color w:val="000000"/>
          <w:sz w:val="24"/>
          <w:szCs w:val="23"/>
        </w:rPr>
        <w:t xml:space="preserve">and manufacturing centers in </w:t>
      </w:r>
      <w:r w:rsidRPr="007046AF">
        <w:rPr>
          <w:rFonts w:ascii="Tahoma" w:hAnsi="Tahoma" w:cs="Tahoma"/>
          <w:color w:val="000000"/>
          <w:sz w:val="24"/>
          <w:szCs w:val="23"/>
        </w:rPr>
        <w:t xml:space="preserve">Hyderabad, India and </w:t>
      </w:r>
      <w:proofErr w:type="spellStart"/>
      <w:r w:rsidRPr="007046AF">
        <w:rPr>
          <w:rFonts w:ascii="Tahoma" w:hAnsi="Tahoma" w:cs="Tahoma"/>
          <w:color w:val="000000"/>
          <w:sz w:val="24"/>
          <w:szCs w:val="23"/>
        </w:rPr>
        <w:t>GuangMing</w:t>
      </w:r>
      <w:proofErr w:type="spellEnd"/>
      <w:r w:rsidRPr="007046AF">
        <w:rPr>
          <w:rFonts w:ascii="Tahoma" w:hAnsi="Tahoma" w:cs="Tahoma"/>
          <w:color w:val="000000"/>
          <w:sz w:val="24"/>
          <w:szCs w:val="23"/>
        </w:rPr>
        <w:t xml:space="preserve">, China.  </w:t>
      </w:r>
    </w:p>
    <w:p w:rsidR="006B511D" w:rsidRPr="007046AF" w:rsidRDefault="006B511D" w:rsidP="007046AF">
      <w:pPr>
        <w:tabs>
          <w:tab w:val="left" w:pos="6720"/>
        </w:tabs>
        <w:spacing w:after="100" w:afterAutospacing="1"/>
        <w:rPr>
          <w:rFonts w:ascii="Tahoma" w:hAnsi="Tahoma" w:cs="Tahoma"/>
          <w:color w:val="000000"/>
          <w:sz w:val="24"/>
          <w:szCs w:val="23"/>
        </w:rPr>
      </w:pPr>
      <w:r w:rsidRPr="007046AF">
        <w:rPr>
          <w:rFonts w:ascii="Tahoma" w:hAnsi="Tahoma" w:cs="Tahoma"/>
          <w:color w:val="000000"/>
          <w:sz w:val="24"/>
          <w:szCs w:val="23"/>
        </w:rPr>
        <w:t xml:space="preserve">The systems within these </w:t>
      </w:r>
      <w:r w:rsidR="007046AF" w:rsidRPr="007046AF">
        <w:rPr>
          <w:rFonts w:ascii="Tahoma" w:hAnsi="Tahoma" w:cs="Tahoma"/>
          <w:color w:val="000000"/>
          <w:sz w:val="24"/>
          <w:szCs w:val="23"/>
        </w:rPr>
        <w:t>four</w:t>
      </w:r>
      <w:r w:rsidRPr="007046AF">
        <w:rPr>
          <w:rFonts w:ascii="Tahoma" w:hAnsi="Tahoma" w:cs="Tahoma"/>
          <w:color w:val="000000"/>
          <w:sz w:val="24"/>
          <w:szCs w:val="23"/>
        </w:rPr>
        <w:t xml:space="preserve"> offices are not </w:t>
      </w:r>
      <w:r w:rsidR="00310827">
        <w:rPr>
          <w:rFonts w:ascii="Tahoma" w:hAnsi="Tahoma" w:cs="Tahoma"/>
          <w:color w:val="000000"/>
          <w:sz w:val="24"/>
          <w:szCs w:val="23"/>
        </w:rPr>
        <w:t>supported and are of warranty</w:t>
      </w:r>
      <w:r w:rsidRPr="007046AF">
        <w:rPr>
          <w:rFonts w:ascii="Tahoma" w:hAnsi="Tahoma" w:cs="Tahoma"/>
          <w:color w:val="000000"/>
          <w:sz w:val="24"/>
          <w:szCs w:val="23"/>
        </w:rPr>
        <w:t xml:space="preserve"> in some cases and in other cases are </w:t>
      </w:r>
      <w:r w:rsidR="0025232A">
        <w:rPr>
          <w:rFonts w:ascii="Tahoma" w:hAnsi="Tahoma" w:cs="Tahoma"/>
          <w:color w:val="000000"/>
          <w:sz w:val="24"/>
          <w:szCs w:val="23"/>
        </w:rPr>
        <w:t>more current but poorly configured</w:t>
      </w:r>
      <w:r w:rsidRPr="007046AF">
        <w:rPr>
          <w:rFonts w:ascii="Tahoma" w:hAnsi="Tahoma" w:cs="Tahoma"/>
          <w:color w:val="000000"/>
          <w:sz w:val="24"/>
          <w:szCs w:val="23"/>
        </w:rPr>
        <w:t xml:space="preserve">.  The goal of CEO </w:t>
      </w:r>
      <w:r w:rsidR="007046AF" w:rsidRPr="007046AF">
        <w:rPr>
          <w:rFonts w:ascii="Tahoma" w:hAnsi="Tahoma" w:cs="Tahoma"/>
          <w:color w:val="000000"/>
          <w:sz w:val="24"/>
          <w:szCs w:val="23"/>
        </w:rPr>
        <w:t>Chuck Jones</w:t>
      </w:r>
      <w:r w:rsidRPr="007046AF">
        <w:rPr>
          <w:rFonts w:ascii="Tahoma" w:hAnsi="Tahoma" w:cs="Tahoma"/>
          <w:color w:val="000000"/>
          <w:sz w:val="24"/>
          <w:szCs w:val="23"/>
        </w:rPr>
        <w:t xml:space="preserve"> is to “have the </w:t>
      </w:r>
      <w:r w:rsidRPr="007046AF">
        <w:rPr>
          <w:rFonts w:ascii="Tahoma" w:hAnsi="Tahoma" w:cs="Tahoma"/>
          <w:color w:val="000000"/>
          <w:sz w:val="24"/>
          <w:szCs w:val="23"/>
        </w:rPr>
        <w:lastRenderedPageBreak/>
        <w:t xml:space="preserve">entire organization completely connected, on a uniform platform using the latest technology.”  “We will also be unveiling our company to the online community, making our products available anytime, anywhere, to anyone… our market is the world!”, adds </w:t>
      </w:r>
      <w:r w:rsidR="007046AF" w:rsidRPr="007046AF">
        <w:rPr>
          <w:rFonts w:ascii="Tahoma" w:hAnsi="Tahoma" w:cs="Tahoma"/>
          <w:color w:val="000000"/>
          <w:sz w:val="24"/>
          <w:szCs w:val="23"/>
        </w:rPr>
        <w:t>Jones</w:t>
      </w:r>
      <w:r w:rsidRPr="007046AF">
        <w:rPr>
          <w:rFonts w:ascii="Tahoma" w:hAnsi="Tahoma" w:cs="Tahoma"/>
          <w:color w:val="000000"/>
          <w:sz w:val="24"/>
          <w:szCs w:val="23"/>
        </w:rPr>
        <w:t>.</w:t>
      </w:r>
    </w:p>
    <w:p w:rsidR="006B511D" w:rsidRPr="007046AF" w:rsidRDefault="006B511D" w:rsidP="007046AF">
      <w:pPr>
        <w:tabs>
          <w:tab w:val="left" w:pos="6720"/>
        </w:tabs>
        <w:spacing w:after="100" w:afterAutospacing="1"/>
        <w:rPr>
          <w:rFonts w:ascii="Tahoma" w:hAnsi="Tahoma" w:cs="Tahoma"/>
          <w:color w:val="000000"/>
          <w:sz w:val="24"/>
          <w:szCs w:val="23"/>
        </w:rPr>
      </w:pPr>
      <w:r w:rsidRPr="007046AF">
        <w:rPr>
          <w:rFonts w:ascii="Tahoma" w:hAnsi="Tahoma" w:cs="Tahoma"/>
          <w:color w:val="000000"/>
          <w:sz w:val="24"/>
          <w:szCs w:val="23"/>
        </w:rPr>
        <w:t xml:space="preserve">You have visited the head office of </w:t>
      </w:r>
      <w:r w:rsidR="007046AF" w:rsidRPr="007046AF">
        <w:rPr>
          <w:rFonts w:ascii="Tahoma" w:hAnsi="Tahoma" w:cs="Tahoma"/>
          <w:color w:val="000000"/>
          <w:sz w:val="24"/>
          <w:szCs w:val="23"/>
        </w:rPr>
        <w:t>ACME</w:t>
      </w:r>
      <w:r w:rsidRPr="007046AF">
        <w:rPr>
          <w:rFonts w:ascii="Tahoma" w:hAnsi="Tahoma" w:cs="Tahoma"/>
          <w:color w:val="000000"/>
          <w:sz w:val="24"/>
          <w:szCs w:val="23"/>
        </w:rPr>
        <w:t xml:space="preserve"> on several occasions interviewing users, IT staff, and the leadership team.  You have compiled a table that captures their input.  Your job is to compile a project plan that will take this company from its current state to its desired state.  </w:t>
      </w:r>
    </w:p>
    <w:p w:rsidR="006B511D" w:rsidRPr="00A82EE9" w:rsidRDefault="006B511D" w:rsidP="006B511D">
      <w:pPr>
        <w:rPr>
          <w:rFonts w:ascii="Arial" w:hAnsi="Arial" w:cs="Arial"/>
          <w:b/>
          <w:color w:val="000000"/>
          <w:sz w:val="28"/>
        </w:rPr>
      </w:pPr>
      <w:r w:rsidRPr="007046AF">
        <w:rPr>
          <w:rFonts w:ascii="Arial" w:hAnsi="Arial" w:cs="Arial"/>
          <w:b/>
          <w:color w:val="000000"/>
          <w:sz w:val="28"/>
        </w:rPr>
        <w:t>Desired State / Current State</w:t>
      </w:r>
      <w:r w:rsidR="00706510">
        <w:rPr>
          <w:rFonts w:ascii="Arial" w:hAnsi="Arial" w:cs="Arial"/>
          <w:b/>
          <w:color w:val="000000"/>
          <w:sz w:val="28"/>
        </w:rPr>
        <w:t>:</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8"/>
        <w:gridCol w:w="5310"/>
      </w:tblGrid>
      <w:tr w:rsidR="006B511D" w:rsidRPr="00706510" w:rsidTr="000764B5">
        <w:tc>
          <w:tcPr>
            <w:tcW w:w="5598" w:type="dxa"/>
            <w:shd w:val="clear" w:color="auto" w:fill="8DB3E2"/>
          </w:tcPr>
          <w:p w:rsidR="006B511D" w:rsidRPr="00706510" w:rsidRDefault="006B511D" w:rsidP="00E577F7">
            <w:pPr>
              <w:spacing w:after="0" w:line="240" w:lineRule="auto"/>
              <w:jc w:val="center"/>
              <w:rPr>
                <w:rFonts w:ascii="Arial" w:hAnsi="Arial" w:cs="Arial"/>
                <w:b/>
                <w:color w:val="000000"/>
                <w:sz w:val="24"/>
              </w:rPr>
            </w:pPr>
            <w:r w:rsidRPr="00706510">
              <w:rPr>
                <w:rFonts w:ascii="Arial" w:hAnsi="Arial" w:cs="Arial"/>
                <w:b/>
                <w:color w:val="000000"/>
                <w:sz w:val="24"/>
              </w:rPr>
              <w:t>Desired State</w:t>
            </w:r>
          </w:p>
        </w:tc>
        <w:tc>
          <w:tcPr>
            <w:tcW w:w="5310" w:type="dxa"/>
            <w:shd w:val="clear" w:color="auto" w:fill="8DB3E2"/>
          </w:tcPr>
          <w:p w:rsidR="006B511D" w:rsidRPr="00706510" w:rsidRDefault="006B511D" w:rsidP="00E577F7">
            <w:pPr>
              <w:spacing w:after="0" w:line="240" w:lineRule="auto"/>
              <w:jc w:val="center"/>
              <w:rPr>
                <w:rFonts w:ascii="Arial" w:hAnsi="Arial" w:cs="Arial"/>
                <w:b/>
                <w:color w:val="000000"/>
                <w:sz w:val="24"/>
              </w:rPr>
            </w:pPr>
            <w:r w:rsidRPr="00706510">
              <w:rPr>
                <w:rFonts w:ascii="Arial" w:hAnsi="Arial" w:cs="Arial"/>
                <w:b/>
                <w:color w:val="000000"/>
                <w:sz w:val="24"/>
              </w:rPr>
              <w:t>Current State</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PC and Network Infrastructure</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Pr="005B2715" w:rsidRDefault="006B511D" w:rsidP="00706510">
            <w:pPr>
              <w:spacing w:after="0" w:line="240" w:lineRule="auto"/>
              <w:ind w:left="720"/>
              <w:rPr>
                <w:rFonts w:ascii="Arial" w:hAnsi="Arial" w:cs="Arial"/>
                <w:color w:val="000000"/>
              </w:rPr>
            </w:pPr>
            <w:r w:rsidRPr="005B2715">
              <w:rPr>
                <w:rFonts w:ascii="Arial" w:hAnsi="Arial" w:cs="Arial"/>
                <w:color w:val="000000"/>
              </w:rPr>
              <w:t xml:space="preserve">Ratio of PCs to </w:t>
            </w:r>
            <w:r w:rsidR="00706510">
              <w:rPr>
                <w:rFonts w:ascii="Arial" w:hAnsi="Arial" w:cs="Arial"/>
                <w:color w:val="000000"/>
              </w:rPr>
              <w:t>e</w:t>
            </w:r>
            <w:r w:rsidRPr="005B2715">
              <w:rPr>
                <w:rFonts w:ascii="Arial" w:hAnsi="Arial" w:cs="Arial"/>
                <w:color w:val="000000"/>
              </w:rPr>
              <w:t>mployees - 350 : 350</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 xml:space="preserve">75 : 350                                                          </w:t>
            </w: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sidRPr="005B2715">
              <w:rPr>
                <w:rFonts w:ascii="Arial" w:hAnsi="Arial" w:cs="Arial"/>
                <w:color w:val="000000"/>
              </w:rPr>
              <w:t>Network Infrastructure: Gigabit Switched Ethernet</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10Mbps with managed hubs</w:t>
            </w: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sidRPr="005B2715">
              <w:rPr>
                <w:rFonts w:ascii="Arial" w:hAnsi="Arial" w:cs="Arial"/>
                <w:color w:val="000000"/>
              </w:rPr>
              <w:t>Full connectivity to Internet</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Only HQ had internet connection</w:t>
            </w:r>
          </w:p>
        </w:tc>
      </w:tr>
      <w:tr w:rsidR="006B511D" w:rsidRPr="005B2715" w:rsidTr="000764B5">
        <w:tc>
          <w:tcPr>
            <w:tcW w:w="5598" w:type="dxa"/>
          </w:tcPr>
          <w:p w:rsidR="006B511D" w:rsidRPr="005B2715" w:rsidRDefault="006B511D" w:rsidP="00706510">
            <w:pPr>
              <w:spacing w:after="0" w:line="240" w:lineRule="auto"/>
              <w:ind w:left="720"/>
              <w:rPr>
                <w:rFonts w:ascii="Arial" w:hAnsi="Arial" w:cs="Arial"/>
                <w:color w:val="000000"/>
              </w:rPr>
            </w:pPr>
            <w:r w:rsidRPr="005B2715">
              <w:rPr>
                <w:rFonts w:ascii="Arial" w:hAnsi="Arial" w:cs="Arial"/>
                <w:color w:val="000000"/>
              </w:rPr>
              <w:t xml:space="preserve">Uniform </w:t>
            </w:r>
            <w:r w:rsidR="00706510">
              <w:rPr>
                <w:rFonts w:ascii="Arial" w:hAnsi="Arial" w:cs="Arial"/>
                <w:color w:val="000000"/>
              </w:rPr>
              <w:t>d</w:t>
            </w:r>
            <w:r w:rsidRPr="005B2715">
              <w:rPr>
                <w:rFonts w:ascii="Arial" w:hAnsi="Arial" w:cs="Arial"/>
                <w:color w:val="000000"/>
              </w:rPr>
              <w:t xml:space="preserve">esktop </w:t>
            </w:r>
            <w:r w:rsidR="00706510">
              <w:rPr>
                <w:rFonts w:ascii="Arial" w:hAnsi="Arial" w:cs="Arial"/>
                <w:color w:val="000000"/>
              </w:rPr>
              <w:t>e</w:t>
            </w:r>
            <w:r w:rsidRPr="005B2715">
              <w:rPr>
                <w:rFonts w:ascii="Arial" w:hAnsi="Arial" w:cs="Arial"/>
                <w:color w:val="000000"/>
              </w:rPr>
              <w:t>nvironment (</w:t>
            </w:r>
            <w:r w:rsidR="007046AF">
              <w:rPr>
                <w:rFonts w:ascii="Arial" w:hAnsi="Arial" w:cs="Arial"/>
                <w:color w:val="000000"/>
              </w:rPr>
              <w:t>Windows 7 Pro</w:t>
            </w:r>
            <w:r w:rsidRPr="005B2715">
              <w:rPr>
                <w:rFonts w:ascii="Arial" w:hAnsi="Arial" w:cs="Arial"/>
                <w:color w:val="000000"/>
              </w:rPr>
              <w:t>)</w:t>
            </w:r>
          </w:p>
        </w:tc>
        <w:tc>
          <w:tcPr>
            <w:tcW w:w="5310" w:type="dxa"/>
          </w:tcPr>
          <w:p w:rsidR="006B511D" w:rsidRDefault="006B511D" w:rsidP="00E577F7">
            <w:pPr>
              <w:spacing w:after="0" w:line="240" w:lineRule="auto"/>
              <w:rPr>
                <w:rFonts w:ascii="Arial" w:hAnsi="Arial" w:cs="Arial"/>
                <w:color w:val="000000"/>
              </w:rPr>
            </w:pPr>
            <w:r w:rsidRPr="005B2715">
              <w:rPr>
                <w:rFonts w:ascii="Arial" w:hAnsi="Arial" w:cs="Arial"/>
                <w:color w:val="000000"/>
              </w:rPr>
              <w:t>HQ – 80%XP, 20% Vista</w:t>
            </w:r>
          </w:p>
          <w:p w:rsidR="007046AF" w:rsidRPr="005B2715" w:rsidRDefault="007046AF" w:rsidP="00E577F7">
            <w:pPr>
              <w:spacing w:after="0" w:line="240" w:lineRule="auto"/>
              <w:rPr>
                <w:rFonts w:ascii="Arial" w:hAnsi="Arial" w:cs="Arial"/>
                <w:color w:val="000000"/>
              </w:rPr>
            </w:pPr>
            <w:r>
              <w:rPr>
                <w:rFonts w:ascii="Arial" w:hAnsi="Arial" w:cs="Arial"/>
                <w:color w:val="000000"/>
              </w:rPr>
              <w:t>Rachel – 100% Vista</w:t>
            </w:r>
          </w:p>
          <w:p w:rsidR="006B511D" w:rsidRDefault="006B511D" w:rsidP="00E577F7">
            <w:pPr>
              <w:spacing w:after="0" w:line="240" w:lineRule="auto"/>
            </w:pPr>
            <w:r>
              <w:t>Hyderabad – 100% NT 4.0 Workstation</w:t>
            </w:r>
          </w:p>
          <w:p w:rsidR="006B511D" w:rsidRPr="005B2715" w:rsidRDefault="006B511D" w:rsidP="00E577F7">
            <w:pPr>
              <w:spacing w:after="0" w:line="240" w:lineRule="auto"/>
              <w:rPr>
                <w:rFonts w:ascii="Arial" w:hAnsi="Arial" w:cs="Arial"/>
                <w:color w:val="000000"/>
              </w:rPr>
            </w:pPr>
            <w:proofErr w:type="spellStart"/>
            <w:r>
              <w:t>GuangMing</w:t>
            </w:r>
            <w:proofErr w:type="spellEnd"/>
            <w:r>
              <w:t xml:space="preserve"> – 70% Windows 98, 30% XP</w:t>
            </w:r>
          </w:p>
        </w:tc>
      </w:tr>
      <w:tr w:rsidR="006B511D" w:rsidRPr="005B2715" w:rsidTr="000764B5">
        <w:tc>
          <w:tcPr>
            <w:tcW w:w="5598" w:type="dxa"/>
          </w:tcPr>
          <w:p w:rsidR="006B511D" w:rsidRPr="005B2715" w:rsidRDefault="006B511D" w:rsidP="00706510">
            <w:pPr>
              <w:spacing w:after="0" w:line="240" w:lineRule="auto"/>
              <w:ind w:left="720"/>
              <w:rPr>
                <w:rFonts w:ascii="Arial" w:hAnsi="Arial" w:cs="Arial"/>
                <w:color w:val="000000"/>
              </w:rPr>
            </w:pPr>
            <w:r w:rsidRPr="005B2715">
              <w:rPr>
                <w:rFonts w:ascii="Arial" w:hAnsi="Arial" w:cs="Arial"/>
                <w:color w:val="000000"/>
              </w:rPr>
              <w:t xml:space="preserve">Standard PC </w:t>
            </w:r>
            <w:r w:rsidR="00706510">
              <w:rPr>
                <w:rFonts w:ascii="Arial" w:hAnsi="Arial" w:cs="Arial"/>
                <w:color w:val="000000"/>
              </w:rPr>
              <w:t>d</w:t>
            </w:r>
            <w:r w:rsidRPr="005B2715">
              <w:rPr>
                <w:rFonts w:ascii="Arial" w:hAnsi="Arial" w:cs="Arial"/>
                <w:color w:val="000000"/>
              </w:rPr>
              <w:t xml:space="preserve">esktop </w:t>
            </w:r>
            <w:r w:rsidR="00706510">
              <w:rPr>
                <w:rFonts w:ascii="Arial" w:hAnsi="Arial" w:cs="Arial"/>
                <w:color w:val="000000"/>
              </w:rPr>
              <w:t>p</w:t>
            </w:r>
            <w:r w:rsidRPr="005B2715">
              <w:rPr>
                <w:rFonts w:ascii="Arial" w:hAnsi="Arial" w:cs="Arial"/>
                <w:color w:val="000000"/>
              </w:rPr>
              <w:t>latform (Dell, HP, or Lenovo)</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Mixed vendors and no-name clones</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Server Infrastructure</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Default="006B511D" w:rsidP="00E577F7">
            <w:pPr>
              <w:spacing w:after="0" w:line="240" w:lineRule="auto"/>
              <w:ind w:left="720"/>
              <w:rPr>
                <w:rFonts w:ascii="Arial" w:hAnsi="Arial" w:cs="Arial"/>
                <w:color w:val="000000"/>
              </w:rPr>
            </w:pPr>
            <w:r w:rsidRPr="005B2715">
              <w:rPr>
                <w:rFonts w:ascii="Arial" w:hAnsi="Arial" w:cs="Arial"/>
                <w:color w:val="000000"/>
              </w:rPr>
              <w:t>Industry standard server platform (Enterprise Linux or Microsoft Server 2008)</w:t>
            </w:r>
          </w:p>
          <w:p w:rsidR="006B511D" w:rsidRPr="005B2715" w:rsidRDefault="006B511D" w:rsidP="00E577F7">
            <w:pPr>
              <w:spacing w:after="0" w:line="240" w:lineRule="auto"/>
              <w:ind w:left="720"/>
              <w:rPr>
                <w:rFonts w:ascii="Arial" w:hAnsi="Arial" w:cs="Arial"/>
                <w:color w:val="000000"/>
              </w:rPr>
            </w:pPr>
            <w:r>
              <w:rPr>
                <w:rFonts w:ascii="Arial" w:hAnsi="Arial" w:cs="Arial"/>
                <w:color w:val="000000"/>
              </w:rPr>
              <w:t>Need to migrate data from SQL 7.0</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One DB server in Edmonton running</w:t>
            </w:r>
            <w:r>
              <w:rPr>
                <w:rFonts w:ascii="Arial" w:hAnsi="Arial" w:cs="Arial"/>
                <w:color w:val="000000"/>
              </w:rPr>
              <w:t xml:space="preserve"> SQL 7.0</w:t>
            </w:r>
            <w:r w:rsidRPr="005B2715">
              <w:rPr>
                <w:rFonts w:ascii="Arial" w:hAnsi="Arial" w:cs="Arial"/>
                <w:color w:val="000000"/>
              </w:rPr>
              <w:t xml:space="preserve"> on Windows 2000</w:t>
            </w:r>
            <w:r>
              <w:rPr>
                <w:rFonts w:ascii="Arial" w:hAnsi="Arial" w:cs="Arial"/>
                <w:color w:val="000000"/>
              </w:rPr>
              <w:t xml:space="preserve"> for inventory control and accounting.</w:t>
            </w:r>
          </w:p>
        </w:tc>
      </w:tr>
      <w:tr w:rsidR="006B511D" w:rsidRPr="005B2715" w:rsidTr="000764B5">
        <w:tc>
          <w:tcPr>
            <w:tcW w:w="5598" w:type="dxa"/>
          </w:tcPr>
          <w:p w:rsidR="006B511D" w:rsidRPr="005B2715" w:rsidRDefault="006B511D" w:rsidP="00706510">
            <w:pPr>
              <w:spacing w:after="0" w:line="240" w:lineRule="auto"/>
              <w:ind w:left="720"/>
              <w:rPr>
                <w:rFonts w:ascii="Arial" w:hAnsi="Arial" w:cs="Arial"/>
                <w:color w:val="000000"/>
              </w:rPr>
            </w:pPr>
            <w:r w:rsidRPr="005B2715">
              <w:rPr>
                <w:rFonts w:ascii="Arial" w:hAnsi="Arial" w:cs="Arial"/>
                <w:color w:val="000000"/>
              </w:rPr>
              <w:t xml:space="preserve">Enterprise </w:t>
            </w:r>
            <w:r w:rsidR="00706510">
              <w:rPr>
                <w:rFonts w:ascii="Arial" w:hAnsi="Arial" w:cs="Arial"/>
                <w:color w:val="000000"/>
              </w:rPr>
              <w:t>d</w:t>
            </w:r>
            <w:r w:rsidRPr="005B2715">
              <w:rPr>
                <w:rFonts w:ascii="Arial" w:hAnsi="Arial" w:cs="Arial"/>
                <w:color w:val="000000"/>
              </w:rPr>
              <w:t xml:space="preserve">atabase </w:t>
            </w:r>
            <w:r w:rsidR="00706510">
              <w:rPr>
                <w:rFonts w:ascii="Arial" w:hAnsi="Arial" w:cs="Arial"/>
                <w:color w:val="000000"/>
              </w:rPr>
              <w:t>s</w:t>
            </w:r>
            <w:r w:rsidRPr="005B2715">
              <w:rPr>
                <w:rFonts w:ascii="Arial" w:hAnsi="Arial" w:cs="Arial"/>
                <w:color w:val="000000"/>
              </w:rPr>
              <w:t xml:space="preserve">oftware available in each </w:t>
            </w:r>
            <w:proofErr w:type="spellStart"/>
            <w:r w:rsidRPr="005B2715">
              <w:rPr>
                <w:rFonts w:ascii="Arial" w:hAnsi="Arial" w:cs="Arial"/>
                <w:color w:val="000000"/>
              </w:rPr>
              <w:t>centre</w:t>
            </w:r>
            <w:proofErr w:type="spellEnd"/>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See above</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Security Needs</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Pr>
                <w:rFonts w:ascii="Arial" w:hAnsi="Arial" w:cs="Arial"/>
                <w:color w:val="000000"/>
              </w:rPr>
              <w:t>Enterprise class f</w:t>
            </w:r>
            <w:r w:rsidRPr="005B2715">
              <w:rPr>
                <w:rFonts w:ascii="Arial" w:hAnsi="Arial" w:cs="Arial"/>
                <w:color w:val="000000"/>
              </w:rPr>
              <w:t>irewalls for each office and a DMZ for HQ</w:t>
            </w:r>
          </w:p>
        </w:tc>
        <w:tc>
          <w:tcPr>
            <w:tcW w:w="5310" w:type="dxa"/>
          </w:tcPr>
          <w:p w:rsidR="006B511D" w:rsidRPr="005B2715" w:rsidRDefault="006B511D" w:rsidP="00E577F7">
            <w:pPr>
              <w:spacing w:after="0" w:line="240" w:lineRule="auto"/>
              <w:rPr>
                <w:rFonts w:ascii="Arial" w:hAnsi="Arial" w:cs="Arial"/>
                <w:color w:val="000000"/>
              </w:rPr>
            </w:pPr>
            <w:r>
              <w:rPr>
                <w:rFonts w:ascii="Arial" w:hAnsi="Arial" w:cs="Arial"/>
                <w:color w:val="000000"/>
              </w:rPr>
              <w:t>Residential</w:t>
            </w:r>
            <w:r w:rsidRPr="005B2715">
              <w:rPr>
                <w:rFonts w:ascii="Arial" w:hAnsi="Arial" w:cs="Arial"/>
                <w:color w:val="000000"/>
              </w:rPr>
              <w:t xml:space="preserve"> firewall at HQ</w:t>
            </w:r>
            <w:r>
              <w:rPr>
                <w:rFonts w:ascii="Arial" w:hAnsi="Arial" w:cs="Arial"/>
                <w:color w:val="000000"/>
              </w:rPr>
              <w:t xml:space="preserve"> (Linksys BEFSR41)</w:t>
            </w:r>
          </w:p>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 xml:space="preserve">No Internet at the </w:t>
            </w:r>
            <w:proofErr w:type="spellStart"/>
            <w:r w:rsidRPr="00706510">
              <w:rPr>
                <w:rFonts w:ascii="Arial" w:hAnsi="Arial" w:cs="Arial"/>
                <w:color w:val="000000"/>
              </w:rPr>
              <w:t>GuangMing</w:t>
            </w:r>
            <w:proofErr w:type="spellEnd"/>
            <w:r w:rsidRPr="00706510">
              <w:rPr>
                <w:rFonts w:ascii="Arial" w:hAnsi="Arial" w:cs="Arial"/>
                <w:color w:val="000000"/>
              </w:rPr>
              <w:t xml:space="preserve"> </w:t>
            </w:r>
            <w:r w:rsidRPr="005B2715">
              <w:rPr>
                <w:rFonts w:ascii="Arial" w:hAnsi="Arial" w:cs="Arial"/>
                <w:color w:val="000000"/>
              </w:rPr>
              <w:t xml:space="preserve">or </w:t>
            </w:r>
            <w:r w:rsidRPr="00706510">
              <w:rPr>
                <w:rFonts w:ascii="Arial" w:hAnsi="Arial" w:cs="Arial"/>
                <w:color w:val="000000"/>
              </w:rPr>
              <w:t>Hyderabad offices</w:t>
            </w:r>
          </w:p>
        </w:tc>
      </w:tr>
      <w:tr w:rsidR="006B511D" w:rsidRPr="005B2715" w:rsidTr="000764B5">
        <w:tc>
          <w:tcPr>
            <w:tcW w:w="5598" w:type="dxa"/>
          </w:tcPr>
          <w:p w:rsidR="006B511D" w:rsidRPr="005B2715" w:rsidRDefault="006B511D" w:rsidP="00706510">
            <w:pPr>
              <w:spacing w:after="0" w:line="240" w:lineRule="auto"/>
              <w:ind w:left="720"/>
              <w:rPr>
                <w:rFonts w:ascii="Arial" w:hAnsi="Arial" w:cs="Arial"/>
                <w:color w:val="000000"/>
              </w:rPr>
            </w:pPr>
            <w:r w:rsidRPr="005B2715">
              <w:rPr>
                <w:rFonts w:ascii="Arial" w:hAnsi="Arial" w:cs="Arial"/>
                <w:color w:val="000000"/>
              </w:rPr>
              <w:t xml:space="preserve">VPN </w:t>
            </w:r>
            <w:r w:rsidR="00706510">
              <w:rPr>
                <w:rFonts w:ascii="Arial" w:hAnsi="Arial" w:cs="Arial"/>
                <w:color w:val="000000"/>
              </w:rPr>
              <w:t>c</w:t>
            </w:r>
            <w:r w:rsidRPr="005B2715">
              <w:rPr>
                <w:rFonts w:ascii="Arial" w:hAnsi="Arial" w:cs="Arial"/>
                <w:color w:val="000000"/>
              </w:rPr>
              <w:t>apability between offices</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N/A</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 xml:space="preserve">Intranet </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sidRPr="005B2715">
              <w:rPr>
                <w:rFonts w:ascii="Arial" w:hAnsi="Arial" w:cs="Arial"/>
                <w:color w:val="000000"/>
              </w:rPr>
              <w:t>All current paper forms and communications would be available on Intranet</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N/A</w:t>
            </w: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sidRPr="005B2715">
              <w:rPr>
                <w:rFonts w:ascii="Arial" w:hAnsi="Arial" w:cs="Arial"/>
                <w:color w:val="000000"/>
              </w:rPr>
              <w:t>Inside sales staff would have access to web based order and inventory system from desktop</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N/A</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DMZ / e-Commerce solution</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Pr="005B2715" w:rsidRDefault="006B511D" w:rsidP="00E577F7">
            <w:pPr>
              <w:spacing w:after="0" w:line="240" w:lineRule="auto"/>
              <w:ind w:left="720"/>
              <w:rPr>
                <w:rFonts w:ascii="Arial" w:hAnsi="Arial" w:cs="Arial"/>
                <w:color w:val="000000"/>
              </w:rPr>
            </w:pPr>
            <w:r w:rsidRPr="005B2715">
              <w:rPr>
                <w:rFonts w:ascii="Arial" w:hAnsi="Arial" w:cs="Arial"/>
                <w:color w:val="000000"/>
              </w:rPr>
              <w:t>All web traffic destined for the e-Commerce gateway will be routed to servers behind the firewall.  Web server will have real-time connection to the inventory database.  Pick and shipping instructions will be generated by the successful customer transaction.</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N/A</w:t>
            </w:r>
          </w:p>
        </w:tc>
      </w:tr>
      <w:tr w:rsidR="006B511D" w:rsidRPr="005B2715" w:rsidTr="000764B5">
        <w:tc>
          <w:tcPr>
            <w:tcW w:w="5598" w:type="dxa"/>
            <w:shd w:val="clear" w:color="auto" w:fill="C6D9F1"/>
          </w:tcPr>
          <w:p w:rsidR="006B511D" w:rsidRPr="005B2715" w:rsidRDefault="006B511D" w:rsidP="00E577F7">
            <w:pPr>
              <w:spacing w:after="0" w:line="240" w:lineRule="auto"/>
              <w:rPr>
                <w:rFonts w:ascii="Arial" w:hAnsi="Arial" w:cs="Arial"/>
                <w:b/>
                <w:color w:val="000000"/>
              </w:rPr>
            </w:pPr>
            <w:r w:rsidRPr="005B2715">
              <w:rPr>
                <w:rFonts w:ascii="Arial" w:hAnsi="Arial" w:cs="Arial"/>
                <w:b/>
                <w:color w:val="000000"/>
              </w:rPr>
              <w:t>Web Presence</w:t>
            </w:r>
          </w:p>
        </w:tc>
        <w:tc>
          <w:tcPr>
            <w:tcW w:w="5310" w:type="dxa"/>
            <w:shd w:val="clear" w:color="auto" w:fill="B8CCE4"/>
          </w:tcPr>
          <w:p w:rsidR="006B511D" w:rsidRPr="005B2715" w:rsidRDefault="006B511D" w:rsidP="00E577F7">
            <w:pPr>
              <w:spacing w:after="0" w:line="240" w:lineRule="auto"/>
              <w:rPr>
                <w:rFonts w:ascii="Arial" w:hAnsi="Arial" w:cs="Arial"/>
                <w:color w:val="000000"/>
              </w:rPr>
            </w:pPr>
          </w:p>
        </w:tc>
      </w:tr>
      <w:tr w:rsidR="006B511D" w:rsidRPr="005B2715" w:rsidTr="000764B5">
        <w:tc>
          <w:tcPr>
            <w:tcW w:w="5598" w:type="dxa"/>
          </w:tcPr>
          <w:p w:rsidR="006B511D" w:rsidRPr="005B2715" w:rsidRDefault="00706510" w:rsidP="007046AF">
            <w:pPr>
              <w:spacing w:after="0" w:line="240" w:lineRule="auto"/>
              <w:ind w:left="720"/>
              <w:rPr>
                <w:rFonts w:ascii="Arial" w:hAnsi="Arial" w:cs="Arial"/>
                <w:color w:val="000000"/>
              </w:rPr>
            </w:pPr>
            <w:r>
              <w:rPr>
                <w:rFonts w:ascii="Arial" w:hAnsi="Arial" w:cs="Arial"/>
                <w:color w:val="000000"/>
              </w:rPr>
              <w:t>ACME</w:t>
            </w:r>
            <w:r w:rsidR="006B511D" w:rsidRPr="005B2715">
              <w:rPr>
                <w:rFonts w:ascii="Arial" w:hAnsi="Arial" w:cs="Arial"/>
                <w:color w:val="000000"/>
              </w:rPr>
              <w:t xml:space="preserve"> currently has no website.  </w:t>
            </w:r>
            <w:r w:rsidR="007046AF">
              <w:rPr>
                <w:rFonts w:ascii="Arial" w:hAnsi="Arial" w:cs="Arial"/>
                <w:color w:val="000000"/>
              </w:rPr>
              <w:t>ACME</w:t>
            </w:r>
            <w:r w:rsidR="006B511D" w:rsidRPr="005B2715">
              <w:rPr>
                <w:rFonts w:ascii="Arial" w:hAnsi="Arial" w:cs="Arial"/>
                <w:color w:val="000000"/>
              </w:rPr>
              <w:t xml:space="preserve"> customers are young and trend oriented and satisfying their tastes will require the latest in web technology and design </w:t>
            </w:r>
          </w:p>
        </w:tc>
        <w:tc>
          <w:tcPr>
            <w:tcW w:w="5310" w:type="dxa"/>
          </w:tcPr>
          <w:p w:rsidR="006B511D" w:rsidRPr="005B2715" w:rsidRDefault="006B511D" w:rsidP="00E577F7">
            <w:pPr>
              <w:spacing w:after="0" w:line="240" w:lineRule="auto"/>
              <w:rPr>
                <w:rFonts w:ascii="Arial" w:hAnsi="Arial" w:cs="Arial"/>
                <w:color w:val="000000"/>
              </w:rPr>
            </w:pPr>
            <w:r w:rsidRPr="005B2715">
              <w:rPr>
                <w:rFonts w:ascii="Arial" w:hAnsi="Arial" w:cs="Arial"/>
                <w:color w:val="000000"/>
              </w:rPr>
              <w:t>N/A</w:t>
            </w:r>
          </w:p>
        </w:tc>
      </w:tr>
    </w:tbl>
    <w:p w:rsidR="006B511D" w:rsidRDefault="006B511D" w:rsidP="00ED030F">
      <w:pPr>
        <w:tabs>
          <w:tab w:val="left" w:pos="6720"/>
        </w:tabs>
        <w:spacing w:after="100" w:afterAutospacing="1"/>
        <w:rPr>
          <w:rFonts w:ascii="Tahoma" w:hAnsi="Tahoma" w:cs="Tahoma"/>
          <w:color w:val="000000"/>
          <w:sz w:val="24"/>
          <w:szCs w:val="23"/>
        </w:rPr>
      </w:pPr>
    </w:p>
    <w:p w:rsidR="007046AF" w:rsidRDefault="007046AF">
      <w:pPr>
        <w:rPr>
          <w:b/>
          <w:sz w:val="28"/>
        </w:rPr>
      </w:pPr>
      <w:r>
        <w:rPr>
          <w:b/>
          <w:sz w:val="28"/>
        </w:rPr>
        <w:br w:type="page"/>
      </w:r>
    </w:p>
    <w:p w:rsidR="006B511D" w:rsidRPr="00552FDD" w:rsidRDefault="006B511D" w:rsidP="000764B5">
      <w:pPr>
        <w:spacing w:after="0"/>
        <w:rPr>
          <w:b/>
          <w:sz w:val="28"/>
        </w:rPr>
      </w:pPr>
      <w:r w:rsidRPr="00552FDD">
        <w:rPr>
          <w:b/>
          <w:sz w:val="28"/>
        </w:rPr>
        <w:lastRenderedPageBreak/>
        <w:t>Marking Guidelines</w:t>
      </w:r>
    </w:p>
    <w:p w:rsidR="006B511D" w:rsidRDefault="006B511D" w:rsidP="006B511D">
      <w:r>
        <w:t>All project plans will be submitted in a document portfolio (not a duo tang).  Students will be responsible for ensuring that the various templates utilized throughout this project plan are formatted in a consistent fashion – in the real world this is referred to as a corporate graphics standard.  This includes font, headings, margins, table styles, page numbering, footers, etc.</w:t>
      </w:r>
    </w:p>
    <w:p w:rsidR="00747F00" w:rsidRDefault="00310827" w:rsidP="006B511D">
      <w:r>
        <w:t xml:space="preserve">You are to include the outputs from each of the knowledge areas in your project plan and also to include supporting documentation as described in the Kathy </w:t>
      </w:r>
      <w:proofErr w:type="spellStart"/>
      <w:r>
        <w:t>Scwalbe</w:t>
      </w:r>
      <w:proofErr w:type="spellEnd"/>
      <w:r>
        <w:t xml:space="preserve"> book “Information Technology Project Management </w:t>
      </w:r>
      <w:r w:rsidR="008929ED">
        <w:t>6</w:t>
      </w:r>
      <w:r>
        <w:t>e</w:t>
      </w:r>
      <w:r w:rsidR="008929ED">
        <w:t xml:space="preserve"> or 7</w:t>
      </w:r>
      <w:r>
        <w:t>” or the “PMBOK 2008</w:t>
      </w:r>
      <w:r w:rsidR="008929ED">
        <w:t>/2012</w:t>
      </w:r>
      <w:r>
        <w:t xml:space="preserve">”. </w:t>
      </w:r>
    </w:p>
    <w:p w:rsidR="00C04A86" w:rsidRDefault="00C04A86" w:rsidP="006B511D">
      <w:r>
        <w:t xml:space="preserve">In particular please review </w:t>
      </w:r>
      <w:r w:rsidR="008929ED">
        <w:t xml:space="preserve">(Based on the revised 6e edition) </w:t>
      </w:r>
      <w:r>
        <w:t>Chapter 3 The Project Management Process groups, Table (3-7) Planning Process and outputs (pg. 97-98) and table (3-18) Templates by process groups (pg. 118 – 121) and chapter 4 in particular the section on “Developing a project plan” (pg. 151 – 155)</w:t>
      </w:r>
    </w:p>
    <w:p w:rsidR="00462CA8" w:rsidRDefault="00747F00" w:rsidP="006B511D">
      <w:r>
        <w:t>Also, u</w:t>
      </w:r>
      <w:r w:rsidR="00462CA8">
        <w:t xml:space="preserve">se </w:t>
      </w:r>
      <w:r>
        <w:t>the templates provided in Moodle.</w:t>
      </w:r>
    </w:p>
    <w:p w:rsidR="00747F00" w:rsidRDefault="00747F00" w:rsidP="006B511D">
      <w:r>
        <w:t>Note: (not all outputs from the knowledge areas are necessary if it’s not applicable to you project.)</w:t>
      </w:r>
    </w:p>
    <w:p w:rsidR="00310827" w:rsidRDefault="00310827" w:rsidP="006B511D">
      <w:r>
        <w:t xml:space="preserve">Below is a </w:t>
      </w:r>
      <w:r w:rsidRPr="00E577F7">
        <w:rPr>
          <w:b/>
          <w:color w:val="FF0000"/>
        </w:rPr>
        <w:t>basic marking guide</w:t>
      </w:r>
    </w:p>
    <w:tbl>
      <w:tblPr>
        <w:tblStyle w:val="MediumGrid3-Accent1"/>
        <w:tblW w:w="10998" w:type="dxa"/>
        <w:tblLayout w:type="fixed"/>
        <w:tblLook w:val="04A0" w:firstRow="1" w:lastRow="0" w:firstColumn="1" w:lastColumn="0" w:noHBand="0" w:noVBand="1"/>
      </w:tblPr>
      <w:tblGrid>
        <w:gridCol w:w="2988"/>
        <w:gridCol w:w="7020"/>
        <w:gridCol w:w="990"/>
      </w:tblGrid>
      <w:tr w:rsidR="006B511D" w:rsidRPr="000764B5" w:rsidTr="0007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511D" w:rsidRPr="000764B5" w:rsidRDefault="006B511D" w:rsidP="00E577F7">
            <w:pPr>
              <w:rPr>
                <w:sz w:val="28"/>
                <w:szCs w:val="24"/>
              </w:rPr>
            </w:pPr>
            <w:r w:rsidRPr="000764B5">
              <w:rPr>
                <w:sz w:val="28"/>
                <w:szCs w:val="24"/>
              </w:rPr>
              <w:t>Project Plan Element</w:t>
            </w:r>
          </w:p>
        </w:tc>
        <w:tc>
          <w:tcPr>
            <w:tcW w:w="7020" w:type="dxa"/>
          </w:tcPr>
          <w:p w:rsidR="006B511D" w:rsidRPr="000764B5" w:rsidRDefault="006B511D" w:rsidP="00E577F7">
            <w:pPr>
              <w:cnfStyle w:val="100000000000" w:firstRow="1" w:lastRow="0" w:firstColumn="0" w:lastColumn="0" w:oddVBand="0" w:evenVBand="0" w:oddHBand="0" w:evenHBand="0" w:firstRowFirstColumn="0" w:firstRowLastColumn="0" w:lastRowFirstColumn="0" w:lastRowLastColumn="0"/>
              <w:rPr>
                <w:sz w:val="28"/>
                <w:szCs w:val="24"/>
              </w:rPr>
            </w:pPr>
            <w:r w:rsidRPr="000764B5">
              <w:rPr>
                <w:sz w:val="28"/>
                <w:szCs w:val="24"/>
              </w:rPr>
              <w:t>Expectation</w:t>
            </w:r>
          </w:p>
        </w:tc>
        <w:tc>
          <w:tcPr>
            <w:tcW w:w="990" w:type="dxa"/>
          </w:tcPr>
          <w:p w:rsidR="006B511D" w:rsidRPr="000764B5" w:rsidRDefault="006B511D" w:rsidP="00E577F7">
            <w:pPr>
              <w:cnfStyle w:val="100000000000" w:firstRow="1" w:lastRow="0" w:firstColumn="0" w:lastColumn="0" w:oddVBand="0" w:evenVBand="0" w:oddHBand="0" w:evenHBand="0" w:firstRowFirstColumn="0" w:firstRowLastColumn="0" w:lastRowFirstColumn="0" w:lastRowLastColumn="0"/>
              <w:rPr>
                <w:sz w:val="28"/>
                <w:szCs w:val="24"/>
              </w:rPr>
            </w:pPr>
            <w:r w:rsidRPr="000764B5">
              <w:rPr>
                <w:sz w:val="28"/>
                <w:szCs w:val="24"/>
              </w:rPr>
              <w:t>Mark</w:t>
            </w:r>
          </w:p>
        </w:tc>
      </w:tr>
      <w:tr w:rsidR="006B511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511D" w:rsidRPr="00552FDD" w:rsidRDefault="006B511D" w:rsidP="00E577F7">
            <w:r>
              <w:t>Cover page, table of contents, binding, and presentation</w:t>
            </w:r>
          </w:p>
        </w:tc>
        <w:tc>
          <w:tcPr>
            <w:tcW w:w="7020" w:type="dxa"/>
          </w:tcPr>
          <w:p w:rsidR="006B511D" w:rsidRPr="00552FDD" w:rsidRDefault="00706510" w:rsidP="00706510">
            <w:pPr>
              <w:cnfStyle w:val="000000100000" w:firstRow="0" w:lastRow="0" w:firstColumn="0" w:lastColumn="0" w:oddVBand="0" w:evenVBand="0" w:oddHBand="1" w:evenHBand="0" w:firstRowFirstColumn="0" w:firstRowLastColumn="0" w:lastRowFirstColumn="0" w:lastRowLastColumn="0"/>
            </w:pPr>
            <w:r>
              <w:t>Proper binding – see BAIST major document guidelines, cover page, table of contents, formatting, page numbering, overall professionalism of document</w:t>
            </w:r>
          </w:p>
        </w:tc>
        <w:tc>
          <w:tcPr>
            <w:tcW w:w="990" w:type="dxa"/>
          </w:tcPr>
          <w:p w:rsidR="006B511D" w:rsidRPr="00B92FDD" w:rsidRDefault="00B92FD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B92FDD">
              <w:rPr>
                <w:rFonts w:ascii="Arial" w:hAnsi="Arial" w:cs="Arial"/>
                <w:b/>
                <w:sz w:val="24"/>
                <w:szCs w:val="24"/>
              </w:rPr>
              <w:t>15</w:t>
            </w:r>
          </w:p>
        </w:tc>
      </w:tr>
      <w:tr w:rsidR="008929ED" w:rsidRPr="00B92FDD" w:rsidTr="00E577F7">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bookmarkStart w:id="0" w:name="_GoBack"/>
            <w:bookmarkEnd w:id="0"/>
            <w:r>
              <w:t>Business Case</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Write a brief business case for the project.  Use the template provided for guidance</w:t>
            </w:r>
          </w:p>
        </w:tc>
        <w:tc>
          <w:tcPr>
            <w:tcW w:w="990" w:type="dxa"/>
          </w:tcPr>
          <w:p w:rsidR="008929ED" w:rsidRPr="00B92FDD" w:rsidRDefault="008929ED" w:rsidP="00E577F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Integration Management</w:t>
            </w:r>
          </w:p>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Scope Management</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15</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Time Management</w:t>
            </w:r>
          </w:p>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t>Please review each knowledge area for outputs and ensure you create a Gantt chart, network diagrams etc.</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15</w:t>
            </w:r>
          </w:p>
        </w:tc>
      </w:tr>
      <w:tr w:rsidR="008929ED" w:rsidRPr="00552FDD" w:rsidTr="000764B5">
        <w:trPr>
          <w:trHeight w:val="395"/>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Cost Management</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15</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Default="008929ED" w:rsidP="00E577F7">
            <w:r>
              <w:t>Quality Management</w:t>
            </w:r>
          </w:p>
        </w:tc>
        <w:tc>
          <w:tcPr>
            <w:tcW w:w="7020" w:type="dxa"/>
          </w:tcPr>
          <w:p w:rsidR="008929ED" w:rsidRPr="00552FDD" w:rsidRDefault="008929ED" w:rsidP="00121F3E">
            <w:pPr>
              <w:cnfStyle w:val="000000100000" w:firstRow="0" w:lastRow="0" w:firstColumn="0" w:lastColumn="0" w:oddVBand="0" w:evenVBand="0" w:oddHBand="1"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Human Management</w:t>
            </w:r>
          </w:p>
        </w:tc>
        <w:tc>
          <w:tcPr>
            <w:tcW w:w="7020" w:type="dxa"/>
          </w:tcPr>
          <w:p w:rsidR="008929ED" w:rsidRPr="00552FDD" w:rsidRDefault="008929ED" w:rsidP="00121F3E">
            <w:pPr>
              <w:cnfStyle w:val="000000000000" w:firstRow="0" w:lastRow="0" w:firstColumn="0" w:lastColumn="0" w:oddVBand="0" w:evenVBand="0" w:oddHBand="0"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Communication Management</w:t>
            </w:r>
          </w:p>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Risk Management</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Procurement Management</w:t>
            </w:r>
          </w:p>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t>Please review each knowledge area for outputs</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Change Control Plan</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Create a plan for how you are going to evaluate change requests and what the process will be for request, approval and implementation</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B92FDD">
              <w:rPr>
                <w:rFonts w:ascii="Arial" w:hAnsi="Arial" w:cs="Arial"/>
                <w:b/>
                <w:sz w:val="24"/>
                <w:szCs w:val="24"/>
              </w:rPr>
              <w:t>5</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Change Request Template</w:t>
            </w:r>
          </w:p>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t>Create the tool you will use to begin the Change Process.  Use the template provided for guidance</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B92FDD">
              <w:rPr>
                <w:rFonts w:ascii="Arial" w:hAnsi="Arial" w:cs="Arial"/>
                <w:b/>
                <w:sz w:val="24"/>
                <w:szCs w:val="24"/>
              </w:rPr>
              <w:t>3</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552FDD" w:rsidRDefault="008929ED" w:rsidP="00E577F7">
            <w:r>
              <w:t>Client Acceptance Form</w:t>
            </w:r>
          </w:p>
        </w:tc>
        <w:tc>
          <w:tcPr>
            <w:tcW w:w="7020" w:type="dxa"/>
          </w:tcPr>
          <w:p w:rsidR="008929ED" w:rsidRPr="00552FDD" w:rsidRDefault="008929ED" w:rsidP="00E577F7">
            <w:pPr>
              <w:cnfStyle w:val="000000000000" w:firstRow="0" w:lastRow="0" w:firstColumn="0" w:lastColumn="0" w:oddVBand="0" w:evenVBand="0" w:oddHBand="0" w:evenHBand="0" w:firstRowFirstColumn="0" w:firstRowLastColumn="0" w:lastRowFirstColumn="0" w:lastRowLastColumn="0"/>
            </w:pPr>
            <w:r>
              <w:t xml:space="preserve">The wrap-up document.  When you have completed the project, this is the final step.  Uses the template provided for guidance, </w:t>
            </w:r>
            <w:r w:rsidRPr="00C1395C">
              <w:rPr>
                <w:b/>
              </w:rPr>
              <w:t>but customize it for your project.</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3</w:t>
            </w:r>
          </w:p>
        </w:tc>
      </w:tr>
      <w:tr w:rsidR="008929ED" w:rsidRPr="00B92FDD" w:rsidTr="0046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Default="008929ED" w:rsidP="001F7BB6">
            <w:r>
              <w:t>Transference to operations</w:t>
            </w:r>
          </w:p>
        </w:tc>
        <w:tc>
          <w:tcPr>
            <w:tcW w:w="7020" w:type="dxa"/>
          </w:tcPr>
          <w:p w:rsidR="008929ED" w:rsidRPr="00C1395C" w:rsidRDefault="008929ED" w:rsidP="001F7BB6">
            <w:pPr>
              <w:cnfStyle w:val="000000100000" w:firstRow="0" w:lastRow="0" w:firstColumn="0" w:lastColumn="0" w:oddVBand="0" w:evenVBand="0" w:oddHBand="1" w:evenHBand="0" w:firstRowFirstColumn="0" w:firstRowLastColumn="0" w:lastRowFirstColumn="0" w:lastRowLastColumn="0"/>
              <w:rPr>
                <w:b/>
              </w:rPr>
            </w:pPr>
            <w:r>
              <w:t>How will you transfer this project to operations?</w:t>
            </w:r>
          </w:p>
        </w:tc>
        <w:tc>
          <w:tcPr>
            <w:tcW w:w="990" w:type="dxa"/>
          </w:tcPr>
          <w:p w:rsidR="008929ED" w:rsidRPr="00B92FDD" w:rsidRDefault="008929ED" w:rsidP="001F7BB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10</w:t>
            </w:r>
          </w:p>
        </w:tc>
      </w:tr>
      <w:tr w:rsidR="008929ED" w:rsidRPr="00552FDD"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Default="008929ED" w:rsidP="00E577F7">
            <w:r>
              <w:t>Glossary of Terms</w:t>
            </w:r>
          </w:p>
        </w:tc>
        <w:tc>
          <w:tcPr>
            <w:tcW w:w="7020" w:type="dxa"/>
          </w:tcPr>
          <w:p w:rsidR="008929ED" w:rsidRPr="00C1395C" w:rsidRDefault="008929ED" w:rsidP="00E577F7">
            <w:pPr>
              <w:cnfStyle w:val="000000000000" w:firstRow="0" w:lastRow="0" w:firstColumn="0" w:lastColumn="0" w:oddVBand="0" w:evenVBand="0" w:oddHBand="0" w:evenHBand="0" w:firstRowFirstColumn="0" w:firstRowLastColumn="0" w:lastRowFirstColumn="0" w:lastRowLastColumn="0"/>
              <w:rPr>
                <w:b/>
              </w:rPr>
            </w:pPr>
            <w:r>
              <w:t xml:space="preserve">Create a glossary of terms that are specific to the project and may need explaining to the </w:t>
            </w:r>
            <w:r w:rsidRPr="00B92FDD">
              <w:rPr>
                <w:b/>
              </w:rPr>
              <w:t>average reader</w:t>
            </w:r>
            <w:r>
              <w:t xml:space="preserve"> not familiar with the technology you are proposing</w:t>
            </w:r>
          </w:p>
        </w:tc>
        <w:tc>
          <w:tcPr>
            <w:tcW w:w="990" w:type="dxa"/>
          </w:tcPr>
          <w:p w:rsidR="008929ED" w:rsidRPr="00B92FDD" w:rsidRDefault="008929ED" w:rsidP="00B92FD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B92FDD">
              <w:rPr>
                <w:rFonts w:ascii="Arial" w:hAnsi="Arial" w:cs="Arial"/>
                <w:b/>
                <w:sz w:val="24"/>
                <w:szCs w:val="24"/>
              </w:rPr>
              <w:t>5</w:t>
            </w:r>
          </w:p>
        </w:tc>
      </w:tr>
      <w:tr w:rsidR="008929ED" w:rsidRPr="00552FDD" w:rsidTr="0007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929ED" w:rsidRPr="00C1395C" w:rsidRDefault="008929ED" w:rsidP="00E577F7">
            <w:pPr>
              <w:rPr>
                <w:b w:val="0"/>
                <w:sz w:val="28"/>
              </w:rPr>
            </w:pPr>
          </w:p>
          <w:p w:rsidR="008929ED" w:rsidRDefault="008929ED" w:rsidP="00E577F7"/>
        </w:tc>
        <w:tc>
          <w:tcPr>
            <w:tcW w:w="7020" w:type="dxa"/>
          </w:tcPr>
          <w:p w:rsidR="008929ED" w:rsidRPr="00552FDD" w:rsidRDefault="008929ED" w:rsidP="00E577F7">
            <w:pPr>
              <w:cnfStyle w:val="000000100000" w:firstRow="0" w:lastRow="0" w:firstColumn="0" w:lastColumn="0" w:oddVBand="0" w:evenVBand="0" w:oddHBand="1" w:evenHBand="0" w:firstRowFirstColumn="0" w:firstRowLastColumn="0" w:lastRowFirstColumn="0" w:lastRowLastColumn="0"/>
            </w:pPr>
            <w:r>
              <w:rPr>
                <w:b/>
                <w:sz w:val="28"/>
              </w:rPr>
              <w:t>SUBJECT to CHANGE</w:t>
            </w:r>
          </w:p>
        </w:tc>
        <w:tc>
          <w:tcPr>
            <w:tcW w:w="990" w:type="dxa"/>
          </w:tcPr>
          <w:p w:rsidR="008929ED" w:rsidRPr="00B92FDD" w:rsidRDefault="008929ED" w:rsidP="00B92FD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8929ED" w:rsidRPr="00C1395C" w:rsidTr="000764B5">
        <w:tc>
          <w:tcPr>
            <w:cnfStyle w:val="001000000000" w:firstRow="0" w:lastRow="0" w:firstColumn="1" w:lastColumn="0" w:oddVBand="0" w:evenVBand="0" w:oddHBand="0" w:evenHBand="0" w:firstRowFirstColumn="0" w:firstRowLastColumn="0" w:lastRowFirstColumn="0" w:lastRowLastColumn="0"/>
            <w:tcW w:w="2988" w:type="dxa"/>
          </w:tcPr>
          <w:p w:rsidR="008929ED" w:rsidRPr="00C1395C" w:rsidRDefault="008929ED" w:rsidP="00E577F7">
            <w:pPr>
              <w:rPr>
                <w:b w:val="0"/>
                <w:sz w:val="28"/>
              </w:rPr>
            </w:pPr>
          </w:p>
        </w:tc>
        <w:tc>
          <w:tcPr>
            <w:tcW w:w="7020" w:type="dxa"/>
          </w:tcPr>
          <w:p w:rsidR="008929ED" w:rsidRPr="00C1395C" w:rsidRDefault="008929ED" w:rsidP="00E577F7">
            <w:pPr>
              <w:cnfStyle w:val="000000000000" w:firstRow="0" w:lastRow="0" w:firstColumn="0" w:lastColumn="0" w:oddVBand="0" w:evenVBand="0" w:oddHBand="0" w:evenHBand="0" w:firstRowFirstColumn="0" w:firstRowLastColumn="0" w:lastRowFirstColumn="0" w:lastRowLastColumn="0"/>
              <w:rPr>
                <w:b/>
                <w:sz w:val="28"/>
              </w:rPr>
            </w:pPr>
          </w:p>
        </w:tc>
        <w:tc>
          <w:tcPr>
            <w:tcW w:w="990" w:type="dxa"/>
          </w:tcPr>
          <w:p w:rsidR="008929ED" w:rsidRPr="001C04AD" w:rsidRDefault="008929ED" w:rsidP="00981FF8">
            <w:pPr>
              <w:cnfStyle w:val="000000000000" w:firstRow="0" w:lastRow="0" w:firstColumn="0" w:lastColumn="0" w:oddVBand="0" w:evenVBand="0" w:oddHBand="0" w:evenHBand="0" w:firstRowFirstColumn="0" w:firstRowLastColumn="0" w:lastRowFirstColumn="0" w:lastRowLastColumn="0"/>
              <w:rPr>
                <w:b/>
                <w:sz w:val="26"/>
                <w:szCs w:val="26"/>
              </w:rPr>
            </w:pPr>
          </w:p>
        </w:tc>
      </w:tr>
    </w:tbl>
    <w:p w:rsidR="006B511D" w:rsidRPr="00ED030F" w:rsidRDefault="006B511D" w:rsidP="00AF0247">
      <w:pPr>
        <w:tabs>
          <w:tab w:val="left" w:pos="6720"/>
        </w:tabs>
        <w:spacing w:after="100" w:afterAutospacing="1"/>
        <w:rPr>
          <w:sz w:val="24"/>
        </w:rPr>
      </w:pPr>
    </w:p>
    <w:sectPr w:rsidR="006B511D" w:rsidRPr="00ED030F" w:rsidSect="00704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A9"/>
    <w:rsid w:val="000764B5"/>
    <w:rsid w:val="00121F3E"/>
    <w:rsid w:val="00133A44"/>
    <w:rsid w:val="00220A5A"/>
    <w:rsid w:val="0025232A"/>
    <w:rsid w:val="002D054E"/>
    <w:rsid w:val="00310827"/>
    <w:rsid w:val="004128A3"/>
    <w:rsid w:val="00462CA8"/>
    <w:rsid w:val="00483D15"/>
    <w:rsid w:val="004D0222"/>
    <w:rsid w:val="0052331C"/>
    <w:rsid w:val="00540935"/>
    <w:rsid w:val="005A63B0"/>
    <w:rsid w:val="006B511D"/>
    <w:rsid w:val="006C692B"/>
    <w:rsid w:val="007046AF"/>
    <w:rsid w:val="00706510"/>
    <w:rsid w:val="00731F31"/>
    <w:rsid w:val="00747F00"/>
    <w:rsid w:val="00890CEB"/>
    <w:rsid w:val="008929ED"/>
    <w:rsid w:val="00981FF8"/>
    <w:rsid w:val="00A01C69"/>
    <w:rsid w:val="00A157A9"/>
    <w:rsid w:val="00AF0247"/>
    <w:rsid w:val="00B92FDD"/>
    <w:rsid w:val="00BC010C"/>
    <w:rsid w:val="00C04A86"/>
    <w:rsid w:val="00C068BF"/>
    <w:rsid w:val="00E577F7"/>
    <w:rsid w:val="00E75F45"/>
    <w:rsid w:val="00E81356"/>
    <w:rsid w:val="00EA1484"/>
    <w:rsid w:val="00ED030F"/>
    <w:rsid w:val="00F12063"/>
    <w:rsid w:val="00F3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A9"/>
    <w:rPr>
      <w:rFonts w:ascii="Tahoma" w:hAnsi="Tahoma" w:cs="Tahoma"/>
      <w:sz w:val="16"/>
      <w:szCs w:val="16"/>
    </w:rPr>
  </w:style>
  <w:style w:type="paragraph" w:customStyle="1" w:styleId="Default">
    <w:name w:val="Default"/>
    <w:rsid w:val="00BC010C"/>
    <w:pPr>
      <w:autoSpaceDE w:val="0"/>
      <w:autoSpaceDN w:val="0"/>
      <w:adjustRightInd w:val="0"/>
      <w:spacing w:after="0" w:line="240" w:lineRule="auto"/>
    </w:pPr>
    <w:rPr>
      <w:rFonts w:ascii="Calibri" w:hAnsi="Calibri" w:cs="Calibri"/>
      <w:color w:val="000000"/>
      <w:sz w:val="24"/>
      <w:szCs w:val="24"/>
    </w:rPr>
  </w:style>
  <w:style w:type="table" w:styleId="MediumGrid3-Accent1">
    <w:name w:val="Medium Grid 3 Accent 1"/>
    <w:basedOn w:val="TableNormal"/>
    <w:uiPriority w:val="69"/>
    <w:rsid w:val="000764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A9"/>
    <w:rPr>
      <w:rFonts w:ascii="Tahoma" w:hAnsi="Tahoma" w:cs="Tahoma"/>
      <w:sz w:val="16"/>
      <w:szCs w:val="16"/>
    </w:rPr>
  </w:style>
  <w:style w:type="paragraph" w:customStyle="1" w:styleId="Default">
    <w:name w:val="Default"/>
    <w:rsid w:val="00BC010C"/>
    <w:pPr>
      <w:autoSpaceDE w:val="0"/>
      <w:autoSpaceDN w:val="0"/>
      <w:adjustRightInd w:val="0"/>
      <w:spacing w:after="0" w:line="240" w:lineRule="auto"/>
    </w:pPr>
    <w:rPr>
      <w:rFonts w:ascii="Calibri" w:hAnsi="Calibri" w:cs="Calibri"/>
      <w:color w:val="000000"/>
      <w:sz w:val="24"/>
      <w:szCs w:val="24"/>
    </w:rPr>
  </w:style>
  <w:style w:type="table" w:styleId="MediumGrid3-Accent1">
    <w:name w:val="Medium Grid 3 Accent 1"/>
    <w:basedOn w:val="TableNormal"/>
    <w:uiPriority w:val="69"/>
    <w:rsid w:val="000764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AFD56-8AF4-4B5C-95D8-0089A3F6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dc:creator>
  <cp:lastModifiedBy>Matthew Saunders</cp:lastModifiedBy>
  <cp:revision>3</cp:revision>
  <dcterms:created xsi:type="dcterms:W3CDTF">2013-10-10T17:57:00Z</dcterms:created>
  <dcterms:modified xsi:type="dcterms:W3CDTF">2013-10-10T18:02:00Z</dcterms:modified>
</cp:coreProperties>
</file>