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8A0E" w14:textId="77777777" w:rsidR="00E167E7" w:rsidRPr="00E167E7" w:rsidRDefault="00E167E7" w:rsidP="00E167E7">
      <w:pPr>
        <w:jc w:val="center"/>
        <w:rPr>
          <w:sz w:val="32"/>
        </w:rPr>
      </w:pPr>
      <w:r w:rsidRPr="00E167E7">
        <w:rPr>
          <w:sz w:val="32"/>
        </w:rPr>
        <w:t xml:space="preserve">PTC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764"/>
      </w:tblGrid>
      <w:tr w:rsidR="009851CE" w:rsidRPr="00E167E7" w14:paraId="76118A12" w14:textId="77777777" w:rsidTr="00556FD1">
        <w:tc>
          <w:tcPr>
            <w:tcW w:w="4976" w:type="dxa"/>
            <w:gridSpan w:val="3"/>
          </w:tcPr>
          <w:p w14:paraId="76118A0F" w14:textId="0C0F2BC4" w:rsidR="009851CE" w:rsidRPr="00E167E7" w:rsidRDefault="009851CE" w:rsidP="00E167E7">
            <w:pPr>
              <w:spacing w:after="0" w:line="240" w:lineRule="auto"/>
              <w:rPr>
                <w:sz w:val="28"/>
              </w:rPr>
            </w:pPr>
            <w:r w:rsidRPr="00E167E7">
              <w:rPr>
                <w:sz w:val="28"/>
              </w:rPr>
              <w:t>Name:</w:t>
            </w:r>
            <w:r w:rsidR="00C57E1F">
              <w:rPr>
                <w:sz w:val="28"/>
              </w:rPr>
              <w:t xml:space="preserve"> Addison Babcock</w:t>
            </w:r>
          </w:p>
        </w:tc>
        <w:tc>
          <w:tcPr>
            <w:tcW w:w="1335" w:type="dxa"/>
            <w:shd w:val="clear" w:color="auto" w:fill="auto"/>
          </w:tcPr>
          <w:p w14:paraId="76118A10" w14:textId="63D3E00E" w:rsidR="009851CE" w:rsidRPr="00E167E7" w:rsidRDefault="009851CE" w:rsidP="00E167E7">
            <w:pPr>
              <w:spacing w:after="0" w:line="240" w:lineRule="auto"/>
              <w:rPr>
                <w:sz w:val="28"/>
              </w:rPr>
            </w:pPr>
            <w:r w:rsidRPr="00E167E7">
              <w:rPr>
                <w:sz w:val="28"/>
              </w:rPr>
              <w:t>Section:</w:t>
            </w:r>
            <w:r w:rsidR="00C57E1F">
              <w:rPr>
                <w:sz w:val="28"/>
              </w:rPr>
              <w:t xml:space="preserve"> E</w:t>
            </w:r>
          </w:p>
        </w:tc>
        <w:tc>
          <w:tcPr>
            <w:tcW w:w="1764" w:type="dxa"/>
            <w:shd w:val="clear" w:color="auto" w:fill="auto"/>
          </w:tcPr>
          <w:p w14:paraId="76118A11" w14:textId="6A1C83F1" w:rsidR="009851CE" w:rsidRPr="00E167E7" w:rsidRDefault="009851CE" w:rsidP="00E167E7">
            <w:pPr>
              <w:spacing w:after="0" w:line="240" w:lineRule="auto"/>
              <w:rPr>
                <w:sz w:val="28"/>
              </w:rPr>
            </w:pPr>
            <w:r w:rsidRPr="00E167E7">
              <w:rPr>
                <w:sz w:val="28"/>
              </w:rPr>
              <w:t>Due Date:</w:t>
            </w:r>
            <w:r w:rsidR="00556FD1">
              <w:rPr>
                <w:sz w:val="28"/>
              </w:rPr>
              <w:t xml:space="preserve"> Nov 14 2013</w:t>
            </w:r>
          </w:p>
        </w:tc>
      </w:tr>
      <w:tr w:rsidR="009851CE" w:rsidRPr="00E167E7" w14:paraId="76118A16" w14:textId="77777777" w:rsidTr="00556FD1">
        <w:tc>
          <w:tcPr>
            <w:tcW w:w="971" w:type="dxa"/>
            <w:shd w:val="clear" w:color="auto" w:fill="auto"/>
          </w:tcPr>
          <w:p w14:paraId="76118A13" w14:textId="77777777" w:rsidR="009851CE" w:rsidRPr="00E167E7" w:rsidRDefault="009851CE" w:rsidP="00E167E7">
            <w:pPr>
              <w:spacing w:after="0" w:line="240" w:lineRule="auto"/>
              <w:rPr>
                <w:sz w:val="28"/>
              </w:rPr>
            </w:pPr>
            <w:r>
              <w:rPr>
                <w:sz w:val="28"/>
              </w:rPr>
              <w:t>Day</w:t>
            </w:r>
            <w:r w:rsidRPr="00E167E7">
              <w:rPr>
                <w:sz w:val="28"/>
              </w:rPr>
              <w:t>:</w:t>
            </w:r>
          </w:p>
        </w:tc>
        <w:tc>
          <w:tcPr>
            <w:tcW w:w="961" w:type="dxa"/>
          </w:tcPr>
          <w:p w14:paraId="76118A14" w14:textId="77777777" w:rsidR="009851CE" w:rsidRPr="00E167E7" w:rsidRDefault="009851CE" w:rsidP="00E167E7">
            <w:pPr>
              <w:spacing w:after="0" w:line="240" w:lineRule="auto"/>
              <w:rPr>
                <w:sz w:val="28"/>
              </w:rPr>
            </w:pPr>
            <w:r>
              <w:rPr>
                <w:sz w:val="28"/>
              </w:rPr>
              <w:t>Unit:</w:t>
            </w:r>
          </w:p>
        </w:tc>
        <w:tc>
          <w:tcPr>
            <w:tcW w:w="6143" w:type="dxa"/>
            <w:gridSpan w:val="3"/>
            <w:shd w:val="clear" w:color="auto" w:fill="auto"/>
          </w:tcPr>
          <w:p w14:paraId="76118A15" w14:textId="0E43DA48" w:rsidR="009851CE" w:rsidRPr="00E167E7" w:rsidRDefault="009851CE" w:rsidP="00E167E7">
            <w:pPr>
              <w:spacing w:after="0" w:line="240" w:lineRule="auto"/>
              <w:rPr>
                <w:sz w:val="28"/>
              </w:rPr>
            </w:pPr>
            <w:r w:rsidRPr="00E167E7">
              <w:rPr>
                <w:sz w:val="28"/>
              </w:rPr>
              <w:t>Article Title:</w:t>
            </w:r>
            <w:r w:rsidR="00556FD1">
              <w:rPr>
                <w:sz w:val="28"/>
              </w:rPr>
              <w:t xml:space="preserve"> Long Road To Freedom</w:t>
            </w:r>
          </w:p>
        </w:tc>
      </w:tr>
    </w:tbl>
    <w:p w14:paraId="76118A17" w14:textId="089FC743" w:rsidR="00E167E7" w:rsidRDefault="00556FD1" w:rsidP="00556FD1">
      <w:pPr>
        <w:pStyle w:val="Heading3"/>
      </w:pPr>
      <w:r>
        <w:t>In Mandela’s account of his imprisonment, he consciously makes decisions that support his “position” of leadership. What is the basis for his role as a leader while in prison? What does he stand for?</w:t>
      </w:r>
    </w:p>
    <w:p w14:paraId="10578541" w14:textId="62D72B7F" w:rsidR="00556FD1" w:rsidRDefault="00C541D2" w:rsidP="00556FD1">
      <w:r>
        <w:t xml:space="preserve">Mandela is a sort of martyr for the people because of his imprisonment. </w:t>
      </w:r>
      <w:r w:rsidR="0046430D">
        <w:t>Mandela wants equal rights for whites and blacks in South Africa.</w:t>
      </w:r>
    </w:p>
    <w:p w14:paraId="74AC151A" w14:textId="481BDD4E" w:rsidR="00556FD1" w:rsidRDefault="00556FD1" w:rsidP="00556FD1">
      <w:pPr>
        <w:pStyle w:val="Heading3"/>
      </w:pPr>
      <w:r>
        <w:t>How does Mandela balance his ideals of African democracy, unity, and peace with the policy of violence adopted by the African National Congress (ANC)? Is his justification acceptable to you? Why or why not?</w:t>
      </w:r>
    </w:p>
    <w:p w14:paraId="5E71A034" w14:textId="178D301C" w:rsidR="00556FD1" w:rsidRPr="00556FD1" w:rsidRDefault="0046430D" w:rsidP="00556FD1">
      <w:r>
        <w:t xml:space="preserve">He thought his only options were violence since he was not free to protest. No, Ghandi wasn’t permitted to protest either and was often beat up. He seemed to accomplish his goals reasonably well. </w:t>
      </w:r>
    </w:p>
    <w:p w14:paraId="650FCDA0" w14:textId="77777777" w:rsidR="00556FD1" w:rsidRPr="00E167E7" w:rsidRDefault="00556FD1" w:rsidP="00556FD1">
      <w:pPr>
        <w:jc w:val="center"/>
        <w:rPr>
          <w:sz w:val="32"/>
        </w:rPr>
      </w:pPr>
      <w:r w:rsidRPr="00E167E7">
        <w:rPr>
          <w:sz w:val="32"/>
        </w:rPr>
        <w:t xml:space="preserve">PTC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764"/>
      </w:tblGrid>
      <w:tr w:rsidR="00556FD1" w:rsidRPr="00E167E7" w14:paraId="0B850D9C" w14:textId="77777777" w:rsidTr="00985CB7">
        <w:tc>
          <w:tcPr>
            <w:tcW w:w="4976" w:type="dxa"/>
            <w:gridSpan w:val="3"/>
          </w:tcPr>
          <w:p w14:paraId="2A506218" w14:textId="77777777" w:rsidR="00556FD1" w:rsidRPr="00E167E7" w:rsidRDefault="00556FD1" w:rsidP="00985CB7">
            <w:pPr>
              <w:spacing w:after="0" w:line="240" w:lineRule="auto"/>
              <w:rPr>
                <w:sz w:val="28"/>
              </w:rPr>
            </w:pPr>
            <w:r w:rsidRPr="00E167E7">
              <w:rPr>
                <w:sz w:val="28"/>
              </w:rPr>
              <w:t>Name:</w:t>
            </w:r>
            <w:r>
              <w:rPr>
                <w:sz w:val="28"/>
              </w:rPr>
              <w:t xml:space="preserve"> Addison Babcock</w:t>
            </w:r>
          </w:p>
        </w:tc>
        <w:tc>
          <w:tcPr>
            <w:tcW w:w="1335" w:type="dxa"/>
            <w:shd w:val="clear" w:color="auto" w:fill="auto"/>
          </w:tcPr>
          <w:p w14:paraId="68D00CEE" w14:textId="77777777" w:rsidR="00556FD1" w:rsidRPr="00E167E7" w:rsidRDefault="00556FD1" w:rsidP="00985CB7">
            <w:pPr>
              <w:spacing w:after="0" w:line="240" w:lineRule="auto"/>
              <w:rPr>
                <w:sz w:val="28"/>
              </w:rPr>
            </w:pPr>
            <w:r w:rsidRPr="00E167E7">
              <w:rPr>
                <w:sz w:val="28"/>
              </w:rPr>
              <w:t>Section:</w:t>
            </w:r>
            <w:r>
              <w:rPr>
                <w:sz w:val="28"/>
              </w:rPr>
              <w:t xml:space="preserve"> E</w:t>
            </w:r>
          </w:p>
        </w:tc>
        <w:tc>
          <w:tcPr>
            <w:tcW w:w="1764" w:type="dxa"/>
            <w:shd w:val="clear" w:color="auto" w:fill="auto"/>
          </w:tcPr>
          <w:p w14:paraId="108CFAFA" w14:textId="77777777" w:rsidR="00556FD1" w:rsidRPr="00E167E7" w:rsidRDefault="00556FD1" w:rsidP="00985CB7">
            <w:pPr>
              <w:spacing w:after="0" w:line="240" w:lineRule="auto"/>
              <w:rPr>
                <w:sz w:val="28"/>
              </w:rPr>
            </w:pPr>
            <w:r w:rsidRPr="00E167E7">
              <w:rPr>
                <w:sz w:val="28"/>
              </w:rPr>
              <w:t>Due Date:</w:t>
            </w:r>
            <w:r>
              <w:rPr>
                <w:sz w:val="28"/>
              </w:rPr>
              <w:t xml:space="preserve"> Nov 14 2013</w:t>
            </w:r>
          </w:p>
        </w:tc>
      </w:tr>
      <w:tr w:rsidR="00556FD1" w:rsidRPr="00E167E7" w14:paraId="540B32FB" w14:textId="77777777" w:rsidTr="00985CB7">
        <w:tc>
          <w:tcPr>
            <w:tcW w:w="971" w:type="dxa"/>
            <w:shd w:val="clear" w:color="auto" w:fill="auto"/>
          </w:tcPr>
          <w:p w14:paraId="0A67C369" w14:textId="77777777" w:rsidR="00556FD1" w:rsidRPr="00E167E7" w:rsidRDefault="00556FD1" w:rsidP="00985CB7">
            <w:pPr>
              <w:spacing w:after="0" w:line="240" w:lineRule="auto"/>
              <w:rPr>
                <w:sz w:val="28"/>
              </w:rPr>
            </w:pPr>
            <w:r>
              <w:rPr>
                <w:sz w:val="28"/>
              </w:rPr>
              <w:t>Day</w:t>
            </w:r>
            <w:r w:rsidRPr="00E167E7">
              <w:rPr>
                <w:sz w:val="28"/>
              </w:rPr>
              <w:t>:</w:t>
            </w:r>
          </w:p>
        </w:tc>
        <w:tc>
          <w:tcPr>
            <w:tcW w:w="961" w:type="dxa"/>
          </w:tcPr>
          <w:p w14:paraId="49C04D4A" w14:textId="77777777" w:rsidR="00556FD1" w:rsidRPr="00E167E7" w:rsidRDefault="00556FD1" w:rsidP="00985CB7">
            <w:pPr>
              <w:spacing w:after="0" w:line="240" w:lineRule="auto"/>
              <w:rPr>
                <w:sz w:val="28"/>
              </w:rPr>
            </w:pPr>
            <w:r>
              <w:rPr>
                <w:sz w:val="28"/>
              </w:rPr>
              <w:t>Unit:</w:t>
            </w:r>
          </w:p>
        </w:tc>
        <w:tc>
          <w:tcPr>
            <w:tcW w:w="6143" w:type="dxa"/>
            <w:gridSpan w:val="3"/>
            <w:shd w:val="clear" w:color="auto" w:fill="auto"/>
          </w:tcPr>
          <w:p w14:paraId="7161E7EC" w14:textId="24FCDC2B" w:rsidR="00556FD1" w:rsidRPr="00E167E7" w:rsidRDefault="00556FD1" w:rsidP="00556FD1">
            <w:pPr>
              <w:spacing w:after="0" w:line="240" w:lineRule="auto"/>
              <w:rPr>
                <w:sz w:val="28"/>
              </w:rPr>
            </w:pPr>
            <w:r w:rsidRPr="00E167E7">
              <w:rPr>
                <w:sz w:val="28"/>
              </w:rPr>
              <w:t>Article Title:</w:t>
            </w:r>
            <w:r>
              <w:rPr>
                <w:sz w:val="28"/>
              </w:rPr>
              <w:t xml:space="preserve"> Leadership As Empowering Others</w:t>
            </w:r>
          </w:p>
        </w:tc>
      </w:tr>
    </w:tbl>
    <w:p w14:paraId="4CAFB6E7" w14:textId="00B54587" w:rsidR="00556FD1" w:rsidRDefault="00223EEE" w:rsidP="00223EEE">
      <w:pPr>
        <w:pStyle w:val="Heading3"/>
      </w:pPr>
      <w:r>
        <w:t>Do leaders differ from managers in their delegation style? If so, how?</w:t>
      </w:r>
    </w:p>
    <w:p w14:paraId="300D1397" w14:textId="553121E7" w:rsidR="00223EEE" w:rsidRDefault="009D3289" w:rsidP="00223EEE">
      <w:r>
        <w:t xml:space="preserve">Yes. Leaders decide on tasks to accomplish while managers divide those tasks into smaller portions for their employees. Vision vs day to day. </w:t>
      </w:r>
    </w:p>
    <w:p w14:paraId="4538EBF6" w14:textId="6BA3CEDC" w:rsidR="00223EEE" w:rsidRDefault="00223EEE" w:rsidP="00223EEE">
      <w:pPr>
        <w:pStyle w:val="Heading3"/>
      </w:pPr>
      <w:r>
        <w:t>How does empowerment relate to the leadership skills previously explored in units two through nine?</w:t>
      </w:r>
    </w:p>
    <w:p w14:paraId="79346F6E" w14:textId="33824625" w:rsidR="00223EEE" w:rsidRDefault="004A588F" w:rsidP="00223EEE">
      <w:r>
        <w:t>Empowerment can be a powerful motivator. It gives people a reason to do their best.</w:t>
      </w:r>
    </w:p>
    <w:p w14:paraId="0643D087" w14:textId="241D72DB" w:rsidR="00223EEE" w:rsidRDefault="00223EEE" w:rsidP="00223EEE">
      <w:pPr>
        <w:pStyle w:val="Heading3"/>
      </w:pPr>
      <w:r>
        <w:t>How does the ability to empower others contribute to effective leadership?</w:t>
      </w:r>
    </w:p>
    <w:p w14:paraId="3D05D732" w14:textId="77777777" w:rsidR="00223EEE" w:rsidRPr="00223EEE" w:rsidRDefault="004A588F" w:rsidP="00223EEE">
      <w:r>
        <w:t>Empowerment allows people to share in the success of the organization. Which gives people a reason to follow the leader.</w:t>
      </w:r>
    </w:p>
    <w:p w14:paraId="16321121" w14:textId="77777777" w:rsidR="009A54CB" w:rsidRDefault="009A54CB">
      <w:pPr>
        <w:spacing w:after="0" w:line="240" w:lineRule="auto"/>
        <w:rPr>
          <w:sz w:val="32"/>
        </w:rPr>
      </w:pPr>
      <w:r>
        <w:rPr>
          <w:sz w:val="32"/>
        </w:rPr>
        <w:br w:type="page"/>
      </w:r>
    </w:p>
    <w:p w14:paraId="28B5D658" w14:textId="565BAE14" w:rsidR="00556FD1" w:rsidRPr="00E167E7" w:rsidRDefault="00556FD1" w:rsidP="00556FD1">
      <w:pPr>
        <w:jc w:val="center"/>
        <w:rPr>
          <w:sz w:val="32"/>
        </w:rPr>
      </w:pPr>
      <w:r w:rsidRPr="00E167E7">
        <w:rPr>
          <w:sz w:val="32"/>
        </w:rPr>
        <w:lastRenderedPageBreak/>
        <w:t xml:space="preserve">PTC </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764"/>
      </w:tblGrid>
      <w:tr w:rsidR="00556FD1" w:rsidRPr="00E167E7" w14:paraId="5768362A" w14:textId="77777777" w:rsidTr="00985CB7">
        <w:tc>
          <w:tcPr>
            <w:tcW w:w="4976" w:type="dxa"/>
            <w:gridSpan w:val="3"/>
          </w:tcPr>
          <w:p w14:paraId="62ECC03D" w14:textId="77777777" w:rsidR="00556FD1" w:rsidRPr="00E167E7" w:rsidRDefault="00556FD1" w:rsidP="00985CB7">
            <w:pPr>
              <w:spacing w:after="0" w:line="240" w:lineRule="auto"/>
              <w:rPr>
                <w:sz w:val="28"/>
              </w:rPr>
            </w:pPr>
            <w:r w:rsidRPr="00E167E7">
              <w:rPr>
                <w:sz w:val="28"/>
              </w:rPr>
              <w:t>Name:</w:t>
            </w:r>
            <w:r>
              <w:rPr>
                <w:sz w:val="28"/>
              </w:rPr>
              <w:t xml:space="preserve"> Addison Babcock</w:t>
            </w:r>
          </w:p>
        </w:tc>
        <w:tc>
          <w:tcPr>
            <w:tcW w:w="1335" w:type="dxa"/>
            <w:shd w:val="clear" w:color="auto" w:fill="auto"/>
          </w:tcPr>
          <w:p w14:paraId="2F97CEEF" w14:textId="77777777" w:rsidR="00556FD1" w:rsidRPr="00E167E7" w:rsidRDefault="00556FD1" w:rsidP="00985CB7">
            <w:pPr>
              <w:spacing w:after="0" w:line="240" w:lineRule="auto"/>
              <w:rPr>
                <w:sz w:val="28"/>
              </w:rPr>
            </w:pPr>
            <w:r w:rsidRPr="00E167E7">
              <w:rPr>
                <w:sz w:val="28"/>
              </w:rPr>
              <w:t>Section:</w:t>
            </w:r>
            <w:r>
              <w:rPr>
                <w:sz w:val="28"/>
              </w:rPr>
              <w:t xml:space="preserve"> E</w:t>
            </w:r>
          </w:p>
        </w:tc>
        <w:tc>
          <w:tcPr>
            <w:tcW w:w="1764" w:type="dxa"/>
            <w:shd w:val="clear" w:color="auto" w:fill="auto"/>
          </w:tcPr>
          <w:p w14:paraId="6DEA7A71" w14:textId="77777777" w:rsidR="00556FD1" w:rsidRPr="00E167E7" w:rsidRDefault="00556FD1" w:rsidP="00985CB7">
            <w:pPr>
              <w:spacing w:after="0" w:line="240" w:lineRule="auto"/>
              <w:rPr>
                <w:sz w:val="28"/>
              </w:rPr>
            </w:pPr>
            <w:r w:rsidRPr="00E167E7">
              <w:rPr>
                <w:sz w:val="28"/>
              </w:rPr>
              <w:t>Due Date:</w:t>
            </w:r>
            <w:r>
              <w:rPr>
                <w:sz w:val="28"/>
              </w:rPr>
              <w:t xml:space="preserve"> Nov 14 2013</w:t>
            </w:r>
          </w:p>
        </w:tc>
      </w:tr>
      <w:tr w:rsidR="00556FD1" w:rsidRPr="00E167E7" w14:paraId="7DA2895A" w14:textId="77777777" w:rsidTr="00985CB7">
        <w:tc>
          <w:tcPr>
            <w:tcW w:w="971" w:type="dxa"/>
            <w:shd w:val="clear" w:color="auto" w:fill="auto"/>
          </w:tcPr>
          <w:p w14:paraId="53F2BF80" w14:textId="77777777" w:rsidR="00556FD1" w:rsidRPr="00E167E7" w:rsidRDefault="00556FD1" w:rsidP="00985CB7">
            <w:pPr>
              <w:spacing w:after="0" w:line="240" w:lineRule="auto"/>
              <w:rPr>
                <w:sz w:val="28"/>
              </w:rPr>
            </w:pPr>
            <w:r>
              <w:rPr>
                <w:sz w:val="28"/>
              </w:rPr>
              <w:t>Day</w:t>
            </w:r>
            <w:r w:rsidRPr="00E167E7">
              <w:rPr>
                <w:sz w:val="28"/>
              </w:rPr>
              <w:t>:</w:t>
            </w:r>
          </w:p>
        </w:tc>
        <w:tc>
          <w:tcPr>
            <w:tcW w:w="961" w:type="dxa"/>
          </w:tcPr>
          <w:p w14:paraId="22A96DF7" w14:textId="77777777" w:rsidR="00556FD1" w:rsidRPr="00E167E7" w:rsidRDefault="00556FD1" w:rsidP="00985CB7">
            <w:pPr>
              <w:spacing w:after="0" w:line="240" w:lineRule="auto"/>
              <w:rPr>
                <w:sz w:val="28"/>
              </w:rPr>
            </w:pPr>
            <w:r>
              <w:rPr>
                <w:sz w:val="28"/>
              </w:rPr>
              <w:t>Unit:</w:t>
            </w:r>
          </w:p>
        </w:tc>
        <w:tc>
          <w:tcPr>
            <w:tcW w:w="6143" w:type="dxa"/>
            <w:gridSpan w:val="3"/>
            <w:shd w:val="clear" w:color="auto" w:fill="auto"/>
          </w:tcPr>
          <w:p w14:paraId="58EC55C0" w14:textId="139731B2" w:rsidR="00556FD1" w:rsidRPr="00E167E7" w:rsidRDefault="00556FD1" w:rsidP="00985CB7">
            <w:pPr>
              <w:spacing w:after="0" w:line="240" w:lineRule="auto"/>
              <w:rPr>
                <w:sz w:val="28"/>
              </w:rPr>
            </w:pPr>
            <w:r w:rsidRPr="00E167E7">
              <w:rPr>
                <w:sz w:val="28"/>
              </w:rPr>
              <w:t>Article Title:</w:t>
            </w:r>
            <w:r>
              <w:rPr>
                <w:sz w:val="28"/>
              </w:rPr>
              <w:t xml:space="preserve"> Antigone</w:t>
            </w:r>
          </w:p>
        </w:tc>
      </w:tr>
    </w:tbl>
    <w:p w14:paraId="7A3891A3" w14:textId="01FA2D2B" w:rsidR="00223EEE" w:rsidRDefault="00223EEE" w:rsidP="00223EEE">
      <w:pPr>
        <w:pStyle w:val="Heading3"/>
      </w:pPr>
      <w:r>
        <w:t>In what respect was Antigone a leader? Was her concern more for short-range or long-range goals? Explain.</w:t>
      </w:r>
    </w:p>
    <w:p w14:paraId="1EDF923F" w14:textId="4D1D0BCF" w:rsidR="00223EEE" w:rsidRDefault="00ED5B38" w:rsidP="00223EEE">
      <w:r>
        <w:t xml:space="preserve">She does what she thinks is right and Ismene eventually follows. She was concerned for her brother’s afterlife, which is a long range goal. </w:t>
      </w:r>
    </w:p>
    <w:p w14:paraId="75A37986" w14:textId="023E3B58" w:rsidR="00223EEE" w:rsidRDefault="00223EEE" w:rsidP="00223EEE">
      <w:pPr>
        <w:pStyle w:val="Heading3"/>
      </w:pPr>
      <w:r>
        <w:t>Upon what does Creon base his power? What are his greatest mistakes in using that power?</w:t>
      </w:r>
    </w:p>
    <w:p w14:paraId="6D6CCE96" w14:textId="7C1C8947" w:rsidR="00223EEE" w:rsidRDefault="00ED5B38" w:rsidP="00223EEE">
      <w:r>
        <w:t xml:space="preserve">Creon is the ruler of Thebes. He was too arrogant to listen to people who didn’t agree with him. </w:t>
      </w:r>
    </w:p>
    <w:p w14:paraId="28775358" w14:textId="422E085D" w:rsidR="00223EEE" w:rsidRDefault="00223EEE" w:rsidP="00223EEE">
      <w:pPr>
        <w:pStyle w:val="Heading3"/>
      </w:pPr>
      <w:r>
        <w:t>Who are the empowered and how was the empowerment accomplished?</w:t>
      </w:r>
    </w:p>
    <w:p w14:paraId="3C6D24EA" w14:textId="6611E0F4" w:rsidR="00223EEE" w:rsidRDefault="0026172F" w:rsidP="00223EEE">
      <w:r>
        <w:t xml:space="preserve">Antigone was empowered by the death of her brother. </w:t>
      </w:r>
      <w:bookmarkStart w:id="0" w:name="_GoBack"/>
      <w:bookmarkEnd w:id="0"/>
    </w:p>
    <w:p w14:paraId="7B03AC14" w14:textId="2DEB2AB7" w:rsidR="00223EEE" w:rsidRDefault="00223EEE" w:rsidP="00223EEE">
      <w:pPr>
        <w:pStyle w:val="Heading3"/>
      </w:pPr>
      <w:r>
        <w:t>Are there similarities between the leadership styles of Antigone and Martin Luther King Jr? Elaborate.</w:t>
      </w:r>
    </w:p>
    <w:p w14:paraId="2C78B602" w14:textId="10D0C53A" w:rsidR="00223EEE" w:rsidRPr="00223EEE" w:rsidRDefault="007307FF" w:rsidP="00223EEE">
      <w:r>
        <w:t>Antigone was ready to die for what she felt is right. She was willing to stand up to the powers that be at any cost.</w:t>
      </w:r>
    </w:p>
    <w:p w14:paraId="76118A18" w14:textId="1FA4BF19" w:rsidR="00E167E7" w:rsidRDefault="00E167E7" w:rsidP="008C1924">
      <w:pPr>
        <w:spacing w:line="480" w:lineRule="auto"/>
      </w:pPr>
    </w:p>
    <w:sectPr w:rsidR="00E167E7"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223EEE"/>
    <w:rsid w:val="0024707B"/>
    <w:rsid w:val="002564AD"/>
    <w:rsid w:val="0026172F"/>
    <w:rsid w:val="003A4DB9"/>
    <w:rsid w:val="0046430D"/>
    <w:rsid w:val="004A588F"/>
    <w:rsid w:val="005059C9"/>
    <w:rsid w:val="00556FD1"/>
    <w:rsid w:val="005E3118"/>
    <w:rsid w:val="007307FF"/>
    <w:rsid w:val="008C1924"/>
    <w:rsid w:val="009851CE"/>
    <w:rsid w:val="009A15A6"/>
    <w:rsid w:val="009A54CB"/>
    <w:rsid w:val="009D3289"/>
    <w:rsid w:val="00C541D2"/>
    <w:rsid w:val="00C57E1F"/>
    <w:rsid w:val="00D569C7"/>
    <w:rsid w:val="00E167E7"/>
    <w:rsid w:val="00EA4B3B"/>
    <w:rsid w:val="00ED5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A0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556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6F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6FD1"/>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556FD1"/>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13</cp:revision>
  <dcterms:created xsi:type="dcterms:W3CDTF">2013-09-09T21:45:00Z</dcterms:created>
  <dcterms:modified xsi:type="dcterms:W3CDTF">2013-11-14T22:03:00Z</dcterms:modified>
</cp:coreProperties>
</file>