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BB8" w14:textId="594B52A2" w:rsidR="00E977DE" w:rsidRPr="00976845" w:rsidRDefault="009B5CE9" w:rsidP="00E977DE">
      <w:pPr>
        <w:pStyle w:val="berschrift1"/>
        <w:rPr>
          <w:lang w:val="en-US"/>
        </w:rPr>
      </w:pPr>
      <w:r w:rsidRPr="00976845">
        <w:rPr>
          <w:lang w:val="en-US"/>
        </w:rPr>
        <w:t xml:space="preserve">Helmut4 </w:t>
      </w:r>
      <w:proofErr w:type="spellStart"/>
      <w:proofErr w:type="gramStart"/>
      <w:r w:rsidRPr="00976845">
        <w:rPr>
          <w:lang w:val="en-US"/>
        </w:rPr>
        <w:t>Core</w:t>
      </w:r>
      <w:r w:rsidR="00FE4AC7" w:rsidRPr="00976845">
        <w:rPr>
          <w:lang w:val="en-US"/>
        </w:rPr>
        <w:t>:</w:t>
      </w:r>
      <w:r w:rsidR="00976845" w:rsidRPr="00976845">
        <w:rPr>
          <w:lang w:val="en-US"/>
        </w:rPr>
        <w:t>Editshare</w:t>
      </w:r>
      <w:proofErr w:type="spellEnd"/>
      <w:proofErr w:type="gramEnd"/>
    </w:p>
    <w:p w14:paraId="2153D87D" w14:textId="77777777" w:rsidR="00CC05DF" w:rsidRDefault="00CC05DF">
      <w:pPr>
        <w:rPr>
          <w:lang w:val="en-US"/>
        </w:rPr>
      </w:pPr>
    </w:p>
    <w:p w14:paraId="583215EB" w14:textId="793C434A" w:rsidR="005C72A7" w:rsidRPr="00D944F4" w:rsidRDefault="005C72A7" w:rsidP="005C72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started</w:t>
      </w:r>
    </w:p>
    <w:p w14:paraId="22F94131" w14:textId="7BB150E2" w:rsidR="00CC05DF" w:rsidRDefault="00FE4AC7" w:rsidP="005C72A7">
      <w:pPr>
        <w:rPr>
          <w:lang w:val="en-US"/>
        </w:rPr>
      </w:pPr>
      <w:r w:rsidRPr="00FE4AC7">
        <w:rPr>
          <w:lang w:val="en-US"/>
        </w:rPr>
        <w:t>To start with Helmut4 Core, the following settings must be made.</w:t>
      </w:r>
    </w:p>
    <w:p w14:paraId="5EC1EAB6" w14:textId="773EAF5E" w:rsidR="00DE0279" w:rsidRDefault="00DE0279" w:rsidP="005C72A7">
      <w:pPr>
        <w:rPr>
          <w:lang w:val="en-US"/>
        </w:rPr>
      </w:pPr>
      <w:r>
        <w:rPr>
          <w:lang w:val="en-US"/>
        </w:rPr>
        <w:t xml:space="preserve">Navigate to the </w:t>
      </w:r>
      <w:r w:rsidR="00AF26F2">
        <w:rPr>
          <w:lang w:val="en-US"/>
        </w:rPr>
        <w:t>http://</w:t>
      </w:r>
      <w:r>
        <w:rPr>
          <w:lang w:val="en-US"/>
        </w:rPr>
        <w:t>ip</w:t>
      </w:r>
      <w:r w:rsidR="00AF26F2">
        <w:rPr>
          <w:lang w:val="en-US"/>
        </w:rPr>
        <w:t>-</w:t>
      </w:r>
      <w:r>
        <w:rPr>
          <w:lang w:val="en-US"/>
        </w:rPr>
        <w:t>address</w:t>
      </w:r>
      <w:r w:rsidR="00AF26F2">
        <w:rPr>
          <w:lang w:val="en-US"/>
        </w:rPr>
        <w:t>:8014</w:t>
      </w:r>
      <w:r>
        <w:rPr>
          <w:lang w:val="en-US"/>
        </w:rPr>
        <w:t xml:space="preserve"> and log in with these credentials:</w:t>
      </w:r>
    </w:p>
    <w:p w14:paraId="5C78F32C" w14:textId="26A4EFED" w:rsidR="00DE0279" w:rsidRDefault="00DE0279" w:rsidP="00DE0279">
      <w:pPr>
        <w:ind w:firstLine="720"/>
        <w:rPr>
          <w:lang w:val="en-US"/>
        </w:rPr>
      </w:pPr>
      <w:r>
        <w:rPr>
          <w:lang w:val="en-US"/>
        </w:rPr>
        <w:t xml:space="preserve">username: </w:t>
      </w:r>
      <w:proofErr w:type="spellStart"/>
      <w:r w:rsidR="00E603A6">
        <w:rPr>
          <w:lang w:val="en-US"/>
        </w:rPr>
        <w:t>editshar</w:t>
      </w:r>
      <w:r w:rsidR="00E85B9C">
        <w:rPr>
          <w:lang w:val="en-US"/>
        </w:rPr>
        <w:t>e</w:t>
      </w:r>
      <w:proofErr w:type="spellEnd"/>
    </w:p>
    <w:p w14:paraId="09745D86" w14:textId="3A821B3F" w:rsidR="00DE0279" w:rsidRDefault="00936C50" w:rsidP="00DE0279">
      <w:pPr>
        <w:ind w:firstLine="720"/>
        <w:rPr>
          <w:lang w:val="en-US"/>
        </w:rPr>
      </w:pPr>
      <w:r>
        <w:rPr>
          <w:lang w:val="en-US"/>
        </w:rPr>
        <w:t>p</w:t>
      </w:r>
      <w:r w:rsidR="00DE0279">
        <w:rPr>
          <w:lang w:val="en-US"/>
        </w:rPr>
        <w:t xml:space="preserve">assword: </w:t>
      </w:r>
      <w:r w:rsidR="00E85B9C">
        <w:rPr>
          <w:lang w:val="en-US"/>
        </w:rPr>
        <w:t>changeme0479</w:t>
      </w:r>
    </w:p>
    <w:p w14:paraId="3AEB0A73" w14:textId="77777777" w:rsidR="00FE4AC7" w:rsidRDefault="00FE4AC7" w:rsidP="005C72A7">
      <w:pPr>
        <w:rPr>
          <w:lang w:val="en-US"/>
        </w:rPr>
      </w:pPr>
    </w:p>
    <w:p w14:paraId="4CDBD09E" w14:textId="7B3C4ED9" w:rsidR="005C72A7" w:rsidRDefault="00CC05DF" w:rsidP="005C72A7">
      <w:pPr>
        <w:rPr>
          <w:lang w:val="en-US"/>
        </w:rPr>
      </w:pPr>
      <w:r w:rsidRPr="00CC05DF">
        <w:rPr>
          <w:lang w:val="en-US"/>
        </w:rPr>
        <w:t xml:space="preserve">First it is necessary to change </w:t>
      </w:r>
      <w:r w:rsidR="00F24F4B">
        <w:rPr>
          <w:lang w:val="en-US"/>
        </w:rPr>
        <w:t>some</w:t>
      </w:r>
      <w:r w:rsidR="00C3366D">
        <w:rPr>
          <w:lang w:val="en-US"/>
        </w:rPr>
        <w:t xml:space="preserve"> preferences</w:t>
      </w:r>
      <w:r w:rsidRPr="00CC05DF">
        <w:rPr>
          <w:lang w:val="en-US"/>
        </w:rPr>
        <w:t xml:space="preserve"> in the settings</w:t>
      </w:r>
      <w:r w:rsidR="00277009">
        <w:rPr>
          <w:lang w:val="en-US"/>
        </w:rPr>
        <w:t xml:space="preserve">, </w:t>
      </w:r>
      <w:r w:rsidR="00D439D3">
        <w:rPr>
          <w:lang w:val="en-US"/>
        </w:rPr>
        <w:t xml:space="preserve">these can be found </w:t>
      </w:r>
      <w:r w:rsidR="00C3366D">
        <w:rPr>
          <w:lang w:val="en-US"/>
        </w:rPr>
        <w:t>in Preferences</w:t>
      </w:r>
      <w:r w:rsidR="00CD276B">
        <w:rPr>
          <w:lang w:val="en-US"/>
        </w:rPr>
        <w:t>.</w:t>
      </w:r>
    </w:p>
    <w:p w14:paraId="379ACAB4" w14:textId="77777777" w:rsidR="00CD276B" w:rsidRDefault="00CD276B" w:rsidP="005C72A7">
      <w:pPr>
        <w:rPr>
          <w:lang w:val="en-US"/>
        </w:rPr>
      </w:pPr>
    </w:p>
    <w:p w14:paraId="050EA6B1" w14:textId="4163921D" w:rsidR="00CD276B" w:rsidRPr="00FC4421" w:rsidRDefault="00CD276B" w:rsidP="00FC4421">
      <w:pPr>
        <w:pStyle w:val="Listenabsatz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FC4421">
        <w:rPr>
          <w:b/>
          <w:bCs/>
          <w:sz w:val="28"/>
          <w:szCs w:val="28"/>
          <w:lang w:val="en-US"/>
        </w:rPr>
        <w:t>Preferences-&gt;General</w:t>
      </w:r>
      <w:r w:rsidR="00BA753D">
        <w:rPr>
          <w:b/>
          <w:bCs/>
          <w:sz w:val="28"/>
          <w:szCs w:val="28"/>
          <w:lang w:val="en-US"/>
        </w:rPr>
        <w:t xml:space="preserve"> </w:t>
      </w:r>
      <w:r w:rsidR="00BA753D" w:rsidRPr="00BA753D">
        <w:rPr>
          <w:b/>
          <w:bCs/>
          <w:color w:val="FF0000"/>
          <w:sz w:val="28"/>
          <w:szCs w:val="28"/>
          <w:lang w:val="en-US"/>
        </w:rPr>
        <w:t>(required)</w:t>
      </w:r>
    </w:p>
    <w:p w14:paraId="6D281533" w14:textId="77777777" w:rsidR="002F50AD" w:rsidRDefault="002F50AD">
      <w:pPr>
        <w:rPr>
          <w:lang w:val="en-US"/>
        </w:rPr>
      </w:pPr>
    </w:p>
    <w:p w14:paraId="4BEE988B" w14:textId="6505303F" w:rsidR="0021142D" w:rsidRDefault="004870AF" w:rsidP="002114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8BDA7" wp14:editId="516665F1">
            <wp:extent cx="5731510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D68B" w14:textId="1B83F248" w:rsidR="00CC05DF" w:rsidRDefault="56628FCF" w:rsidP="39905EAB">
      <w:pPr>
        <w:rPr>
          <w:b/>
          <w:bCs/>
          <w:lang w:val="en-US"/>
        </w:rPr>
      </w:pPr>
      <w:r w:rsidRPr="39905EAB">
        <w:rPr>
          <w:b/>
          <w:bCs/>
          <w:lang w:val="en-US"/>
        </w:rPr>
        <w:t>Path mapping - Windows</w:t>
      </w:r>
    </w:p>
    <w:p w14:paraId="360A1885" w14:textId="220A180A" w:rsidR="00CC05DF" w:rsidRPr="00CC05DF" w:rsidRDefault="00CC05DF" w:rsidP="00CC05DF">
      <w:pPr>
        <w:rPr>
          <w:lang w:val="en-US"/>
        </w:rPr>
      </w:pPr>
      <w:r>
        <w:rPr>
          <w:lang w:val="en-US"/>
        </w:rPr>
        <w:t>I</w:t>
      </w:r>
      <w:r w:rsidRPr="00CC05DF">
        <w:rPr>
          <w:lang w:val="en-US"/>
        </w:rPr>
        <w:t xml:space="preserve">n our case, the </w:t>
      </w:r>
      <w:proofErr w:type="spellStart"/>
      <w:r w:rsidR="002F50AD">
        <w:rPr>
          <w:lang w:val="en-US"/>
        </w:rPr>
        <w:t>ip</w:t>
      </w:r>
      <w:proofErr w:type="spellEnd"/>
      <w:r w:rsidR="002F50AD">
        <w:rPr>
          <w:lang w:val="en-US"/>
        </w:rPr>
        <w:t xml:space="preserve">-address for the </w:t>
      </w:r>
      <w:proofErr w:type="spellStart"/>
      <w:r w:rsidR="002F50AD">
        <w:rPr>
          <w:lang w:val="en-US"/>
        </w:rPr>
        <w:t>editshare</w:t>
      </w:r>
      <w:proofErr w:type="spellEnd"/>
      <w:r w:rsidR="002F50AD">
        <w:rPr>
          <w:lang w:val="en-US"/>
        </w:rPr>
        <w:t xml:space="preserve"> server is “192.168.</w:t>
      </w:r>
      <w:proofErr w:type="gramStart"/>
      <w:r w:rsidR="002F50AD">
        <w:rPr>
          <w:lang w:val="en-US"/>
        </w:rPr>
        <w:t>122.</w:t>
      </w:r>
      <w:r w:rsidR="004870AF">
        <w:rPr>
          <w:lang w:val="en-US"/>
        </w:rPr>
        <w:t>108</w:t>
      </w:r>
      <w:proofErr w:type="gramEnd"/>
      <w:r w:rsidR="002F50AD">
        <w:rPr>
          <w:lang w:val="en-US"/>
        </w:rPr>
        <w:t>”</w:t>
      </w:r>
    </w:p>
    <w:p w14:paraId="3C5B6E53" w14:textId="50906906" w:rsidR="00CC05DF" w:rsidRPr="00CC05DF" w:rsidRDefault="00CC05DF" w:rsidP="00CC05DF">
      <w:pPr>
        <w:pStyle w:val="Listenabsatz"/>
        <w:numPr>
          <w:ilvl w:val="0"/>
          <w:numId w:val="3"/>
        </w:numPr>
        <w:rPr>
          <w:lang w:val="en-US"/>
        </w:rPr>
      </w:pPr>
      <w:r w:rsidRPr="39905EAB">
        <w:rPr>
          <w:lang w:val="en-US"/>
        </w:rPr>
        <w:t xml:space="preserve">Before: </w:t>
      </w:r>
      <w:r w:rsidR="002F50AD" w:rsidRPr="39905EAB">
        <w:rPr>
          <w:lang w:val="en-US"/>
        </w:rPr>
        <w:t>\\EFS-</w:t>
      </w:r>
      <w:r w:rsidR="694EA483" w:rsidRPr="39905EAB">
        <w:rPr>
          <w:lang w:val="en-US"/>
        </w:rPr>
        <w:t>IP-ADDRESS</w:t>
      </w:r>
    </w:p>
    <w:p w14:paraId="1B6AA680" w14:textId="6A0D91C1" w:rsidR="00CC05DF" w:rsidRPr="002F50AD" w:rsidRDefault="00CC05DF" w:rsidP="002F50AD">
      <w:pPr>
        <w:pStyle w:val="Listenabsatz"/>
        <w:numPr>
          <w:ilvl w:val="0"/>
          <w:numId w:val="3"/>
        </w:numPr>
        <w:rPr>
          <w:lang w:val="en-US"/>
        </w:rPr>
      </w:pPr>
      <w:r w:rsidRPr="00CC05DF">
        <w:rPr>
          <w:lang w:val="en-US"/>
        </w:rPr>
        <w:t xml:space="preserve">After: </w:t>
      </w:r>
      <w:r w:rsidR="002F50AD">
        <w:rPr>
          <w:lang w:val="en-US"/>
        </w:rPr>
        <w:t>\\EFS-192.168.122.</w:t>
      </w:r>
      <w:r w:rsidR="004870AF">
        <w:rPr>
          <w:lang w:val="en-US"/>
        </w:rPr>
        <w:t>108</w:t>
      </w:r>
    </w:p>
    <w:p w14:paraId="5A57F9F4" w14:textId="6A71096F" w:rsidR="00CC05DF" w:rsidRDefault="00CC05DF" w:rsidP="00CC05DF">
      <w:pPr>
        <w:rPr>
          <w:lang w:val="en-US"/>
        </w:rPr>
      </w:pPr>
    </w:p>
    <w:p w14:paraId="7851CC2A" w14:textId="2A88490F" w:rsidR="00171158" w:rsidRPr="00F22277" w:rsidRDefault="00B02B7B">
      <w:pPr>
        <w:rPr>
          <w:color w:val="FF0000"/>
          <w:lang w:val="en-US"/>
        </w:rPr>
      </w:pPr>
      <w:r w:rsidRPr="00F22277">
        <w:rPr>
          <w:b/>
          <w:bCs/>
          <w:color w:val="FF0000"/>
          <w:u w:val="single"/>
          <w:lang w:val="en-US"/>
        </w:rPr>
        <w:t>Important</w:t>
      </w:r>
      <w:r w:rsidRPr="00F22277">
        <w:rPr>
          <w:color w:val="FF0000"/>
          <w:lang w:val="en-US"/>
        </w:rPr>
        <w:t xml:space="preserve">: </w:t>
      </w:r>
      <w:proofErr w:type="spellStart"/>
      <w:r w:rsidRPr="00F22277">
        <w:rPr>
          <w:color w:val="FF0000"/>
          <w:lang w:val="en-US"/>
        </w:rPr>
        <w:t>Editshare</w:t>
      </w:r>
      <w:proofErr w:type="spellEnd"/>
      <w:r w:rsidRPr="00F22277">
        <w:rPr>
          <w:color w:val="FF0000"/>
          <w:lang w:val="en-US"/>
        </w:rPr>
        <w:t xml:space="preserve"> 2022.3+ is needed as media spaces will be mounted via EFS-UNC</w:t>
      </w:r>
    </w:p>
    <w:p w14:paraId="4967869C" w14:textId="34AC46CB" w:rsidR="00B02B7B" w:rsidRDefault="00B02B7B">
      <w:pPr>
        <w:rPr>
          <w:lang w:val="en-US"/>
        </w:rPr>
      </w:pPr>
    </w:p>
    <w:p w14:paraId="50249E01" w14:textId="26AD5B2F" w:rsidR="00806EC1" w:rsidRDefault="00806EC1">
      <w:pPr>
        <w:rPr>
          <w:lang w:val="en-US"/>
        </w:rPr>
      </w:pPr>
      <w:r w:rsidRPr="00806EC1">
        <w:rPr>
          <w:noProof/>
          <w:lang w:val="en-US"/>
        </w:rPr>
        <w:drawing>
          <wp:inline distT="0" distB="0" distL="0" distR="0" wp14:anchorId="537433BD" wp14:editId="60A6C99F">
            <wp:extent cx="1499016" cy="179150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2333" cy="18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EC1">
        <w:rPr>
          <w:noProof/>
          <w:lang w:val="en-US"/>
        </w:rPr>
        <w:drawing>
          <wp:inline distT="0" distB="0" distL="0" distR="0" wp14:anchorId="258236C7" wp14:editId="34EB032E">
            <wp:extent cx="4186513" cy="1208273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871" cy="12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B23" w14:textId="36E5D9BF" w:rsidR="00806EC1" w:rsidRDefault="00806EC1">
      <w:pPr>
        <w:rPr>
          <w:lang w:val="en-US"/>
        </w:rPr>
      </w:pPr>
    </w:p>
    <w:p w14:paraId="2ADF4CA7" w14:textId="2D4809A6" w:rsidR="00277009" w:rsidRDefault="00277009">
      <w:pPr>
        <w:rPr>
          <w:lang w:val="en-US"/>
        </w:rPr>
      </w:pPr>
      <w:r w:rsidRPr="39905EAB">
        <w:rPr>
          <w:lang w:val="en-US"/>
        </w:rPr>
        <w:t>Beside that the Mount Point Types on Windows clients should be set to “Offer both drive letter and UNC mountpoints”</w:t>
      </w:r>
    </w:p>
    <w:p w14:paraId="4CCB0C4B" w14:textId="04D2B57C" w:rsidR="00277009" w:rsidRDefault="00277009" w:rsidP="00FC4421">
      <w:pPr>
        <w:pStyle w:val="Listenabsatz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FC4421">
        <w:rPr>
          <w:b/>
          <w:bCs/>
          <w:sz w:val="28"/>
          <w:szCs w:val="28"/>
          <w:lang w:val="en-US"/>
        </w:rPr>
        <w:br w:type="page"/>
      </w:r>
      <w:r w:rsidRPr="00FC4421">
        <w:rPr>
          <w:b/>
          <w:bCs/>
          <w:sz w:val="28"/>
          <w:szCs w:val="28"/>
          <w:lang w:val="en-US"/>
        </w:rPr>
        <w:lastRenderedPageBreak/>
        <w:t xml:space="preserve">Set up Flow </w:t>
      </w:r>
      <w:proofErr w:type="gramStart"/>
      <w:r w:rsidRPr="00FC4421">
        <w:rPr>
          <w:b/>
          <w:bCs/>
          <w:sz w:val="28"/>
          <w:szCs w:val="28"/>
          <w:lang w:val="en-US"/>
        </w:rPr>
        <w:t>module</w:t>
      </w:r>
      <w:proofErr w:type="gramEnd"/>
    </w:p>
    <w:p w14:paraId="0F3569D5" w14:textId="77777777" w:rsidR="00FC4421" w:rsidRPr="00FC4421" w:rsidRDefault="00FC4421" w:rsidP="00FC4421">
      <w:pPr>
        <w:rPr>
          <w:b/>
          <w:bCs/>
          <w:sz w:val="28"/>
          <w:szCs w:val="28"/>
          <w:lang w:val="en-US"/>
        </w:rPr>
      </w:pPr>
    </w:p>
    <w:p w14:paraId="1508106C" w14:textId="48DC19B0" w:rsidR="00277009" w:rsidRDefault="00277009" w:rsidP="00277009">
      <w:pPr>
        <w:rPr>
          <w:lang w:val="en-US"/>
        </w:rPr>
      </w:pPr>
      <w:r>
        <w:rPr>
          <w:lang w:val="en-US"/>
        </w:rPr>
        <w:t>To start importing users from Flow it is necessary to set up the module within the preferences.</w:t>
      </w:r>
      <w:r w:rsidR="00112762">
        <w:rPr>
          <w:lang w:val="en-US"/>
        </w:rPr>
        <w:t xml:space="preserve"> </w:t>
      </w:r>
      <w:r>
        <w:rPr>
          <w:lang w:val="en-US"/>
        </w:rPr>
        <w:t>Simply change the default values for address, name &amp; password to match yours</w:t>
      </w:r>
      <w:r w:rsidR="00112762">
        <w:rPr>
          <w:lang w:val="en-US"/>
        </w:rPr>
        <w:t>.</w:t>
      </w:r>
      <w:r w:rsidR="006E04E6">
        <w:rPr>
          <w:lang w:val="en-US"/>
        </w:rPr>
        <w:t xml:space="preserve"> The default user should be “</w:t>
      </w:r>
      <w:proofErr w:type="spellStart"/>
      <w:proofErr w:type="gramStart"/>
      <w:r w:rsidR="006E04E6" w:rsidRPr="006E04E6">
        <w:rPr>
          <w:lang w:val="en-US"/>
        </w:rPr>
        <w:t>helmut.flow</w:t>
      </w:r>
      <w:proofErr w:type="spellEnd"/>
      <w:proofErr w:type="gramEnd"/>
      <w:r w:rsidR="006E04E6">
        <w:rPr>
          <w:lang w:val="en-US"/>
        </w:rPr>
        <w:t>” and needs Flow admin rights.</w:t>
      </w:r>
    </w:p>
    <w:p w14:paraId="4C69D0EF" w14:textId="69A4981B" w:rsidR="00277009" w:rsidRDefault="00277009" w:rsidP="00DE0279">
      <w:pPr>
        <w:jc w:val="center"/>
        <w:rPr>
          <w:lang w:val="en-US"/>
        </w:rPr>
      </w:pPr>
    </w:p>
    <w:p w14:paraId="12CEEC46" w14:textId="096826BD" w:rsidR="00DE0279" w:rsidRDefault="00C97D80" w:rsidP="002770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A2E7C4" wp14:editId="3A19FF19">
            <wp:extent cx="5731510" cy="2382520"/>
            <wp:effectExtent l="0" t="0" r="0" b="5080"/>
            <wp:docPr id="8" name="Picture 8" descr="Ein Bild, das Text, Screenshot, Telef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Telefo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6CE3" w14:textId="77777777" w:rsidR="00112762" w:rsidRDefault="00112762" w:rsidP="00277009">
      <w:pPr>
        <w:rPr>
          <w:lang w:val="en-US"/>
        </w:rPr>
      </w:pPr>
    </w:p>
    <w:p w14:paraId="716F1023" w14:textId="7A468B3C" w:rsidR="00B02B7B" w:rsidRDefault="00DE0279" w:rsidP="00277009">
      <w:pPr>
        <w:rPr>
          <w:lang w:val="en-US"/>
        </w:rPr>
      </w:pPr>
      <w:r>
        <w:rPr>
          <w:lang w:val="en-US"/>
        </w:rPr>
        <w:t>The values can be checked by clicking the test button which will report of any entries have been found.</w:t>
      </w:r>
      <w:r w:rsidR="00277009">
        <w:rPr>
          <w:lang w:val="en-US"/>
        </w:rPr>
        <w:br/>
      </w:r>
    </w:p>
    <w:p w14:paraId="12633EEF" w14:textId="77777777" w:rsidR="00485449" w:rsidRDefault="00485449" w:rsidP="00277009">
      <w:pPr>
        <w:rPr>
          <w:lang w:val="en-US"/>
        </w:rPr>
      </w:pPr>
    </w:p>
    <w:p w14:paraId="24FF4949" w14:textId="19F937F1" w:rsidR="00485449" w:rsidRDefault="00485449" w:rsidP="00485449">
      <w:pPr>
        <w:pStyle w:val="Listenabsatz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3C17BE">
        <w:rPr>
          <w:b/>
          <w:bCs/>
          <w:sz w:val="28"/>
          <w:szCs w:val="28"/>
          <w:lang w:val="en-US"/>
        </w:rPr>
        <w:t xml:space="preserve">Set up </w:t>
      </w:r>
      <w:proofErr w:type="spellStart"/>
      <w:r w:rsidR="003C17BE" w:rsidRPr="003C17BE">
        <w:rPr>
          <w:b/>
          <w:bCs/>
          <w:sz w:val="28"/>
          <w:szCs w:val="28"/>
          <w:lang w:val="en-US"/>
        </w:rPr>
        <w:t>Editshare</w:t>
      </w:r>
      <w:proofErr w:type="spellEnd"/>
      <w:r w:rsidR="007E3446">
        <w:rPr>
          <w:b/>
          <w:bCs/>
          <w:sz w:val="28"/>
          <w:szCs w:val="28"/>
          <w:lang w:val="en-US"/>
        </w:rPr>
        <w:t xml:space="preserve"> module</w:t>
      </w:r>
      <w:r w:rsidR="00BA753D">
        <w:rPr>
          <w:b/>
          <w:bCs/>
          <w:sz w:val="28"/>
          <w:szCs w:val="28"/>
          <w:lang w:val="en-US"/>
        </w:rPr>
        <w:t xml:space="preserve"> </w:t>
      </w:r>
      <w:r w:rsidR="00BA753D" w:rsidRPr="00BA753D">
        <w:rPr>
          <w:b/>
          <w:bCs/>
          <w:color w:val="FF0000"/>
          <w:sz w:val="28"/>
          <w:szCs w:val="28"/>
          <w:lang w:val="en-US"/>
        </w:rPr>
        <w:t>(required)</w:t>
      </w:r>
    </w:p>
    <w:p w14:paraId="520E9827" w14:textId="77777777" w:rsidR="003C17BE" w:rsidRDefault="003C17BE" w:rsidP="003C17BE">
      <w:pPr>
        <w:rPr>
          <w:b/>
          <w:bCs/>
          <w:sz w:val="28"/>
          <w:szCs w:val="28"/>
          <w:lang w:val="en-US"/>
        </w:rPr>
      </w:pPr>
    </w:p>
    <w:p w14:paraId="4B65BE94" w14:textId="295919FA" w:rsidR="003C17BE" w:rsidRDefault="00063DAE" w:rsidP="003C17BE">
      <w:pPr>
        <w:rPr>
          <w:lang w:val="en-US"/>
        </w:rPr>
      </w:pPr>
      <w:r w:rsidRPr="00063DAE">
        <w:rPr>
          <w:lang w:val="en-US"/>
        </w:rPr>
        <w:t xml:space="preserve">Simple enter the IP of your </w:t>
      </w:r>
      <w:proofErr w:type="spellStart"/>
      <w:r w:rsidRPr="00063DAE">
        <w:rPr>
          <w:lang w:val="en-US"/>
        </w:rPr>
        <w:t>editshare</w:t>
      </w:r>
      <w:proofErr w:type="spellEnd"/>
      <w:r w:rsidRPr="00063DAE">
        <w:rPr>
          <w:lang w:val="en-US"/>
        </w:rPr>
        <w:t xml:space="preserve"> master server and the </w:t>
      </w:r>
      <w:proofErr w:type="spellStart"/>
      <w:r w:rsidRPr="00063DAE">
        <w:rPr>
          <w:lang w:val="en-US"/>
        </w:rPr>
        <w:t>editshare</w:t>
      </w:r>
      <w:proofErr w:type="spellEnd"/>
      <w:r w:rsidRPr="00063DAE">
        <w:rPr>
          <w:lang w:val="en-US"/>
        </w:rPr>
        <w:t xml:space="preserve"> </w:t>
      </w:r>
      <w:proofErr w:type="gramStart"/>
      <w:r w:rsidRPr="00063DAE">
        <w:rPr>
          <w:lang w:val="en-US"/>
        </w:rPr>
        <w:t>credentials</w:t>
      </w:r>
      <w:proofErr w:type="gramEnd"/>
    </w:p>
    <w:p w14:paraId="55A08524" w14:textId="77777777" w:rsidR="00063DAE" w:rsidRPr="00063DAE" w:rsidRDefault="00063DAE" w:rsidP="003C17BE">
      <w:pPr>
        <w:rPr>
          <w:lang w:val="en-US"/>
        </w:rPr>
      </w:pPr>
    </w:p>
    <w:p w14:paraId="0FB0B81F" w14:textId="30DD6EC3" w:rsidR="003C17BE" w:rsidRPr="003C17BE" w:rsidRDefault="003C17BE" w:rsidP="003C17B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EEF4C0" wp14:editId="72989E99">
            <wp:extent cx="5731510" cy="3220085"/>
            <wp:effectExtent l="0" t="0" r="0" b="5715"/>
            <wp:docPr id="9" name="Picture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3619" w14:textId="77777777" w:rsidR="00063DAE" w:rsidRDefault="00063DAE">
      <w:pPr>
        <w:rPr>
          <w:sz w:val="28"/>
          <w:szCs w:val="28"/>
          <w:lang w:val="en-US"/>
        </w:rPr>
      </w:pPr>
    </w:p>
    <w:p w14:paraId="5B660DCB" w14:textId="78B193A0" w:rsidR="005C72A7" w:rsidRPr="00784C32" w:rsidRDefault="005C72A7" w:rsidP="00784C32">
      <w:pPr>
        <w:pStyle w:val="Listenabsatz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784C32">
        <w:rPr>
          <w:b/>
          <w:bCs/>
          <w:sz w:val="28"/>
          <w:szCs w:val="28"/>
          <w:lang w:val="en-US"/>
        </w:rPr>
        <w:lastRenderedPageBreak/>
        <w:t xml:space="preserve">Change </w:t>
      </w:r>
      <w:r w:rsidR="00277009" w:rsidRPr="00784C32">
        <w:rPr>
          <w:b/>
          <w:bCs/>
          <w:sz w:val="28"/>
          <w:szCs w:val="28"/>
          <w:lang w:val="en-US"/>
        </w:rPr>
        <w:t xml:space="preserve">variable </w:t>
      </w:r>
      <w:r w:rsidRPr="00784C32">
        <w:rPr>
          <w:b/>
          <w:bCs/>
          <w:sz w:val="28"/>
          <w:szCs w:val="28"/>
          <w:lang w:val="en-US"/>
        </w:rPr>
        <w:t>parameters</w:t>
      </w:r>
      <w:r w:rsidR="00BA753D">
        <w:rPr>
          <w:b/>
          <w:bCs/>
          <w:sz w:val="28"/>
          <w:szCs w:val="28"/>
          <w:lang w:val="en-US"/>
        </w:rPr>
        <w:t xml:space="preserve"> </w:t>
      </w:r>
      <w:r w:rsidR="00BA753D" w:rsidRPr="00BA753D">
        <w:rPr>
          <w:b/>
          <w:bCs/>
          <w:color w:val="FF0000"/>
          <w:sz w:val="28"/>
          <w:szCs w:val="28"/>
          <w:lang w:val="en-US"/>
        </w:rPr>
        <w:t>(</w:t>
      </w:r>
      <w:r w:rsidR="00BA753D">
        <w:rPr>
          <w:b/>
          <w:bCs/>
          <w:color w:val="FF0000"/>
          <w:sz w:val="28"/>
          <w:szCs w:val="28"/>
          <w:lang w:val="en-US"/>
        </w:rPr>
        <w:t>optional</w:t>
      </w:r>
      <w:r w:rsidR="00BA753D" w:rsidRPr="00BA753D">
        <w:rPr>
          <w:b/>
          <w:bCs/>
          <w:color w:val="FF0000"/>
          <w:sz w:val="28"/>
          <w:szCs w:val="28"/>
          <w:lang w:val="en-US"/>
        </w:rPr>
        <w:t>)</w:t>
      </w:r>
    </w:p>
    <w:p w14:paraId="7882C0E1" w14:textId="1DB1A2C8" w:rsidR="0021142D" w:rsidRDefault="0021142D" w:rsidP="00B344EB">
      <w:pPr>
        <w:rPr>
          <w:lang w:val="en-US"/>
        </w:rPr>
      </w:pPr>
    </w:p>
    <w:p w14:paraId="661B101D" w14:textId="2ACE377B" w:rsidR="006B67E4" w:rsidRDefault="006B67E4" w:rsidP="00B344EB">
      <w:pPr>
        <w:rPr>
          <w:lang w:val="en-US"/>
        </w:rPr>
      </w:pPr>
      <w:r>
        <w:rPr>
          <w:lang w:val="en-US"/>
        </w:rPr>
        <w:t>In Preferences-&gt;General you will find a variables section</w:t>
      </w:r>
      <w:r w:rsidR="00023635">
        <w:rPr>
          <w:lang w:val="en-US"/>
        </w:rPr>
        <w:t xml:space="preserve"> with prefilled values. These will work from scratch </w:t>
      </w:r>
      <w:r w:rsidR="006E1988">
        <w:rPr>
          <w:lang w:val="en-US"/>
        </w:rPr>
        <w:t>if your adobe version matches</w:t>
      </w:r>
      <w:r w:rsidR="00DB624D">
        <w:rPr>
          <w:lang w:val="en-US"/>
        </w:rPr>
        <w:t xml:space="preserve"> and/</w:t>
      </w:r>
      <w:r w:rsidR="00023635">
        <w:rPr>
          <w:lang w:val="en-US"/>
        </w:rPr>
        <w:t xml:space="preserve">but </w:t>
      </w:r>
      <w:r w:rsidR="00DB624D">
        <w:rPr>
          <w:lang w:val="en-US"/>
        </w:rPr>
        <w:t xml:space="preserve">the values </w:t>
      </w:r>
      <w:r w:rsidR="00023635">
        <w:rPr>
          <w:lang w:val="en-US"/>
        </w:rPr>
        <w:t xml:space="preserve">can be </w:t>
      </w:r>
      <w:r w:rsidR="00804DFC">
        <w:rPr>
          <w:lang w:val="en-US"/>
        </w:rPr>
        <w:t>changed.</w:t>
      </w:r>
    </w:p>
    <w:p w14:paraId="7CAF88FD" w14:textId="77777777" w:rsidR="00E973FB" w:rsidRDefault="00E973FB" w:rsidP="00B344EB">
      <w:pPr>
        <w:rPr>
          <w:lang w:val="en-US"/>
        </w:rPr>
      </w:pPr>
    </w:p>
    <w:p w14:paraId="7E8C0B0A" w14:textId="4E7F614F" w:rsidR="00E973FB" w:rsidRDefault="00851CB1" w:rsidP="004F629A">
      <w:pPr>
        <w:shd w:val="clear" w:color="auto" w:fill="70AD47" w:themeFill="accent6"/>
        <w:jc w:val="center"/>
        <w:rPr>
          <w:lang w:val="en-US"/>
        </w:rPr>
      </w:pPr>
      <w:r>
        <w:rPr>
          <w:lang w:val="en-US"/>
        </w:rPr>
        <w:t xml:space="preserve">Can be changed, will not affect the </w:t>
      </w:r>
      <w:proofErr w:type="gramStart"/>
      <w:r w:rsidR="00123B50">
        <w:rPr>
          <w:lang w:val="en-US"/>
        </w:rPr>
        <w:t>functionality</w:t>
      </w:r>
      <w:proofErr w:type="gramEnd"/>
    </w:p>
    <w:p w14:paraId="2275C78C" w14:textId="1EF0A991" w:rsidR="00851CB1" w:rsidRDefault="00717E60" w:rsidP="00327F15">
      <w:pPr>
        <w:shd w:val="clear" w:color="auto" w:fill="8EAADB" w:themeFill="accent1" w:themeFillTint="99"/>
        <w:jc w:val="center"/>
        <w:rPr>
          <w:lang w:val="en-US"/>
        </w:rPr>
      </w:pPr>
      <w:r>
        <w:rPr>
          <w:lang w:val="en-US"/>
        </w:rPr>
        <w:t>Needs to be changed</w:t>
      </w:r>
      <w:r w:rsidR="00150C89">
        <w:rPr>
          <w:lang w:val="en-US"/>
        </w:rPr>
        <w:t xml:space="preserve"> to fit your </w:t>
      </w:r>
      <w:proofErr w:type="gramStart"/>
      <w:r w:rsidR="00150C89">
        <w:rPr>
          <w:lang w:val="en-US"/>
        </w:rPr>
        <w:t>environment</w:t>
      </w:r>
      <w:proofErr w:type="gramEnd"/>
    </w:p>
    <w:p w14:paraId="73E6EEE2" w14:textId="7E717B4C" w:rsidR="00851CB1" w:rsidRDefault="00150C89" w:rsidP="004F629A">
      <w:pPr>
        <w:shd w:val="clear" w:color="auto" w:fill="FF3100"/>
        <w:jc w:val="center"/>
        <w:rPr>
          <w:lang w:val="en-US"/>
        </w:rPr>
      </w:pPr>
      <w:r>
        <w:rPr>
          <w:lang w:val="en-US"/>
        </w:rPr>
        <w:t xml:space="preserve">ONLY change when you know what you are </w:t>
      </w:r>
      <w:proofErr w:type="gramStart"/>
      <w:r>
        <w:rPr>
          <w:lang w:val="en-US"/>
        </w:rPr>
        <w:t>doing</w:t>
      </w:r>
      <w:proofErr w:type="gramEnd"/>
    </w:p>
    <w:p w14:paraId="1C965FA7" w14:textId="77777777" w:rsidR="00804DFC" w:rsidRDefault="00804DFC" w:rsidP="00B344EB">
      <w:pPr>
        <w:rPr>
          <w:lang w:val="en-US"/>
        </w:rPr>
      </w:pPr>
    </w:p>
    <w:p w14:paraId="19B27018" w14:textId="77777777" w:rsidR="009A7A16" w:rsidRDefault="009A7A16" w:rsidP="00B344EB">
      <w:pPr>
        <w:rPr>
          <w:lang w:val="en-US"/>
        </w:rPr>
      </w:pPr>
    </w:p>
    <w:p w14:paraId="573F82BF" w14:textId="77777777" w:rsidR="009A7A16" w:rsidRDefault="009A7A16" w:rsidP="00B344EB">
      <w:pPr>
        <w:rPr>
          <w:lang w:val="en-US"/>
        </w:rPr>
      </w:pPr>
    </w:p>
    <w:p w14:paraId="6D3F7071" w14:textId="4E25D63B" w:rsidR="00804DFC" w:rsidRPr="00374266" w:rsidRDefault="00804DFC" w:rsidP="004F629A">
      <w:pPr>
        <w:shd w:val="clear" w:color="auto" w:fill="FF310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 w:rsidR="00A261FA">
        <w:rPr>
          <w:lang w:val="en-US"/>
        </w:rPr>
        <w:tab/>
      </w:r>
      <w:r w:rsidRPr="00374266">
        <w:rPr>
          <w:b/>
          <w:bCs/>
          <w:lang w:val="en-US"/>
        </w:rPr>
        <w:t>root-</w:t>
      </w:r>
      <w:proofErr w:type="spellStart"/>
      <w:r w:rsidRPr="00374266">
        <w:rPr>
          <w:b/>
          <w:bCs/>
          <w:lang w:val="en-US"/>
        </w:rPr>
        <w:t>helmut</w:t>
      </w:r>
      <w:proofErr w:type="spellEnd"/>
    </w:p>
    <w:p w14:paraId="622CF5A5" w14:textId="1C9886BA" w:rsidR="00804DFC" w:rsidRDefault="00804DFC" w:rsidP="004F629A">
      <w:pPr>
        <w:shd w:val="clear" w:color="auto" w:fill="FF310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A261FA">
        <w:rPr>
          <w:lang w:val="en-US"/>
        </w:rPr>
        <w:tab/>
      </w:r>
      <w:r w:rsidRPr="00804DFC">
        <w:rPr>
          <w:lang w:val="en-US"/>
        </w:rPr>
        <w:t>/Volumes/helmut_1/Helmut4</w:t>
      </w:r>
    </w:p>
    <w:p w14:paraId="0CA2B778" w14:textId="61279E16" w:rsidR="00E27635" w:rsidRDefault="00AE11F1" w:rsidP="004F629A">
      <w:pPr>
        <w:shd w:val="clear" w:color="auto" w:fill="FF3100"/>
        <w:ind w:left="2160" w:hanging="2160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A</w:t>
      </w:r>
      <w:r w:rsidR="000E6F9C">
        <w:rPr>
          <w:lang w:val="en-US"/>
        </w:rPr>
        <w:t xml:space="preserve">ll Helmut related “Config” files will be stored here. </w:t>
      </w:r>
      <w:r w:rsidR="00E27635">
        <w:rPr>
          <w:lang w:val="en-US"/>
        </w:rPr>
        <w:t>Like Premiere User Profiles, Templates, Temp folder etc.</w:t>
      </w:r>
    </w:p>
    <w:p w14:paraId="77A27BD7" w14:textId="64D12ACA" w:rsidR="00C45A43" w:rsidRDefault="00A261FA" w:rsidP="004F629A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  <w:t xml:space="preserve">Do not change this value, unless you know what </w:t>
      </w:r>
      <w:r w:rsidR="00DD4C55">
        <w:rPr>
          <w:lang w:val="en-US"/>
        </w:rPr>
        <w:t>you do.</w:t>
      </w:r>
    </w:p>
    <w:p w14:paraId="4E05D763" w14:textId="77777777" w:rsidR="00A261FA" w:rsidRDefault="00A261FA" w:rsidP="00A261FA">
      <w:pPr>
        <w:rPr>
          <w:lang w:val="en-US"/>
        </w:rPr>
      </w:pPr>
    </w:p>
    <w:p w14:paraId="03CDFFEB" w14:textId="77777777" w:rsidR="009A7A16" w:rsidRDefault="009A7A16" w:rsidP="00A261FA">
      <w:pPr>
        <w:rPr>
          <w:lang w:val="en-US"/>
        </w:rPr>
      </w:pPr>
    </w:p>
    <w:p w14:paraId="1B682017" w14:textId="77777777" w:rsidR="00A261FA" w:rsidRDefault="00A261FA" w:rsidP="00E27635">
      <w:pPr>
        <w:ind w:left="1440" w:hanging="1440"/>
        <w:rPr>
          <w:lang w:val="en-US"/>
        </w:rPr>
      </w:pPr>
    </w:p>
    <w:p w14:paraId="583D7E9F" w14:textId="69AA488F" w:rsidR="00C45A43" w:rsidRPr="00374266" w:rsidRDefault="00C45A43" w:rsidP="004F629A">
      <w:pPr>
        <w:shd w:val="clear" w:color="auto" w:fill="92D050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 w:rsidR="00DD4C55">
        <w:rPr>
          <w:lang w:val="en-US"/>
        </w:rPr>
        <w:tab/>
      </w:r>
      <w:r w:rsidR="00DD4C55">
        <w:rPr>
          <w:lang w:val="en-US"/>
        </w:rPr>
        <w:tab/>
      </w:r>
      <w:r w:rsidRPr="00374266">
        <w:rPr>
          <w:b/>
          <w:bCs/>
          <w:lang w:val="en-US"/>
        </w:rPr>
        <w:t>folder-project-structure</w:t>
      </w:r>
    </w:p>
    <w:p w14:paraId="3166C9B9" w14:textId="44AE7CFA" w:rsidR="00C45A43" w:rsidRDefault="00C45A43" w:rsidP="004F629A">
      <w:pPr>
        <w:shd w:val="clear" w:color="auto" w:fill="92D050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 w:rsidR="00DD4C55">
        <w:rPr>
          <w:lang w:val="en-US"/>
        </w:rPr>
        <w:tab/>
      </w:r>
      <w:r w:rsidRPr="00C45A43">
        <w:rPr>
          <w:lang w:val="en-US"/>
        </w:rPr>
        <w:t>{</w:t>
      </w:r>
      <w:proofErr w:type="spellStart"/>
      <w:proofErr w:type="gramStart"/>
      <w:r w:rsidRPr="00C45A43">
        <w:rPr>
          <w:lang w:val="en-US"/>
        </w:rPr>
        <w:t>project.category</w:t>
      </w:r>
      <w:proofErr w:type="spellEnd"/>
      <w:proofErr w:type="gramEnd"/>
      <w:r w:rsidRPr="00C45A43">
        <w:rPr>
          <w:lang w:val="en-US"/>
        </w:rPr>
        <w:t>}/{</w:t>
      </w:r>
      <w:proofErr w:type="spellStart"/>
      <w:r w:rsidRPr="00C45A43">
        <w:rPr>
          <w:lang w:val="en-US"/>
        </w:rPr>
        <w:t>project.template</w:t>
      </w:r>
      <w:proofErr w:type="spellEnd"/>
      <w:r w:rsidRPr="00C45A43">
        <w:rPr>
          <w:lang w:val="en-US"/>
        </w:rPr>
        <w:t>}</w:t>
      </w:r>
    </w:p>
    <w:p w14:paraId="547D4196" w14:textId="0846C789" w:rsidR="00A261FA" w:rsidRDefault="00A261FA" w:rsidP="004F629A">
      <w:pPr>
        <w:shd w:val="clear" w:color="auto" w:fill="92D050"/>
        <w:ind w:left="2160" w:hanging="2160"/>
        <w:rPr>
          <w:lang w:val="en-US"/>
        </w:rPr>
      </w:pPr>
      <w:r>
        <w:rPr>
          <w:lang w:val="en-US"/>
        </w:rPr>
        <w:t>Description:</w:t>
      </w:r>
      <w:r w:rsidR="00DD4C55">
        <w:rPr>
          <w:lang w:val="en-US"/>
        </w:rPr>
        <w:tab/>
      </w:r>
      <w:r w:rsidR="00AC4FEF">
        <w:rPr>
          <w:lang w:val="en-US"/>
        </w:rPr>
        <w:t>This changes the folder where your projects are stored.</w:t>
      </w:r>
      <w:r w:rsidR="003F792F">
        <w:rPr>
          <w:lang w:val="en-US"/>
        </w:rPr>
        <w:t xml:space="preserve"> Let´s say </w:t>
      </w:r>
      <w:proofErr w:type="gramStart"/>
      <w:r w:rsidR="003F792F">
        <w:rPr>
          <w:lang w:val="en-US"/>
        </w:rPr>
        <w:t xml:space="preserve">you </w:t>
      </w:r>
      <w:r w:rsidR="006F19C4">
        <w:rPr>
          <w:lang w:val="en-US"/>
        </w:rPr>
        <w:t xml:space="preserve"> </w:t>
      </w:r>
      <w:r w:rsidR="003F792F">
        <w:rPr>
          <w:lang w:val="en-US"/>
        </w:rPr>
        <w:t>have</w:t>
      </w:r>
      <w:proofErr w:type="gramEnd"/>
      <w:r w:rsidR="003F792F">
        <w:rPr>
          <w:lang w:val="en-US"/>
        </w:rPr>
        <w:t xml:space="preserve"> a group called </w:t>
      </w:r>
      <w:r w:rsidR="006F19C4">
        <w:rPr>
          <w:lang w:val="en-US"/>
        </w:rPr>
        <w:t>“</w:t>
      </w:r>
      <w:proofErr w:type="spellStart"/>
      <w:r w:rsidR="003F792F">
        <w:rPr>
          <w:lang w:val="en-US"/>
        </w:rPr>
        <w:t>supertalent</w:t>
      </w:r>
      <w:proofErr w:type="spellEnd"/>
      <w:r w:rsidR="006F19C4">
        <w:rPr>
          <w:lang w:val="en-US"/>
        </w:rPr>
        <w:t>”</w:t>
      </w:r>
      <w:r w:rsidR="00AF1A7F">
        <w:rPr>
          <w:lang w:val="en-US"/>
        </w:rPr>
        <w:t xml:space="preserve">, in this group you have a category called </w:t>
      </w:r>
      <w:r w:rsidR="006F19C4">
        <w:rPr>
          <w:lang w:val="en-US"/>
        </w:rPr>
        <w:t>“</w:t>
      </w:r>
      <w:r w:rsidR="00AF1A7F">
        <w:rPr>
          <w:lang w:val="en-US"/>
        </w:rPr>
        <w:t>singers</w:t>
      </w:r>
      <w:r w:rsidR="006F19C4">
        <w:rPr>
          <w:lang w:val="en-US"/>
        </w:rPr>
        <w:t>”</w:t>
      </w:r>
      <w:r w:rsidR="00AF1A7F">
        <w:rPr>
          <w:lang w:val="en-US"/>
        </w:rPr>
        <w:t xml:space="preserve"> and in this category you have a template</w:t>
      </w:r>
      <w:r w:rsidR="00B05726">
        <w:rPr>
          <w:lang w:val="en-US"/>
        </w:rPr>
        <w:t xml:space="preserve"> called </w:t>
      </w:r>
      <w:r w:rsidR="006F19C4">
        <w:rPr>
          <w:lang w:val="en-US"/>
        </w:rPr>
        <w:t xml:space="preserve">“show”. Your Share and folder to the project itself would look like </w:t>
      </w:r>
      <w:proofErr w:type="gramStart"/>
      <w:r w:rsidR="006F19C4">
        <w:rPr>
          <w:lang w:val="en-US"/>
        </w:rPr>
        <w:t>this</w:t>
      </w:r>
      <w:proofErr w:type="gramEnd"/>
    </w:p>
    <w:p w14:paraId="21700DA5" w14:textId="77777777" w:rsidR="0066654A" w:rsidRDefault="00A748E1" w:rsidP="004F629A">
      <w:pPr>
        <w:shd w:val="clear" w:color="auto" w:fill="92D050"/>
        <w:ind w:left="2160" w:hanging="2160"/>
        <w:rPr>
          <w:lang w:val="en-US"/>
        </w:rPr>
      </w:pPr>
      <w:r>
        <w:rPr>
          <w:lang w:val="en-US"/>
        </w:rPr>
        <w:tab/>
      </w:r>
    </w:p>
    <w:p w14:paraId="2DB213CB" w14:textId="77777777" w:rsidR="009A2D56" w:rsidRDefault="00A748E1" w:rsidP="004F629A">
      <w:pPr>
        <w:shd w:val="clear" w:color="auto" w:fill="92D050"/>
        <w:ind w:left="2160"/>
        <w:rPr>
          <w:lang w:val="en-US"/>
        </w:rPr>
      </w:pPr>
      <w:r>
        <w:rPr>
          <w:lang w:val="en-US"/>
        </w:rPr>
        <w:t>Mac</w:t>
      </w:r>
      <w:r w:rsidR="0066654A">
        <w:rPr>
          <w:lang w:val="en-US"/>
        </w:rPr>
        <w:t>:</w:t>
      </w:r>
    </w:p>
    <w:p w14:paraId="37DB641C" w14:textId="649FC757" w:rsidR="0066654A" w:rsidRDefault="00B906CE" w:rsidP="004F629A">
      <w:pPr>
        <w:shd w:val="clear" w:color="auto" w:fill="92D050"/>
        <w:ind w:left="2160"/>
        <w:rPr>
          <w:sz w:val="20"/>
          <w:szCs w:val="20"/>
          <w:lang w:val="en-US"/>
        </w:rPr>
      </w:pPr>
      <w:r w:rsidRPr="009A2D56">
        <w:rPr>
          <w:sz w:val="20"/>
          <w:szCs w:val="20"/>
          <w:lang w:val="en-US"/>
        </w:rPr>
        <w:t>/Volumes/supertalent_1/singers/show/Auditions/PR/Auditions.prproj</w:t>
      </w:r>
    </w:p>
    <w:p w14:paraId="3C3695D8" w14:textId="77777777" w:rsidR="009A2D56" w:rsidRPr="009A2D56" w:rsidRDefault="009A2D56" w:rsidP="004F629A">
      <w:pPr>
        <w:shd w:val="clear" w:color="auto" w:fill="92D050"/>
        <w:ind w:left="2160"/>
        <w:rPr>
          <w:sz w:val="20"/>
          <w:szCs w:val="20"/>
          <w:lang w:val="en-US"/>
        </w:rPr>
      </w:pPr>
    </w:p>
    <w:p w14:paraId="67DA07BC" w14:textId="4CDE1EDE" w:rsidR="0066654A" w:rsidRDefault="00A748E1" w:rsidP="004F629A">
      <w:pPr>
        <w:shd w:val="clear" w:color="auto" w:fill="92D050"/>
        <w:ind w:left="2160"/>
        <w:rPr>
          <w:lang w:val="en-US"/>
        </w:rPr>
      </w:pPr>
      <w:r>
        <w:rPr>
          <w:lang w:val="en-US"/>
        </w:rPr>
        <w:t>Win</w:t>
      </w:r>
      <w:r w:rsidR="0066654A">
        <w:rPr>
          <w:lang w:val="en-US"/>
        </w:rPr>
        <w:t>:</w:t>
      </w:r>
    </w:p>
    <w:p w14:paraId="366EBD9E" w14:textId="55911FC4" w:rsidR="00A748E1" w:rsidRPr="009A2D56" w:rsidRDefault="00FB6158" w:rsidP="004F629A">
      <w:pPr>
        <w:shd w:val="clear" w:color="auto" w:fill="92D050"/>
        <w:ind w:left="2160"/>
        <w:rPr>
          <w:sz w:val="20"/>
          <w:szCs w:val="20"/>
          <w:lang w:val="en-US"/>
        </w:rPr>
      </w:pPr>
      <w:r w:rsidRPr="009A2D56">
        <w:rPr>
          <w:sz w:val="20"/>
          <w:szCs w:val="20"/>
          <w:lang w:val="en-US"/>
        </w:rPr>
        <w:t>\\EFS-192.168.122.108\</w:t>
      </w:r>
      <w:r w:rsidR="00A748E1" w:rsidRPr="009A2D56">
        <w:rPr>
          <w:sz w:val="20"/>
          <w:szCs w:val="20"/>
          <w:lang w:val="en-US"/>
        </w:rPr>
        <w:t>supertalent</w:t>
      </w:r>
      <w:r w:rsidRPr="009A2D56">
        <w:rPr>
          <w:sz w:val="20"/>
          <w:szCs w:val="20"/>
          <w:lang w:val="en-US"/>
        </w:rPr>
        <w:t>\</w:t>
      </w:r>
      <w:r w:rsidR="00A748E1" w:rsidRPr="009A2D56">
        <w:rPr>
          <w:sz w:val="20"/>
          <w:szCs w:val="20"/>
          <w:lang w:val="en-US"/>
        </w:rPr>
        <w:t>singers</w:t>
      </w:r>
      <w:r w:rsidRPr="009A2D56">
        <w:rPr>
          <w:sz w:val="20"/>
          <w:szCs w:val="20"/>
          <w:lang w:val="en-US"/>
        </w:rPr>
        <w:t>\</w:t>
      </w:r>
      <w:r w:rsidR="00A748E1" w:rsidRPr="009A2D56">
        <w:rPr>
          <w:sz w:val="20"/>
          <w:szCs w:val="20"/>
          <w:lang w:val="en-US"/>
        </w:rPr>
        <w:t>show</w:t>
      </w:r>
      <w:r w:rsidR="0066654A" w:rsidRPr="009A2D56">
        <w:rPr>
          <w:sz w:val="20"/>
          <w:szCs w:val="20"/>
          <w:lang w:val="en-US"/>
        </w:rPr>
        <w:t>\Auditions</w:t>
      </w:r>
      <w:r w:rsidR="00B82635" w:rsidRPr="009A2D56">
        <w:rPr>
          <w:sz w:val="20"/>
          <w:szCs w:val="20"/>
          <w:lang w:val="en-US"/>
        </w:rPr>
        <w:t>\</w:t>
      </w:r>
      <w:r w:rsidR="0066654A" w:rsidRPr="009A2D56">
        <w:rPr>
          <w:sz w:val="20"/>
          <w:szCs w:val="20"/>
          <w:lang w:val="en-US"/>
        </w:rPr>
        <w:t>PR</w:t>
      </w:r>
      <w:r w:rsidR="00B82635" w:rsidRPr="009A2D56">
        <w:rPr>
          <w:sz w:val="20"/>
          <w:szCs w:val="20"/>
          <w:lang w:val="en-US"/>
        </w:rPr>
        <w:t>\</w:t>
      </w:r>
      <w:r w:rsidR="0066654A" w:rsidRPr="009A2D56">
        <w:rPr>
          <w:sz w:val="20"/>
          <w:szCs w:val="20"/>
          <w:lang w:val="en-US"/>
        </w:rPr>
        <w:t>Auditions.prproj</w:t>
      </w:r>
    </w:p>
    <w:p w14:paraId="33B4EC64" w14:textId="77777777" w:rsidR="00B82635" w:rsidRDefault="00B82635" w:rsidP="004F629A">
      <w:pPr>
        <w:shd w:val="clear" w:color="auto" w:fill="92D050"/>
        <w:ind w:left="1440" w:hanging="1440"/>
        <w:rPr>
          <w:lang w:val="en-US"/>
        </w:rPr>
      </w:pPr>
    </w:p>
    <w:p w14:paraId="2B3C8854" w14:textId="574CC1BF" w:rsidR="00A261FA" w:rsidRDefault="00A261FA" w:rsidP="004F629A">
      <w:pPr>
        <w:shd w:val="clear" w:color="auto" w:fill="92D050"/>
        <w:ind w:left="2160" w:hanging="2160"/>
        <w:rPr>
          <w:lang w:val="en-US"/>
        </w:rPr>
      </w:pPr>
      <w:r>
        <w:rPr>
          <w:lang w:val="en-US"/>
        </w:rPr>
        <w:t>Recommendation:</w:t>
      </w:r>
      <w:r w:rsidR="00B82635">
        <w:rPr>
          <w:lang w:val="en-US"/>
        </w:rPr>
        <w:t xml:space="preserve"> </w:t>
      </w:r>
      <w:r w:rsidR="004127E8">
        <w:rPr>
          <w:lang w:val="en-US"/>
        </w:rPr>
        <w:tab/>
      </w:r>
      <w:r w:rsidR="00B82635">
        <w:rPr>
          <w:lang w:val="en-US"/>
        </w:rPr>
        <w:t>You can chang</w:t>
      </w:r>
      <w:r w:rsidR="00DB624D">
        <w:rPr>
          <w:lang w:val="en-US"/>
        </w:rPr>
        <w:t>e</w:t>
      </w:r>
      <w:r w:rsidR="00B82635">
        <w:rPr>
          <w:lang w:val="en-US"/>
        </w:rPr>
        <w:t xml:space="preserve"> this by </w:t>
      </w:r>
      <w:r w:rsidR="004127E8">
        <w:rPr>
          <w:lang w:val="en-US"/>
        </w:rPr>
        <w:t>deleting one or both variables or even add different ones like</w:t>
      </w:r>
      <w:r w:rsidR="00084239">
        <w:rPr>
          <w:lang w:val="en-US"/>
        </w:rPr>
        <w:t xml:space="preserve"> </w:t>
      </w:r>
      <w:r w:rsidR="00084239" w:rsidRPr="00084239">
        <w:rPr>
          <w:lang w:val="en-US"/>
        </w:rPr>
        <w:t>{</w:t>
      </w:r>
      <w:proofErr w:type="spellStart"/>
      <w:r w:rsidR="00084239" w:rsidRPr="00084239">
        <w:rPr>
          <w:lang w:val="en-US"/>
        </w:rPr>
        <w:t>date.day</w:t>
      </w:r>
      <w:proofErr w:type="spellEnd"/>
      <w:r w:rsidR="00084239" w:rsidRPr="00084239">
        <w:rPr>
          <w:lang w:val="en-US"/>
        </w:rPr>
        <w:t>}</w:t>
      </w:r>
      <w:r w:rsidR="00084239">
        <w:rPr>
          <w:lang w:val="en-US"/>
        </w:rPr>
        <w:t xml:space="preserve"> or </w:t>
      </w:r>
      <w:r w:rsidR="00084239" w:rsidRPr="00084239">
        <w:rPr>
          <w:lang w:val="en-US"/>
        </w:rPr>
        <w:t>{</w:t>
      </w:r>
      <w:proofErr w:type="spellStart"/>
      <w:proofErr w:type="gramStart"/>
      <w:r w:rsidR="00084239" w:rsidRPr="00084239">
        <w:rPr>
          <w:lang w:val="en-US"/>
        </w:rPr>
        <w:t>date.</w:t>
      </w:r>
      <w:r w:rsidR="00084239">
        <w:rPr>
          <w:lang w:val="en-US"/>
        </w:rPr>
        <w:t>month</w:t>
      </w:r>
      <w:proofErr w:type="spellEnd"/>
      <w:proofErr w:type="gramEnd"/>
      <w:r w:rsidR="00084239" w:rsidRPr="00084239">
        <w:rPr>
          <w:lang w:val="en-US"/>
        </w:rPr>
        <w:t>}</w:t>
      </w:r>
      <w:r w:rsidR="002D68E6">
        <w:rPr>
          <w:lang w:val="en-US"/>
        </w:rPr>
        <w:t>.</w:t>
      </w:r>
    </w:p>
    <w:p w14:paraId="3FEABC09" w14:textId="77777777" w:rsidR="00A261FA" w:rsidRDefault="00A261FA" w:rsidP="00E27635">
      <w:pPr>
        <w:ind w:left="1440" w:hanging="1440"/>
        <w:rPr>
          <w:lang w:val="en-US"/>
        </w:rPr>
      </w:pPr>
    </w:p>
    <w:p w14:paraId="273D9466" w14:textId="77777777" w:rsidR="00DD4C55" w:rsidRDefault="00DD4C55" w:rsidP="00E27635">
      <w:pPr>
        <w:ind w:left="1440" w:hanging="1440"/>
        <w:rPr>
          <w:lang w:val="en-US"/>
        </w:rPr>
      </w:pPr>
    </w:p>
    <w:p w14:paraId="6A4EDB24" w14:textId="77777777" w:rsidR="009A7A16" w:rsidRDefault="009A7A16" w:rsidP="00E27635">
      <w:pPr>
        <w:ind w:left="1440" w:hanging="1440"/>
        <w:rPr>
          <w:lang w:val="en-US"/>
        </w:rPr>
      </w:pPr>
    </w:p>
    <w:p w14:paraId="09635D39" w14:textId="6336F3A4" w:rsidR="00DD4C55" w:rsidRPr="00374266" w:rsidRDefault="00DD4C55" w:rsidP="00123B50">
      <w:pPr>
        <w:shd w:val="clear" w:color="auto" w:fill="92D050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 w:rsidR="00F01E7B">
        <w:rPr>
          <w:lang w:val="en-US"/>
        </w:rPr>
        <w:tab/>
      </w:r>
      <w:r w:rsidR="00F01E7B" w:rsidRPr="00374266">
        <w:rPr>
          <w:b/>
          <w:bCs/>
          <w:lang w:val="en-US"/>
        </w:rPr>
        <w:t>Welcome message</w:t>
      </w:r>
    </w:p>
    <w:p w14:paraId="43FC138C" w14:textId="13AF3CA5" w:rsidR="00DD4C55" w:rsidRDefault="00DD4C55" w:rsidP="00123B50">
      <w:pPr>
        <w:shd w:val="clear" w:color="auto" w:fill="92D050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 w:rsidR="00F01E7B">
        <w:rPr>
          <w:lang w:val="en-US"/>
        </w:rPr>
        <w:tab/>
      </w:r>
      <w:r w:rsidR="00F01E7B" w:rsidRPr="00F01E7B">
        <w:rPr>
          <w:lang w:val="en-US"/>
        </w:rPr>
        <w:t>Hi {user.name}, let's get started!</w:t>
      </w:r>
    </w:p>
    <w:p w14:paraId="3886B268" w14:textId="31414A63" w:rsidR="00DD4C55" w:rsidRDefault="00DD4C55" w:rsidP="00123B50">
      <w:pPr>
        <w:shd w:val="clear" w:color="auto" w:fill="92D050"/>
        <w:ind w:left="1440" w:hanging="1440"/>
        <w:rPr>
          <w:lang w:val="en-US"/>
        </w:rPr>
      </w:pPr>
      <w:r>
        <w:rPr>
          <w:lang w:val="en-US"/>
        </w:rPr>
        <w:t>Description:</w:t>
      </w:r>
      <w:r w:rsidR="00F01E7B">
        <w:rPr>
          <w:lang w:val="en-US"/>
        </w:rPr>
        <w:tab/>
      </w:r>
      <w:r w:rsidR="00F01E7B">
        <w:rPr>
          <w:lang w:val="en-US"/>
        </w:rPr>
        <w:tab/>
      </w:r>
      <w:r w:rsidR="000F72BC">
        <w:rPr>
          <w:lang w:val="en-US"/>
        </w:rPr>
        <w:t>Welcome message shown right after login</w:t>
      </w:r>
    </w:p>
    <w:p w14:paraId="227723BD" w14:textId="6E73F0A2" w:rsidR="00DD4C55" w:rsidRDefault="00DD4C55" w:rsidP="00123B50">
      <w:pPr>
        <w:shd w:val="clear" w:color="auto" w:fill="92D050"/>
        <w:ind w:left="1440" w:hanging="1440"/>
        <w:rPr>
          <w:lang w:val="en-US"/>
        </w:rPr>
      </w:pPr>
      <w:r w:rsidRPr="39905EAB">
        <w:rPr>
          <w:lang w:val="en-US"/>
        </w:rPr>
        <w:t>Recommendation:</w:t>
      </w:r>
      <w:r w:rsidRPr="00630E85">
        <w:rPr>
          <w:lang w:val="en-US"/>
        </w:rPr>
        <w:tab/>
      </w:r>
      <w:r w:rsidR="000F72BC" w:rsidRPr="39905EAB">
        <w:rPr>
          <w:lang w:val="en-US"/>
        </w:rPr>
        <w:t xml:space="preserve">As it is just a message you change </w:t>
      </w:r>
      <w:r w:rsidR="00B9419F">
        <w:rPr>
          <w:lang w:val="en-US"/>
        </w:rPr>
        <w:t xml:space="preserve">the text </w:t>
      </w:r>
      <w:r w:rsidR="000F72BC" w:rsidRPr="39905EAB">
        <w:rPr>
          <w:lang w:val="en-US"/>
        </w:rPr>
        <w:t xml:space="preserve">or delete </w:t>
      </w:r>
      <w:r w:rsidR="20169423" w:rsidRPr="39905EAB">
        <w:rPr>
          <w:lang w:val="en-US"/>
        </w:rPr>
        <w:t>the variable</w:t>
      </w:r>
      <w:r w:rsidR="00B9419F">
        <w:rPr>
          <w:lang w:val="en-US"/>
        </w:rPr>
        <w:t xml:space="preserve"> to </w:t>
      </w:r>
      <w:r w:rsidR="003B4653">
        <w:rPr>
          <w:lang w:val="en-US"/>
        </w:rPr>
        <w:t>disable it</w:t>
      </w:r>
      <w:r w:rsidR="000F72BC" w:rsidRPr="39905EAB">
        <w:rPr>
          <w:lang w:val="en-US"/>
        </w:rPr>
        <w:t>.</w:t>
      </w:r>
    </w:p>
    <w:p w14:paraId="524A59C9" w14:textId="77777777" w:rsidR="00DD4C55" w:rsidRDefault="00DD4C55" w:rsidP="00E27635">
      <w:pPr>
        <w:ind w:left="1440" w:hanging="1440"/>
        <w:rPr>
          <w:lang w:val="en-US"/>
        </w:rPr>
      </w:pPr>
    </w:p>
    <w:p w14:paraId="0F51B9A4" w14:textId="77777777" w:rsidR="00F01E7B" w:rsidRDefault="00F01E7B" w:rsidP="00E27635">
      <w:pPr>
        <w:ind w:left="1440" w:hanging="1440"/>
        <w:rPr>
          <w:lang w:val="en-US"/>
        </w:rPr>
      </w:pPr>
    </w:p>
    <w:p w14:paraId="1CABF283" w14:textId="77777777" w:rsidR="00123B50" w:rsidRDefault="00123B50" w:rsidP="00E27635">
      <w:pPr>
        <w:ind w:left="1440" w:hanging="1440"/>
        <w:rPr>
          <w:lang w:val="en-US"/>
        </w:rPr>
      </w:pPr>
    </w:p>
    <w:p w14:paraId="6E89BF2E" w14:textId="77777777" w:rsidR="009A2D56" w:rsidRDefault="009A2D56" w:rsidP="00E27635">
      <w:pPr>
        <w:ind w:left="1440" w:hanging="1440"/>
        <w:rPr>
          <w:lang w:val="en-US"/>
        </w:rPr>
      </w:pPr>
    </w:p>
    <w:p w14:paraId="4A0AE7D1" w14:textId="77777777" w:rsidR="00123B50" w:rsidRDefault="00123B50" w:rsidP="00E27635">
      <w:pPr>
        <w:ind w:left="1440" w:hanging="1440"/>
        <w:rPr>
          <w:lang w:val="en-US"/>
        </w:rPr>
      </w:pPr>
    </w:p>
    <w:p w14:paraId="17082DEF" w14:textId="5A42CB56" w:rsidR="00F01E7B" w:rsidRDefault="00F01E7B" w:rsidP="009A0F8E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lastRenderedPageBreak/>
        <w:t>Variable:</w:t>
      </w:r>
      <w:r>
        <w:rPr>
          <w:lang w:val="en-US"/>
        </w:rPr>
        <w:tab/>
      </w:r>
      <w:r w:rsidR="00C1055F">
        <w:rPr>
          <w:lang w:val="en-US"/>
        </w:rPr>
        <w:tab/>
      </w:r>
      <w:r w:rsidR="00C1055F" w:rsidRPr="00374266">
        <w:rPr>
          <w:b/>
          <w:bCs/>
          <w:lang w:val="en-US"/>
        </w:rPr>
        <w:t>Default sequence name</w:t>
      </w:r>
    </w:p>
    <w:p w14:paraId="2FD6DF2D" w14:textId="584C91A2" w:rsidR="00F01E7B" w:rsidRDefault="00F01E7B" w:rsidP="009A0F8E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 w:rsidR="00C1055F">
        <w:rPr>
          <w:lang w:val="en-US"/>
        </w:rPr>
        <w:tab/>
      </w:r>
      <w:proofErr w:type="spellStart"/>
      <w:r w:rsidR="00C1055F" w:rsidRPr="00C1055F">
        <w:rPr>
          <w:lang w:val="en-US"/>
        </w:rPr>
        <w:t>sequencetoberenamed</w:t>
      </w:r>
      <w:proofErr w:type="spellEnd"/>
    </w:p>
    <w:p w14:paraId="613C8169" w14:textId="4C446B53" w:rsidR="00F01E7B" w:rsidRDefault="00F01E7B" w:rsidP="009A0F8E">
      <w:pPr>
        <w:shd w:val="clear" w:color="auto" w:fill="FF3100"/>
        <w:ind w:left="2160" w:hanging="2160"/>
        <w:rPr>
          <w:lang w:val="en-US"/>
        </w:rPr>
      </w:pPr>
      <w:r w:rsidRPr="39905EAB">
        <w:rPr>
          <w:lang w:val="en-US"/>
        </w:rPr>
        <w:t>Description:</w:t>
      </w:r>
      <w:r w:rsidRPr="00630E85">
        <w:rPr>
          <w:lang w:val="en-US"/>
        </w:rPr>
        <w:tab/>
      </w:r>
      <w:r w:rsidR="00C1055F" w:rsidRPr="39905EAB">
        <w:rPr>
          <w:lang w:val="en-US"/>
        </w:rPr>
        <w:t xml:space="preserve">If you create a template for </w:t>
      </w:r>
      <w:proofErr w:type="spellStart"/>
      <w:r w:rsidR="00C1055F" w:rsidRPr="39905EAB">
        <w:rPr>
          <w:lang w:val="en-US"/>
        </w:rPr>
        <w:t>helmut</w:t>
      </w:r>
      <w:proofErr w:type="spellEnd"/>
      <w:r w:rsidR="00C1055F" w:rsidRPr="39905EAB">
        <w:rPr>
          <w:lang w:val="en-US"/>
        </w:rPr>
        <w:t xml:space="preserve">, this is basically a premiere project. In your template the </w:t>
      </w:r>
      <w:r w:rsidR="003A21D5" w:rsidRPr="39905EAB">
        <w:rPr>
          <w:lang w:val="en-US"/>
        </w:rPr>
        <w:t xml:space="preserve">sequence </w:t>
      </w:r>
      <w:r w:rsidR="5BDA2E8C" w:rsidRPr="39905EAB">
        <w:rPr>
          <w:lang w:val="en-US"/>
        </w:rPr>
        <w:t>must</w:t>
      </w:r>
      <w:r w:rsidR="003A21D5" w:rsidRPr="39905EAB">
        <w:rPr>
          <w:lang w:val="en-US"/>
        </w:rPr>
        <w:t xml:space="preserve"> be named like the value, in this case “</w:t>
      </w:r>
      <w:proofErr w:type="spellStart"/>
      <w:r w:rsidR="003A21D5" w:rsidRPr="39905EAB">
        <w:rPr>
          <w:lang w:val="en-US"/>
        </w:rPr>
        <w:t>sequencetoberenamed</w:t>
      </w:r>
      <w:proofErr w:type="spellEnd"/>
      <w:r w:rsidR="003A21D5" w:rsidRPr="39905EAB">
        <w:rPr>
          <w:lang w:val="en-US"/>
        </w:rPr>
        <w:t>”. Only if this is the case the sequence gets renamed properly when you create new projects.</w:t>
      </w:r>
    </w:p>
    <w:p w14:paraId="693D7E98" w14:textId="395DCE56" w:rsidR="00F01E7B" w:rsidRDefault="00F01E7B" w:rsidP="009A0F8E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Recommendation:</w:t>
      </w:r>
      <w:r w:rsidR="003A21D5">
        <w:rPr>
          <w:lang w:val="en-US"/>
        </w:rPr>
        <w:tab/>
        <w:t>leave it like it is</w:t>
      </w:r>
    </w:p>
    <w:p w14:paraId="644A721A" w14:textId="77777777" w:rsidR="00F01E7B" w:rsidRDefault="00F01E7B" w:rsidP="00E27635">
      <w:pPr>
        <w:ind w:left="1440" w:hanging="1440"/>
        <w:rPr>
          <w:lang w:val="en-US"/>
        </w:rPr>
      </w:pPr>
    </w:p>
    <w:p w14:paraId="59EE40ED" w14:textId="77777777" w:rsidR="00386F39" w:rsidRDefault="00386F39" w:rsidP="00E27635">
      <w:pPr>
        <w:ind w:left="1440" w:hanging="1440"/>
        <w:rPr>
          <w:lang w:val="en-US"/>
        </w:rPr>
      </w:pPr>
    </w:p>
    <w:p w14:paraId="1A927606" w14:textId="77777777" w:rsidR="00F01E7B" w:rsidRDefault="00F01E7B" w:rsidP="00E27635">
      <w:pPr>
        <w:ind w:left="1440" w:hanging="1440"/>
        <w:rPr>
          <w:lang w:val="en-US"/>
        </w:rPr>
      </w:pPr>
    </w:p>
    <w:p w14:paraId="2DF82A65" w14:textId="77777777" w:rsidR="0077376B" w:rsidRPr="00374266" w:rsidRDefault="00386F39" w:rsidP="009A0F8E">
      <w:pPr>
        <w:shd w:val="clear" w:color="auto" w:fill="FF3100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77376B" w:rsidRPr="00374266">
        <w:rPr>
          <w:b/>
          <w:bCs/>
          <w:lang w:val="en-US"/>
        </w:rPr>
        <w:t>Default composition name</w:t>
      </w:r>
    </w:p>
    <w:p w14:paraId="76A19BA5" w14:textId="53D61BEC" w:rsidR="00386F39" w:rsidRDefault="00386F39" w:rsidP="009A0F8E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7376B" w:rsidRPr="0077376B">
        <w:rPr>
          <w:lang w:val="en-US"/>
        </w:rPr>
        <w:t>compositiontoberenamed</w:t>
      </w:r>
      <w:proofErr w:type="spellEnd"/>
    </w:p>
    <w:p w14:paraId="30DD0B2B" w14:textId="5494C0D3" w:rsidR="00386F39" w:rsidRDefault="00386F39" w:rsidP="009A0F8E">
      <w:pPr>
        <w:shd w:val="clear" w:color="auto" w:fill="FF3100"/>
        <w:ind w:left="2160" w:hanging="2160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</w:r>
      <w:r w:rsidR="0077376B">
        <w:rPr>
          <w:lang w:val="en-US"/>
        </w:rPr>
        <w:t xml:space="preserve">see </w:t>
      </w:r>
      <w:r w:rsidR="0077376B" w:rsidRPr="0077376B">
        <w:rPr>
          <w:lang w:val="en-US"/>
        </w:rPr>
        <w:t>Default sequence name</w:t>
      </w:r>
    </w:p>
    <w:p w14:paraId="2B023EC6" w14:textId="77777777" w:rsidR="00386F39" w:rsidRDefault="00386F39" w:rsidP="009A0F8E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  <w:t>leave it like it is</w:t>
      </w:r>
    </w:p>
    <w:p w14:paraId="2E68FD21" w14:textId="77777777" w:rsidR="00386F39" w:rsidRDefault="00386F39" w:rsidP="00F01E7B">
      <w:pPr>
        <w:ind w:left="1440" w:hanging="1440"/>
        <w:rPr>
          <w:lang w:val="en-US"/>
        </w:rPr>
      </w:pPr>
    </w:p>
    <w:p w14:paraId="691912A8" w14:textId="77777777" w:rsidR="009A7A16" w:rsidRDefault="009A7A16" w:rsidP="00F01E7B">
      <w:pPr>
        <w:ind w:left="1440" w:hanging="1440"/>
        <w:rPr>
          <w:lang w:val="en-US"/>
        </w:rPr>
      </w:pPr>
    </w:p>
    <w:p w14:paraId="436325B0" w14:textId="5E7AA4B8" w:rsidR="00C214A5" w:rsidRPr="000D1FEF" w:rsidRDefault="00C214A5" w:rsidP="00327F15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 w:rsidRPr="04FA954B">
        <w:rPr>
          <w:lang w:val="en-US"/>
        </w:rPr>
        <w:t>Variable:</w:t>
      </w:r>
      <w:r w:rsidRPr="006420D2">
        <w:rPr>
          <w:lang w:val="en-US"/>
        </w:rPr>
        <w:tab/>
      </w:r>
      <w:r w:rsidRPr="006420D2">
        <w:rPr>
          <w:lang w:val="en-US"/>
        </w:rPr>
        <w:tab/>
      </w:r>
      <w:r w:rsidR="000D1FEF" w:rsidRPr="04FA954B">
        <w:rPr>
          <w:b/>
          <w:bCs/>
          <w:lang w:val="en-US"/>
        </w:rPr>
        <w:t>Premiere Default Sequence</w:t>
      </w:r>
    </w:p>
    <w:p w14:paraId="4DA9B86A" w14:textId="2DE6A128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 w:rsidRPr="04FA954B">
        <w:rPr>
          <w:lang w:val="en-US"/>
        </w:rPr>
        <w:t>Value:</w:t>
      </w:r>
      <w:r w:rsidRPr="006420D2">
        <w:rPr>
          <w:lang w:val="en-US"/>
        </w:rPr>
        <w:tab/>
      </w:r>
      <w:r w:rsidRPr="006420D2">
        <w:rPr>
          <w:lang w:val="en-US"/>
        </w:rPr>
        <w:tab/>
      </w:r>
      <w:r w:rsidR="00035B4F" w:rsidRPr="04FA954B">
        <w:rPr>
          <w:lang w:val="en-US"/>
        </w:rPr>
        <w:t>XDCAM HD422 i50.sqpreset</w:t>
      </w:r>
    </w:p>
    <w:p w14:paraId="03148E6E" w14:textId="66CE518F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 w:rsidRPr="04FA954B">
        <w:rPr>
          <w:lang w:val="en-US"/>
        </w:rPr>
        <w:t>Description:</w:t>
      </w:r>
      <w:r w:rsidRPr="006420D2">
        <w:rPr>
          <w:lang w:val="en-US"/>
        </w:rPr>
        <w:tab/>
      </w:r>
      <w:r w:rsidRPr="006420D2">
        <w:rPr>
          <w:lang w:val="en-US"/>
        </w:rPr>
        <w:tab/>
      </w:r>
      <w:r w:rsidR="0C8BB841" w:rsidRPr="04FA954B">
        <w:rPr>
          <w:lang w:val="en-US"/>
        </w:rPr>
        <w:t xml:space="preserve">This can be changed if you would like </w:t>
      </w:r>
      <w:proofErr w:type="gramStart"/>
      <w:r w:rsidR="00A031A1" w:rsidRPr="04FA954B">
        <w:rPr>
          <w:lang w:val="en-US"/>
        </w:rPr>
        <w:t>use</w:t>
      </w:r>
      <w:proofErr w:type="gramEnd"/>
      <w:r w:rsidR="0C8BB841" w:rsidRPr="04FA954B">
        <w:rPr>
          <w:lang w:val="en-US"/>
        </w:rPr>
        <w:t xml:space="preserve"> </w:t>
      </w:r>
      <w:r w:rsidR="00EE05E5" w:rsidRPr="04FA954B">
        <w:rPr>
          <w:lang w:val="en-US"/>
        </w:rPr>
        <w:t xml:space="preserve">another sequence </w:t>
      </w:r>
      <w:r w:rsidR="00380F58" w:rsidRPr="04FA954B">
        <w:rPr>
          <w:lang w:val="en-US"/>
        </w:rPr>
        <w:t>preset</w:t>
      </w:r>
    </w:p>
    <w:p w14:paraId="545653EC" w14:textId="77777777" w:rsidR="00C15DEF" w:rsidRDefault="00C214A5" w:rsidP="00327F15">
      <w:pPr>
        <w:shd w:val="clear" w:color="auto" w:fill="8EAADB" w:themeFill="accent1" w:themeFillTint="99"/>
        <w:rPr>
          <w:lang w:val="en-US"/>
        </w:rPr>
      </w:pPr>
      <w:r w:rsidRPr="04FA954B">
        <w:rPr>
          <w:lang w:val="en-US"/>
        </w:rPr>
        <w:t>Recommendation:</w:t>
      </w:r>
    </w:p>
    <w:p w14:paraId="04DBF3B3" w14:textId="45FBB8EB" w:rsidR="00C15DEF" w:rsidRDefault="00C15DEF" w:rsidP="00327F15">
      <w:pPr>
        <w:shd w:val="clear" w:color="auto" w:fill="8EAADB" w:themeFill="accent1" w:themeFillTint="99"/>
        <w:rPr>
          <w:lang w:val="en-US"/>
        </w:rPr>
      </w:pPr>
      <w:r>
        <w:rPr>
          <w:lang w:val="en-US"/>
        </w:rPr>
        <w:t xml:space="preserve">You can add your sequence presets </w:t>
      </w:r>
      <w:r w:rsidR="006F0E4E">
        <w:rPr>
          <w:lang w:val="en-US"/>
        </w:rPr>
        <w:t xml:space="preserve">by adding them to this </w:t>
      </w:r>
      <w:proofErr w:type="gramStart"/>
      <w:r w:rsidR="006F0E4E">
        <w:rPr>
          <w:lang w:val="en-US"/>
        </w:rPr>
        <w:t>folder</w:t>
      </w:r>
      <w:proofErr w:type="gramEnd"/>
    </w:p>
    <w:p w14:paraId="54F234FC" w14:textId="625647DF" w:rsidR="00C214A5" w:rsidRDefault="006F0E4E" w:rsidP="006F0E4E">
      <w:pPr>
        <w:shd w:val="clear" w:color="auto" w:fill="8EAADB" w:themeFill="accent1" w:themeFillTint="99"/>
        <w:rPr>
          <w:lang w:val="en-US"/>
        </w:rPr>
      </w:pPr>
      <w:r>
        <w:rPr>
          <w:lang w:val="en-US"/>
        </w:rPr>
        <w:t xml:space="preserve">Mac: </w:t>
      </w:r>
      <w:r w:rsidRPr="006F0E4E">
        <w:rPr>
          <w:lang w:val="en-US"/>
        </w:rPr>
        <w:t>/Volumes/helmut_1/Helmut4/Templates/Profiles/PR/</w:t>
      </w:r>
      <w:r w:rsidR="003B7500">
        <w:rPr>
          <w:lang w:val="en-US"/>
        </w:rPr>
        <w:t>OSX</w:t>
      </w:r>
      <w:r w:rsidRPr="006F0E4E">
        <w:rPr>
          <w:lang w:val="en-US"/>
        </w:rPr>
        <w:t>/Settings/Custom/</w:t>
      </w:r>
    </w:p>
    <w:p w14:paraId="3AA18B57" w14:textId="24171D3D" w:rsidR="003B7500" w:rsidRDefault="003B7500" w:rsidP="006F0E4E">
      <w:pPr>
        <w:shd w:val="clear" w:color="auto" w:fill="8EAADB" w:themeFill="accent1" w:themeFillTint="99"/>
        <w:rPr>
          <w:lang w:val="en-US"/>
        </w:rPr>
      </w:pPr>
      <w:r>
        <w:rPr>
          <w:lang w:val="en-US"/>
        </w:rPr>
        <w:t xml:space="preserve">Win: </w:t>
      </w:r>
      <w:r w:rsidR="00F72649" w:rsidRPr="00F72649">
        <w:rPr>
          <w:lang w:val="en-US"/>
        </w:rPr>
        <w:t>\\EFS-192.168.122.108</w:t>
      </w:r>
      <w:r w:rsidR="00F72649">
        <w:rPr>
          <w:lang w:val="en-US"/>
        </w:rPr>
        <w:t>\helmut_1\</w:t>
      </w:r>
      <w:r w:rsidR="00F72649" w:rsidRPr="006F0E4E">
        <w:rPr>
          <w:lang w:val="en-US"/>
        </w:rPr>
        <w:t>Templates</w:t>
      </w:r>
      <w:r w:rsidR="00F72649">
        <w:rPr>
          <w:lang w:val="en-US"/>
        </w:rPr>
        <w:t>\</w:t>
      </w:r>
      <w:r w:rsidR="00F72649" w:rsidRPr="006F0E4E">
        <w:rPr>
          <w:lang w:val="en-US"/>
        </w:rPr>
        <w:t>Profiles</w:t>
      </w:r>
      <w:r w:rsidR="00F72649">
        <w:rPr>
          <w:lang w:val="en-US"/>
        </w:rPr>
        <w:t>\</w:t>
      </w:r>
      <w:r w:rsidR="00F72649" w:rsidRPr="006F0E4E">
        <w:rPr>
          <w:lang w:val="en-US"/>
        </w:rPr>
        <w:t>PR</w:t>
      </w:r>
      <w:r w:rsidR="00F72649">
        <w:rPr>
          <w:lang w:val="en-US"/>
        </w:rPr>
        <w:t>\OSX\</w:t>
      </w:r>
      <w:r w:rsidR="00F72649" w:rsidRPr="006F0E4E">
        <w:rPr>
          <w:lang w:val="en-US"/>
        </w:rPr>
        <w:t>Settings</w:t>
      </w:r>
      <w:r w:rsidR="00F72649">
        <w:rPr>
          <w:lang w:val="en-US"/>
        </w:rPr>
        <w:t>\</w:t>
      </w:r>
      <w:r w:rsidR="00F72649" w:rsidRPr="006F0E4E">
        <w:rPr>
          <w:lang w:val="en-US"/>
        </w:rPr>
        <w:t>Custom</w:t>
      </w:r>
      <w:r w:rsidR="00F72649">
        <w:rPr>
          <w:lang w:val="en-US"/>
        </w:rPr>
        <w:t>\</w:t>
      </w:r>
    </w:p>
    <w:p w14:paraId="45841303" w14:textId="6BA62A7B" w:rsidR="009A7A16" w:rsidRDefault="009A7A16" w:rsidP="00C214A5">
      <w:pPr>
        <w:ind w:left="1440" w:hanging="1440"/>
        <w:rPr>
          <w:lang w:val="en-US"/>
        </w:rPr>
      </w:pPr>
    </w:p>
    <w:p w14:paraId="4787A740" w14:textId="77777777" w:rsidR="006F0E4E" w:rsidRDefault="006F0E4E" w:rsidP="00C214A5">
      <w:pPr>
        <w:ind w:left="1440" w:hanging="1440"/>
        <w:rPr>
          <w:lang w:val="en-US"/>
        </w:rPr>
      </w:pPr>
    </w:p>
    <w:p w14:paraId="3E6738DC" w14:textId="4FDAC616" w:rsidR="00C214A5" w:rsidRPr="00C214A5" w:rsidRDefault="00C214A5" w:rsidP="002C40D8">
      <w:pPr>
        <w:shd w:val="clear" w:color="auto" w:fill="FF0000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IO EPR path</w:t>
      </w:r>
    </w:p>
    <w:p w14:paraId="18FD1DA0" w14:textId="52F67F70" w:rsidR="00C214A5" w:rsidRDefault="00C214A5" w:rsidP="002C40D8">
      <w:pPr>
        <w:shd w:val="clear" w:color="auto" w:fill="FF0000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 w:rsidRPr="00DF342D">
        <w:rPr>
          <w:lang w:val="en-US"/>
        </w:rPr>
        <w:t>{</w:t>
      </w:r>
      <w:proofErr w:type="spellStart"/>
      <w:proofErr w:type="gramStart"/>
      <w:r w:rsidR="00DF342D" w:rsidRPr="00DF342D">
        <w:rPr>
          <w:lang w:val="en-US"/>
        </w:rPr>
        <w:t>helmut.variable</w:t>
      </w:r>
      <w:proofErr w:type="gramEnd"/>
      <w:r w:rsidR="00DF342D" w:rsidRPr="00DF342D">
        <w:rPr>
          <w:lang w:val="en-US"/>
        </w:rPr>
        <w:t>.root-helmut</w:t>
      </w:r>
      <w:proofErr w:type="spellEnd"/>
      <w:r w:rsidR="00DF342D" w:rsidRPr="00DF342D">
        <w:rPr>
          <w:lang w:val="en-US"/>
        </w:rPr>
        <w:t>}/Config/EPR</w:t>
      </w:r>
    </w:p>
    <w:p w14:paraId="41664476" w14:textId="6BFB4298" w:rsidR="00C214A5" w:rsidRDefault="00C214A5" w:rsidP="002C40D8">
      <w:pPr>
        <w:shd w:val="clear" w:color="auto" w:fill="FF0000"/>
        <w:ind w:left="1440" w:hanging="1440"/>
        <w:rPr>
          <w:lang w:val="en-US"/>
        </w:rPr>
      </w:pPr>
      <w:r w:rsidRPr="39905EAB">
        <w:rPr>
          <w:lang w:val="en-US"/>
        </w:rPr>
        <w:t>Description:</w:t>
      </w:r>
      <w:r w:rsidRPr="00630E85">
        <w:rPr>
          <w:lang w:val="en-US"/>
        </w:rPr>
        <w:tab/>
      </w:r>
      <w:r w:rsidRPr="00630E85">
        <w:rPr>
          <w:lang w:val="en-US"/>
        </w:rPr>
        <w:tab/>
      </w:r>
      <w:r w:rsidR="336DE0B7" w:rsidRPr="39905EAB">
        <w:rPr>
          <w:lang w:val="en-US"/>
        </w:rPr>
        <w:t xml:space="preserve">Location of all Media Encoder </w:t>
      </w:r>
      <w:proofErr w:type="spellStart"/>
      <w:r w:rsidR="336DE0B7" w:rsidRPr="39905EAB">
        <w:rPr>
          <w:lang w:val="en-US"/>
        </w:rPr>
        <w:t>epr</w:t>
      </w:r>
      <w:proofErr w:type="spellEnd"/>
      <w:r w:rsidR="336DE0B7" w:rsidRPr="39905EAB">
        <w:rPr>
          <w:lang w:val="en-US"/>
        </w:rPr>
        <w:t xml:space="preserve"> files</w:t>
      </w:r>
    </w:p>
    <w:p w14:paraId="0B5D4BB2" w14:textId="7B7C14E3" w:rsidR="00C214A5" w:rsidRDefault="00C214A5" w:rsidP="002C40D8">
      <w:pPr>
        <w:shd w:val="clear" w:color="auto" w:fill="FF3100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  <w:r w:rsidR="002C40D8">
        <w:rPr>
          <w:lang w:val="en-US"/>
        </w:rPr>
        <w:t>leave it like it is</w:t>
      </w:r>
    </w:p>
    <w:p w14:paraId="30CCD59B" w14:textId="77777777" w:rsidR="00C214A5" w:rsidRDefault="00C214A5" w:rsidP="00C214A5">
      <w:pPr>
        <w:ind w:left="1440" w:hanging="1440"/>
        <w:rPr>
          <w:lang w:val="en-US"/>
        </w:rPr>
      </w:pPr>
    </w:p>
    <w:p w14:paraId="71CD8BCE" w14:textId="77777777" w:rsidR="00C214A5" w:rsidRDefault="00C214A5" w:rsidP="00C214A5">
      <w:pPr>
        <w:ind w:left="1440" w:hanging="1440"/>
        <w:rPr>
          <w:lang w:val="en-US"/>
        </w:rPr>
      </w:pPr>
    </w:p>
    <w:p w14:paraId="7579471B" w14:textId="0D8AE260" w:rsidR="00C214A5" w:rsidRPr="00C214A5" w:rsidRDefault="00C214A5" w:rsidP="00327F15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Adobe CC Version</w:t>
      </w:r>
    </w:p>
    <w:p w14:paraId="48A9DEF4" w14:textId="5AA677BD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>
        <w:rPr>
          <w:lang w:val="en-US"/>
        </w:rPr>
        <w:t>2023</w:t>
      </w:r>
    </w:p>
    <w:p w14:paraId="37DB1221" w14:textId="4B0E6B5B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Description:</w:t>
      </w:r>
      <w:r w:rsidR="00A13647">
        <w:rPr>
          <w:lang w:val="en-US"/>
        </w:rPr>
        <w:tab/>
      </w:r>
      <w:r w:rsidR="00A13647">
        <w:rPr>
          <w:lang w:val="en-US"/>
        </w:rPr>
        <w:tab/>
        <w:t>Adobe application version: 2022, 2023,</w:t>
      </w:r>
      <w:r w:rsidR="006B2E1B">
        <w:rPr>
          <w:lang w:val="en-US"/>
        </w:rPr>
        <w:t xml:space="preserve"> …</w:t>
      </w:r>
    </w:p>
    <w:p w14:paraId="6A534D82" w14:textId="77777777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</w:p>
    <w:p w14:paraId="4A96544B" w14:textId="77777777" w:rsidR="00C214A5" w:rsidRDefault="00C214A5" w:rsidP="00C214A5">
      <w:pPr>
        <w:ind w:left="1440" w:hanging="1440"/>
        <w:rPr>
          <w:lang w:val="en-US"/>
        </w:rPr>
      </w:pPr>
    </w:p>
    <w:p w14:paraId="62EE4898" w14:textId="77777777" w:rsidR="009A7A16" w:rsidRDefault="009A7A16" w:rsidP="00C214A5">
      <w:pPr>
        <w:ind w:left="1440" w:hanging="1440"/>
        <w:rPr>
          <w:lang w:val="en-US"/>
        </w:rPr>
      </w:pPr>
    </w:p>
    <w:p w14:paraId="042C8D01" w14:textId="77777777" w:rsidR="00C214A5" w:rsidRDefault="00C214A5" w:rsidP="00C214A5">
      <w:pPr>
        <w:ind w:left="1440" w:hanging="1440"/>
        <w:rPr>
          <w:lang w:val="en-US"/>
        </w:rPr>
      </w:pPr>
    </w:p>
    <w:p w14:paraId="3C2A04FA" w14:textId="65A6FB56" w:rsidR="00C214A5" w:rsidRPr="000D1FEF" w:rsidRDefault="00C214A5" w:rsidP="00327F15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DVA Version</w:t>
      </w:r>
    </w:p>
    <w:p w14:paraId="330DCBB4" w14:textId="55068726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>
        <w:rPr>
          <w:lang w:val="en-US"/>
        </w:rPr>
        <w:t>23</w:t>
      </w:r>
    </w:p>
    <w:p w14:paraId="334C8CE9" w14:textId="42921182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Description:</w:t>
      </w:r>
      <w:r w:rsidR="006B2E1B">
        <w:rPr>
          <w:lang w:val="en-US"/>
        </w:rPr>
        <w:tab/>
      </w:r>
      <w:r w:rsidR="006B2E1B">
        <w:rPr>
          <w:lang w:val="en-US"/>
        </w:rPr>
        <w:tab/>
        <w:t>Adobe application version (short): 22, 23, …</w:t>
      </w:r>
    </w:p>
    <w:p w14:paraId="1AC69C4A" w14:textId="77777777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</w:p>
    <w:p w14:paraId="36A3969A" w14:textId="77777777" w:rsidR="00C214A5" w:rsidRDefault="00C214A5" w:rsidP="00C214A5">
      <w:pPr>
        <w:ind w:left="1440" w:hanging="1440"/>
        <w:rPr>
          <w:lang w:val="en-US"/>
        </w:rPr>
      </w:pPr>
    </w:p>
    <w:p w14:paraId="3CD5595A" w14:textId="34970FDC" w:rsidR="00C214A5" w:rsidRDefault="00C214A5" w:rsidP="00C214A5">
      <w:pPr>
        <w:ind w:left="1440" w:hanging="1440"/>
        <w:rPr>
          <w:lang w:val="en-US"/>
        </w:rPr>
      </w:pPr>
    </w:p>
    <w:p w14:paraId="4C7B1D60" w14:textId="13169948" w:rsidR="00983FC2" w:rsidRDefault="00983FC2" w:rsidP="00C214A5">
      <w:pPr>
        <w:ind w:left="1440" w:hanging="1440"/>
        <w:rPr>
          <w:lang w:val="en-US"/>
        </w:rPr>
      </w:pPr>
    </w:p>
    <w:p w14:paraId="153855F0" w14:textId="23FD6009" w:rsidR="00983FC2" w:rsidRDefault="00983FC2" w:rsidP="00C214A5">
      <w:pPr>
        <w:ind w:left="1440" w:hanging="1440"/>
        <w:rPr>
          <w:lang w:val="en-US"/>
        </w:rPr>
      </w:pPr>
    </w:p>
    <w:p w14:paraId="04B46AF4" w14:textId="77777777" w:rsidR="005A48F6" w:rsidRDefault="005A48F6" w:rsidP="00C214A5">
      <w:pPr>
        <w:ind w:left="1440" w:hanging="1440"/>
        <w:rPr>
          <w:lang w:val="en-US"/>
        </w:rPr>
      </w:pPr>
    </w:p>
    <w:p w14:paraId="43ED161C" w14:textId="77777777" w:rsidR="005A48F6" w:rsidRDefault="005A48F6" w:rsidP="00C214A5">
      <w:pPr>
        <w:ind w:left="1440" w:hanging="1440"/>
        <w:rPr>
          <w:lang w:val="en-US"/>
        </w:rPr>
      </w:pPr>
    </w:p>
    <w:p w14:paraId="15A8B923" w14:textId="77777777" w:rsidR="009A7A16" w:rsidRDefault="009A7A16" w:rsidP="00C214A5">
      <w:pPr>
        <w:ind w:left="1440" w:hanging="1440"/>
        <w:rPr>
          <w:lang w:val="en-US"/>
        </w:rPr>
      </w:pPr>
    </w:p>
    <w:p w14:paraId="5FD1AF81" w14:textId="2F2B6A4F" w:rsidR="00C214A5" w:rsidRPr="00C214A5" w:rsidRDefault="00C214A5" w:rsidP="00327F15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AE Sub Version</w:t>
      </w:r>
    </w:p>
    <w:p w14:paraId="0A46D197" w14:textId="3B0ED417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>
        <w:rPr>
          <w:lang w:val="en-US"/>
        </w:rPr>
        <w:t>2</w:t>
      </w:r>
    </w:p>
    <w:p w14:paraId="59E34CA5" w14:textId="6CFEDED8" w:rsidR="00C214A5" w:rsidRDefault="4E446FCC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 w:rsidRPr="1BC6FE32">
        <w:rPr>
          <w:lang w:val="en-US"/>
        </w:rPr>
        <w:t>Description:</w:t>
      </w:r>
      <w:r w:rsidR="00C214A5" w:rsidRPr="006420D2">
        <w:rPr>
          <w:lang w:val="en-US"/>
        </w:rPr>
        <w:tab/>
      </w:r>
      <w:r w:rsidR="00C214A5" w:rsidRPr="006420D2">
        <w:rPr>
          <w:lang w:val="en-US"/>
        </w:rPr>
        <w:tab/>
      </w:r>
      <w:r w:rsidR="06023D6F" w:rsidRPr="1BC6FE32">
        <w:rPr>
          <w:lang w:val="en-US"/>
        </w:rPr>
        <w:t>A</w:t>
      </w:r>
      <w:r w:rsidR="7874F5DD" w:rsidRPr="1BC6FE32">
        <w:rPr>
          <w:lang w:val="en-US"/>
        </w:rPr>
        <w:t xml:space="preserve">fter </w:t>
      </w:r>
      <w:r w:rsidR="06023D6F" w:rsidRPr="1BC6FE32">
        <w:rPr>
          <w:lang w:val="en-US"/>
        </w:rPr>
        <w:t>E</w:t>
      </w:r>
      <w:r w:rsidR="213BAC8E" w:rsidRPr="1BC6FE32">
        <w:rPr>
          <w:lang w:val="en-US"/>
        </w:rPr>
        <w:t>ffects</w:t>
      </w:r>
      <w:r w:rsidR="06023D6F" w:rsidRPr="1BC6FE32">
        <w:rPr>
          <w:lang w:val="en-US"/>
        </w:rPr>
        <w:t xml:space="preserve"> Sub Version</w:t>
      </w:r>
      <w:r w:rsidR="742F8EEA" w:rsidRPr="1BC6FE32">
        <w:rPr>
          <w:lang w:val="en-US"/>
        </w:rPr>
        <w:t xml:space="preserve">: </w:t>
      </w:r>
      <w:proofErr w:type="spellStart"/>
      <w:proofErr w:type="gramStart"/>
      <w:r w:rsidR="742F8EEA" w:rsidRPr="1BC6FE32">
        <w:rPr>
          <w:lang w:val="en-US"/>
        </w:rPr>
        <w:t>eg</w:t>
      </w:r>
      <w:proofErr w:type="spellEnd"/>
      <w:proofErr w:type="gramEnd"/>
      <w:r w:rsidR="742F8EEA" w:rsidRPr="1BC6FE32">
        <w:rPr>
          <w:lang w:val="en-US"/>
        </w:rPr>
        <w:t xml:space="preserve"> 23.</w:t>
      </w:r>
      <w:r w:rsidR="742F8EEA" w:rsidRPr="1BC6FE32">
        <w:rPr>
          <w:b/>
          <w:bCs/>
          <w:lang w:val="en-US"/>
        </w:rPr>
        <w:t>2</w:t>
      </w:r>
    </w:p>
    <w:p w14:paraId="00003807" w14:textId="77777777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</w:p>
    <w:p w14:paraId="1588620D" w14:textId="77777777" w:rsidR="00C214A5" w:rsidRDefault="00C214A5" w:rsidP="00C214A5">
      <w:pPr>
        <w:ind w:left="1440" w:hanging="1440"/>
        <w:rPr>
          <w:lang w:val="en-US"/>
        </w:rPr>
      </w:pPr>
    </w:p>
    <w:p w14:paraId="36D7CED7" w14:textId="77777777" w:rsidR="009A7A16" w:rsidRDefault="009A7A16" w:rsidP="00C214A5">
      <w:pPr>
        <w:ind w:left="1440" w:hanging="1440"/>
        <w:rPr>
          <w:lang w:val="en-US"/>
        </w:rPr>
      </w:pPr>
    </w:p>
    <w:p w14:paraId="2C264465" w14:textId="77777777" w:rsidR="00C214A5" w:rsidRDefault="00C214A5" w:rsidP="00C214A5">
      <w:pPr>
        <w:ind w:left="1440" w:hanging="1440"/>
        <w:rPr>
          <w:lang w:val="en-US"/>
        </w:rPr>
      </w:pPr>
    </w:p>
    <w:p w14:paraId="531AAEF5" w14:textId="6C716FDC" w:rsidR="00C214A5" w:rsidRPr="00C214A5" w:rsidRDefault="00C214A5" w:rsidP="0084691A">
      <w:pPr>
        <w:shd w:val="clear" w:color="auto" w:fill="FF0000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 xml:space="preserve">Asset </w:t>
      </w:r>
      <w:proofErr w:type="spellStart"/>
      <w:r w:rsidR="000D1FEF" w:rsidRPr="000D1FEF">
        <w:rPr>
          <w:b/>
          <w:bCs/>
          <w:lang w:val="en-US"/>
        </w:rPr>
        <w:t>workfolder</w:t>
      </w:r>
      <w:proofErr w:type="spellEnd"/>
    </w:p>
    <w:p w14:paraId="41B6C5CB" w14:textId="403B3937" w:rsidR="00C214A5" w:rsidRDefault="00C214A5" w:rsidP="0084691A">
      <w:pPr>
        <w:shd w:val="clear" w:color="auto" w:fill="FF0000"/>
        <w:ind w:left="2160" w:hanging="216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 w:rsidR="00DF342D" w:rsidRPr="00DF342D">
        <w:rPr>
          <w:lang w:val="en-US"/>
        </w:rPr>
        <w:t>{</w:t>
      </w:r>
      <w:proofErr w:type="gramStart"/>
      <w:r w:rsidR="00DF342D" w:rsidRPr="00DF342D">
        <w:rPr>
          <w:lang w:val="en-US"/>
        </w:rPr>
        <w:t>path.parent</w:t>
      </w:r>
      <w:proofErr w:type="gramEnd"/>
      <w:r w:rsidR="00DF342D" w:rsidRPr="00DF342D">
        <w:rPr>
          <w:lang w:val="en-US"/>
        </w:rPr>
        <w:t>.{project.parent}}/Workfolder-{store.variable.short-{project.extension}}</w:t>
      </w:r>
    </w:p>
    <w:p w14:paraId="1BCEDFF4" w14:textId="5C254041" w:rsidR="00C214A5" w:rsidRDefault="00C214A5" w:rsidP="0084691A">
      <w:pPr>
        <w:shd w:val="clear" w:color="auto" w:fill="FF0000"/>
        <w:ind w:left="1440" w:hanging="1440"/>
        <w:rPr>
          <w:lang w:val="en-US"/>
        </w:rPr>
      </w:pPr>
      <w:r w:rsidRPr="02BABC64">
        <w:rPr>
          <w:lang w:val="en-US"/>
        </w:rPr>
        <w:t>Description:</w:t>
      </w:r>
      <w:r w:rsidRPr="006420D2">
        <w:rPr>
          <w:lang w:val="en-US"/>
        </w:rPr>
        <w:tab/>
      </w:r>
      <w:r w:rsidRPr="006420D2">
        <w:rPr>
          <w:lang w:val="en-US"/>
        </w:rPr>
        <w:tab/>
      </w:r>
      <w:r w:rsidR="159A4B28" w:rsidRPr="02BABC64">
        <w:rPr>
          <w:lang w:val="en-US"/>
        </w:rPr>
        <w:t>Default location for asset in</w:t>
      </w:r>
      <w:r w:rsidR="4CDAE8AB" w:rsidRPr="02BABC64">
        <w:rPr>
          <w:lang w:val="en-US"/>
        </w:rPr>
        <w:t>gest &amp; export</w:t>
      </w:r>
    </w:p>
    <w:p w14:paraId="6A7259FF" w14:textId="280FC7C2" w:rsidR="00C214A5" w:rsidRDefault="00C214A5" w:rsidP="0084691A">
      <w:pPr>
        <w:shd w:val="clear" w:color="auto" w:fill="FF0000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  <w:r w:rsidR="0084691A">
        <w:rPr>
          <w:lang w:val="en-US"/>
        </w:rPr>
        <w:t>leave it like it is</w:t>
      </w:r>
    </w:p>
    <w:p w14:paraId="67EFDD5E" w14:textId="77777777" w:rsidR="00C214A5" w:rsidRDefault="00C214A5" w:rsidP="00C214A5">
      <w:pPr>
        <w:ind w:left="1440" w:hanging="1440"/>
        <w:rPr>
          <w:lang w:val="en-US"/>
        </w:rPr>
      </w:pPr>
    </w:p>
    <w:p w14:paraId="780C3A7C" w14:textId="77777777" w:rsidR="00C214A5" w:rsidRDefault="00C214A5" w:rsidP="00C214A5">
      <w:pPr>
        <w:ind w:left="1440" w:hanging="1440"/>
        <w:rPr>
          <w:lang w:val="en-US"/>
        </w:rPr>
      </w:pPr>
    </w:p>
    <w:p w14:paraId="2831FDF3" w14:textId="77777777" w:rsidR="009A7A16" w:rsidRDefault="009A7A16" w:rsidP="00C214A5">
      <w:pPr>
        <w:ind w:left="1440" w:hanging="1440"/>
        <w:rPr>
          <w:lang w:val="en-US"/>
        </w:rPr>
      </w:pPr>
    </w:p>
    <w:p w14:paraId="082C9100" w14:textId="387A5106" w:rsidR="00C214A5" w:rsidRPr="000D1FEF" w:rsidRDefault="00C214A5" w:rsidP="009228F3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Win media cache-database folder</w:t>
      </w:r>
    </w:p>
    <w:p w14:paraId="30C35A7C" w14:textId="5E2FCCA3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 w:rsidRPr="00DF342D">
        <w:rPr>
          <w:lang w:val="en-US"/>
        </w:rPr>
        <w:t>C:\Temp\Adobe-MCD</w:t>
      </w:r>
    </w:p>
    <w:p w14:paraId="51730456" w14:textId="7F9E2C51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 w:rsidRPr="39905EAB">
        <w:rPr>
          <w:lang w:val="en-US"/>
        </w:rPr>
        <w:t>Description:</w:t>
      </w:r>
      <w:r w:rsidRPr="00630E85">
        <w:rPr>
          <w:lang w:val="en-US"/>
        </w:rPr>
        <w:tab/>
      </w:r>
      <w:r w:rsidRPr="00630E85">
        <w:rPr>
          <w:lang w:val="en-US"/>
        </w:rPr>
        <w:tab/>
      </w:r>
      <w:r w:rsidR="12ACDA0A" w:rsidRPr="39905EAB">
        <w:rPr>
          <w:lang w:val="en-US"/>
        </w:rPr>
        <w:t>Location for Adobe Media Cache &amp; Media Cache Database files</w:t>
      </w:r>
    </w:p>
    <w:p w14:paraId="447A4769" w14:textId="7F7EAB29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  <w:r w:rsidR="009228F3">
        <w:rPr>
          <w:lang w:val="en-US"/>
        </w:rPr>
        <w:t>You can change it to something you like on your local machine</w:t>
      </w:r>
    </w:p>
    <w:p w14:paraId="22125DC4" w14:textId="77777777" w:rsidR="00C214A5" w:rsidRDefault="00C214A5" w:rsidP="00C214A5">
      <w:pPr>
        <w:ind w:left="1440" w:hanging="1440"/>
        <w:rPr>
          <w:lang w:val="en-US"/>
        </w:rPr>
      </w:pPr>
    </w:p>
    <w:p w14:paraId="01633FC3" w14:textId="77777777" w:rsidR="009A7A16" w:rsidRDefault="009A7A16" w:rsidP="00C214A5">
      <w:pPr>
        <w:ind w:left="1440" w:hanging="1440"/>
        <w:rPr>
          <w:lang w:val="en-US"/>
        </w:rPr>
      </w:pPr>
    </w:p>
    <w:p w14:paraId="35A3DAC8" w14:textId="77777777" w:rsidR="00C214A5" w:rsidRDefault="00C214A5" w:rsidP="00C214A5">
      <w:pPr>
        <w:ind w:left="1440" w:hanging="1440"/>
        <w:rPr>
          <w:lang w:val="en-US"/>
        </w:rPr>
      </w:pPr>
    </w:p>
    <w:p w14:paraId="6A0CF56F" w14:textId="460B62DA" w:rsidR="00C214A5" w:rsidRPr="00C214A5" w:rsidRDefault="00C214A5" w:rsidP="009228F3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OSX media cache-database folder</w:t>
      </w:r>
    </w:p>
    <w:p w14:paraId="0E3087CE" w14:textId="584D4D42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DF342D" w:rsidRPr="00DF342D">
        <w:rPr>
          <w:lang w:val="en-US"/>
        </w:rPr>
        <w:t>/Users/Shared/Adobe-MCD</w:t>
      </w:r>
    </w:p>
    <w:p w14:paraId="42350745" w14:textId="08EB55CA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 w:rsidRPr="39905EAB">
        <w:rPr>
          <w:lang w:val="en-US"/>
        </w:rPr>
        <w:t>Description:</w:t>
      </w:r>
      <w:r w:rsidRPr="00630E85">
        <w:rPr>
          <w:lang w:val="en-US"/>
        </w:rPr>
        <w:tab/>
      </w:r>
      <w:r w:rsidRPr="00630E85">
        <w:rPr>
          <w:lang w:val="en-US"/>
        </w:rPr>
        <w:tab/>
      </w:r>
      <w:r w:rsidR="2A83100B" w:rsidRPr="39905EAB">
        <w:rPr>
          <w:lang w:val="en-US"/>
        </w:rPr>
        <w:t>Location for Adobe Media Cache &amp; Media Cache Database files</w:t>
      </w:r>
    </w:p>
    <w:p w14:paraId="25B39154" w14:textId="42B500F0" w:rsidR="00C214A5" w:rsidRDefault="00C214A5" w:rsidP="009228F3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  <w:r w:rsidR="009228F3">
        <w:rPr>
          <w:lang w:val="en-US"/>
        </w:rPr>
        <w:t>You can change it to something you like on your local machine</w:t>
      </w:r>
    </w:p>
    <w:p w14:paraId="1E65E809" w14:textId="77777777" w:rsidR="00C214A5" w:rsidRDefault="00C214A5" w:rsidP="00C214A5">
      <w:pPr>
        <w:ind w:left="1440" w:hanging="1440"/>
        <w:rPr>
          <w:lang w:val="en-US"/>
        </w:rPr>
      </w:pPr>
    </w:p>
    <w:p w14:paraId="53B2F218" w14:textId="77777777" w:rsidR="004F629A" w:rsidRDefault="004F629A" w:rsidP="00C214A5">
      <w:pPr>
        <w:ind w:left="1440" w:hanging="1440"/>
        <w:rPr>
          <w:lang w:val="en-US"/>
        </w:rPr>
      </w:pPr>
    </w:p>
    <w:p w14:paraId="468363A8" w14:textId="77777777" w:rsidR="00C214A5" w:rsidRDefault="00C214A5" w:rsidP="00C214A5">
      <w:pPr>
        <w:ind w:left="1440" w:hanging="1440"/>
        <w:rPr>
          <w:lang w:val="en-US"/>
        </w:rPr>
      </w:pPr>
    </w:p>
    <w:p w14:paraId="3992FB53" w14:textId="64E1DA6F" w:rsidR="00C214A5" w:rsidRPr="00C214A5" w:rsidRDefault="00C214A5" w:rsidP="00327F15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 xml:space="preserve">Flow </w:t>
      </w:r>
      <w:proofErr w:type="spellStart"/>
      <w:r w:rsidR="000D1FEF" w:rsidRPr="000D1FEF">
        <w:rPr>
          <w:b/>
          <w:bCs/>
          <w:lang w:val="en-US"/>
        </w:rPr>
        <w:t>synchronisation</w:t>
      </w:r>
      <w:proofErr w:type="spellEnd"/>
    </w:p>
    <w:p w14:paraId="56C06A14" w14:textId="66C214E9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7A371C">
        <w:rPr>
          <w:lang w:val="en-US"/>
        </w:rPr>
        <w:t>true</w:t>
      </w:r>
    </w:p>
    <w:p w14:paraId="2EB273AF" w14:textId="17FA472B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Description:</w:t>
      </w:r>
      <w:r w:rsidR="009228F3">
        <w:rPr>
          <w:lang w:val="en-US"/>
        </w:rPr>
        <w:tab/>
      </w:r>
      <w:r w:rsidR="009228F3">
        <w:rPr>
          <w:lang w:val="en-US"/>
        </w:rPr>
        <w:tab/>
      </w:r>
      <w:r w:rsidR="00572C48">
        <w:rPr>
          <w:lang w:val="en-US"/>
        </w:rPr>
        <w:t xml:space="preserve">Creates the Helmut/Premiere projects in Flow for all </w:t>
      </w:r>
      <w:r w:rsidR="00CF795D">
        <w:rPr>
          <w:lang w:val="en-US"/>
        </w:rPr>
        <w:t>projects</w:t>
      </w:r>
    </w:p>
    <w:p w14:paraId="0F0CC211" w14:textId="1D39F322" w:rsidR="00C214A5" w:rsidRDefault="00C214A5" w:rsidP="00327F15">
      <w:pPr>
        <w:shd w:val="clear" w:color="auto" w:fill="8EAADB" w:themeFill="accent1" w:themeFillTint="99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  <w:r w:rsidR="00572C48">
        <w:rPr>
          <w:lang w:val="en-US"/>
        </w:rPr>
        <w:t>set it to true/false</w:t>
      </w:r>
    </w:p>
    <w:p w14:paraId="777DB035" w14:textId="77777777" w:rsidR="00C214A5" w:rsidRDefault="00C214A5" w:rsidP="00C214A5">
      <w:pPr>
        <w:ind w:left="1440" w:hanging="1440"/>
        <w:rPr>
          <w:lang w:val="en-US"/>
        </w:rPr>
      </w:pPr>
    </w:p>
    <w:p w14:paraId="2BDDDDA3" w14:textId="77777777" w:rsidR="00C214A5" w:rsidRDefault="00C214A5" w:rsidP="00C214A5">
      <w:pPr>
        <w:ind w:left="1440" w:hanging="1440"/>
        <w:rPr>
          <w:lang w:val="en-US"/>
        </w:rPr>
      </w:pPr>
    </w:p>
    <w:p w14:paraId="2DDC0B1C" w14:textId="77777777" w:rsidR="009A7A16" w:rsidRDefault="009A7A16" w:rsidP="00C214A5">
      <w:pPr>
        <w:ind w:left="1440" w:hanging="1440"/>
        <w:rPr>
          <w:lang w:val="en-US"/>
        </w:rPr>
      </w:pPr>
    </w:p>
    <w:p w14:paraId="798C7DC5" w14:textId="03B43553" w:rsidR="00C214A5" w:rsidRPr="00C214A5" w:rsidRDefault="00C214A5" w:rsidP="00DD201A">
      <w:pPr>
        <w:shd w:val="clear" w:color="auto" w:fill="70AD47" w:themeFill="accent6"/>
        <w:ind w:left="1440" w:hanging="1440"/>
        <w:rPr>
          <w:b/>
          <w:bCs/>
          <w:lang w:val="en-US"/>
        </w:rPr>
      </w:pPr>
      <w:r>
        <w:rPr>
          <w:lang w:val="en-US"/>
        </w:rPr>
        <w:t>Variable:</w:t>
      </w:r>
      <w:r>
        <w:rPr>
          <w:lang w:val="en-US"/>
        </w:rPr>
        <w:tab/>
      </w:r>
      <w:r>
        <w:rPr>
          <w:lang w:val="en-US"/>
        </w:rPr>
        <w:tab/>
      </w:r>
      <w:r w:rsidR="000D1FEF" w:rsidRPr="000D1FEF">
        <w:rPr>
          <w:b/>
          <w:bCs/>
          <w:lang w:val="en-US"/>
        </w:rPr>
        <w:t>Media Space Quota</w:t>
      </w:r>
    </w:p>
    <w:p w14:paraId="1DC1DA51" w14:textId="788979EA" w:rsidR="00C214A5" w:rsidRDefault="00C214A5" w:rsidP="00DD201A">
      <w:pPr>
        <w:shd w:val="clear" w:color="auto" w:fill="70AD47" w:themeFill="accent6"/>
        <w:ind w:left="1440" w:hanging="1440"/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>
        <w:rPr>
          <w:lang w:val="en-US"/>
        </w:rPr>
        <w:tab/>
      </w:r>
      <w:r w:rsidR="007A371C">
        <w:rPr>
          <w:lang w:val="en-US"/>
        </w:rPr>
        <w:t>64</w:t>
      </w:r>
    </w:p>
    <w:p w14:paraId="30E110B2" w14:textId="77777777" w:rsidR="00C214A5" w:rsidRDefault="00C214A5" w:rsidP="00DD201A">
      <w:pPr>
        <w:shd w:val="clear" w:color="auto" w:fill="70AD47" w:themeFill="accent6"/>
        <w:ind w:left="1440" w:hanging="1440"/>
        <w:rPr>
          <w:lang w:val="en-US"/>
        </w:rPr>
      </w:pPr>
      <w:r>
        <w:rPr>
          <w:lang w:val="en-US"/>
        </w:rPr>
        <w:t>Description:</w:t>
      </w:r>
    </w:p>
    <w:p w14:paraId="454A4A24" w14:textId="77777777" w:rsidR="00C214A5" w:rsidRDefault="00C214A5" w:rsidP="00DD201A">
      <w:pPr>
        <w:shd w:val="clear" w:color="auto" w:fill="70AD47" w:themeFill="accent6"/>
        <w:ind w:left="1440" w:hanging="1440"/>
        <w:rPr>
          <w:lang w:val="en-US"/>
        </w:rPr>
      </w:pPr>
      <w:r>
        <w:rPr>
          <w:lang w:val="en-US"/>
        </w:rPr>
        <w:t>Recommendation:</w:t>
      </w:r>
      <w:r>
        <w:rPr>
          <w:lang w:val="en-US"/>
        </w:rPr>
        <w:tab/>
      </w:r>
    </w:p>
    <w:p w14:paraId="3A9B7A4C" w14:textId="77777777" w:rsidR="00C214A5" w:rsidRDefault="00C214A5" w:rsidP="00C214A5">
      <w:pPr>
        <w:ind w:left="1440" w:hanging="1440"/>
        <w:rPr>
          <w:lang w:val="en-US"/>
        </w:rPr>
      </w:pPr>
    </w:p>
    <w:p w14:paraId="79AF9BF5" w14:textId="77777777" w:rsidR="00C214A5" w:rsidRDefault="00C214A5" w:rsidP="00C214A5">
      <w:pPr>
        <w:ind w:left="1440" w:hanging="1440"/>
        <w:rPr>
          <w:lang w:val="en-US"/>
        </w:rPr>
      </w:pPr>
    </w:p>
    <w:p w14:paraId="5F4C9444" w14:textId="77777777" w:rsidR="00CF795D" w:rsidRDefault="00CF795D" w:rsidP="00C214A5">
      <w:pPr>
        <w:ind w:left="1440" w:hanging="1440"/>
        <w:rPr>
          <w:lang w:val="en-US"/>
        </w:rPr>
      </w:pPr>
    </w:p>
    <w:p w14:paraId="2699F995" w14:textId="77777777" w:rsidR="00CF795D" w:rsidRDefault="00CF795D" w:rsidP="00C214A5">
      <w:pPr>
        <w:ind w:left="1440" w:hanging="1440"/>
        <w:rPr>
          <w:lang w:val="en-US"/>
        </w:rPr>
      </w:pPr>
    </w:p>
    <w:p w14:paraId="236E7DD1" w14:textId="77777777" w:rsidR="009A7A16" w:rsidRDefault="009A7A16" w:rsidP="00C214A5">
      <w:pPr>
        <w:ind w:left="1440" w:hanging="1440"/>
        <w:rPr>
          <w:lang w:val="en-US"/>
        </w:rPr>
      </w:pPr>
    </w:p>
    <w:p w14:paraId="60FF0ADA" w14:textId="2A818847" w:rsidR="00C214A5" w:rsidRPr="00C214A5" w:rsidRDefault="00C214A5" w:rsidP="0078195F">
      <w:pPr>
        <w:shd w:val="clear" w:color="auto" w:fill="8EAADB" w:themeFill="accent1" w:themeFillTint="99"/>
        <w:ind w:left="1440" w:hanging="1440"/>
        <w:rPr>
          <w:b/>
          <w:bCs/>
          <w:lang w:val="en-US"/>
        </w:rPr>
      </w:pPr>
      <w:r>
        <w:rPr>
          <w:lang w:val="en-US"/>
        </w:rPr>
        <w:lastRenderedPageBreak/>
        <w:t>Variable: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D1FEF" w:rsidRPr="000D1FEF">
        <w:rPr>
          <w:b/>
          <w:bCs/>
          <w:lang w:val="en-US"/>
        </w:rPr>
        <w:t>ConsolidateShare</w:t>
      </w:r>
      <w:proofErr w:type="spellEnd"/>
    </w:p>
    <w:p w14:paraId="335028FC" w14:textId="39C4A0BD" w:rsidR="00C214A5" w:rsidRDefault="00C214A5" w:rsidP="0078195F">
      <w:pPr>
        <w:shd w:val="clear" w:color="auto" w:fill="8EAADB" w:themeFill="accent1" w:themeFillTint="99"/>
        <w:ind w:left="2160" w:hanging="2160"/>
        <w:rPr>
          <w:lang w:val="en-US"/>
        </w:rPr>
      </w:pPr>
      <w:r w:rsidRPr="39905EAB">
        <w:rPr>
          <w:lang w:val="en-US"/>
        </w:rPr>
        <w:t>Value:</w:t>
      </w:r>
      <w:r w:rsidRPr="00630E85">
        <w:rPr>
          <w:lang w:val="en-US"/>
        </w:rPr>
        <w:tab/>
      </w:r>
      <w:r w:rsidR="007A371C" w:rsidRPr="39905EAB">
        <w:rPr>
          <w:lang w:val="en-US"/>
        </w:rPr>
        <w:t>{</w:t>
      </w:r>
      <w:proofErr w:type="gramStart"/>
      <w:r w:rsidR="007A371C" w:rsidRPr="39905EAB">
        <w:rPr>
          <w:lang w:val="en-US"/>
        </w:rPr>
        <w:t>helmut.variable</w:t>
      </w:r>
      <w:proofErr w:type="gramEnd"/>
      <w:r w:rsidR="007A371C" w:rsidRPr="39905EAB">
        <w:rPr>
          <w:lang w:val="en-US"/>
        </w:rPr>
        <w:t>.root-helmut}/HouseKeeper/{project.group}/{project.template}</w:t>
      </w:r>
    </w:p>
    <w:p w14:paraId="599EE700" w14:textId="6B6005EC" w:rsidR="7AF6839D" w:rsidRDefault="7AF6839D" w:rsidP="0078195F">
      <w:pPr>
        <w:shd w:val="clear" w:color="auto" w:fill="8EAADB" w:themeFill="accent1" w:themeFillTint="99"/>
        <w:spacing w:line="259" w:lineRule="auto"/>
        <w:ind w:left="2160" w:hanging="2160"/>
        <w:rPr>
          <w:lang w:val="en-US"/>
        </w:rPr>
      </w:pPr>
      <w:r w:rsidRPr="39905EAB">
        <w:rPr>
          <w:lang w:val="en-US"/>
        </w:rPr>
        <w:t>Description:</w:t>
      </w:r>
      <w:r w:rsidRPr="00630E85">
        <w:rPr>
          <w:lang w:val="en-US"/>
        </w:rPr>
        <w:tab/>
      </w:r>
      <w:r w:rsidR="00851E60">
        <w:rPr>
          <w:lang w:val="en-US"/>
        </w:rPr>
        <w:t xml:space="preserve">Projects which are </w:t>
      </w:r>
      <w:proofErr w:type="spellStart"/>
      <w:r w:rsidR="00851E60">
        <w:rPr>
          <w:lang w:val="en-US"/>
        </w:rPr>
        <w:t>not longer</w:t>
      </w:r>
      <w:proofErr w:type="spellEnd"/>
      <w:r w:rsidR="00851E60">
        <w:rPr>
          <w:lang w:val="en-US"/>
        </w:rPr>
        <w:t xml:space="preserve"> needed to be inside Helmut can be consolidated to a different </w:t>
      </w:r>
      <w:r w:rsidR="00D80E2D">
        <w:rPr>
          <w:lang w:val="en-US"/>
        </w:rPr>
        <w:t>location. This is done by the executing client</w:t>
      </w:r>
      <w:r w:rsidR="00C275A4">
        <w:rPr>
          <w:lang w:val="en-US"/>
        </w:rPr>
        <w:t xml:space="preserve"> so you could also enter drive X: or /Volumes/Archive as destination for example</w:t>
      </w:r>
      <w:r w:rsidR="0078195F">
        <w:rPr>
          <w:lang w:val="en-US"/>
        </w:rPr>
        <w:t>.</w:t>
      </w:r>
    </w:p>
    <w:p w14:paraId="3D152813" w14:textId="6DA327D0" w:rsidR="7AF6839D" w:rsidRDefault="7AF6839D" w:rsidP="0078195F">
      <w:pPr>
        <w:shd w:val="clear" w:color="auto" w:fill="8EAADB" w:themeFill="accent1" w:themeFillTint="99"/>
        <w:ind w:left="1440" w:hanging="1440"/>
        <w:rPr>
          <w:lang w:val="en-US"/>
        </w:rPr>
      </w:pPr>
      <w:r w:rsidRPr="39905EAB">
        <w:rPr>
          <w:lang w:val="en-US"/>
        </w:rPr>
        <w:t>Recommendation:</w:t>
      </w:r>
      <w:r w:rsidRPr="00630E85">
        <w:rPr>
          <w:lang w:val="en-US"/>
        </w:rPr>
        <w:tab/>
      </w:r>
      <w:r w:rsidR="0078195F">
        <w:rPr>
          <w:lang w:val="en-US"/>
        </w:rPr>
        <w:t>it is up to you</w:t>
      </w:r>
    </w:p>
    <w:p w14:paraId="7C8A3275" w14:textId="77777777" w:rsidR="00F01E7B" w:rsidRDefault="00F01E7B" w:rsidP="00E27635">
      <w:pPr>
        <w:ind w:left="1440" w:hanging="1440"/>
        <w:rPr>
          <w:lang w:val="en-US"/>
        </w:rPr>
      </w:pPr>
    </w:p>
    <w:p w14:paraId="31D2F71D" w14:textId="77777777" w:rsidR="00C216F5" w:rsidRDefault="00C216F5" w:rsidP="00E27635">
      <w:pPr>
        <w:ind w:left="1440" w:hanging="1440"/>
        <w:rPr>
          <w:lang w:val="en-US"/>
        </w:rPr>
      </w:pPr>
    </w:p>
    <w:p w14:paraId="4780A1CA" w14:textId="77777777" w:rsidR="00C216F5" w:rsidRDefault="00C216F5" w:rsidP="00C216F5">
      <w:pPr>
        <w:rPr>
          <w:lang w:val="en-US"/>
        </w:rPr>
      </w:pPr>
    </w:p>
    <w:p w14:paraId="4FDD51E1" w14:textId="4DAAEAE1" w:rsidR="00C216F5" w:rsidRDefault="00C216F5" w:rsidP="00C216F5">
      <w:pPr>
        <w:rPr>
          <w:lang w:val="en-US"/>
        </w:rPr>
      </w:pPr>
      <w:r>
        <w:rPr>
          <w:lang w:val="en-US"/>
        </w:rPr>
        <w:t xml:space="preserve">Wildcard Description starts at page </w:t>
      </w:r>
      <w:proofErr w:type="gramStart"/>
      <w:r>
        <w:rPr>
          <w:lang w:val="en-US"/>
        </w:rPr>
        <w:t>71</w:t>
      </w:r>
      <w:proofErr w:type="gramEnd"/>
    </w:p>
    <w:p w14:paraId="26D1CC0F" w14:textId="6BAB5B8A" w:rsidR="00C216F5" w:rsidRDefault="0078195F" w:rsidP="00C216F5">
      <w:pPr>
        <w:rPr>
          <w:lang w:val="en-US"/>
        </w:rPr>
      </w:pPr>
      <w:hyperlink r:id="rId14" w:history="1">
        <w:r w:rsidR="00C216F5" w:rsidRPr="00C216F5">
          <w:rPr>
            <w:rStyle w:val="Hyperlink"/>
            <w:lang w:val="en-US"/>
          </w:rPr>
          <w:t>Wildcards</w:t>
        </w:r>
      </w:hyperlink>
    </w:p>
    <w:sectPr w:rsidR="00C2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A84"/>
    <w:multiLevelType w:val="hybridMultilevel"/>
    <w:tmpl w:val="AF6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C7675"/>
    <w:multiLevelType w:val="hybridMultilevel"/>
    <w:tmpl w:val="6724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88"/>
    <w:multiLevelType w:val="hybridMultilevel"/>
    <w:tmpl w:val="D170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D1E28"/>
    <w:multiLevelType w:val="hybridMultilevel"/>
    <w:tmpl w:val="3FE22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70C7B"/>
    <w:multiLevelType w:val="hybridMultilevel"/>
    <w:tmpl w:val="956CC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5F5F"/>
    <w:multiLevelType w:val="hybridMultilevel"/>
    <w:tmpl w:val="050267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5213DD"/>
    <w:multiLevelType w:val="hybridMultilevel"/>
    <w:tmpl w:val="63368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71CB"/>
    <w:multiLevelType w:val="hybridMultilevel"/>
    <w:tmpl w:val="AAF61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129848">
    <w:abstractNumId w:val="6"/>
  </w:num>
  <w:num w:numId="2" w16cid:durableId="661783827">
    <w:abstractNumId w:val="3"/>
  </w:num>
  <w:num w:numId="3" w16cid:durableId="853962111">
    <w:abstractNumId w:val="7"/>
  </w:num>
  <w:num w:numId="4" w16cid:durableId="721446347">
    <w:abstractNumId w:val="5"/>
  </w:num>
  <w:num w:numId="5" w16cid:durableId="140050509">
    <w:abstractNumId w:val="1"/>
  </w:num>
  <w:num w:numId="6" w16cid:durableId="1309702530">
    <w:abstractNumId w:val="2"/>
  </w:num>
  <w:num w:numId="7" w16cid:durableId="99836594">
    <w:abstractNumId w:val="0"/>
  </w:num>
  <w:num w:numId="8" w16cid:durableId="64023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9"/>
    <w:rsid w:val="00023635"/>
    <w:rsid w:val="00035B4F"/>
    <w:rsid w:val="00063DAE"/>
    <w:rsid w:val="00084239"/>
    <w:rsid w:val="00093B93"/>
    <w:rsid w:val="000D1FEF"/>
    <w:rsid w:val="000E6F9C"/>
    <w:rsid w:val="000F72BC"/>
    <w:rsid w:val="00112762"/>
    <w:rsid w:val="00123B50"/>
    <w:rsid w:val="00150C89"/>
    <w:rsid w:val="00171158"/>
    <w:rsid w:val="001B3748"/>
    <w:rsid w:val="0021142D"/>
    <w:rsid w:val="00254643"/>
    <w:rsid w:val="00277009"/>
    <w:rsid w:val="002866C2"/>
    <w:rsid w:val="002B4BE4"/>
    <w:rsid w:val="002C29D1"/>
    <w:rsid w:val="002C40D8"/>
    <w:rsid w:val="002D0508"/>
    <w:rsid w:val="002D25C4"/>
    <w:rsid w:val="002D68E6"/>
    <w:rsid w:val="002F50AD"/>
    <w:rsid w:val="00327F15"/>
    <w:rsid w:val="00337CA2"/>
    <w:rsid w:val="00374266"/>
    <w:rsid w:val="00380F58"/>
    <w:rsid w:val="00386F39"/>
    <w:rsid w:val="003A21D5"/>
    <w:rsid w:val="003B4653"/>
    <w:rsid w:val="003B7500"/>
    <w:rsid w:val="003C17BE"/>
    <w:rsid w:val="003D0F73"/>
    <w:rsid w:val="003F792F"/>
    <w:rsid w:val="004127E8"/>
    <w:rsid w:val="00463C99"/>
    <w:rsid w:val="00485449"/>
    <w:rsid w:val="004870AF"/>
    <w:rsid w:val="004A74E6"/>
    <w:rsid w:val="004F629A"/>
    <w:rsid w:val="005647BC"/>
    <w:rsid w:val="00572C48"/>
    <w:rsid w:val="00572E92"/>
    <w:rsid w:val="00581377"/>
    <w:rsid w:val="005967A8"/>
    <w:rsid w:val="005A48F6"/>
    <w:rsid w:val="005B234D"/>
    <w:rsid w:val="005C4EEE"/>
    <w:rsid w:val="005C72A7"/>
    <w:rsid w:val="005E6AE9"/>
    <w:rsid w:val="00600349"/>
    <w:rsid w:val="0060279D"/>
    <w:rsid w:val="00630E85"/>
    <w:rsid w:val="006420D2"/>
    <w:rsid w:val="0066654A"/>
    <w:rsid w:val="006A3B9E"/>
    <w:rsid w:val="006B2E1B"/>
    <w:rsid w:val="006B67E4"/>
    <w:rsid w:val="006E04E6"/>
    <w:rsid w:val="006E1988"/>
    <w:rsid w:val="006F0E4E"/>
    <w:rsid w:val="006F19C4"/>
    <w:rsid w:val="00717E60"/>
    <w:rsid w:val="0077376B"/>
    <w:rsid w:val="0078195F"/>
    <w:rsid w:val="00784C32"/>
    <w:rsid w:val="007A371C"/>
    <w:rsid w:val="007E3446"/>
    <w:rsid w:val="008046CD"/>
    <w:rsid w:val="00804DFC"/>
    <w:rsid w:val="00806EC1"/>
    <w:rsid w:val="0084691A"/>
    <w:rsid w:val="00851CB1"/>
    <w:rsid w:val="00851E60"/>
    <w:rsid w:val="009228F3"/>
    <w:rsid w:val="00925149"/>
    <w:rsid w:val="00936C50"/>
    <w:rsid w:val="00976845"/>
    <w:rsid w:val="00983FC2"/>
    <w:rsid w:val="009A0F8E"/>
    <w:rsid w:val="009A2D56"/>
    <w:rsid w:val="009A7A16"/>
    <w:rsid w:val="009B5CE9"/>
    <w:rsid w:val="00A031A1"/>
    <w:rsid w:val="00A0761F"/>
    <w:rsid w:val="00A07DEE"/>
    <w:rsid w:val="00A13647"/>
    <w:rsid w:val="00A261FA"/>
    <w:rsid w:val="00A2695E"/>
    <w:rsid w:val="00A4195C"/>
    <w:rsid w:val="00A748E1"/>
    <w:rsid w:val="00AB2AD7"/>
    <w:rsid w:val="00AC4FEF"/>
    <w:rsid w:val="00AE11F1"/>
    <w:rsid w:val="00AE520D"/>
    <w:rsid w:val="00AF1A7F"/>
    <w:rsid w:val="00AF26F2"/>
    <w:rsid w:val="00B02B7B"/>
    <w:rsid w:val="00B05726"/>
    <w:rsid w:val="00B22A67"/>
    <w:rsid w:val="00B344EB"/>
    <w:rsid w:val="00B36F21"/>
    <w:rsid w:val="00B41657"/>
    <w:rsid w:val="00B657A5"/>
    <w:rsid w:val="00B82635"/>
    <w:rsid w:val="00B906CE"/>
    <w:rsid w:val="00B9419F"/>
    <w:rsid w:val="00BA753D"/>
    <w:rsid w:val="00C1055F"/>
    <w:rsid w:val="00C15DEF"/>
    <w:rsid w:val="00C214A5"/>
    <w:rsid w:val="00C216F5"/>
    <w:rsid w:val="00C275A4"/>
    <w:rsid w:val="00C3366D"/>
    <w:rsid w:val="00C45A43"/>
    <w:rsid w:val="00C97D80"/>
    <w:rsid w:val="00CC05DF"/>
    <w:rsid w:val="00CD276B"/>
    <w:rsid w:val="00CD6C1A"/>
    <w:rsid w:val="00CF795D"/>
    <w:rsid w:val="00D439D3"/>
    <w:rsid w:val="00D621C2"/>
    <w:rsid w:val="00D80E2D"/>
    <w:rsid w:val="00D944F4"/>
    <w:rsid w:val="00DB624D"/>
    <w:rsid w:val="00DD201A"/>
    <w:rsid w:val="00DD4C55"/>
    <w:rsid w:val="00DE0279"/>
    <w:rsid w:val="00DF342D"/>
    <w:rsid w:val="00E000C8"/>
    <w:rsid w:val="00E06AD1"/>
    <w:rsid w:val="00E16FEA"/>
    <w:rsid w:val="00E22166"/>
    <w:rsid w:val="00E27635"/>
    <w:rsid w:val="00E603A6"/>
    <w:rsid w:val="00E74A2B"/>
    <w:rsid w:val="00E85B9C"/>
    <w:rsid w:val="00E973FB"/>
    <w:rsid w:val="00E977DE"/>
    <w:rsid w:val="00EE05E5"/>
    <w:rsid w:val="00F01E7B"/>
    <w:rsid w:val="00F22277"/>
    <w:rsid w:val="00F24F4B"/>
    <w:rsid w:val="00F72649"/>
    <w:rsid w:val="00F9170D"/>
    <w:rsid w:val="00FB6158"/>
    <w:rsid w:val="00FC4421"/>
    <w:rsid w:val="00FE4AC7"/>
    <w:rsid w:val="00FF256C"/>
    <w:rsid w:val="02BABC64"/>
    <w:rsid w:val="04FA954B"/>
    <w:rsid w:val="06023D6F"/>
    <w:rsid w:val="0C8BB841"/>
    <w:rsid w:val="12ACDA0A"/>
    <w:rsid w:val="159A4B28"/>
    <w:rsid w:val="1BC6FE32"/>
    <w:rsid w:val="1CD82A4D"/>
    <w:rsid w:val="20169423"/>
    <w:rsid w:val="213BAC8E"/>
    <w:rsid w:val="2A83100B"/>
    <w:rsid w:val="2FAD0A74"/>
    <w:rsid w:val="30E9A66F"/>
    <w:rsid w:val="336DE0B7"/>
    <w:rsid w:val="39905EAB"/>
    <w:rsid w:val="3F191439"/>
    <w:rsid w:val="470D0A58"/>
    <w:rsid w:val="4CDAE8AB"/>
    <w:rsid w:val="4E446FCC"/>
    <w:rsid w:val="56628FCF"/>
    <w:rsid w:val="5BDA2E8C"/>
    <w:rsid w:val="610E6FDF"/>
    <w:rsid w:val="62AA4040"/>
    <w:rsid w:val="655D3C9B"/>
    <w:rsid w:val="65D0A62B"/>
    <w:rsid w:val="65E1E102"/>
    <w:rsid w:val="6709E864"/>
    <w:rsid w:val="68F13641"/>
    <w:rsid w:val="690DC23A"/>
    <w:rsid w:val="694EA483"/>
    <w:rsid w:val="7218569C"/>
    <w:rsid w:val="73200C15"/>
    <w:rsid w:val="742F8EEA"/>
    <w:rsid w:val="7874F5DD"/>
    <w:rsid w:val="7AF6839D"/>
    <w:rsid w:val="7B66FA85"/>
    <w:rsid w:val="7D168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DA24"/>
  <w15:chartTrackingRefBased/>
  <w15:docId w15:val="{0DCF9C29-26A4-4CA9-AC8B-0F9F6394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7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5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C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1">
    <w:name w:val="Grid Table 1 Light Accent 1"/>
    <w:basedOn w:val="NormaleTabelle"/>
    <w:uiPriority w:val="46"/>
    <w:rsid w:val="009B5CE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9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14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711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api.helmut.de/wp-content/uploads/2022/10/H4-Nodes-and-Wildcards-Guide-en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30712384F57E4E8453C7E6A2F99056" ma:contentTypeVersion="10" ma:contentTypeDescription="Ein neues Dokument erstellen." ma:contentTypeScope="" ma:versionID="5fc74fab646f7b11bbb77af78aa3258a">
  <xsd:schema xmlns:xsd="http://www.w3.org/2001/XMLSchema" xmlns:xs="http://www.w3.org/2001/XMLSchema" xmlns:p="http://schemas.microsoft.com/office/2006/metadata/properties" xmlns:ns2="47355959-e0ea-42e1-9a78-d478505cf84a" xmlns:ns3="08e30034-421a-441b-9ba4-952a14661bb7" targetNamespace="http://schemas.microsoft.com/office/2006/metadata/properties" ma:root="true" ma:fieldsID="6f031354f5f488d17b688f2a6a646fd8" ns2:_="" ns3:_="">
    <xsd:import namespace="47355959-e0ea-42e1-9a78-d478505cf84a"/>
    <xsd:import namespace="08e30034-421a-441b-9ba4-952a14661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55959-e0ea-42e1-9a78-d478505cf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30034-421a-441b-9ba4-952a14661b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2BA21-7E21-D042-953E-AB90327C86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418269-6A11-4727-BCED-47B9CB5CE8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C4F55-3626-4B4E-87CE-9270423691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D80E5-E33A-49C6-8594-2E6E763A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55959-e0ea-42e1-9a78-d478505cf84a"/>
    <ds:schemaRef ds:uri="08e30034-421a-441b-9ba4-952a14661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Dimmel</dc:creator>
  <cp:keywords/>
  <dc:description/>
  <cp:lastModifiedBy>Tobias Trumpfheller</cp:lastModifiedBy>
  <cp:revision>117</cp:revision>
  <cp:lastPrinted>2022-10-12T05:54:00Z</cp:lastPrinted>
  <dcterms:created xsi:type="dcterms:W3CDTF">2022-10-04T04:06:00Z</dcterms:created>
  <dcterms:modified xsi:type="dcterms:W3CDTF">2023-03-16T16:05:00Z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0x0101008B30712384F57E4E8453C7E6A2F99056</vt:lpwstr>
  </property>
</Properties>
</file>