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5057" w:type="pct"/>
        <w:tblLayout w:type="fixed"/>
        <w:tblCellMar>
          <w:left w:w="115" w:type="dxa"/>
          <w:right w:w="115" w:type="dxa"/>
        </w:tblCellMar>
        <w:tblLook w:val="0600" w:firstRow="0" w:lastRow="0" w:firstColumn="0" w:lastColumn="0" w:noHBand="1" w:noVBand="1"/>
      </w:tblPr>
      <w:tblGrid>
        <w:gridCol w:w="9076"/>
        <w:gridCol w:w="718"/>
        <w:gridCol w:w="401"/>
      </w:tblGrid>
      <w:tr w:rsidR="005854DB" w:rsidRPr="0092125E" w14:paraId="48E9205A" w14:textId="77777777" w:rsidTr="00D70F2A">
        <w:trPr>
          <w:gridAfter w:val="2"/>
          <w:wAfter w:w="1119" w:type="dxa"/>
          <w:trHeight w:val="1152"/>
        </w:trPr>
        <w:tc>
          <w:tcPr>
            <w:tcW w:w="9076" w:type="dxa"/>
            <w:vAlign w:val="center"/>
          </w:tcPr>
          <w:bookmarkStart w:id="0" w:name="_Toc800529"/>
          <w:p w14:paraId="0A06FB73" w14:textId="743FD007" w:rsidR="005854DB" w:rsidRPr="009C6308" w:rsidRDefault="00000000" w:rsidP="00D70F2A">
            <w:pPr>
              <w:pStyle w:val="Title"/>
              <w:rPr>
                <w:color w:val="000000" w:themeColor="text1"/>
                <w:highlight w:val="darkGray"/>
              </w:rPr>
            </w:pPr>
            <w:sdt>
              <w:sdtPr>
                <w:rPr>
                  <w:rFonts w:ascii="Arial" w:hAnsi="Arial" w:cs="Arial"/>
                  <w:bCs/>
                  <w:color w:val="000000" w:themeColor="text1"/>
                  <w:sz w:val="44"/>
                  <w:szCs w:val="44"/>
                  <w:highlight w:val="darkGray"/>
                </w:rPr>
                <w:alias w:val="Title"/>
                <w:tag w:val=""/>
                <w:id w:val="2016188051"/>
                <w:placeholder>
                  <w:docPart w:val="7AD6F29705344D538FF8EFDEE7F0D2F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57B0D">
                  <w:rPr>
                    <w:rFonts w:ascii="Arial" w:hAnsi="Arial" w:cs="Arial"/>
                    <w:bCs/>
                    <w:color w:val="000000" w:themeColor="text1"/>
                    <w:sz w:val="44"/>
                    <w:szCs w:val="44"/>
                    <w:highlight w:val="darkGray"/>
                  </w:rPr>
                  <w:t>Telco Customer Churn</w:t>
                </w:r>
                <w:r w:rsidR="00E94B6D" w:rsidRPr="009C6308">
                  <w:rPr>
                    <w:rFonts w:ascii="Arial" w:hAnsi="Arial" w:cs="Arial"/>
                    <w:bCs/>
                    <w:color w:val="000000" w:themeColor="text1"/>
                    <w:sz w:val="44"/>
                    <w:szCs w:val="44"/>
                    <w:highlight w:val="darkGray"/>
                  </w:rPr>
                  <w:t xml:space="preserve"> Analysis Report</w:t>
                </w:r>
              </w:sdtContent>
            </w:sdt>
          </w:p>
        </w:tc>
      </w:tr>
      <w:tr w:rsidR="005854DB" w:rsidRPr="0092125E" w14:paraId="2C09B719" w14:textId="77777777" w:rsidTr="00D70F2A">
        <w:trPr>
          <w:trHeight w:val="144"/>
        </w:trPr>
        <w:tc>
          <w:tcPr>
            <w:tcW w:w="9076" w:type="dxa"/>
            <w:shd w:val="clear" w:color="auto" w:fill="auto"/>
          </w:tcPr>
          <w:p w14:paraId="328AF1AA" w14:textId="77777777" w:rsidR="005854DB" w:rsidRPr="0092125E" w:rsidRDefault="005854DB" w:rsidP="00D70F2A">
            <w:pPr>
              <w:spacing w:before="0" w:after="0"/>
              <w:rPr>
                <w:sz w:val="10"/>
                <w:szCs w:val="10"/>
              </w:rPr>
            </w:pPr>
          </w:p>
        </w:tc>
        <w:tc>
          <w:tcPr>
            <w:tcW w:w="718" w:type="dxa"/>
            <w:shd w:val="clear" w:color="auto" w:fill="F0CDA1" w:themeFill="accent1"/>
            <w:vAlign w:val="center"/>
          </w:tcPr>
          <w:p w14:paraId="1765DFDA" w14:textId="77777777" w:rsidR="005854DB" w:rsidRPr="0092125E" w:rsidRDefault="005854DB" w:rsidP="00D70F2A">
            <w:pPr>
              <w:spacing w:before="0" w:after="0"/>
              <w:rPr>
                <w:sz w:val="10"/>
                <w:szCs w:val="10"/>
              </w:rPr>
            </w:pPr>
          </w:p>
        </w:tc>
        <w:tc>
          <w:tcPr>
            <w:tcW w:w="401" w:type="dxa"/>
            <w:shd w:val="clear" w:color="auto" w:fill="auto"/>
          </w:tcPr>
          <w:p w14:paraId="3A49608C" w14:textId="77777777" w:rsidR="005854DB" w:rsidRPr="0092125E" w:rsidRDefault="005854DB" w:rsidP="00D70F2A">
            <w:pPr>
              <w:spacing w:before="0" w:after="0"/>
              <w:rPr>
                <w:sz w:val="10"/>
                <w:szCs w:val="10"/>
              </w:rPr>
            </w:pPr>
          </w:p>
        </w:tc>
      </w:tr>
      <w:tr w:rsidR="005854DB" w14:paraId="2D35D0EB" w14:textId="77777777" w:rsidTr="00D70F2A">
        <w:trPr>
          <w:gridAfter w:val="2"/>
          <w:wAfter w:w="1119" w:type="dxa"/>
          <w:trHeight w:val="1332"/>
        </w:trPr>
        <w:tc>
          <w:tcPr>
            <w:tcW w:w="9076" w:type="dxa"/>
            <w:shd w:val="clear" w:color="auto" w:fill="auto"/>
          </w:tcPr>
          <w:sdt>
            <w:sdtPr>
              <w:rPr>
                <w:color w:val="000000" w:themeColor="text1"/>
                <w:sz w:val="32"/>
                <w:szCs w:val="18"/>
                <w:highlight w:val="darkGray"/>
              </w:rPr>
              <w:alias w:val="Subtitle"/>
              <w:tag w:val=""/>
              <w:id w:val="1073854703"/>
              <w:placeholder>
                <w:docPart w:val="FAFD0C252EE04C32B5CE4BC66B38898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05F93D54" w14:textId="10DC1E1F" w:rsidR="005854DB" w:rsidRPr="00E94B6D" w:rsidRDefault="00E94B6D" w:rsidP="00D70F2A">
                <w:pPr>
                  <w:pStyle w:val="Subtitle"/>
                  <w:rPr>
                    <w:color w:val="000000" w:themeColor="text1"/>
                    <w:sz w:val="32"/>
                    <w:szCs w:val="18"/>
                  </w:rPr>
                </w:pPr>
                <w:r w:rsidRPr="009C6308">
                  <w:rPr>
                    <w:color w:val="000000" w:themeColor="text1"/>
                    <w:sz w:val="32"/>
                    <w:szCs w:val="18"/>
                    <w:highlight w:val="darkGray"/>
                  </w:rPr>
                  <w:t>Submitted by: Aditi Gupta</w:t>
                </w:r>
                <w:r w:rsidR="00CA09E8" w:rsidRPr="009C6308">
                  <w:rPr>
                    <w:color w:val="000000" w:themeColor="text1"/>
                    <w:sz w:val="32"/>
                    <w:szCs w:val="18"/>
                    <w:highlight w:val="darkGray"/>
                  </w:rPr>
                  <w:t xml:space="preserve">, </w:t>
                </w:r>
                <w:r w:rsidR="00E57B0D">
                  <w:rPr>
                    <w:color w:val="000000" w:themeColor="text1"/>
                    <w:sz w:val="32"/>
                    <w:szCs w:val="18"/>
                    <w:highlight w:val="darkGray"/>
                  </w:rPr>
                  <w:t>May</w:t>
                </w:r>
                <w:r w:rsidR="00CA09E8" w:rsidRPr="009C6308">
                  <w:rPr>
                    <w:color w:val="000000" w:themeColor="text1"/>
                    <w:sz w:val="32"/>
                    <w:szCs w:val="18"/>
                    <w:highlight w:val="darkGray"/>
                  </w:rPr>
                  <w:t xml:space="preserve"> 202</w:t>
                </w:r>
                <w:r w:rsidR="00E57B0D">
                  <w:rPr>
                    <w:color w:val="000000" w:themeColor="text1"/>
                    <w:sz w:val="32"/>
                    <w:szCs w:val="18"/>
                    <w:highlight w:val="darkGray"/>
                  </w:rPr>
                  <w:t>4</w:t>
                </w:r>
              </w:p>
            </w:sdtContent>
          </w:sdt>
          <w:p w14:paraId="0BC20490" w14:textId="45B27A2F" w:rsidR="00E94B6D" w:rsidRPr="00E94B6D" w:rsidRDefault="00E94B6D" w:rsidP="00D70F2A">
            <w:pPr>
              <w:tabs>
                <w:tab w:val="left" w:pos="924"/>
              </w:tabs>
            </w:pPr>
            <w:r>
              <w:tab/>
            </w:r>
          </w:p>
        </w:tc>
      </w:tr>
    </w:tbl>
    <w:bookmarkEnd w:id="0"/>
    <w:p w14:paraId="049CA197" w14:textId="44F538D1" w:rsidR="00685B4E" w:rsidRDefault="00D70F2A" w:rsidP="00F63BD1">
      <w:pPr>
        <w:pStyle w:val="Heading1"/>
      </w:pPr>
      <w:r>
        <w:br w:type="textWrapping" w:clear="all"/>
      </w:r>
      <w:r w:rsidR="00C87717">
        <w:t>Introduction</w:t>
      </w:r>
    </w:p>
    <w:p w14:paraId="41C118FF" w14:textId="77777777" w:rsidR="00E94B6D" w:rsidRDefault="00E94B6D" w:rsidP="00E94B6D">
      <w:pPr>
        <w:autoSpaceDE w:val="0"/>
        <w:autoSpaceDN w:val="0"/>
        <w:adjustRightInd w:val="0"/>
        <w:spacing w:before="0" w:after="0" w:line="240" w:lineRule="auto"/>
      </w:pPr>
    </w:p>
    <w:p w14:paraId="549F0746" w14:textId="77777777" w:rsidR="00C87717" w:rsidRPr="00C87717" w:rsidRDefault="00C87717" w:rsidP="00C87717">
      <w:pPr>
        <w:autoSpaceDE w:val="0"/>
        <w:autoSpaceDN w:val="0"/>
        <w:adjustRightInd w:val="0"/>
        <w:spacing w:before="0" w:after="0" w:line="240" w:lineRule="auto"/>
      </w:pPr>
      <w:r w:rsidRPr="00C87717">
        <w:t>Customer churn is a critical challenge faced by the telecom industry. As customers switch from one service provider to another, telecom companies experience revenue loss and increased customer acquisition costs. To address this issue, we embarked on a project to develop machine learning models that can predict the likelihood of customer churn.</w:t>
      </w:r>
    </w:p>
    <w:p w14:paraId="5A143FAE" w14:textId="4A770F9E" w:rsidR="008C3A7F" w:rsidRPr="008C3A7F" w:rsidRDefault="008C3A7F">
      <w:pPr>
        <w:pStyle w:val="ListParagraph"/>
        <w:numPr>
          <w:ilvl w:val="0"/>
          <w:numId w:val="8"/>
        </w:numPr>
        <w:autoSpaceDE w:val="0"/>
        <w:autoSpaceDN w:val="0"/>
        <w:adjustRightInd w:val="0"/>
        <w:spacing w:before="0" w:after="0" w:line="240" w:lineRule="auto"/>
      </w:pPr>
      <w:r w:rsidRPr="008C3A7F">
        <w:t>Gather insights from the data to understand what is driving the high customer churn rate.</w:t>
      </w:r>
    </w:p>
    <w:p w14:paraId="55DBDCDD" w14:textId="77777777" w:rsidR="008C3A7F" w:rsidRPr="008C3A7F" w:rsidRDefault="008C3A7F">
      <w:pPr>
        <w:pStyle w:val="ListParagraph"/>
        <w:numPr>
          <w:ilvl w:val="0"/>
          <w:numId w:val="8"/>
        </w:numPr>
        <w:autoSpaceDE w:val="0"/>
        <w:autoSpaceDN w:val="0"/>
        <w:adjustRightInd w:val="0"/>
        <w:spacing w:before="0" w:after="0" w:line="240" w:lineRule="auto"/>
      </w:pPr>
      <w:r w:rsidRPr="008C3A7F">
        <w:t>Develop a Machine Learning model that can accurately predict the customers that are more likely to churn.</w:t>
      </w:r>
    </w:p>
    <w:p w14:paraId="2F060FB4" w14:textId="73638BA2" w:rsidR="008C3A7F" w:rsidRDefault="008C3A7F">
      <w:pPr>
        <w:pStyle w:val="ListParagraph"/>
        <w:numPr>
          <w:ilvl w:val="0"/>
          <w:numId w:val="8"/>
        </w:numPr>
        <w:autoSpaceDE w:val="0"/>
        <w:autoSpaceDN w:val="0"/>
        <w:adjustRightInd w:val="0"/>
        <w:spacing w:before="0" w:after="0" w:line="240" w:lineRule="auto"/>
      </w:pPr>
      <w:r w:rsidRPr="008C3A7F">
        <w:t>Prescribe customized actions that could be taken to retain each of those customers.</w:t>
      </w:r>
    </w:p>
    <w:p w14:paraId="742AEB30" w14:textId="0A6D1997" w:rsidR="00A12A33" w:rsidRDefault="00A12A33" w:rsidP="00A12A33">
      <w:pPr>
        <w:pStyle w:val="Heading1"/>
      </w:pPr>
      <w:r>
        <w:t>Dataset</w:t>
      </w:r>
    </w:p>
    <w:p w14:paraId="2D8D82EF" w14:textId="77777777" w:rsidR="00A12A33" w:rsidRDefault="00A12A33" w:rsidP="00A12A33">
      <w:pPr>
        <w:autoSpaceDE w:val="0"/>
        <w:autoSpaceDN w:val="0"/>
        <w:adjustRightInd w:val="0"/>
        <w:spacing w:before="0" w:after="0" w:line="240" w:lineRule="auto"/>
      </w:pPr>
    </w:p>
    <w:p w14:paraId="476FEA97" w14:textId="17A495DF" w:rsidR="00A12A33" w:rsidRDefault="00634A8E" w:rsidP="00D41C02">
      <w:pPr>
        <w:autoSpaceDE w:val="0"/>
        <w:autoSpaceDN w:val="0"/>
        <w:adjustRightInd w:val="0"/>
        <w:spacing w:before="0" w:after="0" w:line="240" w:lineRule="auto"/>
      </w:pPr>
      <w:r>
        <w:t>This dataset</w:t>
      </w:r>
      <w:r w:rsidR="00EC532C">
        <w:t>(</w:t>
      </w:r>
      <w:hyperlink r:id="rId11" w:history="1">
        <w:r w:rsidR="00EC532C" w:rsidRPr="00EC532C">
          <w:rPr>
            <w:rStyle w:val="Hyperlink"/>
          </w:rPr>
          <w:t>link</w:t>
        </w:r>
      </w:hyperlink>
      <w:r w:rsidR="00EC532C">
        <w:t>)</w:t>
      </w:r>
      <w:r>
        <w:t xml:space="preserve"> if of </w:t>
      </w:r>
      <w:r w:rsidR="00D41C02">
        <w:t>JB</w:t>
      </w:r>
      <w:r w:rsidR="00D41C02" w:rsidRPr="00D41C02">
        <w:t xml:space="preserve"> Link a small size telecom company located in the state of California that provides Phone and Internet services to customers in more than a 1,000 cities and 1,600 zip codes.</w:t>
      </w:r>
      <w:r w:rsidR="00A20691">
        <w:t xml:space="preserve"> </w:t>
      </w:r>
    </w:p>
    <w:p w14:paraId="4C176971" w14:textId="77777777" w:rsidR="00F572DF" w:rsidRDefault="00F572DF" w:rsidP="00D41C02">
      <w:pPr>
        <w:autoSpaceDE w:val="0"/>
        <w:autoSpaceDN w:val="0"/>
        <w:adjustRightInd w:val="0"/>
        <w:spacing w:before="0" w:after="0" w:line="240" w:lineRule="auto"/>
      </w:pPr>
    </w:p>
    <w:tbl>
      <w:tblPr>
        <w:tblStyle w:val="GridTable5Dark-Accent1"/>
        <w:tblW w:w="0" w:type="auto"/>
        <w:tblLook w:val="04A0" w:firstRow="1" w:lastRow="0" w:firstColumn="1" w:lastColumn="0" w:noHBand="0" w:noVBand="1"/>
      </w:tblPr>
      <w:tblGrid>
        <w:gridCol w:w="5035"/>
        <w:gridCol w:w="5035"/>
      </w:tblGrid>
      <w:tr w:rsidR="00F572DF" w14:paraId="3EB227B1" w14:textId="77777777" w:rsidTr="00437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BE116F" w14:textId="4E576BC9" w:rsidR="00F572DF" w:rsidRPr="00BA2028" w:rsidRDefault="00F572DF" w:rsidP="00F572DF">
            <w:pPr>
              <w:autoSpaceDE w:val="0"/>
              <w:autoSpaceDN w:val="0"/>
              <w:adjustRightInd w:val="0"/>
              <w:spacing w:before="0"/>
            </w:pPr>
            <w:r w:rsidRPr="00BA2028">
              <w:rPr>
                <w:color w:val="595959" w:themeColor="text1" w:themeTint="A6"/>
              </w:rPr>
              <w:t>Column Name</w:t>
            </w:r>
          </w:p>
        </w:tc>
        <w:tc>
          <w:tcPr>
            <w:tcW w:w="5035" w:type="dxa"/>
          </w:tcPr>
          <w:p w14:paraId="64AF9348" w14:textId="0ACED743" w:rsidR="00F572DF" w:rsidRPr="00BA2028" w:rsidRDefault="00F572DF" w:rsidP="00F572DF">
            <w:pPr>
              <w:autoSpaceDE w:val="0"/>
              <w:autoSpaceDN w:val="0"/>
              <w:adjustRightInd w:val="0"/>
              <w:spacing w:before="0"/>
              <w:cnfStyle w:val="100000000000" w:firstRow="1" w:lastRow="0" w:firstColumn="0" w:lastColumn="0" w:oddVBand="0" w:evenVBand="0" w:oddHBand="0" w:evenHBand="0" w:firstRowFirstColumn="0" w:firstRowLastColumn="0" w:lastRowFirstColumn="0" w:lastRowLastColumn="0"/>
            </w:pPr>
            <w:r w:rsidRPr="00BA2028">
              <w:rPr>
                <w:color w:val="595959" w:themeColor="text1" w:themeTint="A6"/>
              </w:rPr>
              <w:t>Description</w:t>
            </w:r>
          </w:p>
        </w:tc>
      </w:tr>
      <w:tr w:rsidR="00894B8F" w14:paraId="08B3A31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54D199" w14:textId="40D3CD7C" w:rsidR="00894B8F" w:rsidRPr="00BA2028" w:rsidRDefault="00894B8F" w:rsidP="00894B8F">
            <w:pPr>
              <w:autoSpaceDE w:val="0"/>
              <w:autoSpaceDN w:val="0"/>
              <w:adjustRightInd w:val="0"/>
              <w:spacing w:before="0"/>
            </w:pPr>
            <w:r w:rsidRPr="00BA2028">
              <w:rPr>
                <w:color w:val="595959" w:themeColor="text1" w:themeTint="A6"/>
              </w:rPr>
              <w:t>Churn Value</w:t>
            </w:r>
          </w:p>
        </w:tc>
        <w:tc>
          <w:tcPr>
            <w:tcW w:w="5035" w:type="dxa"/>
          </w:tcPr>
          <w:p w14:paraId="6AF9B578" w14:textId="187EEC7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1 = the customer left the company this quarter. 0 = the customer remained with the company</w:t>
            </w:r>
          </w:p>
        </w:tc>
      </w:tr>
      <w:tr w:rsidR="00894B8F" w14:paraId="1B97A83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3A998C7" w14:textId="3C24E5A1" w:rsidR="00894B8F" w:rsidRPr="00BA2028" w:rsidRDefault="00894B8F" w:rsidP="00894B8F">
            <w:pPr>
              <w:autoSpaceDE w:val="0"/>
              <w:autoSpaceDN w:val="0"/>
              <w:adjustRightInd w:val="0"/>
              <w:spacing w:before="0"/>
            </w:pPr>
            <w:r w:rsidRPr="00BA2028">
              <w:rPr>
                <w:color w:val="595959" w:themeColor="text1" w:themeTint="A6"/>
              </w:rPr>
              <w:t>Customer ID</w:t>
            </w:r>
          </w:p>
        </w:tc>
        <w:tc>
          <w:tcPr>
            <w:tcW w:w="5035" w:type="dxa"/>
          </w:tcPr>
          <w:p w14:paraId="2C56DE37" w14:textId="6E8A257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unique ID that identifies each customer</w:t>
            </w:r>
          </w:p>
        </w:tc>
      </w:tr>
      <w:tr w:rsidR="00894B8F" w14:paraId="02ABC64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1E1835" w14:textId="44CCD146" w:rsidR="00894B8F" w:rsidRPr="00BA2028" w:rsidRDefault="00894B8F" w:rsidP="00894B8F">
            <w:pPr>
              <w:autoSpaceDE w:val="0"/>
              <w:autoSpaceDN w:val="0"/>
              <w:adjustRightInd w:val="0"/>
              <w:spacing w:before="0"/>
            </w:pPr>
            <w:r w:rsidRPr="00BA2028">
              <w:rPr>
                <w:color w:val="595959" w:themeColor="text1" w:themeTint="A6"/>
              </w:rPr>
              <w:t>Referred a Friend</w:t>
            </w:r>
          </w:p>
        </w:tc>
        <w:tc>
          <w:tcPr>
            <w:tcW w:w="5035" w:type="dxa"/>
          </w:tcPr>
          <w:p w14:paraId="3193803F" w14:textId="0085525C"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has ever referred a friend or family member to this company</w:t>
            </w:r>
          </w:p>
        </w:tc>
      </w:tr>
      <w:tr w:rsidR="00894B8F" w14:paraId="26A11C4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2E37AE0" w14:textId="15B5446E" w:rsidR="00894B8F" w:rsidRPr="00BA2028" w:rsidRDefault="00894B8F" w:rsidP="00894B8F">
            <w:pPr>
              <w:autoSpaceDE w:val="0"/>
              <w:autoSpaceDN w:val="0"/>
              <w:adjustRightInd w:val="0"/>
              <w:spacing w:before="0"/>
            </w:pPr>
            <w:r w:rsidRPr="00BA2028">
              <w:rPr>
                <w:color w:val="595959" w:themeColor="text1" w:themeTint="A6"/>
              </w:rPr>
              <w:t>Number of Referrals</w:t>
            </w:r>
          </w:p>
        </w:tc>
        <w:tc>
          <w:tcPr>
            <w:tcW w:w="5035" w:type="dxa"/>
          </w:tcPr>
          <w:p w14:paraId="3BEDA35E" w14:textId="660EDB7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number of referrals to date that the customer has made</w:t>
            </w:r>
          </w:p>
        </w:tc>
      </w:tr>
      <w:tr w:rsidR="00894B8F" w14:paraId="24AED98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DC67C14" w14:textId="63076A91" w:rsidR="00894B8F" w:rsidRPr="00BA2028" w:rsidRDefault="00894B8F" w:rsidP="00894B8F">
            <w:pPr>
              <w:autoSpaceDE w:val="0"/>
              <w:autoSpaceDN w:val="0"/>
              <w:adjustRightInd w:val="0"/>
              <w:spacing w:before="0"/>
            </w:pPr>
            <w:r w:rsidRPr="00BA2028">
              <w:rPr>
                <w:color w:val="595959" w:themeColor="text1" w:themeTint="A6"/>
              </w:rPr>
              <w:t>Tenure in Months</w:t>
            </w:r>
          </w:p>
        </w:tc>
        <w:tc>
          <w:tcPr>
            <w:tcW w:w="5035" w:type="dxa"/>
          </w:tcPr>
          <w:p w14:paraId="1292CC28" w14:textId="2E903383"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total amount of months that the customer has been with the company by the end of the quarter specified</w:t>
            </w:r>
          </w:p>
        </w:tc>
      </w:tr>
      <w:tr w:rsidR="00894B8F" w14:paraId="7E1710DD"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2DCA07B" w14:textId="6D150593" w:rsidR="00894B8F" w:rsidRPr="00BA2028" w:rsidRDefault="00894B8F" w:rsidP="00894B8F">
            <w:pPr>
              <w:autoSpaceDE w:val="0"/>
              <w:autoSpaceDN w:val="0"/>
              <w:adjustRightInd w:val="0"/>
              <w:spacing w:before="0"/>
            </w:pPr>
            <w:r w:rsidRPr="00BA2028">
              <w:rPr>
                <w:color w:val="595959" w:themeColor="text1" w:themeTint="A6"/>
              </w:rPr>
              <w:t>Offer</w:t>
            </w:r>
          </w:p>
        </w:tc>
        <w:tc>
          <w:tcPr>
            <w:tcW w:w="5035" w:type="dxa"/>
          </w:tcPr>
          <w:p w14:paraId="4505799B" w14:textId="5A83C233"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Identifies the last marketing offer that the customer accepted, if applicable</w:t>
            </w:r>
          </w:p>
        </w:tc>
      </w:tr>
      <w:tr w:rsidR="00894B8F" w14:paraId="71CF3E18"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5EEDB28" w14:textId="0BBE0AA7" w:rsidR="00894B8F" w:rsidRPr="00BA2028" w:rsidRDefault="00894B8F" w:rsidP="00894B8F">
            <w:pPr>
              <w:autoSpaceDE w:val="0"/>
              <w:autoSpaceDN w:val="0"/>
              <w:adjustRightInd w:val="0"/>
              <w:spacing w:before="0"/>
            </w:pPr>
            <w:r w:rsidRPr="00BA2028">
              <w:rPr>
                <w:color w:val="595959" w:themeColor="text1" w:themeTint="A6"/>
              </w:rPr>
              <w:lastRenderedPageBreak/>
              <w:t>Phone Service</w:t>
            </w:r>
          </w:p>
        </w:tc>
        <w:tc>
          <w:tcPr>
            <w:tcW w:w="5035" w:type="dxa"/>
          </w:tcPr>
          <w:p w14:paraId="475A6486" w14:textId="14AB604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home phone service with the company</w:t>
            </w:r>
          </w:p>
        </w:tc>
      </w:tr>
      <w:tr w:rsidR="00894B8F" w14:paraId="483CD41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68E219F" w14:textId="4862AA32" w:rsidR="00894B8F" w:rsidRPr="00BA2028" w:rsidRDefault="00894B8F" w:rsidP="00894B8F">
            <w:pPr>
              <w:autoSpaceDE w:val="0"/>
              <w:autoSpaceDN w:val="0"/>
              <w:adjustRightInd w:val="0"/>
              <w:spacing w:before="0"/>
            </w:pPr>
            <w:r w:rsidRPr="00BA2028">
              <w:rPr>
                <w:color w:val="595959" w:themeColor="text1" w:themeTint="A6"/>
              </w:rPr>
              <w:t xml:space="preserve">Avg Monthly </w:t>
            </w:r>
            <w:r w:rsidR="00721548" w:rsidRPr="00BA2028">
              <w:rPr>
                <w:color w:val="595959" w:themeColor="text1" w:themeTint="A6"/>
              </w:rPr>
              <w:t>Long-Distance</w:t>
            </w:r>
            <w:r w:rsidRPr="00BA2028">
              <w:rPr>
                <w:color w:val="595959" w:themeColor="text1" w:themeTint="A6"/>
              </w:rPr>
              <w:t xml:space="preserve"> Charges</w:t>
            </w:r>
          </w:p>
        </w:tc>
        <w:tc>
          <w:tcPr>
            <w:tcW w:w="5035" w:type="dxa"/>
          </w:tcPr>
          <w:p w14:paraId="05AC90D4" w14:textId="7A2F81E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the customer’s average </w:t>
            </w:r>
            <w:r w:rsidR="00721548" w:rsidRPr="00BA2028">
              <w:t>long-distance</w:t>
            </w:r>
            <w:r w:rsidRPr="00BA2028">
              <w:t xml:space="preserve"> charges, calculated to the end of the quarter</w:t>
            </w:r>
          </w:p>
        </w:tc>
      </w:tr>
      <w:tr w:rsidR="00894B8F" w14:paraId="630E257D"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0A1E766" w14:textId="01672B7B" w:rsidR="00894B8F" w:rsidRPr="00BA2028" w:rsidRDefault="00894B8F" w:rsidP="00894B8F">
            <w:pPr>
              <w:autoSpaceDE w:val="0"/>
              <w:autoSpaceDN w:val="0"/>
              <w:adjustRightInd w:val="0"/>
              <w:spacing w:before="0"/>
            </w:pPr>
            <w:r w:rsidRPr="00BA2028">
              <w:rPr>
                <w:color w:val="595959" w:themeColor="text1" w:themeTint="A6"/>
              </w:rPr>
              <w:t>Multiple Lines</w:t>
            </w:r>
          </w:p>
        </w:tc>
        <w:tc>
          <w:tcPr>
            <w:tcW w:w="5035" w:type="dxa"/>
          </w:tcPr>
          <w:p w14:paraId="3E371ADB" w14:textId="6DFBB132"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multiple telephone lines with the company</w:t>
            </w:r>
          </w:p>
        </w:tc>
      </w:tr>
      <w:tr w:rsidR="00894B8F" w14:paraId="33AF547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0C115C3" w14:textId="6BC9CF1D" w:rsidR="00894B8F" w:rsidRPr="00BA2028" w:rsidRDefault="00894B8F" w:rsidP="00894B8F">
            <w:pPr>
              <w:autoSpaceDE w:val="0"/>
              <w:autoSpaceDN w:val="0"/>
              <w:adjustRightInd w:val="0"/>
              <w:spacing w:before="0"/>
            </w:pPr>
            <w:r w:rsidRPr="00BA2028">
              <w:rPr>
                <w:color w:val="595959" w:themeColor="text1" w:themeTint="A6"/>
              </w:rPr>
              <w:t>Internet Service</w:t>
            </w:r>
          </w:p>
        </w:tc>
        <w:tc>
          <w:tcPr>
            <w:tcW w:w="5035" w:type="dxa"/>
          </w:tcPr>
          <w:p w14:paraId="7A6C9C26" w14:textId="381B6BF8"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Internet service with the company</w:t>
            </w:r>
          </w:p>
        </w:tc>
      </w:tr>
      <w:tr w:rsidR="00894B8F" w14:paraId="4AD5D7E3"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84934D2" w14:textId="0F09DA3F" w:rsidR="00894B8F" w:rsidRPr="00BA2028" w:rsidRDefault="00894B8F" w:rsidP="00894B8F">
            <w:pPr>
              <w:autoSpaceDE w:val="0"/>
              <w:autoSpaceDN w:val="0"/>
              <w:adjustRightInd w:val="0"/>
              <w:spacing w:before="0"/>
            </w:pPr>
            <w:r w:rsidRPr="00BA2028">
              <w:rPr>
                <w:color w:val="595959" w:themeColor="text1" w:themeTint="A6"/>
              </w:rPr>
              <w:t>Internet Type</w:t>
            </w:r>
          </w:p>
        </w:tc>
        <w:tc>
          <w:tcPr>
            <w:tcW w:w="5035" w:type="dxa"/>
          </w:tcPr>
          <w:p w14:paraId="5B7C4E54" w14:textId="08064B8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type of Internet service the customer subscribes</w:t>
            </w:r>
          </w:p>
        </w:tc>
      </w:tr>
      <w:tr w:rsidR="00894B8F" w14:paraId="141382D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8C80479" w14:textId="748B3235" w:rsidR="00894B8F" w:rsidRPr="00BA2028" w:rsidRDefault="00894B8F" w:rsidP="00894B8F">
            <w:pPr>
              <w:autoSpaceDE w:val="0"/>
              <w:autoSpaceDN w:val="0"/>
              <w:adjustRightInd w:val="0"/>
              <w:spacing w:before="0"/>
            </w:pPr>
            <w:r w:rsidRPr="00BA2028">
              <w:rPr>
                <w:color w:val="595959" w:themeColor="text1" w:themeTint="A6"/>
              </w:rPr>
              <w:t>Avg Monthly GB Download</w:t>
            </w:r>
          </w:p>
        </w:tc>
        <w:tc>
          <w:tcPr>
            <w:tcW w:w="5035" w:type="dxa"/>
          </w:tcPr>
          <w:p w14:paraId="7C6043BC" w14:textId="1B120AC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average download volume in gigabytes, calculated to the end of the quarter</w:t>
            </w:r>
          </w:p>
        </w:tc>
      </w:tr>
      <w:tr w:rsidR="00894B8F" w14:paraId="1AA8CF0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B8EB87C" w14:textId="1E332605" w:rsidR="00894B8F" w:rsidRPr="00BA2028" w:rsidRDefault="00894B8F" w:rsidP="00894B8F">
            <w:pPr>
              <w:autoSpaceDE w:val="0"/>
              <w:autoSpaceDN w:val="0"/>
              <w:adjustRightInd w:val="0"/>
              <w:spacing w:before="0"/>
            </w:pPr>
            <w:r w:rsidRPr="00BA2028">
              <w:rPr>
                <w:color w:val="595959" w:themeColor="text1" w:themeTint="A6"/>
              </w:rPr>
              <w:t>Online Security</w:t>
            </w:r>
          </w:p>
        </w:tc>
        <w:tc>
          <w:tcPr>
            <w:tcW w:w="5035" w:type="dxa"/>
          </w:tcPr>
          <w:p w14:paraId="3D48531A" w14:textId="2B463F1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online security service provided by the company</w:t>
            </w:r>
          </w:p>
        </w:tc>
      </w:tr>
      <w:tr w:rsidR="00894B8F" w14:paraId="0B24A42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91C3848" w14:textId="40F04FAB" w:rsidR="00894B8F" w:rsidRPr="00BA2028" w:rsidRDefault="00894B8F" w:rsidP="00894B8F">
            <w:pPr>
              <w:autoSpaceDE w:val="0"/>
              <w:autoSpaceDN w:val="0"/>
              <w:adjustRightInd w:val="0"/>
              <w:spacing w:before="0"/>
            </w:pPr>
            <w:r w:rsidRPr="00BA2028">
              <w:rPr>
                <w:color w:val="595959" w:themeColor="text1" w:themeTint="A6"/>
              </w:rPr>
              <w:t>Online Backup</w:t>
            </w:r>
          </w:p>
        </w:tc>
        <w:tc>
          <w:tcPr>
            <w:tcW w:w="5035" w:type="dxa"/>
          </w:tcPr>
          <w:p w14:paraId="2AA80716" w14:textId="5E2D30E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online backup service provided by the company</w:t>
            </w:r>
          </w:p>
        </w:tc>
      </w:tr>
      <w:tr w:rsidR="00894B8F" w14:paraId="4639257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7BAE2E9" w14:textId="06BB0430" w:rsidR="00894B8F" w:rsidRPr="00BA2028" w:rsidRDefault="00894B8F" w:rsidP="00894B8F">
            <w:pPr>
              <w:autoSpaceDE w:val="0"/>
              <w:autoSpaceDN w:val="0"/>
              <w:adjustRightInd w:val="0"/>
              <w:spacing w:before="0"/>
            </w:pPr>
            <w:r w:rsidRPr="00BA2028">
              <w:rPr>
                <w:color w:val="595959" w:themeColor="text1" w:themeTint="A6"/>
              </w:rPr>
              <w:t>Device Protection Plan</w:t>
            </w:r>
          </w:p>
        </w:tc>
        <w:tc>
          <w:tcPr>
            <w:tcW w:w="5035" w:type="dxa"/>
          </w:tcPr>
          <w:p w14:paraId="779FBD96" w14:textId="4F9C643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device protection plan for their Internet equipment</w:t>
            </w:r>
          </w:p>
        </w:tc>
      </w:tr>
      <w:tr w:rsidR="00894B8F" w14:paraId="5A51ECD5"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960324F" w14:textId="3DBDE727" w:rsidR="00894B8F" w:rsidRPr="00BA2028" w:rsidRDefault="00894B8F" w:rsidP="00894B8F">
            <w:pPr>
              <w:autoSpaceDE w:val="0"/>
              <w:autoSpaceDN w:val="0"/>
              <w:adjustRightInd w:val="0"/>
              <w:spacing w:before="0"/>
            </w:pPr>
            <w:r w:rsidRPr="00BA2028">
              <w:rPr>
                <w:color w:val="595959" w:themeColor="text1" w:themeTint="A6"/>
              </w:rPr>
              <w:t>Premium Tech Support</w:t>
            </w:r>
          </w:p>
        </w:tc>
        <w:tc>
          <w:tcPr>
            <w:tcW w:w="5035" w:type="dxa"/>
          </w:tcPr>
          <w:p w14:paraId="1A76CAE1" w14:textId="39599417"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technical support plan from the company with reduced</w:t>
            </w:r>
          </w:p>
        </w:tc>
      </w:tr>
      <w:tr w:rsidR="00894B8F" w14:paraId="2A3A6B3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3F79214" w14:textId="3C9316CA" w:rsidR="00894B8F" w:rsidRPr="00BA2028" w:rsidRDefault="00894B8F" w:rsidP="00894B8F">
            <w:pPr>
              <w:autoSpaceDE w:val="0"/>
              <w:autoSpaceDN w:val="0"/>
              <w:adjustRightInd w:val="0"/>
              <w:spacing w:before="0"/>
            </w:pPr>
            <w:r w:rsidRPr="00BA2028">
              <w:rPr>
                <w:color w:val="595959" w:themeColor="text1" w:themeTint="A6"/>
              </w:rPr>
              <w:t>Streaming TV</w:t>
            </w:r>
          </w:p>
        </w:tc>
        <w:tc>
          <w:tcPr>
            <w:tcW w:w="5035" w:type="dxa"/>
          </w:tcPr>
          <w:p w14:paraId="1BABD5EB" w14:textId="31E1426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television programing from a </w:t>
            </w:r>
            <w:r w:rsidR="00721548" w:rsidRPr="00BA2028">
              <w:t>third-party</w:t>
            </w:r>
            <w:r w:rsidRPr="00BA2028">
              <w:t xml:space="preserve"> provider</w:t>
            </w:r>
          </w:p>
        </w:tc>
      </w:tr>
      <w:tr w:rsidR="00894B8F" w14:paraId="4A5483C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E30FF52" w14:textId="6FC39482" w:rsidR="00894B8F" w:rsidRPr="00BA2028" w:rsidRDefault="00894B8F" w:rsidP="00894B8F">
            <w:pPr>
              <w:autoSpaceDE w:val="0"/>
              <w:autoSpaceDN w:val="0"/>
              <w:adjustRightInd w:val="0"/>
              <w:spacing w:before="0"/>
            </w:pPr>
            <w:r w:rsidRPr="00BA2028">
              <w:rPr>
                <w:color w:val="595959" w:themeColor="text1" w:themeTint="A6"/>
              </w:rPr>
              <w:t>Streaming Movies</w:t>
            </w:r>
          </w:p>
        </w:tc>
        <w:tc>
          <w:tcPr>
            <w:tcW w:w="5035" w:type="dxa"/>
          </w:tcPr>
          <w:p w14:paraId="58BF9F70" w14:textId="506D3B0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if the customer uses their Internet service to stream movies from a </w:t>
            </w:r>
            <w:r w:rsidR="00721548" w:rsidRPr="00BA2028">
              <w:t>third-party</w:t>
            </w:r>
            <w:r w:rsidRPr="00BA2028">
              <w:t xml:space="preserve"> provider</w:t>
            </w:r>
          </w:p>
        </w:tc>
      </w:tr>
      <w:tr w:rsidR="00894B8F" w14:paraId="6FD8412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7510978" w14:textId="56758DEF" w:rsidR="00894B8F" w:rsidRPr="00BA2028" w:rsidRDefault="00894B8F" w:rsidP="00894B8F">
            <w:pPr>
              <w:autoSpaceDE w:val="0"/>
              <w:autoSpaceDN w:val="0"/>
              <w:adjustRightInd w:val="0"/>
              <w:spacing w:before="0"/>
            </w:pPr>
            <w:r w:rsidRPr="00BA2028">
              <w:rPr>
                <w:color w:val="595959" w:themeColor="text1" w:themeTint="A6"/>
              </w:rPr>
              <w:t>Streaming Music</w:t>
            </w:r>
          </w:p>
        </w:tc>
        <w:tc>
          <w:tcPr>
            <w:tcW w:w="5035" w:type="dxa"/>
          </w:tcPr>
          <w:p w14:paraId="6AE50AB2" w14:textId="5B9C2CA4"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music from a </w:t>
            </w:r>
            <w:r w:rsidR="00721548" w:rsidRPr="00BA2028">
              <w:t>third-party</w:t>
            </w:r>
            <w:r w:rsidRPr="00BA2028">
              <w:t xml:space="preserve"> provider</w:t>
            </w:r>
          </w:p>
        </w:tc>
      </w:tr>
      <w:tr w:rsidR="00894B8F" w14:paraId="1073C0B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64863FC" w14:textId="160704D1" w:rsidR="00894B8F" w:rsidRPr="00BA2028" w:rsidRDefault="00894B8F" w:rsidP="00894B8F">
            <w:pPr>
              <w:autoSpaceDE w:val="0"/>
              <w:autoSpaceDN w:val="0"/>
              <w:adjustRightInd w:val="0"/>
              <w:spacing w:before="0"/>
            </w:pPr>
            <w:r w:rsidRPr="00BA2028">
              <w:rPr>
                <w:color w:val="595959" w:themeColor="text1" w:themeTint="A6"/>
              </w:rPr>
              <w:t>Unlimited Data</w:t>
            </w:r>
          </w:p>
        </w:tc>
        <w:tc>
          <w:tcPr>
            <w:tcW w:w="5035" w:type="dxa"/>
          </w:tcPr>
          <w:p w14:paraId="3230AD43" w14:textId="2650886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paid an additional monthly fee to have unlimited data downloads/uploads</w:t>
            </w:r>
          </w:p>
        </w:tc>
      </w:tr>
      <w:tr w:rsidR="00894B8F" w14:paraId="4428970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B4794E" w14:textId="7A8D1C39" w:rsidR="00894B8F" w:rsidRPr="00BA2028" w:rsidRDefault="00894B8F" w:rsidP="00894B8F">
            <w:pPr>
              <w:autoSpaceDE w:val="0"/>
              <w:autoSpaceDN w:val="0"/>
              <w:adjustRightInd w:val="0"/>
              <w:spacing w:before="0"/>
            </w:pPr>
            <w:r w:rsidRPr="00BA2028">
              <w:rPr>
                <w:color w:val="595959" w:themeColor="text1" w:themeTint="A6"/>
              </w:rPr>
              <w:t>Contract</w:t>
            </w:r>
          </w:p>
        </w:tc>
        <w:tc>
          <w:tcPr>
            <w:tcW w:w="5035" w:type="dxa"/>
          </w:tcPr>
          <w:p w14:paraId="7D9E7CD9" w14:textId="1280A3E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current contract type</w:t>
            </w:r>
          </w:p>
        </w:tc>
      </w:tr>
      <w:tr w:rsidR="00894B8F" w14:paraId="48D192E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436CDAB" w14:textId="6C1BBB3D" w:rsidR="00894B8F" w:rsidRPr="00BA2028" w:rsidRDefault="00894B8F" w:rsidP="00894B8F">
            <w:pPr>
              <w:autoSpaceDE w:val="0"/>
              <w:autoSpaceDN w:val="0"/>
              <w:adjustRightInd w:val="0"/>
              <w:spacing w:before="0"/>
            </w:pPr>
            <w:r w:rsidRPr="00BA2028">
              <w:rPr>
                <w:color w:val="595959" w:themeColor="text1" w:themeTint="A6"/>
              </w:rPr>
              <w:t>Paperless Billing</w:t>
            </w:r>
          </w:p>
        </w:tc>
        <w:tc>
          <w:tcPr>
            <w:tcW w:w="5035" w:type="dxa"/>
          </w:tcPr>
          <w:p w14:paraId="257D0911" w14:textId="7EEAFE7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chosen paperless billing</w:t>
            </w:r>
          </w:p>
        </w:tc>
      </w:tr>
      <w:tr w:rsidR="00894B8F" w14:paraId="0E2FD164"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AFCF3C5" w14:textId="1830AC8B" w:rsidR="00894B8F" w:rsidRPr="00BA2028" w:rsidRDefault="00894B8F" w:rsidP="00894B8F">
            <w:pPr>
              <w:autoSpaceDE w:val="0"/>
              <w:autoSpaceDN w:val="0"/>
              <w:adjustRightInd w:val="0"/>
              <w:spacing w:before="0"/>
            </w:pPr>
            <w:r w:rsidRPr="00BA2028">
              <w:rPr>
                <w:color w:val="595959" w:themeColor="text1" w:themeTint="A6"/>
              </w:rPr>
              <w:t>Payment Method</w:t>
            </w:r>
          </w:p>
        </w:tc>
        <w:tc>
          <w:tcPr>
            <w:tcW w:w="5035" w:type="dxa"/>
          </w:tcPr>
          <w:p w14:paraId="45209639" w14:textId="1E58027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how the customer pays their bill</w:t>
            </w:r>
          </w:p>
        </w:tc>
      </w:tr>
      <w:tr w:rsidR="00894B8F" w14:paraId="5C3A49E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80A425" w14:textId="3163BBB7" w:rsidR="00894B8F" w:rsidRPr="00BA2028" w:rsidRDefault="00894B8F" w:rsidP="00894B8F">
            <w:pPr>
              <w:autoSpaceDE w:val="0"/>
              <w:autoSpaceDN w:val="0"/>
              <w:adjustRightInd w:val="0"/>
              <w:spacing w:before="0"/>
            </w:pPr>
            <w:r w:rsidRPr="00BA2028">
              <w:rPr>
                <w:color w:val="595959" w:themeColor="text1" w:themeTint="A6"/>
              </w:rPr>
              <w:t>Monthly Charge</w:t>
            </w:r>
          </w:p>
        </w:tc>
        <w:tc>
          <w:tcPr>
            <w:tcW w:w="5035" w:type="dxa"/>
          </w:tcPr>
          <w:p w14:paraId="71260FD5" w14:textId="5A253A9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current total monthly charge for all their services from the company</w:t>
            </w:r>
          </w:p>
        </w:tc>
      </w:tr>
      <w:tr w:rsidR="00894B8F" w14:paraId="0E046E71"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31EF92" w14:textId="61449368" w:rsidR="00894B8F" w:rsidRPr="00BA2028" w:rsidRDefault="00894B8F" w:rsidP="00894B8F">
            <w:pPr>
              <w:autoSpaceDE w:val="0"/>
              <w:autoSpaceDN w:val="0"/>
              <w:adjustRightInd w:val="0"/>
              <w:spacing w:before="0"/>
            </w:pPr>
            <w:r w:rsidRPr="00BA2028">
              <w:rPr>
                <w:color w:val="595959" w:themeColor="text1" w:themeTint="A6"/>
              </w:rPr>
              <w:t>Total Regular Charges</w:t>
            </w:r>
          </w:p>
        </w:tc>
        <w:tc>
          <w:tcPr>
            <w:tcW w:w="5035" w:type="dxa"/>
          </w:tcPr>
          <w:p w14:paraId="6DC086E8" w14:textId="1ED7E89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regular charges, excluding additional charges</w:t>
            </w:r>
          </w:p>
        </w:tc>
      </w:tr>
      <w:tr w:rsidR="00894B8F" w14:paraId="7E15D6F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0D97C7" w14:textId="5C034465" w:rsidR="00894B8F" w:rsidRPr="00BA2028" w:rsidRDefault="00894B8F" w:rsidP="00894B8F">
            <w:pPr>
              <w:autoSpaceDE w:val="0"/>
              <w:autoSpaceDN w:val="0"/>
              <w:adjustRightInd w:val="0"/>
              <w:spacing w:before="0"/>
            </w:pPr>
            <w:r w:rsidRPr="00BA2028">
              <w:rPr>
                <w:color w:val="595959" w:themeColor="text1" w:themeTint="A6"/>
              </w:rPr>
              <w:t>Total Refunds</w:t>
            </w:r>
          </w:p>
        </w:tc>
        <w:tc>
          <w:tcPr>
            <w:tcW w:w="5035" w:type="dxa"/>
          </w:tcPr>
          <w:p w14:paraId="33848602" w14:textId="0463B8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refunds</w:t>
            </w:r>
          </w:p>
        </w:tc>
      </w:tr>
      <w:tr w:rsidR="00894B8F" w14:paraId="43BE70AA"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E48C36" w14:textId="00A8D560" w:rsidR="00894B8F" w:rsidRPr="00BA2028" w:rsidRDefault="00894B8F" w:rsidP="00894B8F">
            <w:pPr>
              <w:autoSpaceDE w:val="0"/>
              <w:autoSpaceDN w:val="0"/>
              <w:adjustRightInd w:val="0"/>
              <w:spacing w:before="0"/>
            </w:pPr>
            <w:r w:rsidRPr="00BA2028">
              <w:rPr>
                <w:color w:val="595959" w:themeColor="text1" w:themeTint="A6"/>
              </w:rPr>
              <w:lastRenderedPageBreak/>
              <w:t>Total Extra Data Charges</w:t>
            </w:r>
          </w:p>
        </w:tc>
        <w:tc>
          <w:tcPr>
            <w:tcW w:w="5035" w:type="dxa"/>
          </w:tcPr>
          <w:p w14:paraId="28E3BC60" w14:textId="680E681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charges for extra data downloads above those specified in their plan</w:t>
            </w:r>
          </w:p>
        </w:tc>
      </w:tr>
      <w:tr w:rsidR="00894B8F" w14:paraId="23D94E17"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7BF4EFAA" w14:textId="0BBB23C1" w:rsidR="00894B8F" w:rsidRPr="00BA2028" w:rsidRDefault="00894B8F" w:rsidP="00894B8F">
            <w:pPr>
              <w:autoSpaceDE w:val="0"/>
              <w:autoSpaceDN w:val="0"/>
              <w:adjustRightInd w:val="0"/>
              <w:spacing w:before="0"/>
            </w:pPr>
            <w:r w:rsidRPr="00BA2028">
              <w:rPr>
                <w:color w:val="595959" w:themeColor="text1" w:themeTint="A6"/>
              </w:rPr>
              <w:t xml:space="preserve">Total </w:t>
            </w:r>
            <w:proofErr w:type="gramStart"/>
            <w:r w:rsidRPr="00BA2028">
              <w:rPr>
                <w:color w:val="595959" w:themeColor="text1" w:themeTint="A6"/>
              </w:rPr>
              <w:t>Long Distance</w:t>
            </w:r>
            <w:proofErr w:type="gramEnd"/>
            <w:r w:rsidRPr="00BA2028">
              <w:rPr>
                <w:color w:val="595959" w:themeColor="text1" w:themeTint="A6"/>
              </w:rPr>
              <w:t xml:space="preserve"> Charges</w:t>
            </w:r>
          </w:p>
        </w:tc>
        <w:tc>
          <w:tcPr>
            <w:tcW w:w="5035" w:type="dxa"/>
          </w:tcPr>
          <w:p w14:paraId="7E9B38A7" w14:textId="25575E4F"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charges for long distance above those specified in their plan</w:t>
            </w:r>
          </w:p>
        </w:tc>
      </w:tr>
      <w:tr w:rsidR="00894B8F" w14:paraId="0CD78A6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957FBA" w14:textId="23C9C335" w:rsidR="00894B8F" w:rsidRPr="00BA2028" w:rsidRDefault="00894B8F" w:rsidP="00894B8F">
            <w:pPr>
              <w:autoSpaceDE w:val="0"/>
              <w:autoSpaceDN w:val="0"/>
              <w:adjustRightInd w:val="0"/>
              <w:spacing w:before="0"/>
            </w:pPr>
            <w:r w:rsidRPr="00BA2028">
              <w:rPr>
                <w:color w:val="595959" w:themeColor="text1" w:themeTint="A6"/>
              </w:rPr>
              <w:t>Gender</w:t>
            </w:r>
          </w:p>
        </w:tc>
        <w:tc>
          <w:tcPr>
            <w:tcW w:w="5035" w:type="dxa"/>
          </w:tcPr>
          <w:p w14:paraId="1C51E554" w14:textId="0E529F2D"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customer's gender</w:t>
            </w:r>
          </w:p>
        </w:tc>
      </w:tr>
      <w:tr w:rsidR="00894B8F" w14:paraId="5D3B9C5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3E6594E" w14:textId="12B12970" w:rsidR="00894B8F" w:rsidRPr="00BA2028" w:rsidRDefault="00894B8F" w:rsidP="00894B8F">
            <w:pPr>
              <w:autoSpaceDE w:val="0"/>
              <w:autoSpaceDN w:val="0"/>
              <w:adjustRightInd w:val="0"/>
              <w:spacing w:before="0"/>
            </w:pPr>
            <w:r w:rsidRPr="00BA2028">
              <w:rPr>
                <w:color w:val="595959" w:themeColor="text1" w:themeTint="A6"/>
              </w:rPr>
              <w:t>Age</w:t>
            </w:r>
          </w:p>
        </w:tc>
        <w:tc>
          <w:tcPr>
            <w:tcW w:w="5035" w:type="dxa"/>
          </w:tcPr>
          <w:p w14:paraId="76FCD9C7" w14:textId="318F67FC"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customer’s current age</w:t>
            </w:r>
          </w:p>
        </w:tc>
      </w:tr>
      <w:tr w:rsidR="00894B8F" w14:paraId="3601DEA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2E9383A" w14:textId="6594EE29" w:rsidR="00894B8F" w:rsidRPr="00BA2028" w:rsidRDefault="00894B8F" w:rsidP="00894B8F">
            <w:pPr>
              <w:autoSpaceDE w:val="0"/>
              <w:autoSpaceDN w:val="0"/>
              <w:adjustRightInd w:val="0"/>
              <w:spacing w:before="0"/>
            </w:pPr>
            <w:r w:rsidRPr="00BA2028">
              <w:rPr>
                <w:color w:val="595959" w:themeColor="text1" w:themeTint="A6"/>
              </w:rPr>
              <w:t>Under 30</w:t>
            </w:r>
          </w:p>
        </w:tc>
        <w:tc>
          <w:tcPr>
            <w:tcW w:w="5035" w:type="dxa"/>
          </w:tcPr>
          <w:p w14:paraId="581EF09F" w14:textId="1D817CE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under 30 years old</w:t>
            </w:r>
          </w:p>
        </w:tc>
      </w:tr>
      <w:tr w:rsidR="00894B8F" w14:paraId="65714272"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0C76CD0" w14:textId="0BA173E0" w:rsidR="00894B8F" w:rsidRPr="00BA2028" w:rsidRDefault="00894B8F" w:rsidP="00894B8F">
            <w:pPr>
              <w:autoSpaceDE w:val="0"/>
              <w:autoSpaceDN w:val="0"/>
              <w:adjustRightInd w:val="0"/>
              <w:spacing w:before="0"/>
            </w:pPr>
            <w:r w:rsidRPr="00BA2028">
              <w:rPr>
                <w:color w:val="595959" w:themeColor="text1" w:themeTint="A6"/>
              </w:rPr>
              <w:t>Senior Citizen</w:t>
            </w:r>
          </w:p>
        </w:tc>
        <w:tc>
          <w:tcPr>
            <w:tcW w:w="5035" w:type="dxa"/>
          </w:tcPr>
          <w:p w14:paraId="7DA60741" w14:textId="4BE7169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is 65 or older</w:t>
            </w:r>
          </w:p>
        </w:tc>
      </w:tr>
      <w:tr w:rsidR="00894B8F" w14:paraId="608F019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F0221" w14:textId="7B59895F" w:rsidR="00894B8F" w:rsidRPr="00BA2028" w:rsidRDefault="00894B8F" w:rsidP="00894B8F">
            <w:pPr>
              <w:autoSpaceDE w:val="0"/>
              <w:autoSpaceDN w:val="0"/>
              <w:adjustRightInd w:val="0"/>
              <w:spacing w:before="0"/>
            </w:pPr>
            <w:r w:rsidRPr="00BA2028">
              <w:rPr>
                <w:color w:val="595959" w:themeColor="text1" w:themeTint="A6"/>
              </w:rPr>
              <w:t>Married</w:t>
            </w:r>
          </w:p>
        </w:tc>
        <w:tc>
          <w:tcPr>
            <w:tcW w:w="5035" w:type="dxa"/>
          </w:tcPr>
          <w:p w14:paraId="6BD18959" w14:textId="34F7F36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married</w:t>
            </w:r>
          </w:p>
        </w:tc>
      </w:tr>
      <w:tr w:rsidR="00894B8F" w14:paraId="1D88D10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93D9543" w14:textId="274193DB" w:rsidR="00894B8F" w:rsidRPr="00BA2028" w:rsidRDefault="00894B8F" w:rsidP="00894B8F">
            <w:pPr>
              <w:autoSpaceDE w:val="0"/>
              <w:autoSpaceDN w:val="0"/>
              <w:adjustRightInd w:val="0"/>
              <w:spacing w:before="0"/>
            </w:pPr>
            <w:r w:rsidRPr="00BA2028">
              <w:rPr>
                <w:color w:val="595959" w:themeColor="text1" w:themeTint="A6"/>
              </w:rPr>
              <w:t>Dependents</w:t>
            </w:r>
          </w:p>
        </w:tc>
        <w:tc>
          <w:tcPr>
            <w:tcW w:w="5035" w:type="dxa"/>
          </w:tcPr>
          <w:p w14:paraId="7A941223" w14:textId="19D1FF7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lives with any dependents: Yes, No. Dependents could be children, parents, grandparents, etc.</w:t>
            </w:r>
          </w:p>
        </w:tc>
      </w:tr>
      <w:tr w:rsidR="00894B8F" w14:paraId="36F9FFFB"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C72327" w14:textId="28416573" w:rsidR="00894B8F" w:rsidRPr="00BA2028" w:rsidRDefault="00894B8F" w:rsidP="00894B8F">
            <w:pPr>
              <w:autoSpaceDE w:val="0"/>
              <w:autoSpaceDN w:val="0"/>
              <w:adjustRightInd w:val="0"/>
              <w:spacing w:before="0"/>
            </w:pPr>
            <w:r w:rsidRPr="00BA2028">
              <w:rPr>
                <w:color w:val="595959" w:themeColor="text1" w:themeTint="A6"/>
              </w:rPr>
              <w:t>Number of Dependents</w:t>
            </w:r>
          </w:p>
        </w:tc>
        <w:tc>
          <w:tcPr>
            <w:tcW w:w="5035" w:type="dxa"/>
          </w:tcPr>
          <w:p w14:paraId="069C5874" w14:textId="6FDDA69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number of dependents that live with the customer</w:t>
            </w:r>
          </w:p>
        </w:tc>
      </w:tr>
      <w:tr w:rsidR="00894B8F" w14:paraId="0CABEAC9"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FDE0F9C" w14:textId="254E044B" w:rsidR="00894B8F" w:rsidRPr="00BA2028" w:rsidRDefault="00894B8F" w:rsidP="00894B8F">
            <w:pPr>
              <w:autoSpaceDE w:val="0"/>
              <w:autoSpaceDN w:val="0"/>
              <w:adjustRightInd w:val="0"/>
              <w:spacing w:before="0"/>
            </w:pPr>
            <w:r w:rsidRPr="00BA2028">
              <w:rPr>
                <w:color w:val="595959" w:themeColor="text1" w:themeTint="A6"/>
              </w:rPr>
              <w:t>City</w:t>
            </w:r>
          </w:p>
        </w:tc>
        <w:tc>
          <w:tcPr>
            <w:tcW w:w="5035" w:type="dxa"/>
          </w:tcPr>
          <w:p w14:paraId="75099BD3" w14:textId="3D0785B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city of the customer’s primary residence</w:t>
            </w:r>
          </w:p>
        </w:tc>
      </w:tr>
      <w:tr w:rsidR="00894B8F" w14:paraId="0C30F45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A5AE1AF" w14:textId="64A0A5F9" w:rsidR="00894B8F" w:rsidRPr="00BA2028" w:rsidRDefault="00894B8F" w:rsidP="00894B8F">
            <w:pPr>
              <w:autoSpaceDE w:val="0"/>
              <w:autoSpaceDN w:val="0"/>
              <w:adjustRightInd w:val="0"/>
              <w:spacing w:before="0"/>
            </w:pPr>
            <w:r w:rsidRPr="00BA2028">
              <w:rPr>
                <w:color w:val="595959" w:themeColor="text1" w:themeTint="A6"/>
              </w:rPr>
              <w:t>Zip Code</w:t>
            </w:r>
          </w:p>
        </w:tc>
        <w:tc>
          <w:tcPr>
            <w:tcW w:w="5035" w:type="dxa"/>
          </w:tcPr>
          <w:p w14:paraId="4B90C70C" w14:textId="020C370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zip code of the customer’s primary residence</w:t>
            </w:r>
          </w:p>
        </w:tc>
      </w:tr>
      <w:tr w:rsidR="00894B8F" w14:paraId="0B1FF21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D1ABDC4" w14:textId="29A7946F" w:rsidR="00894B8F" w:rsidRPr="00BA2028" w:rsidRDefault="00894B8F" w:rsidP="00894B8F">
            <w:pPr>
              <w:autoSpaceDE w:val="0"/>
              <w:autoSpaceDN w:val="0"/>
              <w:adjustRightInd w:val="0"/>
              <w:spacing w:before="0"/>
            </w:pPr>
            <w:r w:rsidRPr="00BA2028">
              <w:rPr>
                <w:color w:val="595959" w:themeColor="text1" w:themeTint="A6"/>
              </w:rPr>
              <w:t>Latitude</w:t>
            </w:r>
          </w:p>
        </w:tc>
        <w:tc>
          <w:tcPr>
            <w:tcW w:w="5035" w:type="dxa"/>
          </w:tcPr>
          <w:p w14:paraId="15EEF454" w14:textId="1CF6231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latitude of the customer’s primary residence</w:t>
            </w:r>
          </w:p>
        </w:tc>
      </w:tr>
      <w:tr w:rsidR="00894B8F" w14:paraId="457A8CB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39813D5" w14:textId="29AD261D" w:rsidR="00894B8F" w:rsidRPr="00BA2028" w:rsidRDefault="00894B8F" w:rsidP="00894B8F">
            <w:pPr>
              <w:autoSpaceDE w:val="0"/>
              <w:autoSpaceDN w:val="0"/>
              <w:adjustRightInd w:val="0"/>
              <w:spacing w:before="0"/>
            </w:pPr>
            <w:r w:rsidRPr="00BA2028">
              <w:rPr>
                <w:color w:val="595959" w:themeColor="text1" w:themeTint="A6"/>
              </w:rPr>
              <w:t>Longitude</w:t>
            </w:r>
          </w:p>
        </w:tc>
        <w:tc>
          <w:tcPr>
            <w:tcW w:w="5035" w:type="dxa"/>
          </w:tcPr>
          <w:p w14:paraId="5C3DAF4A" w14:textId="729BEA9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longitude of the customer’s primary residence</w:t>
            </w:r>
          </w:p>
        </w:tc>
      </w:tr>
      <w:tr w:rsidR="00894B8F" w14:paraId="31BAEE8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75125D" w14:textId="6282BA2E" w:rsidR="00894B8F" w:rsidRPr="00BA2028" w:rsidRDefault="00894B8F" w:rsidP="00894B8F">
            <w:pPr>
              <w:autoSpaceDE w:val="0"/>
              <w:autoSpaceDN w:val="0"/>
              <w:adjustRightInd w:val="0"/>
              <w:spacing w:before="0"/>
            </w:pPr>
            <w:r w:rsidRPr="00BA2028">
              <w:rPr>
                <w:color w:val="595959" w:themeColor="text1" w:themeTint="A6"/>
              </w:rPr>
              <w:t>Population</w:t>
            </w:r>
          </w:p>
        </w:tc>
        <w:tc>
          <w:tcPr>
            <w:tcW w:w="5035" w:type="dxa"/>
          </w:tcPr>
          <w:p w14:paraId="6B4E3101" w14:textId="4C2D5A2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current population estimate for the entire Zip Code area</w:t>
            </w:r>
          </w:p>
        </w:tc>
      </w:tr>
      <w:tr w:rsidR="00894B8F" w14:paraId="5379F776"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881E119" w14:textId="605D104F" w:rsidR="00894B8F" w:rsidRPr="00BA2028" w:rsidRDefault="00894B8F" w:rsidP="00894B8F">
            <w:pPr>
              <w:autoSpaceDE w:val="0"/>
              <w:autoSpaceDN w:val="0"/>
              <w:adjustRightInd w:val="0"/>
              <w:spacing w:before="0"/>
            </w:pPr>
            <w:r w:rsidRPr="00BA2028">
              <w:rPr>
                <w:color w:val="595959" w:themeColor="text1" w:themeTint="A6"/>
              </w:rPr>
              <w:t>CLTV</w:t>
            </w:r>
          </w:p>
        </w:tc>
        <w:tc>
          <w:tcPr>
            <w:tcW w:w="5035" w:type="dxa"/>
          </w:tcPr>
          <w:p w14:paraId="79A53F4A" w14:textId="6D47930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Customer Lifetime Value. A predicted CLTV is calculated using corporate formulas and existing data. The higher the value, the more valuable the customer</w:t>
            </w:r>
          </w:p>
        </w:tc>
      </w:tr>
      <w:tr w:rsidR="00894B8F" w14:paraId="77A356E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175432" w14:textId="6DE0FFDC" w:rsidR="00894B8F" w:rsidRPr="00BA2028" w:rsidRDefault="00894B8F" w:rsidP="00894B8F">
            <w:pPr>
              <w:autoSpaceDE w:val="0"/>
              <w:autoSpaceDN w:val="0"/>
              <w:adjustRightInd w:val="0"/>
              <w:spacing w:before="0"/>
            </w:pPr>
            <w:r w:rsidRPr="00BA2028">
              <w:rPr>
                <w:color w:val="595959" w:themeColor="text1" w:themeTint="A6"/>
              </w:rPr>
              <w:t>Churn Category</w:t>
            </w:r>
          </w:p>
        </w:tc>
        <w:tc>
          <w:tcPr>
            <w:tcW w:w="5035" w:type="dxa"/>
          </w:tcPr>
          <w:p w14:paraId="5F05ABF9" w14:textId="6BC4864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high-level category for the customer’s reason for churning</w:t>
            </w:r>
          </w:p>
        </w:tc>
      </w:tr>
      <w:tr w:rsidR="00894B8F" w14:paraId="0F860EF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04AE2BE" w14:textId="6D60D052" w:rsidR="00894B8F" w:rsidRPr="00BA2028" w:rsidRDefault="00894B8F" w:rsidP="00894B8F">
            <w:pPr>
              <w:autoSpaceDE w:val="0"/>
              <w:autoSpaceDN w:val="0"/>
              <w:adjustRightInd w:val="0"/>
              <w:spacing w:before="0"/>
            </w:pPr>
            <w:r w:rsidRPr="00BA2028">
              <w:rPr>
                <w:color w:val="595959" w:themeColor="text1" w:themeTint="A6"/>
              </w:rPr>
              <w:t>Churn Reason</w:t>
            </w:r>
          </w:p>
        </w:tc>
        <w:tc>
          <w:tcPr>
            <w:tcW w:w="5035" w:type="dxa"/>
          </w:tcPr>
          <w:p w14:paraId="63E97DA5" w14:textId="3624DB5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A customer’s specific reason for leaving the company</w:t>
            </w:r>
          </w:p>
        </w:tc>
      </w:tr>
      <w:tr w:rsidR="00894B8F" w14:paraId="2B8F8CC8"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F9D6E7" w14:textId="3EFF74B1" w:rsidR="00894B8F" w:rsidRPr="00BA2028" w:rsidRDefault="00894B8F" w:rsidP="00894B8F">
            <w:pPr>
              <w:autoSpaceDE w:val="0"/>
              <w:autoSpaceDN w:val="0"/>
              <w:adjustRightInd w:val="0"/>
              <w:spacing w:before="0"/>
            </w:pPr>
            <w:r w:rsidRPr="00BA2028">
              <w:rPr>
                <w:color w:val="595959" w:themeColor="text1" w:themeTint="A6"/>
              </w:rPr>
              <w:t>Total Customer Svc Requests</w:t>
            </w:r>
          </w:p>
        </w:tc>
        <w:tc>
          <w:tcPr>
            <w:tcW w:w="5035" w:type="dxa"/>
          </w:tcPr>
          <w:p w14:paraId="1FB63157" w14:textId="692C8D3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Number of times the customer contacted customer service in the past quarter</w:t>
            </w:r>
          </w:p>
        </w:tc>
      </w:tr>
      <w:tr w:rsidR="00894B8F" w14:paraId="15E59D50"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D1894A5" w14:textId="6D31FB19" w:rsidR="00894B8F" w:rsidRPr="00BA2028" w:rsidRDefault="00894B8F" w:rsidP="00894B8F">
            <w:pPr>
              <w:autoSpaceDE w:val="0"/>
              <w:autoSpaceDN w:val="0"/>
              <w:adjustRightInd w:val="0"/>
              <w:spacing w:before="0"/>
            </w:pPr>
            <w:r w:rsidRPr="00BA2028">
              <w:rPr>
                <w:color w:val="595959" w:themeColor="text1" w:themeTint="A6"/>
              </w:rPr>
              <w:t>Product/Service Issues Reported</w:t>
            </w:r>
          </w:p>
        </w:tc>
        <w:tc>
          <w:tcPr>
            <w:tcW w:w="5035" w:type="dxa"/>
          </w:tcPr>
          <w:p w14:paraId="730B5C6C" w14:textId="317AEDE9"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Number of times the customer reported an issue with a product or service in the past quarter</w:t>
            </w:r>
          </w:p>
        </w:tc>
      </w:tr>
      <w:tr w:rsidR="00894B8F" w14:paraId="54DC99D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D0C621" w14:textId="5405D8FD" w:rsidR="00894B8F" w:rsidRPr="00BA2028" w:rsidRDefault="00894B8F" w:rsidP="00894B8F">
            <w:pPr>
              <w:autoSpaceDE w:val="0"/>
              <w:autoSpaceDN w:val="0"/>
              <w:adjustRightInd w:val="0"/>
              <w:spacing w:before="0"/>
            </w:pPr>
            <w:r w:rsidRPr="00BA2028">
              <w:rPr>
                <w:color w:val="595959" w:themeColor="text1" w:themeTint="A6"/>
              </w:rPr>
              <w:t>Customer Satisfaction</w:t>
            </w:r>
          </w:p>
        </w:tc>
        <w:tc>
          <w:tcPr>
            <w:tcW w:w="5035" w:type="dxa"/>
          </w:tcPr>
          <w:p w14:paraId="784D9F13" w14:textId="7F6237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customer’s overall satisfaction rating of the company from 1 (Very Unsatisfied) to 5 (Very Satisfied) collected on customer service requests</w:t>
            </w:r>
          </w:p>
        </w:tc>
      </w:tr>
    </w:tbl>
    <w:p w14:paraId="5DDEC335" w14:textId="77777777" w:rsidR="0043741B" w:rsidRDefault="0043741B" w:rsidP="008C3A7F">
      <w:pPr>
        <w:pStyle w:val="Heading1"/>
      </w:pPr>
    </w:p>
    <w:p w14:paraId="7D6E1A6B" w14:textId="11C56C77" w:rsidR="00F63BD1" w:rsidRPr="00C20A20" w:rsidRDefault="00E94B6D" w:rsidP="008C3A7F">
      <w:pPr>
        <w:pStyle w:val="Heading1"/>
      </w:pPr>
      <w:r>
        <w:t>Problem Statement</w:t>
      </w:r>
    </w:p>
    <w:p w14:paraId="45829564" w14:textId="5A8C7E4C" w:rsidR="00215FE5" w:rsidRDefault="00215FE5" w:rsidP="0050591A">
      <w:pPr>
        <w:autoSpaceDE w:val="0"/>
        <w:autoSpaceDN w:val="0"/>
        <w:adjustRightInd w:val="0"/>
        <w:spacing w:before="0" w:after="0" w:line="240" w:lineRule="auto"/>
      </w:pPr>
      <w:r w:rsidRPr="00215FE5">
        <w:t>JB link telco company is encountering a problem of a high 27% customer loss leading to a 12% drop in our customer numbers. And urgently need to forecast which customers are prone to churn and recommend tailored strategies to retain customers.</w:t>
      </w:r>
    </w:p>
    <w:p w14:paraId="3A7062FD" w14:textId="56671292" w:rsidR="00E94B6D" w:rsidRPr="00C20A20" w:rsidRDefault="00E94B6D" w:rsidP="00E94B6D">
      <w:pPr>
        <w:pStyle w:val="Heading1"/>
      </w:pPr>
      <w:r w:rsidRPr="00E94B6D">
        <w:t>Data Wrangling</w:t>
      </w:r>
    </w:p>
    <w:p w14:paraId="12C1DF5F" w14:textId="4B6EB2B4" w:rsidR="00E94B6D" w:rsidRDefault="00D70F2A" w:rsidP="00F02E40">
      <w:pPr>
        <w:autoSpaceDE w:val="0"/>
        <w:autoSpaceDN w:val="0"/>
        <w:adjustRightInd w:val="0"/>
        <w:spacing w:before="0" w:after="0" w:line="240" w:lineRule="auto"/>
      </w:pPr>
      <w:r w:rsidRPr="00D70F2A">
        <w:t>Our dataset includes several important values like the total vertical drop</w:t>
      </w:r>
    </w:p>
    <w:p w14:paraId="79226144" w14:textId="77777777" w:rsidR="005D2963" w:rsidRPr="005D2963" w:rsidRDefault="005D2963">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 xml:space="preserve">Imported data into a </w:t>
      </w:r>
      <w:proofErr w:type="spellStart"/>
      <w:r w:rsidRPr="005D2963">
        <w:rPr>
          <w:rFonts w:ascii="Segoe UI" w:eastAsia="Times New Roman" w:hAnsi="Segoe UI" w:cs="Segoe UI"/>
          <w:color w:val="auto"/>
          <w:sz w:val="21"/>
          <w:szCs w:val="21"/>
        </w:rPr>
        <w:t>dataframe</w:t>
      </w:r>
      <w:proofErr w:type="spellEnd"/>
    </w:p>
    <w:p w14:paraId="36FA5CBF" w14:textId="77777777" w:rsidR="005D2963" w:rsidRPr="005D2963" w:rsidRDefault="005D2963">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 xml:space="preserve">Explored data columns using </w:t>
      </w:r>
      <w:proofErr w:type="gramStart"/>
      <w:r w:rsidRPr="005D2963">
        <w:rPr>
          <w:rFonts w:ascii="Segoe UI" w:eastAsia="Times New Roman" w:hAnsi="Segoe UI" w:cs="Segoe UI"/>
          <w:color w:val="auto"/>
          <w:sz w:val="21"/>
          <w:szCs w:val="21"/>
        </w:rPr>
        <w:t>head(</w:t>
      </w:r>
      <w:proofErr w:type="gramEnd"/>
      <w:r w:rsidRPr="005D2963">
        <w:rPr>
          <w:rFonts w:ascii="Segoe UI" w:eastAsia="Times New Roman" w:hAnsi="Segoe UI" w:cs="Segoe UI"/>
          <w:color w:val="auto"/>
          <w:sz w:val="21"/>
          <w:szCs w:val="21"/>
        </w:rPr>
        <w:t>), info(), shape, counting and visualizing missing values.</w:t>
      </w:r>
    </w:p>
    <w:p w14:paraId="3DC4ECB8" w14:textId="77777777" w:rsidR="005D2963" w:rsidRPr="005D2963" w:rsidRDefault="005D2963">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Cleansed data after we counted null values and unique values per column. Also converted the 'Yes' 'No' values columns to 1 and 0 so that these can be included as numeric features for statistical analysis in next step.</w:t>
      </w:r>
    </w:p>
    <w:p w14:paraId="46BA26CF" w14:textId="77777777" w:rsidR="005D2963" w:rsidRPr="005D2963" w:rsidRDefault="005D2963">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5D2963">
        <w:rPr>
          <w:rFonts w:ascii="Segoe UI" w:eastAsia="Times New Roman" w:hAnsi="Segoe UI" w:cs="Segoe UI"/>
          <w:color w:val="auto"/>
          <w:sz w:val="21"/>
          <w:szCs w:val="21"/>
        </w:rPr>
        <w:t>In end removed the unnecessary columns.</w:t>
      </w:r>
    </w:p>
    <w:p w14:paraId="19331B6A" w14:textId="77777777" w:rsidR="005D2963" w:rsidRDefault="005D2963" w:rsidP="00F02E40">
      <w:pPr>
        <w:autoSpaceDE w:val="0"/>
        <w:autoSpaceDN w:val="0"/>
        <w:adjustRightInd w:val="0"/>
        <w:spacing w:before="0" w:after="0" w:line="240" w:lineRule="auto"/>
      </w:pPr>
    </w:p>
    <w:p w14:paraId="32A2F157" w14:textId="3DC4E17E" w:rsidR="00E94B6D" w:rsidRPr="00C20A20" w:rsidRDefault="00E94B6D" w:rsidP="00E94B6D">
      <w:pPr>
        <w:pStyle w:val="Heading1"/>
      </w:pPr>
      <w:r w:rsidRPr="00E94B6D">
        <w:t>Exploratory data Analysis</w:t>
      </w:r>
    </w:p>
    <w:p w14:paraId="35B295A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Our initial step was to perform exploratory data analysis (EDA) to gain insights into the dataset. We cleaned the data, handled missing values, and engineered relevant features. Additionally, we conducted a descriptive statistics summary, distribution analysis, and correlation analysis. EDA provided us with valuable insights into the relationships between different variables and helped us identify potential patterns and trends. Below are some of the questions that helped in the analysis.</w:t>
      </w:r>
    </w:p>
    <w:p w14:paraId="1F23819B"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Hypothesis</w:t>
      </w:r>
    </w:p>
    <w:p w14:paraId="302FE6A9" w14:textId="77777777" w:rsidR="007B1497" w:rsidRDefault="007B1497">
      <w:pPr>
        <w:pStyle w:val="mb"/>
        <w:numPr>
          <w:ilvl w:val="0"/>
          <w:numId w:val="1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Customers with longer tenure are less likely to churn than those with short tenure.</w:t>
      </w:r>
    </w:p>
    <w:p w14:paraId="38B0A29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2. Customers with lesser income are likely to churn than those who have higher</w:t>
      </w:r>
    </w:p>
    <w:p w14:paraId="6B5A090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Customers are more likely to switch to a network that offer better call plan to call other networks.</w:t>
      </w:r>
    </w:p>
    <w:p w14:paraId="7818C4F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Customers who patronize a particular plan or service are most likely to churn.</w:t>
      </w:r>
    </w:p>
    <w:p w14:paraId="6948B10F"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Business Questions:</w:t>
      </w:r>
    </w:p>
    <w:p w14:paraId="24BD865C"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are seven potential business questions that can be answered using the telecom churn data:</w:t>
      </w:r>
    </w:p>
    <w:p w14:paraId="15D83F3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What is the overall churn rate for the telecom company during the observed period?</w:t>
      </w:r>
    </w:p>
    <w:p w14:paraId="23FD882E"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aims to provide an understanding of the churn rate as a baseline for further analysis and decision-making.</w:t>
      </w:r>
    </w:p>
    <w:p w14:paraId="505E21D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Are there any specific regions or geographic areas with a higher churn rate compared to others?</w:t>
      </w:r>
    </w:p>
    <w:p w14:paraId="4644A90B"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By analyzing churn rates across different regions, the telecom company can identify areas that require targeted retention strategies or improved service quality.</w:t>
      </w:r>
    </w:p>
    <w:p w14:paraId="5315DB78"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Do customers who have been with the network for a longer tenure exhibit lower churn rates?</w:t>
      </w:r>
    </w:p>
    <w:p w14:paraId="0891679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This question explores the relationship between customer tenure and churn rate, helping the company understand the impact of customer loyalty on churn.</w:t>
      </w:r>
    </w:p>
    <w:p w14:paraId="4D3F8290"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Is there a correlation between top-up amount (MONTANT) and churn rate?</w:t>
      </w:r>
    </w:p>
    <w:p w14:paraId="1880BA70"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investigates whether customers with higher or lower top-up amounts are more likely to churn, providing insights into the relationship between spending behavior and churn.</w:t>
      </w:r>
    </w:p>
    <w:p w14:paraId="1D7D1249"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Are customers who frequently activate specific top pack packages (TOP_PACK) less likely to churn?</w:t>
      </w:r>
    </w:p>
    <w:p w14:paraId="62334BD1"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examines the influence of top pack usage on churn rate, helping the company identify which packs contribute to customer retention and can be promoted further.</w:t>
      </w:r>
    </w:p>
    <w:p w14:paraId="64F06DD6"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6. Are customers who have a higher number of on-net calls (ON_NET) less likely to churn?</w:t>
      </w:r>
    </w:p>
    <w:p w14:paraId="76B28D92"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question seeks help to help the company to assess how ON_NET or inter expresso calls contribute to the churn rate of the company.</w:t>
      </w:r>
    </w:p>
    <w:p w14:paraId="3AEE0A48"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7. Do customers who regularly refill their accounts (FREQUENCE_RECH) have lower churn rates compared to those who refill less frequently?</w:t>
      </w:r>
    </w:p>
    <w:p w14:paraId="590D49E4"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 These questions can provide valuable insights into churn patterns, customer behavior, and factors contributing to customer retention. </w:t>
      </w:r>
      <w:r>
        <w:rPr>
          <w:rFonts w:ascii="Georgia" w:hAnsi="Georgia"/>
          <w:color w:val="242424"/>
          <w:spacing w:val="-1"/>
          <w:sz w:val="30"/>
          <w:szCs w:val="30"/>
        </w:rPr>
        <w:lastRenderedPageBreak/>
        <w:t>Analyzing the telecom churn data in relation to these questions can help the company make informed decisions and develop effective strategies to reduce churn, improve customer satisfaction, and enhance business performance.</w:t>
      </w:r>
    </w:p>
    <w:p w14:paraId="6DD89295" w14:textId="77777777" w:rsidR="007B1497" w:rsidRDefault="007B1497" w:rsidP="007B149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These are some of the visualizations we had from the analysis:</w:t>
      </w:r>
    </w:p>
    <w:p w14:paraId="0D215C16" w14:textId="77777777" w:rsidR="007B1497" w:rsidRDefault="007B1497" w:rsidP="00F02E40">
      <w:pPr>
        <w:autoSpaceDE w:val="0"/>
        <w:autoSpaceDN w:val="0"/>
        <w:adjustRightInd w:val="0"/>
        <w:spacing w:before="0" w:after="0" w:line="240" w:lineRule="auto"/>
      </w:pPr>
    </w:p>
    <w:p w14:paraId="6580B9C5" w14:textId="77777777" w:rsidR="007B1497" w:rsidRDefault="007B1497" w:rsidP="00F02E40">
      <w:pPr>
        <w:autoSpaceDE w:val="0"/>
        <w:autoSpaceDN w:val="0"/>
        <w:adjustRightInd w:val="0"/>
        <w:spacing w:before="0" w:after="0" w:line="240" w:lineRule="auto"/>
      </w:pPr>
    </w:p>
    <w:p w14:paraId="08DBE1F1" w14:textId="77777777" w:rsidR="007B1497" w:rsidRDefault="007B1497" w:rsidP="00F02E40">
      <w:pPr>
        <w:autoSpaceDE w:val="0"/>
        <w:autoSpaceDN w:val="0"/>
        <w:adjustRightInd w:val="0"/>
        <w:spacing w:before="0" w:after="0" w:line="240" w:lineRule="auto"/>
      </w:pPr>
    </w:p>
    <w:p w14:paraId="6678F2B8" w14:textId="77777777" w:rsidR="007B1497" w:rsidRDefault="007B1497" w:rsidP="00F02E40">
      <w:pPr>
        <w:autoSpaceDE w:val="0"/>
        <w:autoSpaceDN w:val="0"/>
        <w:adjustRightInd w:val="0"/>
        <w:spacing w:before="0" w:after="0" w:line="240" w:lineRule="auto"/>
      </w:pPr>
    </w:p>
    <w:p w14:paraId="47757E20" w14:textId="77777777" w:rsidR="007B1497" w:rsidRDefault="007B1497" w:rsidP="00F02E40">
      <w:pPr>
        <w:autoSpaceDE w:val="0"/>
        <w:autoSpaceDN w:val="0"/>
        <w:adjustRightInd w:val="0"/>
        <w:spacing w:before="0" w:after="0" w:line="240" w:lineRule="auto"/>
      </w:pPr>
    </w:p>
    <w:p w14:paraId="4682880B" w14:textId="7D9D3D92" w:rsidR="00FD3BF9" w:rsidRDefault="002538DB" w:rsidP="00F02E40">
      <w:pPr>
        <w:autoSpaceDE w:val="0"/>
        <w:autoSpaceDN w:val="0"/>
        <w:adjustRightInd w:val="0"/>
        <w:spacing w:before="0" w:after="0" w:line="240" w:lineRule="auto"/>
      </w:pPr>
      <w:r w:rsidRPr="00C83537">
        <w:t xml:space="preserve">To capture relevant state data related to our </w:t>
      </w:r>
      <w:r w:rsidR="00CF351E" w:rsidRPr="00C83537">
        <w:t>interests.</w:t>
      </w:r>
    </w:p>
    <w:p w14:paraId="29ABA771" w14:textId="5E1D08F0" w:rsidR="007B30FF" w:rsidRPr="007B30FF" w:rsidRDefault="00604A39">
      <w:pPr>
        <w:numPr>
          <w:ilvl w:val="0"/>
          <w:numId w:val="10"/>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Analyzed</w:t>
      </w:r>
      <w:r w:rsidR="007B30FF" w:rsidRPr="007B30FF">
        <w:rPr>
          <w:rFonts w:ascii="Segoe UI" w:eastAsia="Times New Roman" w:hAnsi="Segoe UI" w:cs="Segoe UI"/>
          <w:color w:val="auto"/>
          <w:sz w:val="21"/>
          <w:szCs w:val="21"/>
        </w:rPr>
        <w:t xml:space="preserve"> the columns by looking at the pair plot to find columns of interests and found below columns those have good mix of both churned and </w:t>
      </w:r>
      <w:r w:rsidR="00CF351E" w:rsidRPr="007B30FF">
        <w:rPr>
          <w:rFonts w:ascii="Segoe UI" w:eastAsia="Times New Roman" w:hAnsi="Segoe UI" w:cs="Segoe UI"/>
          <w:color w:val="auto"/>
          <w:sz w:val="21"/>
          <w:szCs w:val="21"/>
        </w:rPr>
        <w:t>non-churned</w:t>
      </w:r>
      <w:r w:rsidR="007B30FF" w:rsidRPr="007B30FF">
        <w:rPr>
          <w:rFonts w:ascii="Segoe UI" w:eastAsia="Times New Roman" w:hAnsi="Segoe UI" w:cs="Segoe UI"/>
          <w:color w:val="auto"/>
          <w:sz w:val="21"/>
          <w:szCs w:val="21"/>
        </w:rPr>
        <w:t xml:space="preserve"> customers - Number of Referrals, Avg Monthly GB Download, Avg Monthly </w:t>
      </w:r>
      <w:proofErr w:type="gramStart"/>
      <w:r w:rsidR="007B30FF" w:rsidRPr="007B30FF">
        <w:rPr>
          <w:rFonts w:ascii="Segoe UI" w:eastAsia="Times New Roman" w:hAnsi="Segoe UI" w:cs="Segoe UI"/>
          <w:color w:val="auto"/>
          <w:sz w:val="21"/>
          <w:szCs w:val="21"/>
        </w:rPr>
        <w:t>Long Distance</w:t>
      </w:r>
      <w:proofErr w:type="gramEnd"/>
      <w:r w:rsidR="007B30FF" w:rsidRPr="007B30FF">
        <w:rPr>
          <w:rFonts w:ascii="Segoe UI" w:eastAsia="Times New Roman" w:hAnsi="Segoe UI" w:cs="Segoe UI"/>
          <w:color w:val="auto"/>
          <w:sz w:val="21"/>
          <w:szCs w:val="21"/>
        </w:rPr>
        <w:t xml:space="preserve"> Charges, Total Refunds, Total Extra Data Charges, Number of Dependent, Total Customer Svc Requests, Customer Satisfaction</w:t>
      </w:r>
    </w:p>
    <w:p w14:paraId="394355EB" w14:textId="1FA0118A" w:rsidR="007B30FF" w:rsidRPr="007B30FF" w:rsidRDefault="00CF351E">
      <w:pPr>
        <w:numPr>
          <w:ilvl w:val="0"/>
          <w:numId w:val="10"/>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Analyzed</w:t>
      </w:r>
      <w:r w:rsidR="007B30FF" w:rsidRPr="007B30FF">
        <w:rPr>
          <w:rFonts w:ascii="Segoe UI" w:eastAsia="Times New Roman" w:hAnsi="Segoe UI" w:cs="Segoe UI"/>
          <w:color w:val="auto"/>
          <w:sz w:val="21"/>
          <w:szCs w:val="21"/>
        </w:rPr>
        <w:t xml:space="preserve"> the distribution of values and statistical values like min, max, mean, std, 25,50,75th percentiles.</w:t>
      </w:r>
    </w:p>
    <w:p w14:paraId="6743F73A" w14:textId="4D5FAC30" w:rsidR="007B30FF" w:rsidRPr="007B30FF" w:rsidRDefault="007B30FF">
      <w:pPr>
        <w:numPr>
          <w:ilvl w:val="0"/>
          <w:numId w:val="10"/>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 xml:space="preserve">Also looked at the churn category and reasons, these columns are not always filled but top two reasons mentioned for churn here are better competitor </w:t>
      </w:r>
      <w:r w:rsidR="00CF351E" w:rsidRPr="007B30FF">
        <w:rPr>
          <w:rFonts w:ascii="Segoe UI" w:eastAsia="Times New Roman" w:hAnsi="Segoe UI" w:cs="Segoe UI"/>
          <w:color w:val="auto"/>
          <w:sz w:val="21"/>
          <w:szCs w:val="21"/>
        </w:rPr>
        <w:t>offer (</w:t>
      </w:r>
      <w:r w:rsidRPr="007B30FF">
        <w:rPr>
          <w:rFonts w:ascii="Segoe UI" w:eastAsia="Times New Roman" w:hAnsi="Segoe UI" w:cs="Segoe UI"/>
          <w:color w:val="auto"/>
          <w:sz w:val="21"/>
          <w:szCs w:val="21"/>
        </w:rPr>
        <w:t xml:space="preserve">device, more data, better coverage/speed) and customer service provided to individuals where customers were unhappy with the service </w:t>
      </w:r>
      <w:r w:rsidR="00CF351E" w:rsidRPr="007B30FF">
        <w:rPr>
          <w:rFonts w:ascii="Segoe UI" w:eastAsia="Times New Roman" w:hAnsi="Segoe UI" w:cs="Segoe UI"/>
          <w:color w:val="auto"/>
          <w:sz w:val="21"/>
          <w:szCs w:val="21"/>
        </w:rPr>
        <w:t>provider (</w:t>
      </w:r>
      <w:r w:rsidRPr="007B30FF">
        <w:rPr>
          <w:rFonts w:ascii="Segoe UI" w:eastAsia="Times New Roman" w:hAnsi="Segoe UI" w:cs="Segoe UI"/>
          <w:color w:val="auto"/>
          <w:sz w:val="21"/>
          <w:szCs w:val="21"/>
        </w:rPr>
        <w:t xml:space="preserve">person whom they talked on phone or worked by logging a ticket). </w:t>
      </w:r>
      <w:r w:rsidR="00CF351E" w:rsidRPr="007B30FF">
        <w:rPr>
          <w:rFonts w:ascii="Segoe UI" w:eastAsia="Times New Roman" w:hAnsi="Segoe UI" w:cs="Segoe UI"/>
          <w:color w:val="auto"/>
          <w:sz w:val="21"/>
          <w:szCs w:val="21"/>
        </w:rPr>
        <w:t>Further</w:t>
      </w:r>
      <w:r w:rsidRPr="007B30FF">
        <w:rPr>
          <w:rFonts w:ascii="Segoe UI" w:eastAsia="Times New Roman" w:hAnsi="Segoe UI" w:cs="Segoe UI"/>
          <w:color w:val="auto"/>
          <w:sz w:val="21"/>
          <w:szCs w:val="21"/>
        </w:rPr>
        <w:t xml:space="preserve"> analysis of both these reasons are out of scope for our churn prediction because competitor offer needs an analysis of market analysis of competitor offers and customer service needs further analysis of data on how customer service is solving </w:t>
      </w:r>
      <w:r w:rsidR="00CF351E" w:rsidRPr="007B30FF">
        <w:rPr>
          <w:rFonts w:ascii="Segoe UI" w:eastAsia="Times New Roman" w:hAnsi="Segoe UI" w:cs="Segoe UI"/>
          <w:color w:val="auto"/>
          <w:sz w:val="21"/>
          <w:szCs w:val="21"/>
        </w:rPr>
        <w:t>customer</w:t>
      </w:r>
      <w:r w:rsidRPr="007B30FF">
        <w:rPr>
          <w:rFonts w:ascii="Segoe UI" w:eastAsia="Times New Roman" w:hAnsi="Segoe UI" w:cs="Segoe UI"/>
          <w:color w:val="auto"/>
          <w:sz w:val="21"/>
          <w:szCs w:val="21"/>
        </w:rPr>
        <w:t xml:space="preserve"> issues like how much time it takes to respond, to solve and what are their blockers. For these reasons, removing the columns Churn category, and Churn Reason. We will use other features to predict the churn for this project and in </w:t>
      </w:r>
      <w:r w:rsidR="00CF351E" w:rsidRPr="007B30FF">
        <w:rPr>
          <w:rFonts w:ascii="Segoe UI" w:eastAsia="Times New Roman" w:hAnsi="Segoe UI" w:cs="Segoe UI"/>
          <w:color w:val="auto"/>
          <w:sz w:val="21"/>
          <w:szCs w:val="21"/>
        </w:rPr>
        <w:t>the next</w:t>
      </w:r>
      <w:r w:rsidRPr="007B30FF">
        <w:rPr>
          <w:rFonts w:ascii="Segoe UI" w:eastAsia="Times New Roman" w:hAnsi="Segoe UI" w:cs="Segoe UI"/>
          <w:color w:val="auto"/>
          <w:sz w:val="21"/>
          <w:szCs w:val="21"/>
        </w:rPr>
        <w:t xml:space="preserve"> step we will use correlation matrix to select the features.</w:t>
      </w:r>
    </w:p>
    <w:p w14:paraId="1A9FE52A" w14:textId="77777777" w:rsidR="002538DB" w:rsidRDefault="002538DB" w:rsidP="00D70F2A">
      <w:pPr>
        <w:autoSpaceDE w:val="0"/>
        <w:autoSpaceDN w:val="0"/>
        <w:adjustRightInd w:val="0"/>
        <w:spacing w:before="0" w:after="0" w:line="240" w:lineRule="auto"/>
      </w:pPr>
    </w:p>
    <w:p w14:paraId="71C8252A" w14:textId="77777777" w:rsidR="00D70F2A" w:rsidRDefault="00D70F2A" w:rsidP="00D70F2A">
      <w:pPr>
        <w:autoSpaceDE w:val="0"/>
        <w:autoSpaceDN w:val="0"/>
        <w:adjustRightInd w:val="0"/>
        <w:spacing w:before="0" w:after="0" w:line="240" w:lineRule="auto"/>
      </w:pPr>
    </w:p>
    <w:p w14:paraId="0314D6DE" w14:textId="1E5E2122" w:rsidR="00D70F2A" w:rsidRDefault="00D70F2A" w:rsidP="00D70F2A">
      <w:pPr>
        <w:autoSpaceDE w:val="0"/>
        <w:autoSpaceDN w:val="0"/>
        <w:adjustRightInd w:val="0"/>
        <w:spacing w:before="0" w:after="0" w:line="240" w:lineRule="auto"/>
        <w:jc w:val="center"/>
      </w:pPr>
    </w:p>
    <w:p w14:paraId="095F0A94" w14:textId="77777777" w:rsidR="00D70F2A" w:rsidRDefault="00D70F2A" w:rsidP="00D70F2A">
      <w:pPr>
        <w:autoSpaceDE w:val="0"/>
        <w:autoSpaceDN w:val="0"/>
        <w:adjustRightInd w:val="0"/>
        <w:spacing w:before="0" w:after="0" w:line="240" w:lineRule="auto"/>
        <w:jc w:val="center"/>
      </w:pPr>
    </w:p>
    <w:p w14:paraId="48D5AF6D" w14:textId="3EB9BE31" w:rsidR="00E94B6D" w:rsidRPr="00C20A20" w:rsidRDefault="00E94B6D" w:rsidP="00E94B6D">
      <w:pPr>
        <w:pStyle w:val="Heading1"/>
      </w:pPr>
      <w:r w:rsidRPr="00E94B6D">
        <w:t xml:space="preserve">Preprocessing </w:t>
      </w:r>
      <w:r w:rsidR="00757E2B">
        <w:t>and Training</w:t>
      </w:r>
    </w:p>
    <w:p w14:paraId="6BD5EB13" w14:textId="6ADFA2CD" w:rsidR="00F02E40" w:rsidRDefault="00AF76C5" w:rsidP="00F02E40">
      <w:pPr>
        <w:autoSpaceDE w:val="0"/>
        <w:autoSpaceDN w:val="0"/>
        <w:adjustRightInd w:val="0"/>
        <w:spacing w:before="0" w:after="0" w:line="240" w:lineRule="auto"/>
      </w:pPr>
      <w:r w:rsidRPr="00D70F2A">
        <w:t>After identifying the four categories with the strongest correlation to price</w:t>
      </w:r>
    </w:p>
    <w:p w14:paraId="7B9C7A19" w14:textId="5A047C03" w:rsidR="005D2922" w:rsidRDefault="005D2922" w:rsidP="00D70F2A">
      <w:pPr>
        <w:autoSpaceDE w:val="0"/>
        <w:autoSpaceDN w:val="0"/>
        <w:adjustRightInd w:val="0"/>
        <w:spacing w:before="0" w:after="0" w:line="240" w:lineRule="auto"/>
      </w:pPr>
    </w:p>
    <w:p w14:paraId="56FE1074" w14:textId="77777777" w:rsidR="007B30FF" w:rsidRPr="007B30FF" w:rsidRDefault="007B30FF" w:rsidP="007B30FF">
      <w:pPr>
        <w:shd w:val="clear" w:color="auto" w:fill="FFFFFF"/>
        <w:spacing w:before="0" w:after="240"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In this step:</w:t>
      </w:r>
    </w:p>
    <w:p w14:paraId="6BCA1B6A" w14:textId="77777777" w:rsidR="007B30FF" w:rsidRPr="007B30FF" w:rsidRDefault="007B30FF">
      <w:pPr>
        <w:numPr>
          <w:ilvl w:val="0"/>
          <w:numId w:val="11"/>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Created the correlation matrix to see the relationship of the features and removed the features where correlation is lower than 0.2 threshold.</w:t>
      </w:r>
    </w:p>
    <w:p w14:paraId="438A9337" w14:textId="77777777" w:rsidR="007B30FF" w:rsidRPr="007B30FF" w:rsidRDefault="007B30FF">
      <w:pPr>
        <w:numPr>
          <w:ilvl w:val="0"/>
          <w:numId w:val="11"/>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 xml:space="preserve">Created the heatmap to </w:t>
      </w:r>
      <w:proofErr w:type="spellStart"/>
      <w:proofErr w:type="gramStart"/>
      <w:r w:rsidRPr="007B30FF">
        <w:rPr>
          <w:rFonts w:ascii="Segoe UI" w:eastAsia="Times New Roman" w:hAnsi="Segoe UI" w:cs="Segoe UI"/>
          <w:color w:val="auto"/>
          <w:sz w:val="21"/>
          <w:szCs w:val="21"/>
        </w:rPr>
        <w:t>visulaize</w:t>
      </w:r>
      <w:proofErr w:type="spellEnd"/>
      <w:proofErr w:type="gramEnd"/>
      <w:r w:rsidRPr="007B30FF">
        <w:rPr>
          <w:rFonts w:ascii="Segoe UI" w:eastAsia="Times New Roman" w:hAnsi="Segoe UI" w:cs="Segoe UI"/>
          <w:color w:val="auto"/>
          <w:sz w:val="21"/>
          <w:szCs w:val="21"/>
        </w:rPr>
        <w:t xml:space="preserve"> the correlation of the remaining columns and found that Churn has highest correlation with columns Total Customer Svc Requests, Product/Service Issues Reported and Monthly charged.</w:t>
      </w:r>
    </w:p>
    <w:p w14:paraId="363E796D" w14:textId="77777777" w:rsidR="007B30FF" w:rsidRPr="007B30FF" w:rsidRDefault="007B30FF">
      <w:pPr>
        <w:numPr>
          <w:ilvl w:val="0"/>
          <w:numId w:val="11"/>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lastRenderedPageBreak/>
        <w:t xml:space="preserve">Explored the data frame using </w:t>
      </w:r>
      <w:proofErr w:type="spellStart"/>
      <w:r w:rsidRPr="007B30FF">
        <w:rPr>
          <w:rFonts w:ascii="Segoe UI" w:eastAsia="Times New Roman" w:hAnsi="Segoe UI" w:cs="Segoe UI"/>
          <w:color w:val="auto"/>
          <w:sz w:val="21"/>
          <w:szCs w:val="21"/>
        </w:rPr>
        <w:t>pairplot</w:t>
      </w:r>
      <w:proofErr w:type="spellEnd"/>
      <w:r w:rsidRPr="007B30FF">
        <w:rPr>
          <w:rFonts w:ascii="Segoe UI" w:eastAsia="Times New Roman" w:hAnsi="Segoe UI" w:cs="Segoe UI"/>
          <w:color w:val="auto"/>
          <w:sz w:val="21"/>
          <w:szCs w:val="21"/>
        </w:rPr>
        <w:t xml:space="preserve"> again to see the column relationship. And this visualization also confirmed the strong relationship between churn and service request columns as well as monthly charge.</w:t>
      </w:r>
    </w:p>
    <w:p w14:paraId="15C51946" w14:textId="77777777" w:rsidR="007B30FF" w:rsidRPr="007B30FF" w:rsidRDefault="007B30FF">
      <w:pPr>
        <w:numPr>
          <w:ilvl w:val="0"/>
          <w:numId w:val="11"/>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7B30FF">
        <w:rPr>
          <w:rFonts w:ascii="Segoe UI" w:eastAsia="Times New Roman" w:hAnsi="Segoe UI" w:cs="Segoe UI"/>
          <w:color w:val="auto"/>
          <w:sz w:val="21"/>
          <w:szCs w:val="21"/>
        </w:rPr>
        <w:t xml:space="preserve">In this </w:t>
      </w:r>
      <w:proofErr w:type="gramStart"/>
      <w:r w:rsidRPr="007B30FF">
        <w:rPr>
          <w:rFonts w:ascii="Segoe UI" w:eastAsia="Times New Roman" w:hAnsi="Segoe UI" w:cs="Segoe UI"/>
          <w:color w:val="auto"/>
          <w:sz w:val="21"/>
          <w:szCs w:val="21"/>
        </w:rPr>
        <w:t>step converted</w:t>
      </w:r>
      <w:proofErr w:type="gramEnd"/>
      <w:r w:rsidRPr="007B30FF">
        <w:rPr>
          <w:rFonts w:ascii="Segoe UI" w:eastAsia="Times New Roman" w:hAnsi="Segoe UI" w:cs="Segoe UI"/>
          <w:color w:val="auto"/>
          <w:sz w:val="21"/>
          <w:szCs w:val="21"/>
        </w:rPr>
        <w:t xml:space="preserve"> categorical columns into one-hot encoding and </w:t>
      </w:r>
      <w:proofErr w:type="spellStart"/>
      <w:r w:rsidRPr="007B30FF">
        <w:rPr>
          <w:rFonts w:ascii="Segoe UI" w:eastAsia="Times New Roman" w:hAnsi="Segoe UI" w:cs="Segoe UI"/>
          <w:color w:val="auto"/>
          <w:sz w:val="21"/>
          <w:szCs w:val="21"/>
        </w:rPr>
        <w:t>splitted</w:t>
      </w:r>
      <w:proofErr w:type="spellEnd"/>
      <w:r w:rsidRPr="007B30FF">
        <w:rPr>
          <w:rFonts w:ascii="Segoe UI" w:eastAsia="Times New Roman" w:hAnsi="Segoe UI" w:cs="Segoe UI"/>
          <w:color w:val="auto"/>
          <w:sz w:val="21"/>
          <w:szCs w:val="21"/>
        </w:rPr>
        <w:t xml:space="preserve"> the data into 80:20 ratio of training and test.</w:t>
      </w:r>
    </w:p>
    <w:p w14:paraId="7BD52C17" w14:textId="77777777" w:rsidR="00E94B6D" w:rsidRDefault="00E94B6D" w:rsidP="00E94B6D"/>
    <w:p w14:paraId="45DD0771" w14:textId="0FD9527C" w:rsidR="00D70F2A" w:rsidRDefault="00D70F2A" w:rsidP="00D70F2A">
      <w:pPr>
        <w:jc w:val="center"/>
      </w:pPr>
    </w:p>
    <w:p w14:paraId="67943718" w14:textId="77777777" w:rsidR="00D70F2A" w:rsidRDefault="00D70F2A" w:rsidP="00E94B6D">
      <w:pPr>
        <w:autoSpaceDE w:val="0"/>
        <w:autoSpaceDN w:val="0"/>
        <w:adjustRightInd w:val="0"/>
        <w:spacing w:before="0" w:after="0" w:line="240" w:lineRule="auto"/>
      </w:pPr>
    </w:p>
    <w:p w14:paraId="4C6C6C07" w14:textId="230C7B60" w:rsidR="00D70F2A" w:rsidRPr="00C20A20" w:rsidRDefault="00D70F2A" w:rsidP="00D70F2A">
      <w:pPr>
        <w:pStyle w:val="Heading1"/>
      </w:pPr>
      <w:r w:rsidRPr="00D70F2A">
        <w:t>modelling</w:t>
      </w:r>
    </w:p>
    <w:p w14:paraId="2ED8C0E2" w14:textId="40E0E104" w:rsidR="00D70F2A" w:rsidRDefault="00D70F2A" w:rsidP="00D70F2A">
      <w:pPr>
        <w:autoSpaceDE w:val="0"/>
        <w:autoSpaceDN w:val="0"/>
        <w:adjustRightInd w:val="0"/>
        <w:spacing w:before="0" w:after="0" w:line="240" w:lineRule="auto"/>
      </w:pPr>
    </w:p>
    <w:p w14:paraId="38635E8E" w14:textId="77777777" w:rsidR="00E61ADD" w:rsidRDefault="00E61ADD" w:rsidP="00D70F2A">
      <w:pPr>
        <w:autoSpaceDE w:val="0"/>
        <w:autoSpaceDN w:val="0"/>
        <w:adjustRightInd w:val="0"/>
        <w:spacing w:before="0" w:after="0" w:line="240" w:lineRule="auto"/>
      </w:pPr>
    </w:p>
    <w:p w14:paraId="503ED840" w14:textId="77777777" w:rsidR="003C1136" w:rsidRPr="003C1136" w:rsidRDefault="003C1136" w:rsidP="003C1136">
      <w:pPr>
        <w:autoSpaceDE w:val="0"/>
        <w:autoSpaceDN w:val="0"/>
        <w:adjustRightInd w:val="0"/>
        <w:spacing w:before="0" w:after="0" w:line="240" w:lineRule="auto"/>
      </w:pPr>
      <w:r w:rsidRPr="003C1136">
        <w:t xml:space="preserve">Models Evaluated Random Forest Classifier Logistic Regression </w:t>
      </w:r>
      <w:proofErr w:type="spellStart"/>
      <w:r w:rsidRPr="003C1136">
        <w:t>HistGradientBoostingClassifier</w:t>
      </w:r>
      <w:proofErr w:type="spellEnd"/>
      <w:r w:rsidRPr="003C1136">
        <w:t xml:space="preserve"> Evaluation Metrics Accuracy: Represents the proportion of correctly predicted instances out of the total instances.</w:t>
      </w:r>
    </w:p>
    <w:p w14:paraId="15FADE9A" w14:textId="77777777" w:rsidR="003C1136" w:rsidRPr="003C1136" w:rsidRDefault="003C1136" w:rsidP="003C1136">
      <w:pPr>
        <w:autoSpaceDE w:val="0"/>
        <w:autoSpaceDN w:val="0"/>
        <w:adjustRightInd w:val="0"/>
        <w:spacing w:before="0" w:after="0" w:line="240" w:lineRule="auto"/>
      </w:pPr>
      <w:r w:rsidRPr="003C1136">
        <w:t xml:space="preserve">Random Forest Classifier: 90.13% Logistic Regression: 88.36% </w:t>
      </w:r>
      <w:proofErr w:type="spellStart"/>
      <w:r w:rsidRPr="003C1136">
        <w:t>HistGradientBoostingClassifier</w:t>
      </w:r>
      <w:proofErr w:type="spellEnd"/>
      <w:r w:rsidRPr="003C1136">
        <w:t xml:space="preserve">: 91.34% The </w:t>
      </w:r>
      <w:proofErr w:type="spellStart"/>
      <w:r w:rsidRPr="003C1136">
        <w:t>HistGradientBoostingClassifier</w:t>
      </w:r>
      <w:proofErr w:type="spellEnd"/>
      <w:r w:rsidRPr="003C1136">
        <w:t xml:space="preserve"> has the highest accuracy among the three models, suggesting it performs best in terms of overall correct predictions.</w:t>
      </w:r>
    </w:p>
    <w:p w14:paraId="543A7B22" w14:textId="77777777" w:rsidR="003C1136" w:rsidRPr="003C1136" w:rsidRDefault="003C1136" w:rsidP="003C1136">
      <w:pPr>
        <w:autoSpaceDE w:val="0"/>
        <w:autoSpaceDN w:val="0"/>
        <w:adjustRightInd w:val="0"/>
        <w:spacing w:before="0" w:after="0" w:line="240" w:lineRule="auto"/>
      </w:pPr>
      <w:r w:rsidRPr="003C1136">
        <w:t>F1 Score: The harmonic mean of precision and recall, which provides a balance between these two metrics. It's particularly useful when the classes are imbalanced.</w:t>
      </w:r>
    </w:p>
    <w:p w14:paraId="6292A23D" w14:textId="77777777" w:rsidR="003C1136" w:rsidRPr="003C1136" w:rsidRDefault="003C1136" w:rsidP="003C1136">
      <w:pPr>
        <w:autoSpaceDE w:val="0"/>
        <w:autoSpaceDN w:val="0"/>
        <w:adjustRightInd w:val="0"/>
        <w:spacing w:before="0" w:after="0" w:line="240" w:lineRule="auto"/>
      </w:pPr>
      <w:r w:rsidRPr="003C1136">
        <w:t xml:space="preserve">Random Forest Classifier: 80.93% Logistic Regression: 76.90% </w:t>
      </w:r>
      <w:proofErr w:type="spellStart"/>
      <w:r w:rsidRPr="003C1136">
        <w:t>HistGradientBoostingClassifier</w:t>
      </w:r>
      <w:proofErr w:type="spellEnd"/>
      <w:r w:rsidRPr="003C1136">
        <w:t xml:space="preserve">: 83.47% Again, the </w:t>
      </w:r>
      <w:proofErr w:type="spellStart"/>
      <w:r w:rsidRPr="003C1136">
        <w:t>HistGradientBoostingClassifier</w:t>
      </w:r>
      <w:proofErr w:type="spellEnd"/>
      <w:r w:rsidRPr="003C1136">
        <w:t xml:space="preserve"> has the highest F1 score, indicating the best balance between precision and recall.</w:t>
      </w:r>
    </w:p>
    <w:p w14:paraId="2E66E4AA" w14:textId="77777777" w:rsidR="003C1136" w:rsidRPr="003C1136" w:rsidRDefault="003C1136" w:rsidP="003C1136">
      <w:pPr>
        <w:autoSpaceDE w:val="0"/>
        <w:autoSpaceDN w:val="0"/>
        <w:adjustRightInd w:val="0"/>
        <w:spacing w:before="0" w:after="0" w:line="240" w:lineRule="auto"/>
      </w:pPr>
      <w:r w:rsidRPr="003C1136">
        <w:t>Precision: The proportion of true positive predictions out of all positive predictions.</w:t>
      </w:r>
    </w:p>
    <w:p w14:paraId="3C5F13D1" w14:textId="77777777" w:rsidR="003C1136" w:rsidRPr="003C1136" w:rsidRDefault="003C1136" w:rsidP="003C1136">
      <w:pPr>
        <w:autoSpaceDE w:val="0"/>
        <w:autoSpaceDN w:val="0"/>
        <w:adjustRightInd w:val="0"/>
        <w:spacing w:before="0" w:after="0" w:line="240" w:lineRule="auto"/>
      </w:pPr>
      <w:r w:rsidRPr="003C1136">
        <w:t xml:space="preserve">Random Forest Classifier: 89.67% Logistic Regression: 88.06% </w:t>
      </w:r>
      <w:proofErr w:type="spellStart"/>
      <w:r w:rsidRPr="003C1136">
        <w:t>HistGradientBoostingClassifier</w:t>
      </w:r>
      <w:proofErr w:type="spellEnd"/>
      <w:r w:rsidRPr="003C1136">
        <w:t xml:space="preserve">: 91.12% The </w:t>
      </w:r>
      <w:proofErr w:type="spellStart"/>
      <w:r w:rsidRPr="003C1136">
        <w:t>HistGradientBoostingClassifier</w:t>
      </w:r>
      <w:proofErr w:type="spellEnd"/>
      <w:r w:rsidRPr="003C1136">
        <w:t xml:space="preserve"> shows the highest precision, suggesting that when it predicts a customer will churn, it is correct 91.12% of the time.</w:t>
      </w:r>
    </w:p>
    <w:p w14:paraId="26880C66" w14:textId="77777777" w:rsidR="003C1136" w:rsidRPr="003C1136" w:rsidRDefault="003C1136" w:rsidP="003C1136">
      <w:pPr>
        <w:autoSpaceDE w:val="0"/>
        <w:autoSpaceDN w:val="0"/>
        <w:adjustRightInd w:val="0"/>
        <w:spacing w:before="0" w:after="0" w:line="240" w:lineRule="auto"/>
      </w:pPr>
      <w:r w:rsidRPr="003C1136">
        <w:t>Recall: The proportion of true positive predictions out of all actual positives.</w:t>
      </w:r>
    </w:p>
    <w:p w14:paraId="4C5065DE" w14:textId="77777777" w:rsidR="003C1136" w:rsidRPr="003C1136" w:rsidRDefault="003C1136" w:rsidP="003C1136">
      <w:pPr>
        <w:autoSpaceDE w:val="0"/>
        <w:autoSpaceDN w:val="0"/>
        <w:adjustRightInd w:val="0"/>
        <w:spacing w:before="0" w:after="0" w:line="240" w:lineRule="auto"/>
      </w:pPr>
      <w:r w:rsidRPr="003C1136">
        <w:t>Random Forest Classifier: 73.75% Logistic</w:t>
      </w:r>
      <w:r>
        <w:rPr>
          <w:rFonts w:ascii="Segoe UI" w:hAnsi="Segoe UI" w:cs="Segoe UI"/>
          <w:sz w:val="21"/>
          <w:szCs w:val="21"/>
        </w:rPr>
        <w:t xml:space="preserve"> </w:t>
      </w:r>
      <w:r w:rsidRPr="003C1136">
        <w:t xml:space="preserve">Regression: 68.25% </w:t>
      </w:r>
      <w:proofErr w:type="spellStart"/>
      <w:r w:rsidRPr="003C1136">
        <w:t>HistGradientBoostingClassifier</w:t>
      </w:r>
      <w:proofErr w:type="spellEnd"/>
      <w:r w:rsidRPr="003C1136">
        <w:t xml:space="preserve">: 77.00% The </w:t>
      </w:r>
      <w:proofErr w:type="spellStart"/>
      <w:r w:rsidRPr="003C1136">
        <w:t>HistGradientBoostingClassifier</w:t>
      </w:r>
      <w:proofErr w:type="spellEnd"/>
      <w:r w:rsidRPr="003C1136">
        <w:t xml:space="preserve"> also has the highest recall, meaning it identifies actual churns 77.00% of the time.</w:t>
      </w:r>
    </w:p>
    <w:p w14:paraId="4360D40F" w14:textId="77777777" w:rsidR="003C1136" w:rsidRPr="003C1136" w:rsidRDefault="003C1136" w:rsidP="003C1136">
      <w:pPr>
        <w:autoSpaceDE w:val="0"/>
        <w:autoSpaceDN w:val="0"/>
        <w:adjustRightInd w:val="0"/>
        <w:spacing w:before="0" w:after="0" w:line="240" w:lineRule="auto"/>
      </w:pPr>
      <w:r w:rsidRPr="003C1136">
        <w:t>Confusion Matrix The confusion matrix provides a breakdown of the predictions made by the model compared to the actual labels. It is in the format:</w:t>
      </w:r>
    </w:p>
    <w:p w14:paraId="74B41831" w14:textId="77777777" w:rsidR="003C1136" w:rsidRPr="003C1136" w:rsidRDefault="003C1136" w:rsidP="003C1136">
      <w:pPr>
        <w:autoSpaceDE w:val="0"/>
        <w:autoSpaceDN w:val="0"/>
        <w:adjustRightInd w:val="0"/>
        <w:spacing w:before="0" w:after="0" w:line="240" w:lineRule="auto"/>
      </w:pPr>
      <w:proofErr w:type="spellStart"/>
      <w:r w:rsidRPr="003C1136">
        <w:t>mathematica</w:t>
      </w:r>
      <w:proofErr w:type="spellEnd"/>
      <w:r w:rsidRPr="003C1136">
        <w:t xml:space="preserve"> Copy code [[True Negative, False Positive], [False Negative, True Positive]]</w:t>
      </w:r>
    </w:p>
    <w:p w14:paraId="3C10FA59" w14:textId="77777777" w:rsidR="003C1136" w:rsidRPr="003C1136" w:rsidRDefault="003C1136" w:rsidP="003C1136">
      <w:pPr>
        <w:autoSpaceDE w:val="0"/>
        <w:autoSpaceDN w:val="0"/>
        <w:adjustRightInd w:val="0"/>
        <w:spacing w:before="0" w:after="0" w:line="240" w:lineRule="auto"/>
      </w:pPr>
      <w:r w:rsidRPr="003C1136">
        <w:t>Random Forest Classifier:</w:t>
      </w:r>
    </w:p>
    <w:p w14:paraId="72610D8F" w14:textId="77777777" w:rsidR="003C1136" w:rsidRPr="003C1136" w:rsidRDefault="003C1136" w:rsidP="003C1136">
      <w:pPr>
        <w:autoSpaceDE w:val="0"/>
        <w:autoSpaceDN w:val="0"/>
        <w:adjustRightInd w:val="0"/>
        <w:spacing w:before="0" w:after="0" w:line="240" w:lineRule="auto"/>
      </w:pPr>
      <w:r w:rsidRPr="003C1136">
        <w:t>True Negatives: 975 False Positives: 34 False Negatives: 105 True Positives: 295</w:t>
      </w:r>
    </w:p>
    <w:p w14:paraId="10521000" w14:textId="77777777" w:rsidR="003C1136" w:rsidRPr="003C1136" w:rsidRDefault="003C1136" w:rsidP="003C1136">
      <w:pPr>
        <w:autoSpaceDE w:val="0"/>
        <w:autoSpaceDN w:val="0"/>
        <w:adjustRightInd w:val="0"/>
        <w:spacing w:before="0" w:after="0" w:line="240" w:lineRule="auto"/>
      </w:pPr>
      <w:r w:rsidRPr="003C1136">
        <w:t>Logistic Regression:</w:t>
      </w:r>
    </w:p>
    <w:p w14:paraId="373C9CF4" w14:textId="77777777" w:rsidR="003C1136" w:rsidRPr="003C1136" w:rsidRDefault="003C1136" w:rsidP="003C1136">
      <w:pPr>
        <w:autoSpaceDE w:val="0"/>
        <w:autoSpaceDN w:val="0"/>
        <w:adjustRightInd w:val="0"/>
        <w:spacing w:before="0" w:after="0" w:line="240" w:lineRule="auto"/>
      </w:pPr>
      <w:r w:rsidRPr="003C1136">
        <w:t>True Negatives: 972 False Positives: 37 False Negatives: 127 True Positives: 273</w:t>
      </w:r>
    </w:p>
    <w:p w14:paraId="2B5E0506" w14:textId="77777777" w:rsidR="003C1136" w:rsidRPr="003C1136" w:rsidRDefault="003C1136" w:rsidP="003C1136">
      <w:pPr>
        <w:autoSpaceDE w:val="0"/>
        <w:autoSpaceDN w:val="0"/>
        <w:adjustRightInd w:val="0"/>
        <w:spacing w:before="0" w:after="0" w:line="240" w:lineRule="auto"/>
      </w:pPr>
      <w:proofErr w:type="spellStart"/>
      <w:r w:rsidRPr="003C1136">
        <w:t>HistGradientBoostingClassifier</w:t>
      </w:r>
      <w:proofErr w:type="spellEnd"/>
      <w:r w:rsidRPr="003C1136">
        <w:t>:</w:t>
      </w:r>
    </w:p>
    <w:p w14:paraId="50F37C7D" w14:textId="77777777" w:rsidR="003C1136" w:rsidRPr="003C1136" w:rsidRDefault="003C1136" w:rsidP="003C1136">
      <w:pPr>
        <w:autoSpaceDE w:val="0"/>
        <w:autoSpaceDN w:val="0"/>
        <w:adjustRightInd w:val="0"/>
        <w:spacing w:before="0" w:after="0" w:line="240" w:lineRule="auto"/>
      </w:pPr>
      <w:r w:rsidRPr="003C1136">
        <w:t>True Negatives: 979 False Positives: 30 False Negatives: 92 True Positives: 308</w:t>
      </w:r>
    </w:p>
    <w:p w14:paraId="27FBA1ED" w14:textId="77777777" w:rsidR="003C1136" w:rsidRPr="003C1136" w:rsidRDefault="003C1136" w:rsidP="003C1136">
      <w:pPr>
        <w:autoSpaceDE w:val="0"/>
        <w:autoSpaceDN w:val="0"/>
        <w:adjustRightInd w:val="0"/>
        <w:spacing w:before="0" w:after="0" w:line="240" w:lineRule="auto"/>
      </w:pPr>
      <w:r w:rsidRPr="003C1136">
        <w:t xml:space="preserve">Summary: </w:t>
      </w:r>
      <w:proofErr w:type="spellStart"/>
      <w:r w:rsidRPr="003C1136">
        <w:t>HistGradientBoostingClassifier</w:t>
      </w:r>
      <w:proofErr w:type="spellEnd"/>
      <w:r w:rsidRPr="003C1136">
        <w:t xml:space="preserve"> performs best across all metrics, making it the preferred model among the three evaluated. Random Forest Classifier comes second in terms of performance. Logistic Regression is the least accurate among the three models but still shows reasonable performance.</w:t>
      </w:r>
    </w:p>
    <w:p w14:paraId="3E7168B1" w14:textId="77777777" w:rsidR="003C1136" w:rsidRPr="003C1136" w:rsidRDefault="003C1136" w:rsidP="003C1136">
      <w:pPr>
        <w:autoSpaceDE w:val="0"/>
        <w:autoSpaceDN w:val="0"/>
        <w:adjustRightInd w:val="0"/>
        <w:spacing w:before="0" w:after="0" w:line="240" w:lineRule="auto"/>
      </w:pPr>
      <w:r w:rsidRPr="003C1136">
        <w:t xml:space="preserve">Evaluated three models in this step and picked </w:t>
      </w:r>
      <w:proofErr w:type="spellStart"/>
      <w:r w:rsidRPr="003C1136">
        <w:t>HistGradientBoostingClassifier</w:t>
      </w:r>
      <w:proofErr w:type="spellEnd"/>
    </w:p>
    <w:p w14:paraId="1FCA1410" w14:textId="77777777" w:rsidR="003C1136" w:rsidRPr="003C1136" w:rsidRDefault="003C1136">
      <w:pPr>
        <w:pStyle w:val="ListParagraph"/>
        <w:numPr>
          <w:ilvl w:val="0"/>
          <w:numId w:val="12"/>
        </w:numPr>
        <w:autoSpaceDE w:val="0"/>
        <w:autoSpaceDN w:val="0"/>
        <w:adjustRightInd w:val="0"/>
        <w:spacing w:before="0" w:after="0" w:line="240" w:lineRule="auto"/>
      </w:pPr>
      <w:r w:rsidRPr="003C1136">
        <w:lastRenderedPageBreak/>
        <w:t xml:space="preserve">Because </w:t>
      </w:r>
      <w:proofErr w:type="spellStart"/>
      <w:r w:rsidRPr="003C1136">
        <w:t>HistGradientBoostingClassifier</w:t>
      </w:r>
      <w:proofErr w:type="spellEnd"/>
      <w:r w:rsidRPr="003C1136">
        <w:t xml:space="preserve"> performs best across all metrics, making it the preferred model among the three evaluated. Random Forest Classifier comes second in terms of performance. Logistic Regression is the least accurate among the three models but still shows reasonable performance.</w:t>
      </w:r>
    </w:p>
    <w:p w14:paraId="26706169" w14:textId="77777777" w:rsidR="003C1136" w:rsidRPr="003C1136" w:rsidRDefault="003C1136">
      <w:pPr>
        <w:pStyle w:val="ListParagraph"/>
        <w:numPr>
          <w:ilvl w:val="0"/>
          <w:numId w:val="12"/>
        </w:numPr>
        <w:autoSpaceDE w:val="0"/>
        <w:autoSpaceDN w:val="0"/>
        <w:adjustRightInd w:val="0"/>
        <w:spacing w:before="0" w:after="0" w:line="240" w:lineRule="auto"/>
      </w:pPr>
      <w:r w:rsidRPr="003C1136">
        <w:t xml:space="preserve">Explored the feature </w:t>
      </w:r>
      <w:proofErr w:type="spellStart"/>
      <w:r w:rsidRPr="003C1136">
        <w:t>imprtance</w:t>
      </w:r>
      <w:proofErr w:type="spellEnd"/>
      <w:r w:rsidRPr="003C1136">
        <w:t xml:space="preserve"> for </w:t>
      </w:r>
      <w:proofErr w:type="gramStart"/>
      <w:r w:rsidRPr="003C1136">
        <w:t>top</w:t>
      </w:r>
      <w:proofErr w:type="gramEnd"/>
      <w:r w:rsidRPr="003C1136">
        <w:t xml:space="preserve"> two models </w:t>
      </w:r>
      <w:proofErr w:type="spellStart"/>
      <w:r w:rsidRPr="003C1136">
        <w:t>HistGradientBoostingClassifier</w:t>
      </w:r>
      <w:proofErr w:type="spellEnd"/>
      <w:r w:rsidRPr="003C1136">
        <w:t xml:space="preserve"> and </w:t>
      </w:r>
      <w:proofErr w:type="gramStart"/>
      <w:r w:rsidRPr="003C1136">
        <w:t>Random forest</w:t>
      </w:r>
      <w:proofErr w:type="gramEnd"/>
      <w:r w:rsidRPr="003C1136">
        <w:t>.</w:t>
      </w:r>
    </w:p>
    <w:p w14:paraId="4055CA71" w14:textId="77777777" w:rsidR="003C1136" w:rsidRPr="003C1136" w:rsidRDefault="003C1136">
      <w:pPr>
        <w:pStyle w:val="ListParagraph"/>
        <w:numPr>
          <w:ilvl w:val="0"/>
          <w:numId w:val="12"/>
        </w:numPr>
        <w:autoSpaceDE w:val="0"/>
        <w:autoSpaceDN w:val="0"/>
        <w:adjustRightInd w:val="0"/>
        <w:spacing w:before="0" w:after="0" w:line="240" w:lineRule="auto"/>
      </w:pPr>
      <w:r w:rsidRPr="003C1136">
        <w:t xml:space="preserve">Evaluated the confusion matrix for </w:t>
      </w:r>
      <w:proofErr w:type="spellStart"/>
      <w:r w:rsidRPr="003C1136">
        <w:t>HistGradientBoostingClassifier</w:t>
      </w:r>
      <w:proofErr w:type="spellEnd"/>
      <w:r w:rsidRPr="003C1136">
        <w:t>.</w:t>
      </w:r>
    </w:p>
    <w:p w14:paraId="36442DF6" w14:textId="77777777" w:rsidR="003C1136" w:rsidRPr="003C1136" w:rsidRDefault="003C1136">
      <w:pPr>
        <w:pStyle w:val="ListParagraph"/>
        <w:numPr>
          <w:ilvl w:val="0"/>
          <w:numId w:val="12"/>
        </w:numPr>
        <w:autoSpaceDE w:val="0"/>
        <w:autoSpaceDN w:val="0"/>
        <w:adjustRightInd w:val="0"/>
        <w:spacing w:before="0" w:after="0" w:line="240" w:lineRule="auto"/>
      </w:pPr>
      <w:r w:rsidRPr="003C1136">
        <w:t xml:space="preserve">Visualized the predicted vs actual </w:t>
      </w:r>
      <w:proofErr w:type="spellStart"/>
      <w:r w:rsidRPr="003C1136">
        <w:t>chun</w:t>
      </w:r>
      <w:proofErr w:type="spellEnd"/>
      <w:r w:rsidRPr="003C1136">
        <w:t xml:space="preserve"> and not churn values.</w:t>
      </w:r>
    </w:p>
    <w:p w14:paraId="2D3D0B38" w14:textId="77777777" w:rsidR="00D70F2A" w:rsidRDefault="00D70F2A" w:rsidP="00E94B6D">
      <w:pPr>
        <w:autoSpaceDE w:val="0"/>
        <w:autoSpaceDN w:val="0"/>
        <w:adjustRightInd w:val="0"/>
        <w:spacing w:before="0" w:after="0" w:line="240" w:lineRule="auto"/>
      </w:pPr>
    </w:p>
    <w:p w14:paraId="545856F3" w14:textId="32A9FCA8" w:rsidR="00D70F2A" w:rsidRPr="00C20A20" w:rsidRDefault="003C1136" w:rsidP="00D70F2A">
      <w:pPr>
        <w:pStyle w:val="Heading1"/>
      </w:pPr>
      <w:r>
        <w:t>Feature Engineering</w:t>
      </w:r>
    </w:p>
    <w:p w14:paraId="483F6F79" w14:textId="77777777" w:rsidR="00D70F2A" w:rsidRDefault="00D70F2A" w:rsidP="00D70F2A">
      <w:pPr>
        <w:autoSpaceDE w:val="0"/>
        <w:autoSpaceDN w:val="0"/>
        <w:adjustRightInd w:val="0"/>
        <w:spacing w:before="0" w:after="0" w:line="240" w:lineRule="auto"/>
      </w:pPr>
    </w:p>
    <w:p w14:paraId="6B6ECF46" w14:textId="77777777" w:rsidR="003C1136" w:rsidRPr="003C1136" w:rsidRDefault="003C1136" w:rsidP="003C1136">
      <w:pPr>
        <w:autoSpaceDE w:val="0"/>
        <w:autoSpaceDN w:val="0"/>
        <w:adjustRightInd w:val="0"/>
        <w:spacing w:before="0" w:after="0" w:line="240" w:lineRule="auto"/>
      </w:pPr>
      <w:r w:rsidRPr="003C1136">
        <w:t>976 instances are True Negatives (TN): The model correctly predicted 976 customers as not churning out of the actual not churned customers.</w:t>
      </w:r>
    </w:p>
    <w:p w14:paraId="1512A432" w14:textId="77777777" w:rsidR="003C1136" w:rsidRPr="003C1136" w:rsidRDefault="003C1136" w:rsidP="003C1136">
      <w:pPr>
        <w:autoSpaceDE w:val="0"/>
        <w:autoSpaceDN w:val="0"/>
        <w:adjustRightInd w:val="0"/>
        <w:spacing w:before="0" w:after="0" w:line="240" w:lineRule="auto"/>
      </w:pPr>
      <w:r w:rsidRPr="003C1136">
        <w:t xml:space="preserve">33 instances are False Positives (FP): The model incorrectly predicted 33 customers as churning when they </w:t>
      </w:r>
      <w:proofErr w:type="gramStart"/>
      <w:r w:rsidRPr="003C1136">
        <w:t>actually did</w:t>
      </w:r>
      <w:proofErr w:type="gramEnd"/>
      <w:r w:rsidRPr="003C1136">
        <w:t xml:space="preserve"> not churn. These are potential false alarms where the model incorrectly flags a non-churning customer as churning.</w:t>
      </w:r>
    </w:p>
    <w:p w14:paraId="0731DE12" w14:textId="77777777" w:rsidR="003C1136" w:rsidRPr="003C1136" w:rsidRDefault="003C1136" w:rsidP="003C1136">
      <w:pPr>
        <w:autoSpaceDE w:val="0"/>
        <w:autoSpaceDN w:val="0"/>
        <w:adjustRightInd w:val="0"/>
        <w:spacing w:before="0" w:after="0" w:line="240" w:lineRule="auto"/>
      </w:pPr>
      <w:r w:rsidRPr="003C1136">
        <w:t xml:space="preserve">124 instances are False Negatives (FN): The model incorrectly predicted 124 customers as not churning when they </w:t>
      </w:r>
      <w:proofErr w:type="gramStart"/>
      <w:r w:rsidRPr="003C1136">
        <w:t>actually did</w:t>
      </w:r>
      <w:proofErr w:type="gramEnd"/>
      <w:r w:rsidRPr="003C1136">
        <w:t xml:space="preserve"> churn. These are the cases where the model missed identifying a churning customer, which could lead to missed opportunities to retain these customers.</w:t>
      </w:r>
    </w:p>
    <w:p w14:paraId="1F210C18" w14:textId="77777777" w:rsidR="003C1136" w:rsidRPr="003C1136" w:rsidRDefault="003C1136" w:rsidP="003C1136">
      <w:pPr>
        <w:autoSpaceDE w:val="0"/>
        <w:autoSpaceDN w:val="0"/>
        <w:adjustRightInd w:val="0"/>
        <w:spacing w:before="0" w:after="0" w:line="240" w:lineRule="auto"/>
      </w:pPr>
      <w:r w:rsidRPr="003C1136">
        <w:t>276 instances are True Positives (TP): The model correctly predicted 276 customers as churning out of the actual churning customers. These are the customers the model correctly identified as churning.</w:t>
      </w:r>
    </w:p>
    <w:p w14:paraId="6C6D30EE" w14:textId="2140D273" w:rsidR="00D70F2A" w:rsidRDefault="00D70F2A" w:rsidP="00D70F2A">
      <w:pPr>
        <w:autoSpaceDE w:val="0"/>
        <w:autoSpaceDN w:val="0"/>
        <w:adjustRightInd w:val="0"/>
        <w:spacing w:before="0" w:after="0" w:line="240" w:lineRule="auto"/>
        <w:jc w:val="center"/>
      </w:pPr>
    </w:p>
    <w:p w14:paraId="34F4FA30" w14:textId="77777777" w:rsidR="00CD29E1" w:rsidRDefault="00CD29E1" w:rsidP="00CD29E1">
      <w:pPr>
        <w:autoSpaceDE w:val="0"/>
        <w:autoSpaceDN w:val="0"/>
        <w:adjustRightInd w:val="0"/>
        <w:spacing w:before="0" w:after="0" w:line="240" w:lineRule="auto"/>
      </w:pPr>
    </w:p>
    <w:p w14:paraId="4353BFD0" w14:textId="5203B5BE" w:rsidR="00D70F2A" w:rsidRPr="00C20A20" w:rsidRDefault="00D70F2A" w:rsidP="00D70F2A">
      <w:pPr>
        <w:pStyle w:val="Heading1"/>
      </w:pPr>
      <w:r w:rsidRPr="00D70F2A">
        <w:t>Future scope of work</w:t>
      </w:r>
    </w:p>
    <w:p w14:paraId="1EE70D6B" w14:textId="26486A4B" w:rsidR="00F02E40" w:rsidRDefault="00CD29E1" w:rsidP="00F02E40">
      <w:pPr>
        <w:autoSpaceDE w:val="0"/>
        <w:autoSpaceDN w:val="0"/>
        <w:adjustRightInd w:val="0"/>
        <w:spacing w:before="0" w:after="0" w:line="240" w:lineRule="auto"/>
      </w:pPr>
      <w:r w:rsidRPr="00CD29E1">
        <w:t xml:space="preserve">The price prediction model </w:t>
      </w:r>
    </w:p>
    <w:p w14:paraId="24FF6F66" w14:textId="0DB1CA74" w:rsidR="00E94B6D" w:rsidRDefault="00E94B6D" w:rsidP="00D553CF">
      <w:pPr>
        <w:autoSpaceDE w:val="0"/>
        <w:autoSpaceDN w:val="0"/>
        <w:adjustRightInd w:val="0"/>
        <w:spacing w:before="0" w:after="0" w:line="240" w:lineRule="auto"/>
      </w:pPr>
    </w:p>
    <w:sectPr w:rsidR="00E94B6D" w:rsidSect="009C666B">
      <w:headerReference w:type="first" r:id="rId12"/>
      <w:footerReference w:type="first" r:id="rId13"/>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447A0" w14:textId="77777777" w:rsidR="00AB2829" w:rsidRDefault="00AB2829" w:rsidP="005A20E2">
      <w:pPr>
        <w:spacing w:after="0"/>
      </w:pPr>
      <w:r>
        <w:separator/>
      </w:r>
    </w:p>
    <w:p w14:paraId="5FDCA82E" w14:textId="77777777" w:rsidR="00AB2829" w:rsidRDefault="00AB2829"/>
    <w:p w14:paraId="2F2CCB7F" w14:textId="77777777" w:rsidR="00AB2829" w:rsidRDefault="00AB2829" w:rsidP="009B4773"/>
    <w:p w14:paraId="6487985B" w14:textId="77777777" w:rsidR="00AB2829" w:rsidRDefault="00AB2829" w:rsidP="00513832"/>
  </w:endnote>
  <w:endnote w:type="continuationSeparator" w:id="0">
    <w:p w14:paraId="590EF1BC" w14:textId="77777777" w:rsidR="00AB2829" w:rsidRDefault="00AB2829" w:rsidP="005A20E2">
      <w:pPr>
        <w:spacing w:after="0"/>
      </w:pPr>
      <w:r>
        <w:continuationSeparator/>
      </w:r>
    </w:p>
    <w:p w14:paraId="2D5CA92B" w14:textId="77777777" w:rsidR="00AB2829" w:rsidRDefault="00AB2829"/>
    <w:p w14:paraId="56D2915D" w14:textId="77777777" w:rsidR="00AB2829" w:rsidRDefault="00AB2829" w:rsidP="009B4773"/>
    <w:p w14:paraId="671F8635" w14:textId="77777777" w:rsidR="00AB2829" w:rsidRDefault="00AB2829"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5D7F5" w14:textId="77777777" w:rsidR="005854DB" w:rsidRPr="00F8411A" w:rsidRDefault="00000000" w:rsidP="005854DB">
    <w:pPr>
      <w:pStyle w:val="Footer"/>
    </w:pPr>
    <w:sdt>
      <w:sdtPr>
        <w:id w:val="-1817720583"/>
        <w:temporary/>
        <w:showingPlcHdr/>
        <w15:appearance w15:val="hidden"/>
      </w:sdtPr>
      <w:sdtContent>
        <w:r w:rsidR="002E6D69">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34E5D" w14:textId="77777777" w:rsidR="00AB2829" w:rsidRDefault="00AB2829" w:rsidP="005A20E2">
      <w:pPr>
        <w:spacing w:after="0"/>
      </w:pPr>
      <w:r>
        <w:separator/>
      </w:r>
    </w:p>
    <w:p w14:paraId="47B225EB" w14:textId="77777777" w:rsidR="00AB2829" w:rsidRDefault="00AB2829"/>
    <w:p w14:paraId="186583F0" w14:textId="77777777" w:rsidR="00AB2829" w:rsidRDefault="00AB2829" w:rsidP="009B4773"/>
    <w:p w14:paraId="09834051" w14:textId="77777777" w:rsidR="00AB2829" w:rsidRDefault="00AB2829" w:rsidP="00513832"/>
  </w:footnote>
  <w:footnote w:type="continuationSeparator" w:id="0">
    <w:p w14:paraId="44402B52" w14:textId="77777777" w:rsidR="00AB2829" w:rsidRDefault="00AB2829" w:rsidP="005A20E2">
      <w:pPr>
        <w:spacing w:after="0"/>
      </w:pPr>
      <w:r>
        <w:continuationSeparator/>
      </w:r>
    </w:p>
    <w:p w14:paraId="6CCAB045" w14:textId="77777777" w:rsidR="00AB2829" w:rsidRDefault="00AB2829"/>
    <w:p w14:paraId="36D92BD9" w14:textId="77777777" w:rsidR="00AB2829" w:rsidRDefault="00AB2829" w:rsidP="009B4773"/>
    <w:p w14:paraId="4473E326" w14:textId="77777777" w:rsidR="00AB2829" w:rsidRDefault="00AB2829"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0B80F" w14:textId="77777777" w:rsidR="005854DB" w:rsidRDefault="005854DB" w:rsidP="00A67285">
    <w:pPr>
      <w:pStyle w:val="Header"/>
    </w:pPr>
    <w:r>
      <w:rPr>
        <w:noProof/>
      </w:rPr>
      <w:drawing>
        <wp:anchor distT="0" distB="0" distL="114300" distR="114300" simplePos="0" relativeHeight="251698176" behindDoc="1" locked="0" layoutInCell="1" allowOverlap="1" wp14:anchorId="34220F63" wp14:editId="32B2123C">
          <wp:simplePos x="0" y="0"/>
          <wp:positionH relativeFrom="column">
            <wp:posOffset>-768879</wp:posOffset>
          </wp:positionH>
          <wp:positionV relativeFrom="paragraph">
            <wp:posOffset>-411480</wp:posOffset>
          </wp:positionV>
          <wp:extent cx="8051731" cy="2168242"/>
          <wp:effectExtent l="0" t="0" r="698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rcRect t="11822" b="11822"/>
                  <a:stretch>
                    <a:fillRect/>
                  </a:stretch>
                </pic:blipFill>
                <pic:spPr bwMode="auto">
                  <a:xfrm>
                    <a:off x="0" y="0"/>
                    <a:ext cx="8051731" cy="2168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73CB"/>
    <w:multiLevelType w:val="hybridMultilevel"/>
    <w:tmpl w:val="0C2AF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976EC"/>
    <w:multiLevelType w:val="multilevel"/>
    <w:tmpl w:val="22E2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50259"/>
    <w:multiLevelType w:val="hybridMultilevel"/>
    <w:tmpl w:val="6584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2103D"/>
    <w:multiLevelType w:val="multilevel"/>
    <w:tmpl w:val="6988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75254"/>
    <w:multiLevelType w:val="multilevel"/>
    <w:tmpl w:val="5690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4AF5CD8"/>
    <w:multiLevelType w:val="multilevel"/>
    <w:tmpl w:val="1764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020451">
    <w:abstractNumId w:val="3"/>
  </w:num>
  <w:num w:numId="2" w16cid:durableId="1480995988">
    <w:abstractNumId w:val="5"/>
  </w:num>
  <w:num w:numId="3" w16cid:durableId="1236864852">
    <w:abstractNumId w:val="2"/>
  </w:num>
  <w:num w:numId="4" w16cid:durableId="245502142">
    <w:abstractNumId w:val="8"/>
  </w:num>
  <w:num w:numId="5" w16cid:durableId="814105853">
    <w:abstractNumId w:val="1"/>
  </w:num>
  <w:num w:numId="6" w16cid:durableId="743113145">
    <w:abstractNumId w:val="11"/>
  </w:num>
  <w:num w:numId="7" w16cid:durableId="1936589606">
    <w:abstractNumId w:val="0"/>
  </w:num>
  <w:num w:numId="8" w16cid:durableId="112292131">
    <w:abstractNumId w:val="7"/>
  </w:num>
  <w:num w:numId="9" w16cid:durableId="19479039">
    <w:abstractNumId w:val="9"/>
  </w:num>
  <w:num w:numId="10" w16cid:durableId="1246571074">
    <w:abstractNumId w:val="12"/>
  </w:num>
  <w:num w:numId="11" w16cid:durableId="1159155030">
    <w:abstractNumId w:val="6"/>
  </w:num>
  <w:num w:numId="12" w16cid:durableId="1141965854">
    <w:abstractNumId w:val="4"/>
  </w:num>
  <w:num w:numId="13" w16cid:durableId="212337419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6D"/>
    <w:rsid w:val="0000092E"/>
    <w:rsid w:val="00012A83"/>
    <w:rsid w:val="00017C3C"/>
    <w:rsid w:val="00021F2E"/>
    <w:rsid w:val="00026EAE"/>
    <w:rsid w:val="0003123C"/>
    <w:rsid w:val="00032A10"/>
    <w:rsid w:val="00043FFE"/>
    <w:rsid w:val="00044074"/>
    <w:rsid w:val="0004430C"/>
    <w:rsid w:val="00053D16"/>
    <w:rsid w:val="00066DE2"/>
    <w:rsid w:val="00077931"/>
    <w:rsid w:val="0008028B"/>
    <w:rsid w:val="00084E91"/>
    <w:rsid w:val="000900B6"/>
    <w:rsid w:val="00091833"/>
    <w:rsid w:val="00091D24"/>
    <w:rsid w:val="000940DC"/>
    <w:rsid w:val="000A482D"/>
    <w:rsid w:val="000A649E"/>
    <w:rsid w:val="000A7626"/>
    <w:rsid w:val="000B5DA2"/>
    <w:rsid w:val="000C0913"/>
    <w:rsid w:val="000C1C28"/>
    <w:rsid w:val="000C5872"/>
    <w:rsid w:val="000D52E0"/>
    <w:rsid w:val="000E0979"/>
    <w:rsid w:val="000E1544"/>
    <w:rsid w:val="000E26AD"/>
    <w:rsid w:val="001155CE"/>
    <w:rsid w:val="001225D9"/>
    <w:rsid w:val="00124370"/>
    <w:rsid w:val="00160392"/>
    <w:rsid w:val="001A5429"/>
    <w:rsid w:val="001B0379"/>
    <w:rsid w:val="001D1C22"/>
    <w:rsid w:val="001E11F1"/>
    <w:rsid w:val="001E1E58"/>
    <w:rsid w:val="001E4DD9"/>
    <w:rsid w:val="00206719"/>
    <w:rsid w:val="00215FE5"/>
    <w:rsid w:val="002309F4"/>
    <w:rsid w:val="00240312"/>
    <w:rsid w:val="00247B17"/>
    <w:rsid w:val="00251178"/>
    <w:rsid w:val="00252E4A"/>
    <w:rsid w:val="002538DB"/>
    <w:rsid w:val="002642A8"/>
    <w:rsid w:val="00281153"/>
    <w:rsid w:val="002955AB"/>
    <w:rsid w:val="00295675"/>
    <w:rsid w:val="002A137B"/>
    <w:rsid w:val="002A3099"/>
    <w:rsid w:val="002A48EB"/>
    <w:rsid w:val="002B56A7"/>
    <w:rsid w:val="002D3D74"/>
    <w:rsid w:val="002E6D69"/>
    <w:rsid w:val="0031130D"/>
    <w:rsid w:val="00314A6F"/>
    <w:rsid w:val="00324BE1"/>
    <w:rsid w:val="00326F91"/>
    <w:rsid w:val="00334394"/>
    <w:rsid w:val="00347AF5"/>
    <w:rsid w:val="00360F98"/>
    <w:rsid w:val="00362478"/>
    <w:rsid w:val="00372E0E"/>
    <w:rsid w:val="00374421"/>
    <w:rsid w:val="00394E69"/>
    <w:rsid w:val="003A1203"/>
    <w:rsid w:val="003B5758"/>
    <w:rsid w:val="003C1136"/>
    <w:rsid w:val="003D59A7"/>
    <w:rsid w:val="003E78A7"/>
    <w:rsid w:val="003F0714"/>
    <w:rsid w:val="003F13B0"/>
    <w:rsid w:val="003F5F4A"/>
    <w:rsid w:val="00403423"/>
    <w:rsid w:val="004262DD"/>
    <w:rsid w:val="0042646F"/>
    <w:rsid w:val="0042647B"/>
    <w:rsid w:val="00435096"/>
    <w:rsid w:val="0043741B"/>
    <w:rsid w:val="004411FB"/>
    <w:rsid w:val="00443212"/>
    <w:rsid w:val="0044356F"/>
    <w:rsid w:val="004620F4"/>
    <w:rsid w:val="0046703B"/>
    <w:rsid w:val="00493EC0"/>
    <w:rsid w:val="00495909"/>
    <w:rsid w:val="004B5251"/>
    <w:rsid w:val="004C0453"/>
    <w:rsid w:val="004C7B3E"/>
    <w:rsid w:val="004F3720"/>
    <w:rsid w:val="0050591A"/>
    <w:rsid w:val="00513832"/>
    <w:rsid w:val="00526C37"/>
    <w:rsid w:val="00533047"/>
    <w:rsid w:val="00542F91"/>
    <w:rsid w:val="0055761D"/>
    <w:rsid w:val="00562379"/>
    <w:rsid w:val="00577B45"/>
    <w:rsid w:val="00584982"/>
    <w:rsid w:val="005854DB"/>
    <w:rsid w:val="005901CF"/>
    <w:rsid w:val="005919AF"/>
    <w:rsid w:val="005A20E2"/>
    <w:rsid w:val="005B3210"/>
    <w:rsid w:val="005B6A1A"/>
    <w:rsid w:val="005C6883"/>
    <w:rsid w:val="005D2146"/>
    <w:rsid w:val="005D2922"/>
    <w:rsid w:val="005D2963"/>
    <w:rsid w:val="005D6B86"/>
    <w:rsid w:val="005E348B"/>
    <w:rsid w:val="005F6388"/>
    <w:rsid w:val="00604A39"/>
    <w:rsid w:val="006329E1"/>
    <w:rsid w:val="00633E73"/>
    <w:rsid w:val="00634A8E"/>
    <w:rsid w:val="00637D37"/>
    <w:rsid w:val="00655308"/>
    <w:rsid w:val="00664450"/>
    <w:rsid w:val="00665043"/>
    <w:rsid w:val="00685B4E"/>
    <w:rsid w:val="00692493"/>
    <w:rsid w:val="006936EB"/>
    <w:rsid w:val="006A50F8"/>
    <w:rsid w:val="006B2383"/>
    <w:rsid w:val="006B5733"/>
    <w:rsid w:val="006D0144"/>
    <w:rsid w:val="006D40ED"/>
    <w:rsid w:val="006E3FC8"/>
    <w:rsid w:val="006F38DB"/>
    <w:rsid w:val="007157EF"/>
    <w:rsid w:val="00721548"/>
    <w:rsid w:val="0073670F"/>
    <w:rsid w:val="00740FCE"/>
    <w:rsid w:val="00753E67"/>
    <w:rsid w:val="00757E2B"/>
    <w:rsid w:val="007612A9"/>
    <w:rsid w:val="00784AB5"/>
    <w:rsid w:val="007B1497"/>
    <w:rsid w:val="007B17C4"/>
    <w:rsid w:val="007B1F5A"/>
    <w:rsid w:val="007B30FF"/>
    <w:rsid w:val="007B3AB6"/>
    <w:rsid w:val="007B5AFF"/>
    <w:rsid w:val="007C136F"/>
    <w:rsid w:val="007C5AF4"/>
    <w:rsid w:val="007D40E3"/>
    <w:rsid w:val="007D5767"/>
    <w:rsid w:val="007F793B"/>
    <w:rsid w:val="00813EC8"/>
    <w:rsid w:val="00817F8C"/>
    <w:rsid w:val="00833126"/>
    <w:rsid w:val="0083428B"/>
    <w:rsid w:val="00862221"/>
    <w:rsid w:val="00862715"/>
    <w:rsid w:val="00876F99"/>
    <w:rsid w:val="008820B3"/>
    <w:rsid w:val="00886169"/>
    <w:rsid w:val="0089410F"/>
    <w:rsid w:val="00894B8F"/>
    <w:rsid w:val="008965F6"/>
    <w:rsid w:val="008A2B5E"/>
    <w:rsid w:val="008C3A7F"/>
    <w:rsid w:val="008D3386"/>
    <w:rsid w:val="008F704C"/>
    <w:rsid w:val="0090206C"/>
    <w:rsid w:val="00902998"/>
    <w:rsid w:val="00912C1B"/>
    <w:rsid w:val="0092125E"/>
    <w:rsid w:val="00924319"/>
    <w:rsid w:val="009355C2"/>
    <w:rsid w:val="009452EA"/>
    <w:rsid w:val="00952A7A"/>
    <w:rsid w:val="00954686"/>
    <w:rsid w:val="009634CB"/>
    <w:rsid w:val="00974BF8"/>
    <w:rsid w:val="0097663B"/>
    <w:rsid w:val="009A2472"/>
    <w:rsid w:val="009A3B33"/>
    <w:rsid w:val="009A45A0"/>
    <w:rsid w:val="009A51CC"/>
    <w:rsid w:val="009B06EF"/>
    <w:rsid w:val="009B35B5"/>
    <w:rsid w:val="009B4773"/>
    <w:rsid w:val="009C6308"/>
    <w:rsid w:val="009C666B"/>
    <w:rsid w:val="009D2556"/>
    <w:rsid w:val="009D5C76"/>
    <w:rsid w:val="00A12A33"/>
    <w:rsid w:val="00A20691"/>
    <w:rsid w:val="00A630FD"/>
    <w:rsid w:val="00A67285"/>
    <w:rsid w:val="00A74908"/>
    <w:rsid w:val="00A81BE1"/>
    <w:rsid w:val="00A91213"/>
    <w:rsid w:val="00A960DC"/>
    <w:rsid w:val="00AA29B1"/>
    <w:rsid w:val="00AA387F"/>
    <w:rsid w:val="00AA66D7"/>
    <w:rsid w:val="00AB2829"/>
    <w:rsid w:val="00AC3653"/>
    <w:rsid w:val="00AE0241"/>
    <w:rsid w:val="00AE5008"/>
    <w:rsid w:val="00AF76C5"/>
    <w:rsid w:val="00B205B9"/>
    <w:rsid w:val="00B26302"/>
    <w:rsid w:val="00B269E1"/>
    <w:rsid w:val="00B37B3B"/>
    <w:rsid w:val="00B4074D"/>
    <w:rsid w:val="00B44C47"/>
    <w:rsid w:val="00B57756"/>
    <w:rsid w:val="00B57F4F"/>
    <w:rsid w:val="00B62F8B"/>
    <w:rsid w:val="00B7636D"/>
    <w:rsid w:val="00B80CF1"/>
    <w:rsid w:val="00BA2028"/>
    <w:rsid w:val="00BA2A38"/>
    <w:rsid w:val="00BA31C4"/>
    <w:rsid w:val="00BB02E6"/>
    <w:rsid w:val="00BB20B5"/>
    <w:rsid w:val="00BB392E"/>
    <w:rsid w:val="00BB5A81"/>
    <w:rsid w:val="00BD0C60"/>
    <w:rsid w:val="00BF2325"/>
    <w:rsid w:val="00C17BCF"/>
    <w:rsid w:val="00C20A20"/>
    <w:rsid w:val="00C25E85"/>
    <w:rsid w:val="00C3246A"/>
    <w:rsid w:val="00C65564"/>
    <w:rsid w:val="00C73D4D"/>
    <w:rsid w:val="00C762C4"/>
    <w:rsid w:val="00C76FF5"/>
    <w:rsid w:val="00C83537"/>
    <w:rsid w:val="00C87717"/>
    <w:rsid w:val="00CA09E8"/>
    <w:rsid w:val="00CA61D8"/>
    <w:rsid w:val="00CC0745"/>
    <w:rsid w:val="00CD1D98"/>
    <w:rsid w:val="00CD29E1"/>
    <w:rsid w:val="00CE0740"/>
    <w:rsid w:val="00CF1267"/>
    <w:rsid w:val="00CF351E"/>
    <w:rsid w:val="00CF6912"/>
    <w:rsid w:val="00D13200"/>
    <w:rsid w:val="00D16340"/>
    <w:rsid w:val="00D26769"/>
    <w:rsid w:val="00D27AF8"/>
    <w:rsid w:val="00D41C02"/>
    <w:rsid w:val="00D553CF"/>
    <w:rsid w:val="00D60EFA"/>
    <w:rsid w:val="00D6543F"/>
    <w:rsid w:val="00D70F2A"/>
    <w:rsid w:val="00D74E0C"/>
    <w:rsid w:val="00D94688"/>
    <w:rsid w:val="00DB5A2E"/>
    <w:rsid w:val="00DC0528"/>
    <w:rsid w:val="00DC1104"/>
    <w:rsid w:val="00DC4886"/>
    <w:rsid w:val="00DC5E02"/>
    <w:rsid w:val="00DC7466"/>
    <w:rsid w:val="00DC7E1C"/>
    <w:rsid w:val="00DD35C0"/>
    <w:rsid w:val="00DE65A2"/>
    <w:rsid w:val="00DF044D"/>
    <w:rsid w:val="00DF2DCC"/>
    <w:rsid w:val="00E01D0E"/>
    <w:rsid w:val="00E02EB1"/>
    <w:rsid w:val="00E16215"/>
    <w:rsid w:val="00E31650"/>
    <w:rsid w:val="00E35169"/>
    <w:rsid w:val="00E53724"/>
    <w:rsid w:val="00E552C8"/>
    <w:rsid w:val="00E57B0D"/>
    <w:rsid w:val="00E61ADD"/>
    <w:rsid w:val="00E71702"/>
    <w:rsid w:val="00E75006"/>
    <w:rsid w:val="00E75F06"/>
    <w:rsid w:val="00E84350"/>
    <w:rsid w:val="00E85863"/>
    <w:rsid w:val="00E8753E"/>
    <w:rsid w:val="00E91AE4"/>
    <w:rsid w:val="00E94B6D"/>
    <w:rsid w:val="00EA431D"/>
    <w:rsid w:val="00EB268B"/>
    <w:rsid w:val="00EC4BCD"/>
    <w:rsid w:val="00EC532C"/>
    <w:rsid w:val="00F02E40"/>
    <w:rsid w:val="00F14EE7"/>
    <w:rsid w:val="00F217D3"/>
    <w:rsid w:val="00F33F5E"/>
    <w:rsid w:val="00F434A0"/>
    <w:rsid w:val="00F572DF"/>
    <w:rsid w:val="00F60840"/>
    <w:rsid w:val="00F63BD1"/>
    <w:rsid w:val="00F75B86"/>
    <w:rsid w:val="00F77933"/>
    <w:rsid w:val="00F8217A"/>
    <w:rsid w:val="00F83952"/>
    <w:rsid w:val="00F8411A"/>
    <w:rsid w:val="00FA4AE8"/>
    <w:rsid w:val="00FC1405"/>
    <w:rsid w:val="00FD10D8"/>
    <w:rsid w:val="00FD3BF9"/>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
      </w:numPr>
      <w:spacing w:before="0" w:after="200" w:line="276" w:lineRule="auto"/>
      <w:ind w:left="340" w:hanging="340"/>
    </w:pPr>
  </w:style>
  <w:style w:type="paragraph" w:styleId="ListNumber">
    <w:name w:val="List Number"/>
    <w:basedOn w:val="Normal"/>
    <w:uiPriority w:val="99"/>
    <w:semiHidden/>
    <w:rsid w:val="00685B4E"/>
    <w:pPr>
      <w:numPr>
        <w:numId w:val="6"/>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6"/>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paragraph" w:styleId="NormalWeb">
    <w:name w:val="Normal (Web)"/>
    <w:basedOn w:val="Normal"/>
    <w:uiPriority w:val="99"/>
    <w:semiHidden/>
    <w:unhideWhenUsed/>
    <w:rsid w:val="00BB5A81"/>
    <w:pPr>
      <w:spacing w:before="100" w:beforeAutospacing="1" w:after="100" w:afterAutospacing="1" w:line="240" w:lineRule="auto"/>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2B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56A7"/>
    <w:rPr>
      <w:rFonts w:ascii="Courier New" w:eastAsia="Times New Roman" w:hAnsi="Courier New" w:cs="Courier New"/>
      <w:color w:val="auto"/>
      <w:sz w:val="20"/>
      <w:szCs w:val="20"/>
    </w:rPr>
  </w:style>
  <w:style w:type="character" w:styleId="UnresolvedMention">
    <w:name w:val="Unresolved Mention"/>
    <w:basedOn w:val="DefaultParagraphFont"/>
    <w:uiPriority w:val="99"/>
    <w:semiHidden/>
    <w:unhideWhenUsed/>
    <w:rsid w:val="00EC532C"/>
    <w:rPr>
      <w:color w:val="605E5C"/>
      <w:shd w:val="clear" w:color="auto" w:fill="E1DFDD"/>
    </w:rPr>
  </w:style>
  <w:style w:type="paragraph" w:customStyle="1" w:styleId="pw-post-body-paragraph">
    <w:name w:val="pw-post-body-paragraph"/>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paragraph" w:customStyle="1" w:styleId="mb">
    <w:name w:val="mb"/>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table" w:styleId="GridTable5Dark-Accent1">
    <w:name w:val="Grid Table 5 Dark Accent 1"/>
    <w:basedOn w:val="TableNormal"/>
    <w:uiPriority w:val="50"/>
    <w:rsid w:val="00437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4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CDA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CDA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CDA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CDA1" w:themeFill="accent1"/>
      </w:tcPr>
    </w:tblStylePr>
    <w:tblStylePr w:type="band1Vert">
      <w:tblPr/>
      <w:tcPr>
        <w:shd w:val="clear" w:color="auto" w:fill="F9EAD9" w:themeFill="accent1" w:themeFillTint="66"/>
      </w:tcPr>
    </w:tblStylePr>
    <w:tblStylePr w:type="band1Horz">
      <w:tblPr/>
      <w:tcPr>
        <w:shd w:val="clear" w:color="auto" w:fill="F9EAD9"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5594">
      <w:bodyDiv w:val="1"/>
      <w:marLeft w:val="0"/>
      <w:marRight w:val="0"/>
      <w:marTop w:val="0"/>
      <w:marBottom w:val="0"/>
      <w:divBdr>
        <w:top w:val="none" w:sz="0" w:space="0" w:color="auto"/>
        <w:left w:val="none" w:sz="0" w:space="0" w:color="auto"/>
        <w:bottom w:val="none" w:sz="0" w:space="0" w:color="auto"/>
        <w:right w:val="none" w:sz="0" w:space="0" w:color="auto"/>
      </w:divBdr>
    </w:div>
    <w:div w:id="154956442">
      <w:bodyDiv w:val="1"/>
      <w:marLeft w:val="0"/>
      <w:marRight w:val="0"/>
      <w:marTop w:val="0"/>
      <w:marBottom w:val="0"/>
      <w:divBdr>
        <w:top w:val="none" w:sz="0" w:space="0" w:color="auto"/>
        <w:left w:val="none" w:sz="0" w:space="0" w:color="auto"/>
        <w:bottom w:val="none" w:sz="0" w:space="0" w:color="auto"/>
        <w:right w:val="none" w:sz="0" w:space="0" w:color="auto"/>
      </w:divBdr>
    </w:div>
    <w:div w:id="301539574">
      <w:bodyDiv w:val="1"/>
      <w:marLeft w:val="0"/>
      <w:marRight w:val="0"/>
      <w:marTop w:val="0"/>
      <w:marBottom w:val="0"/>
      <w:divBdr>
        <w:top w:val="none" w:sz="0" w:space="0" w:color="auto"/>
        <w:left w:val="none" w:sz="0" w:space="0" w:color="auto"/>
        <w:bottom w:val="none" w:sz="0" w:space="0" w:color="auto"/>
        <w:right w:val="none" w:sz="0" w:space="0" w:color="auto"/>
      </w:divBdr>
    </w:div>
    <w:div w:id="313264386">
      <w:bodyDiv w:val="1"/>
      <w:marLeft w:val="0"/>
      <w:marRight w:val="0"/>
      <w:marTop w:val="0"/>
      <w:marBottom w:val="0"/>
      <w:divBdr>
        <w:top w:val="none" w:sz="0" w:space="0" w:color="auto"/>
        <w:left w:val="none" w:sz="0" w:space="0" w:color="auto"/>
        <w:bottom w:val="none" w:sz="0" w:space="0" w:color="auto"/>
        <w:right w:val="none" w:sz="0" w:space="0" w:color="auto"/>
      </w:divBdr>
    </w:div>
    <w:div w:id="385228780">
      <w:bodyDiv w:val="1"/>
      <w:marLeft w:val="0"/>
      <w:marRight w:val="0"/>
      <w:marTop w:val="0"/>
      <w:marBottom w:val="0"/>
      <w:divBdr>
        <w:top w:val="none" w:sz="0" w:space="0" w:color="auto"/>
        <w:left w:val="none" w:sz="0" w:space="0" w:color="auto"/>
        <w:bottom w:val="none" w:sz="0" w:space="0" w:color="auto"/>
        <w:right w:val="none" w:sz="0" w:space="0" w:color="auto"/>
      </w:divBdr>
    </w:div>
    <w:div w:id="455489972">
      <w:bodyDiv w:val="1"/>
      <w:marLeft w:val="0"/>
      <w:marRight w:val="0"/>
      <w:marTop w:val="0"/>
      <w:marBottom w:val="0"/>
      <w:divBdr>
        <w:top w:val="none" w:sz="0" w:space="0" w:color="auto"/>
        <w:left w:val="none" w:sz="0" w:space="0" w:color="auto"/>
        <w:bottom w:val="none" w:sz="0" w:space="0" w:color="auto"/>
        <w:right w:val="none" w:sz="0" w:space="0" w:color="auto"/>
      </w:divBdr>
    </w:div>
    <w:div w:id="594632344">
      <w:bodyDiv w:val="1"/>
      <w:marLeft w:val="0"/>
      <w:marRight w:val="0"/>
      <w:marTop w:val="0"/>
      <w:marBottom w:val="0"/>
      <w:divBdr>
        <w:top w:val="none" w:sz="0" w:space="0" w:color="auto"/>
        <w:left w:val="none" w:sz="0" w:space="0" w:color="auto"/>
        <w:bottom w:val="none" w:sz="0" w:space="0" w:color="auto"/>
        <w:right w:val="none" w:sz="0" w:space="0" w:color="auto"/>
      </w:divBdr>
    </w:div>
    <w:div w:id="624510183">
      <w:bodyDiv w:val="1"/>
      <w:marLeft w:val="0"/>
      <w:marRight w:val="0"/>
      <w:marTop w:val="0"/>
      <w:marBottom w:val="0"/>
      <w:divBdr>
        <w:top w:val="none" w:sz="0" w:space="0" w:color="auto"/>
        <w:left w:val="none" w:sz="0" w:space="0" w:color="auto"/>
        <w:bottom w:val="none" w:sz="0" w:space="0" w:color="auto"/>
        <w:right w:val="none" w:sz="0" w:space="0" w:color="auto"/>
      </w:divBdr>
    </w:div>
    <w:div w:id="817038898">
      <w:bodyDiv w:val="1"/>
      <w:marLeft w:val="0"/>
      <w:marRight w:val="0"/>
      <w:marTop w:val="0"/>
      <w:marBottom w:val="0"/>
      <w:divBdr>
        <w:top w:val="none" w:sz="0" w:space="0" w:color="auto"/>
        <w:left w:val="none" w:sz="0" w:space="0" w:color="auto"/>
        <w:bottom w:val="none" w:sz="0" w:space="0" w:color="auto"/>
        <w:right w:val="none" w:sz="0" w:space="0" w:color="auto"/>
      </w:divBdr>
    </w:div>
    <w:div w:id="834759560">
      <w:bodyDiv w:val="1"/>
      <w:marLeft w:val="0"/>
      <w:marRight w:val="0"/>
      <w:marTop w:val="0"/>
      <w:marBottom w:val="0"/>
      <w:divBdr>
        <w:top w:val="none" w:sz="0" w:space="0" w:color="auto"/>
        <w:left w:val="none" w:sz="0" w:space="0" w:color="auto"/>
        <w:bottom w:val="none" w:sz="0" w:space="0" w:color="auto"/>
        <w:right w:val="none" w:sz="0" w:space="0" w:color="auto"/>
      </w:divBdr>
    </w:div>
    <w:div w:id="895624439">
      <w:bodyDiv w:val="1"/>
      <w:marLeft w:val="0"/>
      <w:marRight w:val="0"/>
      <w:marTop w:val="0"/>
      <w:marBottom w:val="0"/>
      <w:divBdr>
        <w:top w:val="none" w:sz="0" w:space="0" w:color="auto"/>
        <w:left w:val="none" w:sz="0" w:space="0" w:color="auto"/>
        <w:bottom w:val="none" w:sz="0" w:space="0" w:color="auto"/>
        <w:right w:val="none" w:sz="0" w:space="0" w:color="auto"/>
      </w:divBdr>
    </w:div>
    <w:div w:id="928081626">
      <w:bodyDiv w:val="1"/>
      <w:marLeft w:val="0"/>
      <w:marRight w:val="0"/>
      <w:marTop w:val="0"/>
      <w:marBottom w:val="0"/>
      <w:divBdr>
        <w:top w:val="none" w:sz="0" w:space="0" w:color="auto"/>
        <w:left w:val="none" w:sz="0" w:space="0" w:color="auto"/>
        <w:bottom w:val="none" w:sz="0" w:space="0" w:color="auto"/>
        <w:right w:val="none" w:sz="0" w:space="0" w:color="auto"/>
      </w:divBdr>
    </w:div>
    <w:div w:id="1026449610">
      <w:bodyDiv w:val="1"/>
      <w:marLeft w:val="0"/>
      <w:marRight w:val="0"/>
      <w:marTop w:val="0"/>
      <w:marBottom w:val="0"/>
      <w:divBdr>
        <w:top w:val="none" w:sz="0" w:space="0" w:color="auto"/>
        <w:left w:val="none" w:sz="0" w:space="0" w:color="auto"/>
        <w:bottom w:val="none" w:sz="0" w:space="0" w:color="auto"/>
        <w:right w:val="none" w:sz="0" w:space="0" w:color="auto"/>
      </w:divBdr>
    </w:div>
    <w:div w:id="1480031147">
      <w:bodyDiv w:val="1"/>
      <w:marLeft w:val="0"/>
      <w:marRight w:val="0"/>
      <w:marTop w:val="0"/>
      <w:marBottom w:val="0"/>
      <w:divBdr>
        <w:top w:val="none" w:sz="0" w:space="0" w:color="auto"/>
        <w:left w:val="none" w:sz="0" w:space="0" w:color="auto"/>
        <w:bottom w:val="none" w:sz="0" w:space="0" w:color="auto"/>
        <w:right w:val="none" w:sz="0" w:space="0" w:color="auto"/>
      </w:divBdr>
    </w:div>
    <w:div w:id="1486241813">
      <w:bodyDiv w:val="1"/>
      <w:marLeft w:val="0"/>
      <w:marRight w:val="0"/>
      <w:marTop w:val="0"/>
      <w:marBottom w:val="0"/>
      <w:divBdr>
        <w:top w:val="none" w:sz="0" w:space="0" w:color="auto"/>
        <w:left w:val="none" w:sz="0" w:space="0" w:color="auto"/>
        <w:bottom w:val="none" w:sz="0" w:space="0" w:color="auto"/>
        <w:right w:val="none" w:sz="0" w:space="0" w:color="auto"/>
      </w:divBdr>
      <w:divsChild>
        <w:div w:id="942876936">
          <w:marLeft w:val="0"/>
          <w:marRight w:val="0"/>
          <w:marTop w:val="0"/>
          <w:marBottom w:val="0"/>
          <w:divBdr>
            <w:top w:val="single" w:sz="6" w:space="4" w:color="ABABAB"/>
            <w:left w:val="single" w:sz="6" w:space="4" w:color="ABABAB"/>
            <w:bottom w:val="single" w:sz="6" w:space="4" w:color="ABABAB"/>
            <w:right w:val="single" w:sz="6" w:space="4" w:color="ABABAB"/>
          </w:divBdr>
          <w:divsChild>
            <w:div w:id="1767773867">
              <w:marLeft w:val="0"/>
              <w:marRight w:val="0"/>
              <w:marTop w:val="0"/>
              <w:marBottom w:val="0"/>
              <w:divBdr>
                <w:top w:val="none" w:sz="0" w:space="0" w:color="auto"/>
                <w:left w:val="none" w:sz="0" w:space="0" w:color="auto"/>
                <w:bottom w:val="none" w:sz="0" w:space="0" w:color="auto"/>
                <w:right w:val="none" w:sz="0" w:space="0" w:color="auto"/>
              </w:divBdr>
              <w:divsChild>
                <w:div w:id="438186120">
                  <w:marLeft w:val="0"/>
                  <w:marRight w:val="0"/>
                  <w:marTop w:val="0"/>
                  <w:marBottom w:val="0"/>
                  <w:divBdr>
                    <w:top w:val="none" w:sz="0" w:space="0" w:color="auto"/>
                    <w:left w:val="none" w:sz="0" w:space="0" w:color="auto"/>
                    <w:bottom w:val="none" w:sz="0" w:space="0" w:color="auto"/>
                    <w:right w:val="none" w:sz="0" w:space="0" w:color="auto"/>
                  </w:divBdr>
                  <w:divsChild>
                    <w:div w:id="1326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6324">
          <w:marLeft w:val="0"/>
          <w:marRight w:val="0"/>
          <w:marTop w:val="0"/>
          <w:marBottom w:val="0"/>
          <w:divBdr>
            <w:top w:val="single" w:sz="6" w:space="4" w:color="auto"/>
            <w:left w:val="single" w:sz="6" w:space="4" w:color="auto"/>
            <w:bottom w:val="single" w:sz="6" w:space="4" w:color="auto"/>
            <w:right w:val="single" w:sz="6" w:space="4" w:color="auto"/>
          </w:divBdr>
          <w:divsChild>
            <w:div w:id="879785393">
              <w:marLeft w:val="0"/>
              <w:marRight w:val="0"/>
              <w:marTop w:val="0"/>
              <w:marBottom w:val="0"/>
              <w:divBdr>
                <w:top w:val="none" w:sz="0" w:space="0" w:color="auto"/>
                <w:left w:val="none" w:sz="0" w:space="0" w:color="auto"/>
                <w:bottom w:val="none" w:sz="0" w:space="0" w:color="auto"/>
                <w:right w:val="none" w:sz="0" w:space="0" w:color="auto"/>
              </w:divBdr>
              <w:divsChild>
                <w:div w:id="436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1297">
      <w:bodyDiv w:val="1"/>
      <w:marLeft w:val="0"/>
      <w:marRight w:val="0"/>
      <w:marTop w:val="0"/>
      <w:marBottom w:val="0"/>
      <w:divBdr>
        <w:top w:val="none" w:sz="0" w:space="0" w:color="auto"/>
        <w:left w:val="none" w:sz="0" w:space="0" w:color="auto"/>
        <w:bottom w:val="none" w:sz="0" w:space="0" w:color="auto"/>
        <w:right w:val="none" w:sz="0" w:space="0" w:color="auto"/>
      </w:divBdr>
    </w:div>
    <w:div w:id="1720351521">
      <w:bodyDiv w:val="1"/>
      <w:marLeft w:val="0"/>
      <w:marRight w:val="0"/>
      <w:marTop w:val="0"/>
      <w:marBottom w:val="0"/>
      <w:divBdr>
        <w:top w:val="none" w:sz="0" w:space="0" w:color="auto"/>
        <w:left w:val="none" w:sz="0" w:space="0" w:color="auto"/>
        <w:bottom w:val="none" w:sz="0" w:space="0" w:color="auto"/>
        <w:right w:val="none" w:sz="0" w:space="0" w:color="auto"/>
      </w:divBdr>
    </w:div>
    <w:div w:id="1861704614">
      <w:bodyDiv w:val="1"/>
      <w:marLeft w:val="0"/>
      <w:marRight w:val="0"/>
      <w:marTop w:val="0"/>
      <w:marBottom w:val="0"/>
      <w:divBdr>
        <w:top w:val="none" w:sz="0" w:space="0" w:color="auto"/>
        <w:left w:val="none" w:sz="0" w:space="0" w:color="auto"/>
        <w:bottom w:val="none" w:sz="0" w:space="0" w:color="auto"/>
        <w:right w:val="none" w:sz="0" w:space="0" w:color="auto"/>
      </w:divBdr>
    </w:div>
    <w:div w:id="1895922367">
      <w:bodyDiv w:val="1"/>
      <w:marLeft w:val="0"/>
      <w:marRight w:val="0"/>
      <w:marTop w:val="0"/>
      <w:marBottom w:val="0"/>
      <w:divBdr>
        <w:top w:val="none" w:sz="0" w:space="0" w:color="auto"/>
        <w:left w:val="none" w:sz="0" w:space="0" w:color="auto"/>
        <w:bottom w:val="none" w:sz="0" w:space="0" w:color="auto"/>
        <w:right w:val="none" w:sz="0" w:space="0" w:color="auto"/>
      </w:divBdr>
    </w:div>
    <w:div w:id="1899240347">
      <w:bodyDiv w:val="1"/>
      <w:marLeft w:val="0"/>
      <w:marRight w:val="0"/>
      <w:marTop w:val="0"/>
      <w:marBottom w:val="0"/>
      <w:divBdr>
        <w:top w:val="none" w:sz="0" w:space="0" w:color="auto"/>
        <w:left w:val="none" w:sz="0" w:space="0" w:color="auto"/>
        <w:bottom w:val="none" w:sz="0" w:space="0" w:color="auto"/>
        <w:right w:val="none" w:sz="0" w:space="0" w:color="auto"/>
      </w:divBdr>
    </w:div>
    <w:div w:id="193759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johnflag/jb-link-telco-customer-chur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D6F29705344D538FF8EFDEE7F0D2F1"/>
        <w:category>
          <w:name w:val="General"/>
          <w:gallery w:val="placeholder"/>
        </w:category>
        <w:types>
          <w:type w:val="bbPlcHdr"/>
        </w:types>
        <w:behaviors>
          <w:behavior w:val="content"/>
        </w:behaviors>
        <w:guid w:val="{21EDA18E-2963-4EC4-8872-3E09D8C0432F}"/>
      </w:docPartPr>
      <w:docPartBody>
        <w:p w:rsidR="00132352" w:rsidRDefault="0093418A">
          <w:pPr>
            <w:pStyle w:val="7AD6F29705344D538FF8EFDEE7F0D2F1"/>
          </w:pPr>
          <w:r w:rsidRPr="005854DB">
            <w:t xml:space="preserve">HOME-BASED </w:t>
          </w:r>
          <w:r>
            <w:t>BUSINESS</w:t>
          </w:r>
        </w:p>
      </w:docPartBody>
    </w:docPart>
    <w:docPart>
      <w:docPartPr>
        <w:name w:val="FAFD0C252EE04C32B5CE4BC66B38898A"/>
        <w:category>
          <w:name w:val="General"/>
          <w:gallery w:val="placeholder"/>
        </w:category>
        <w:types>
          <w:type w:val="bbPlcHdr"/>
        </w:types>
        <w:behaviors>
          <w:behavior w:val="content"/>
        </w:behaviors>
        <w:guid w:val="{E56501F8-9C9F-487A-A701-70CB48FD1716}"/>
      </w:docPartPr>
      <w:docPartBody>
        <w:p w:rsidR="00132352" w:rsidRDefault="0093418A">
          <w:pPr>
            <w:pStyle w:val="FAFD0C252EE04C32B5CE4BC66B38898A"/>
          </w:pPr>
          <w:r w:rsidRPr="00D16340">
            <w:t>Market Analysis and SWOT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97132" w:themeColor="accent2"/>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4EA72E" w:themeColor="accent6"/>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196B24" w:themeColor="accent3"/>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A02B93" w:themeColor="accent5"/>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1947">
    <w:abstractNumId w:val="2"/>
  </w:num>
  <w:num w:numId="2" w16cid:durableId="739645079">
    <w:abstractNumId w:val="3"/>
  </w:num>
  <w:num w:numId="3" w16cid:durableId="1894386843">
    <w:abstractNumId w:val="4"/>
  </w:num>
  <w:num w:numId="4" w16cid:durableId="800073545">
    <w:abstractNumId w:val="1"/>
  </w:num>
  <w:num w:numId="5" w16cid:durableId="17166605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52"/>
    <w:rsid w:val="00091D24"/>
    <w:rsid w:val="00132352"/>
    <w:rsid w:val="00482B41"/>
    <w:rsid w:val="004908DA"/>
    <w:rsid w:val="0093418A"/>
    <w:rsid w:val="00BB5C01"/>
    <w:rsid w:val="00CF6EF8"/>
    <w:rsid w:val="00F8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6F29705344D538FF8EFDEE7F0D2F1">
    <w:name w:val="7AD6F29705344D538FF8EFDEE7F0D2F1"/>
  </w:style>
  <w:style w:type="paragraph" w:customStyle="1" w:styleId="FAFD0C252EE04C32B5CE4BC66B38898A">
    <w:name w:val="FAFD0C252EE04C32B5CE4BC66B38898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1</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Telco Customer Churn Analysis Report</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Telco Customer Churn Analysis Report</dc:title>
  <dc:subject/>
  <dc:creator/>
  <cp:keywords/>
  <dc:description/>
  <cp:lastModifiedBy/>
  <cp:revision>1</cp:revision>
  <dcterms:created xsi:type="dcterms:W3CDTF">2024-05-09T22:54:00Z</dcterms:created>
  <dcterms:modified xsi:type="dcterms:W3CDTF">2024-05-28T18:03:00Z</dcterms:modified>
  <cp:contentStatus>Submitted by: Aditi Gupta, May 2024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