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5B6CDF" w14:textId="77777777" w:rsidR="00DE62B9" w:rsidRPr="00CC166B" w:rsidRDefault="007A1BB7">
      <w:pPr>
        <w:spacing w:line="259" w:lineRule="auto"/>
        <w:ind w:left="0" w:firstLine="0"/>
        <w:rPr>
          <w:lang w:val="fr-FR"/>
        </w:rPr>
      </w:pPr>
      <w:r w:rsidRPr="00CC166B">
        <w:rPr>
          <w:sz w:val="40"/>
          <w:lang w:val="fr-FR"/>
        </w:rPr>
        <w:t>Aisha Kassim</w:t>
      </w:r>
    </w:p>
    <w:p w14:paraId="256C6E45" w14:textId="673009A7" w:rsidR="00DE62B9" w:rsidRPr="00CC166B" w:rsidRDefault="007A1BB7">
      <w:pPr>
        <w:spacing w:line="261" w:lineRule="auto"/>
        <w:ind w:left="0" w:firstLine="0"/>
        <w:rPr>
          <w:lang w:val="fr-FR"/>
        </w:rPr>
      </w:pPr>
      <w:proofErr w:type="gramStart"/>
      <w:r w:rsidRPr="00CC166B">
        <w:rPr>
          <w:sz w:val="20"/>
          <w:lang w:val="fr-FR"/>
        </w:rPr>
        <w:t>aishaakassim@gmail.com  •</w:t>
      </w:r>
      <w:proofErr w:type="gramEnd"/>
      <w:r w:rsidRPr="00CC166B">
        <w:rPr>
          <w:sz w:val="20"/>
          <w:lang w:val="fr-FR"/>
        </w:rPr>
        <w:t xml:space="preserve">  </w:t>
      </w:r>
      <w:r w:rsidR="00CC166B">
        <w:rPr>
          <w:sz w:val="20"/>
          <w:lang w:val="fr-FR"/>
        </w:rPr>
        <w:t>630-995-</w:t>
      </w:r>
      <w:proofErr w:type="gramStart"/>
      <w:r w:rsidR="00CC166B">
        <w:rPr>
          <w:sz w:val="20"/>
          <w:lang w:val="fr-FR"/>
        </w:rPr>
        <w:t>08</w:t>
      </w:r>
      <w:r>
        <w:rPr>
          <w:sz w:val="20"/>
          <w:lang w:val="fr-FR"/>
        </w:rPr>
        <w:t>8</w:t>
      </w:r>
      <w:r w:rsidR="00CC166B">
        <w:rPr>
          <w:sz w:val="20"/>
          <w:lang w:val="fr-FR"/>
        </w:rPr>
        <w:t>1</w:t>
      </w:r>
      <w:r w:rsidRPr="00CC166B">
        <w:rPr>
          <w:sz w:val="20"/>
          <w:lang w:val="fr-FR"/>
        </w:rPr>
        <w:t xml:space="preserve">  •</w:t>
      </w:r>
      <w:proofErr w:type="gramEnd"/>
      <w:r w:rsidRPr="00CC166B">
        <w:rPr>
          <w:sz w:val="20"/>
          <w:lang w:val="fr-FR"/>
        </w:rPr>
        <w:t xml:space="preserve">  Lombard, </w:t>
      </w:r>
      <w:proofErr w:type="gramStart"/>
      <w:r w:rsidRPr="00CC166B">
        <w:rPr>
          <w:sz w:val="20"/>
          <w:lang w:val="fr-FR"/>
        </w:rPr>
        <w:t>IL  •</w:t>
      </w:r>
      <w:proofErr w:type="gramEnd"/>
      <w:r w:rsidRPr="00CC166B">
        <w:rPr>
          <w:sz w:val="20"/>
          <w:lang w:val="fr-FR"/>
        </w:rPr>
        <w:t xml:space="preserve">   </w:t>
      </w:r>
      <w:hyperlink r:id="rId4">
        <w:r w:rsidRPr="00CC166B">
          <w:rPr>
            <w:sz w:val="20"/>
            <w:lang w:val="fr-FR"/>
          </w:rPr>
          <w:t>https://www.linkedin.com/in/aisha</w:t>
        </w:r>
      </w:hyperlink>
      <w:hyperlink r:id="rId5">
        <w:r w:rsidRPr="00CC166B">
          <w:rPr>
            <w:sz w:val="20"/>
            <w:lang w:val="fr-FR"/>
          </w:rPr>
          <w:t>kassim-490755267/</w:t>
        </w:r>
      </w:hyperlink>
    </w:p>
    <w:p w14:paraId="4BCF1CF1" w14:textId="77777777" w:rsidR="00DE62B9" w:rsidRDefault="007A1BB7">
      <w:pPr>
        <w:spacing w:after="286" w:line="259" w:lineRule="auto"/>
        <w:ind w:left="0" w:right="-41" w:firstLine="0"/>
      </w:pPr>
      <w:r>
        <w:rPr>
          <w:rFonts w:ascii="Calibri" w:eastAsia="Calibri" w:hAnsi="Calibri" w:cs="Calibri"/>
          <w:noProof/>
          <w:sz w:val="22"/>
        </w:rPr>
        <mc:AlternateContent>
          <mc:Choice Requires="wpg">
            <w:drawing>
              <wp:inline distT="0" distB="0" distL="0" distR="0" wp14:anchorId="43158163" wp14:editId="2B11834A">
                <wp:extent cx="6553200" cy="12700"/>
                <wp:effectExtent l="0" t="0" r="0" b="0"/>
                <wp:docPr id="1467" name="Group 1467"/>
                <wp:cNvGraphicFramePr/>
                <a:graphic xmlns:a="http://schemas.openxmlformats.org/drawingml/2006/main">
                  <a:graphicData uri="http://schemas.microsoft.com/office/word/2010/wordprocessingGroup">
                    <wpg:wgp>
                      <wpg:cNvGrpSpPr/>
                      <wpg:grpSpPr>
                        <a:xfrm>
                          <a:off x="0" y="0"/>
                          <a:ext cx="6553200" cy="12700"/>
                          <a:chOff x="0" y="0"/>
                          <a:chExt cx="6553200" cy="12700"/>
                        </a:xfrm>
                      </wpg:grpSpPr>
                      <wps:wsp>
                        <wps:cNvPr id="13" name="Shape 13"/>
                        <wps:cNvSpPr/>
                        <wps:spPr>
                          <a:xfrm>
                            <a:off x="0" y="0"/>
                            <a:ext cx="6553200" cy="0"/>
                          </a:xfrm>
                          <a:custGeom>
                            <a:avLst/>
                            <a:gdLst/>
                            <a:ahLst/>
                            <a:cxnLst/>
                            <a:rect l="0" t="0" r="0" b="0"/>
                            <a:pathLst>
                              <a:path w="6553200">
                                <a:moveTo>
                                  <a:pt x="0" y="0"/>
                                </a:moveTo>
                                <a:lnTo>
                                  <a:pt x="6553200" y="0"/>
                                </a:lnTo>
                              </a:path>
                            </a:pathLst>
                          </a:custGeom>
                          <a:ln w="12700" cap="flat">
                            <a:miter lim="127000"/>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467" style="width:516pt;height:1pt;mso-position-horizontal-relative:char;mso-position-vertical-relative:line" coordsize="65532,127">
                <v:shape id="Shape 13" style="position:absolute;width:65532;height:0;left:0;top:0;" coordsize="6553200,0" path="m0,0l6553200,0">
                  <v:stroke weight="1pt" endcap="flat" joinstyle="miter" miterlimit="10" on="true" color="#808080"/>
                  <v:fill on="false" color="#000000" opacity="0"/>
                </v:shape>
              </v:group>
            </w:pict>
          </mc:Fallback>
        </mc:AlternateContent>
      </w:r>
    </w:p>
    <w:p w14:paraId="63961527" w14:textId="77777777" w:rsidR="00DE62B9" w:rsidRDefault="007A1BB7">
      <w:pPr>
        <w:pStyle w:val="Heading1"/>
        <w:ind w:left="-5"/>
      </w:pPr>
      <w:r>
        <w:t>SUMMARY</w:t>
      </w:r>
    </w:p>
    <w:p w14:paraId="0FB65D93" w14:textId="77777777" w:rsidR="00DE62B9" w:rsidRDefault="007A1BB7">
      <w:pPr>
        <w:spacing w:after="113" w:line="259" w:lineRule="auto"/>
        <w:ind w:left="0" w:right="-41" w:firstLine="0"/>
      </w:pPr>
      <w:r>
        <w:rPr>
          <w:rFonts w:ascii="Calibri" w:eastAsia="Calibri" w:hAnsi="Calibri" w:cs="Calibri"/>
          <w:noProof/>
          <w:sz w:val="22"/>
        </w:rPr>
        <mc:AlternateContent>
          <mc:Choice Requires="wpg">
            <w:drawing>
              <wp:inline distT="0" distB="0" distL="0" distR="0" wp14:anchorId="59E67CEE" wp14:editId="7A53A880">
                <wp:extent cx="6553200" cy="12700"/>
                <wp:effectExtent l="0" t="0" r="0" b="0"/>
                <wp:docPr id="1468" name="Group 1468"/>
                <wp:cNvGraphicFramePr/>
                <a:graphic xmlns:a="http://schemas.openxmlformats.org/drawingml/2006/main">
                  <a:graphicData uri="http://schemas.microsoft.com/office/word/2010/wordprocessingGroup">
                    <wpg:wgp>
                      <wpg:cNvGrpSpPr/>
                      <wpg:grpSpPr>
                        <a:xfrm>
                          <a:off x="0" y="0"/>
                          <a:ext cx="6553200" cy="12700"/>
                          <a:chOff x="0" y="0"/>
                          <a:chExt cx="6553200" cy="12700"/>
                        </a:xfrm>
                      </wpg:grpSpPr>
                      <wps:wsp>
                        <wps:cNvPr id="15" name="Shape 15"/>
                        <wps:cNvSpPr/>
                        <wps:spPr>
                          <a:xfrm>
                            <a:off x="0" y="0"/>
                            <a:ext cx="6553200" cy="0"/>
                          </a:xfrm>
                          <a:custGeom>
                            <a:avLst/>
                            <a:gdLst/>
                            <a:ahLst/>
                            <a:cxnLst/>
                            <a:rect l="0" t="0" r="0" b="0"/>
                            <a:pathLst>
                              <a:path w="6553200">
                                <a:moveTo>
                                  <a:pt x="0" y="0"/>
                                </a:moveTo>
                                <a:lnTo>
                                  <a:pt x="6553200" y="0"/>
                                </a:lnTo>
                              </a:path>
                            </a:pathLst>
                          </a:custGeom>
                          <a:ln w="12700" cap="flat">
                            <a:miter lim="127000"/>
                          </a:ln>
                        </wps:spPr>
                        <wps:style>
                          <a:lnRef idx="1">
                            <a:srgbClr val="C0C0C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468" style="width:516pt;height:1pt;mso-position-horizontal-relative:char;mso-position-vertical-relative:line" coordsize="65532,127">
                <v:shape id="Shape 15" style="position:absolute;width:65532;height:0;left:0;top:0;" coordsize="6553200,0" path="m0,0l6553200,0">
                  <v:stroke weight="1pt" endcap="flat" joinstyle="miter" miterlimit="10" on="true" color="#c0c0c0"/>
                  <v:fill on="false" color="#000000" opacity="0"/>
                </v:shape>
              </v:group>
            </w:pict>
          </mc:Fallback>
        </mc:AlternateContent>
      </w:r>
    </w:p>
    <w:p w14:paraId="62309329" w14:textId="77777777" w:rsidR="00DE62B9" w:rsidRDefault="007A1BB7">
      <w:pPr>
        <w:spacing w:after="264"/>
        <w:ind w:left="-5"/>
      </w:pPr>
      <w:r>
        <w:t>Results-oriented Senior Business Analyst with over 8 years of multi-faceted experience in analyzing business processes, identifying needs, and leveraging new/existing technology solutions to drive business growth. Proven track record of analysis, design, configuration, testing and leading cross-functional teams to implement innovative solutions and enhance operations. Strong analytical skills and a strategic mindset to drive business success and growth.</w:t>
      </w:r>
    </w:p>
    <w:p w14:paraId="7C8A8606" w14:textId="77777777" w:rsidR="00DE62B9" w:rsidRDefault="007A1BB7">
      <w:pPr>
        <w:pStyle w:val="Heading1"/>
        <w:ind w:left="-5"/>
      </w:pPr>
      <w:r>
        <w:t>EXPERIENCE</w:t>
      </w:r>
    </w:p>
    <w:p w14:paraId="6944973A" w14:textId="77777777" w:rsidR="00DE62B9" w:rsidRDefault="007A1BB7">
      <w:pPr>
        <w:spacing w:after="159" w:line="259" w:lineRule="auto"/>
        <w:ind w:left="0" w:right="-41" w:firstLine="0"/>
      </w:pPr>
      <w:r>
        <w:rPr>
          <w:rFonts w:ascii="Calibri" w:eastAsia="Calibri" w:hAnsi="Calibri" w:cs="Calibri"/>
          <w:noProof/>
          <w:sz w:val="22"/>
        </w:rPr>
        <mc:AlternateContent>
          <mc:Choice Requires="wpg">
            <w:drawing>
              <wp:inline distT="0" distB="0" distL="0" distR="0" wp14:anchorId="767421DF" wp14:editId="60444D17">
                <wp:extent cx="6553200" cy="12700"/>
                <wp:effectExtent l="0" t="0" r="0" b="0"/>
                <wp:docPr id="1469" name="Group 1469"/>
                <wp:cNvGraphicFramePr/>
                <a:graphic xmlns:a="http://schemas.openxmlformats.org/drawingml/2006/main">
                  <a:graphicData uri="http://schemas.microsoft.com/office/word/2010/wordprocessingGroup">
                    <wpg:wgp>
                      <wpg:cNvGrpSpPr/>
                      <wpg:grpSpPr>
                        <a:xfrm>
                          <a:off x="0" y="0"/>
                          <a:ext cx="6553200" cy="12700"/>
                          <a:chOff x="0" y="0"/>
                          <a:chExt cx="6553200" cy="12700"/>
                        </a:xfrm>
                      </wpg:grpSpPr>
                      <wps:wsp>
                        <wps:cNvPr id="21" name="Shape 21"/>
                        <wps:cNvSpPr/>
                        <wps:spPr>
                          <a:xfrm>
                            <a:off x="0" y="0"/>
                            <a:ext cx="6553200" cy="0"/>
                          </a:xfrm>
                          <a:custGeom>
                            <a:avLst/>
                            <a:gdLst/>
                            <a:ahLst/>
                            <a:cxnLst/>
                            <a:rect l="0" t="0" r="0" b="0"/>
                            <a:pathLst>
                              <a:path w="6553200">
                                <a:moveTo>
                                  <a:pt x="0" y="0"/>
                                </a:moveTo>
                                <a:lnTo>
                                  <a:pt x="6553200" y="0"/>
                                </a:lnTo>
                              </a:path>
                            </a:pathLst>
                          </a:custGeom>
                          <a:ln w="12700" cap="flat">
                            <a:miter lim="127000"/>
                          </a:ln>
                        </wps:spPr>
                        <wps:style>
                          <a:lnRef idx="1">
                            <a:srgbClr val="C0C0C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469" style="width:516pt;height:1pt;mso-position-horizontal-relative:char;mso-position-vertical-relative:line" coordsize="65532,127">
                <v:shape id="Shape 21" style="position:absolute;width:65532;height:0;left:0;top:0;" coordsize="6553200,0" path="m0,0l6553200,0">
                  <v:stroke weight="1pt" endcap="flat" joinstyle="miter" miterlimit="10" on="true" color="#c0c0c0"/>
                  <v:fill on="false" color="#000000" opacity="0"/>
                </v:shape>
              </v:group>
            </w:pict>
          </mc:Fallback>
        </mc:AlternateContent>
      </w:r>
    </w:p>
    <w:p w14:paraId="076A8070" w14:textId="3C34DDE0" w:rsidR="00DE62B9" w:rsidRDefault="007A1BB7">
      <w:pPr>
        <w:spacing w:after="13" w:line="262" w:lineRule="auto"/>
        <w:ind w:left="-5"/>
      </w:pPr>
      <w:r>
        <w:rPr>
          <w:i/>
        </w:rPr>
        <w:t xml:space="preserve">University Of Chicago </w:t>
      </w:r>
      <w:proofErr w:type="gramStart"/>
      <w:r>
        <w:rPr>
          <w:i/>
        </w:rPr>
        <w:t xml:space="preserve">Medicine, </w:t>
      </w:r>
      <w:r>
        <w:rPr>
          <w:b/>
          <w:i/>
        </w:rPr>
        <w:t xml:space="preserve"> Clinical</w:t>
      </w:r>
      <w:proofErr w:type="gramEnd"/>
      <w:r>
        <w:rPr>
          <w:b/>
          <w:i/>
        </w:rPr>
        <w:t xml:space="preserve"> </w:t>
      </w:r>
      <w:r w:rsidR="00160018">
        <w:rPr>
          <w:b/>
          <w:i/>
        </w:rPr>
        <w:t>Busines</w:t>
      </w:r>
      <w:r>
        <w:rPr>
          <w:b/>
          <w:i/>
        </w:rPr>
        <w:t>s Analyst</w:t>
      </w:r>
    </w:p>
    <w:p w14:paraId="1BCDFF8A" w14:textId="530567DF" w:rsidR="00DE62B9" w:rsidRDefault="007A1BB7">
      <w:pPr>
        <w:spacing w:after="13" w:line="262" w:lineRule="auto"/>
        <w:ind w:left="-5"/>
      </w:pPr>
      <w:r>
        <w:rPr>
          <w:i/>
        </w:rPr>
        <w:t xml:space="preserve">May 2023 - </w:t>
      </w:r>
      <w:r w:rsidR="00160018">
        <w:rPr>
          <w:i/>
        </w:rPr>
        <w:t>Dec</w:t>
      </w:r>
      <w:r>
        <w:rPr>
          <w:i/>
        </w:rPr>
        <w:t xml:space="preserve"> 2024</w:t>
      </w:r>
    </w:p>
    <w:p w14:paraId="48D1031C" w14:textId="77777777" w:rsidR="00DE62B9" w:rsidRDefault="007A1BB7">
      <w:pPr>
        <w:ind w:left="-5"/>
      </w:pPr>
      <w:r>
        <w:t>· Conducted user training and education sessions for clinical staff on ServiceNow functionalities and best practices, resulting in a 40% increase in user adoption and a 50% reduction in user support requests.</w:t>
      </w:r>
    </w:p>
    <w:p w14:paraId="157128EF" w14:textId="77777777" w:rsidR="00DE62B9" w:rsidRDefault="007A1BB7">
      <w:pPr>
        <w:ind w:left="-5"/>
      </w:pPr>
      <w:r>
        <w:t>· Led the implementation of ServiceNow as a central platform for IT service management (ITSM) and clinical systems support, resulting in a 30% increase in service request resolution time and a 20% reduction in incident response time.</w:t>
      </w:r>
    </w:p>
    <w:p w14:paraId="0738880B" w14:textId="77777777" w:rsidR="009A13C7" w:rsidRDefault="007A1BB7" w:rsidP="009A13C7">
      <w:pPr>
        <w:spacing w:line="240" w:lineRule="auto"/>
        <w:ind w:left="-5" w:right="122"/>
      </w:pPr>
      <w:r>
        <w:t xml:space="preserve">· Supported the configuration, testing, and optimization of clinical information systems, including electronic health records (EHR) and practice management systems, resulting in a 30% increase in system efficiency and a 25% reduction in system downtime. </w:t>
      </w:r>
    </w:p>
    <w:p w14:paraId="313C118C" w14:textId="2116EAC0" w:rsidR="00DE62B9" w:rsidRDefault="007A1BB7" w:rsidP="009A13C7">
      <w:pPr>
        <w:spacing w:line="240" w:lineRule="auto"/>
        <w:ind w:left="-5" w:right="122"/>
      </w:pPr>
      <w:r>
        <w:t>· Collaborated with IT professionals and vendors to evaluate new technologies and software solutions, resulting in the implementation of innovative tools and technologies to enhance clinical workflows and patient care delivery.</w:t>
      </w:r>
    </w:p>
    <w:p w14:paraId="0B1D42A5" w14:textId="77777777" w:rsidR="009A13C7" w:rsidRPr="009A13C7" w:rsidRDefault="009A13C7" w:rsidP="009A13C7">
      <w:pPr>
        <w:spacing w:line="240" w:lineRule="auto"/>
        <w:ind w:left="-5" w:right="122"/>
      </w:pPr>
      <w:r w:rsidRPr="009A13C7">
        <w:t>Developed data mapping documents to guide system integrations between EHR platforms and third-party applications.</w:t>
      </w:r>
    </w:p>
    <w:p w14:paraId="54CEC176" w14:textId="77777777" w:rsidR="009A13C7" w:rsidRDefault="009A13C7" w:rsidP="009A13C7">
      <w:pPr>
        <w:spacing w:line="240" w:lineRule="auto"/>
        <w:ind w:left="-5" w:right="122"/>
      </w:pPr>
    </w:p>
    <w:p w14:paraId="6879EE97" w14:textId="533951BD" w:rsidR="00DE62B9" w:rsidRDefault="007A1BB7">
      <w:pPr>
        <w:spacing w:after="13" w:line="262" w:lineRule="auto"/>
        <w:ind w:left="-5"/>
      </w:pPr>
      <w:r>
        <w:rPr>
          <w:i/>
        </w:rPr>
        <w:t xml:space="preserve">DuPage County Health </w:t>
      </w:r>
      <w:proofErr w:type="gramStart"/>
      <w:r>
        <w:rPr>
          <w:i/>
        </w:rPr>
        <w:t>Department,</w:t>
      </w:r>
      <w:r w:rsidR="00CC166B">
        <w:rPr>
          <w:i/>
        </w:rPr>
        <w:t xml:space="preserve"> </w:t>
      </w:r>
      <w:r>
        <w:rPr>
          <w:b/>
          <w:i/>
        </w:rPr>
        <w:t xml:space="preserve"> </w:t>
      </w:r>
      <w:r w:rsidR="00140012">
        <w:rPr>
          <w:b/>
          <w:i/>
        </w:rPr>
        <w:t>Clinical</w:t>
      </w:r>
      <w:proofErr w:type="gramEnd"/>
      <w:r w:rsidR="00140012">
        <w:rPr>
          <w:b/>
          <w:i/>
        </w:rPr>
        <w:t xml:space="preserve"> </w:t>
      </w:r>
      <w:r>
        <w:rPr>
          <w:b/>
          <w:i/>
        </w:rPr>
        <w:t>Business Analyst</w:t>
      </w:r>
    </w:p>
    <w:p w14:paraId="28C302AE" w14:textId="77777777" w:rsidR="00DE62B9" w:rsidRDefault="007A1BB7">
      <w:pPr>
        <w:spacing w:after="13" w:line="262" w:lineRule="auto"/>
        <w:ind w:left="-5"/>
      </w:pPr>
      <w:r>
        <w:rPr>
          <w:i/>
        </w:rPr>
        <w:t>May 2021 - Mar 2023</w:t>
      </w:r>
    </w:p>
    <w:p w14:paraId="5C4A8F4C" w14:textId="77777777" w:rsidR="00DE62B9" w:rsidRDefault="007A1BB7">
      <w:pPr>
        <w:ind w:left="-5"/>
      </w:pPr>
      <w:r>
        <w:t>· Applied extensive knowledge of Medicare and Medicaid regulations and healthcare systems to optimize reimbursement methodology for both inpatient and outpatient services. This helped ensure patients received the best possible care while also maximizing reimbursement for providers.</w:t>
      </w:r>
    </w:p>
    <w:p w14:paraId="33683864" w14:textId="77777777" w:rsidR="00DE62B9" w:rsidRDefault="007A1BB7">
      <w:pPr>
        <w:ind w:left="-5"/>
      </w:pPr>
      <w:r>
        <w:t>· Implemented MyChart through EPIC and Health Place platforms which improved data accuracy by 25% through the data validation processes, resulting in more reliable reporting for public health initiatives.</w:t>
      </w:r>
    </w:p>
    <w:p w14:paraId="40482FBE" w14:textId="77777777" w:rsidR="00DE62B9" w:rsidRDefault="007A1BB7">
      <w:pPr>
        <w:ind w:left="-5"/>
      </w:pPr>
      <w:r>
        <w:t>· Followed Agile (Scrum) methodology as the SDLC approach.</w:t>
      </w:r>
    </w:p>
    <w:p w14:paraId="2C5C5694" w14:textId="77777777" w:rsidR="00DE62B9" w:rsidRDefault="007A1BB7">
      <w:pPr>
        <w:ind w:left="-5"/>
      </w:pPr>
      <w:r>
        <w:t>· Created a CBA document to analyze the benefits of automating the creation of all health plans.</w:t>
      </w:r>
    </w:p>
    <w:p w14:paraId="6D723B56" w14:textId="77777777" w:rsidR="00DE62B9" w:rsidRDefault="007A1BB7">
      <w:pPr>
        <w:ind w:left="-5"/>
      </w:pPr>
      <w:r>
        <w:t>· Utilized Excel tools such as advanced formulas, pivot tables, and macros to manipulate and analyze large datasets, including claims data and EHR, to report ad-hoc reporting requirements on an as-needed basis.</w:t>
      </w:r>
    </w:p>
    <w:p w14:paraId="525B4EB3" w14:textId="77777777" w:rsidR="00DE62B9" w:rsidRDefault="007A1BB7">
      <w:pPr>
        <w:ind w:left="-5"/>
      </w:pPr>
      <w:r>
        <w:t>· Used JIRA’s ticketing software to manage, assign, and maintain tickets for bugs and defects.</w:t>
      </w:r>
    </w:p>
    <w:p w14:paraId="13E6F7A1" w14:textId="77777777" w:rsidR="00DE62B9" w:rsidRDefault="007A1BB7">
      <w:pPr>
        <w:spacing w:after="163"/>
        <w:ind w:left="-5" w:right="221"/>
      </w:pPr>
      <w:r>
        <w:t>· Created and enhanced features such as personalizing plans, HMO and PPO plan comparison, and customer service chat. · Managed and developed specifications for data feeds and mappings for integration between various systems to follow HIPAA requirements set forth by the federal government.</w:t>
      </w:r>
    </w:p>
    <w:p w14:paraId="1EB6A3B9" w14:textId="77777777" w:rsidR="00DE62B9" w:rsidRDefault="007A1BB7">
      <w:pPr>
        <w:spacing w:after="25" w:line="262" w:lineRule="auto"/>
        <w:ind w:left="-5"/>
      </w:pPr>
      <w:r>
        <w:rPr>
          <w:i/>
        </w:rPr>
        <w:t>PepsiCo</w:t>
      </w:r>
      <w:proofErr w:type="gramStart"/>
      <w:r>
        <w:rPr>
          <w:i/>
        </w:rPr>
        <w:t xml:space="preserve">.,  </w:t>
      </w:r>
      <w:r>
        <w:rPr>
          <w:b/>
          <w:i/>
        </w:rPr>
        <w:t>Business</w:t>
      </w:r>
      <w:proofErr w:type="gramEnd"/>
      <w:r>
        <w:rPr>
          <w:b/>
          <w:i/>
        </w:rPr>
        <w:t xml:space="preserve"> Analyst</w:t>
      </w:r>
    </w:p>
    <w:p w14:paraId="5FB3A794" w14:textId="77777777" w:rsidR="00DE62B9" w:rsidRDefault="007A1BB7">
      <w:pPr>
        <w:spacing w:after="13" w:line="262" w:lineRule="auto"/>
        <w:ind w:left="-5"/>
      </w:pPr>
      <w:r>
        <w:rPr>
          <w:i/>
        </w:rPr>
        <w:t>Nov 2020 - May 2021</w:t>
      </w:r>
    </w:p>
    <w:p w14:paraId="0A30BB86" w14:textId="77777777" w:rsidR="00DE62B9" w:rsidRDefault="007A1BB7">
      <w:pPr>
        <w:ind w:left="-5"/>
      </w:pPr>
      <w:r>
        <w:t>· Conducted AS-IS, TO-BE, and gap analysis to evaluate the current operations of HBS and Sparcs to implement desired future operations.</w:t>
      </w:r>
    </w:p>
    <w:p w14:paraId="0A96C698" w14:textId="77777777" w:rsidR="00DE62B9" w:rsidRDefault="007A1BB7">
      <w:pPr>
        <w:ind w:left="-5"/>
      </w:pPr>
      <w:r>
        <w:t>· Conducted requirement-gathering sessions to elicit functional requirements for features such as migrating prefilled patients to post-filled, creating predetermined insurance approval plans, and incorporating troubleshooting tools.</w:t>
      </w:r>
    </w:p>
    <w:p w14:paraId="554D7090" w14:textId="77777777" w:rsidR="00DE62B9" w:rsidRDefault="007A1BB7">
      <w:pPr>
        <w:ind w:left="-5"/>
      </w:pPr>
      <w:r>
        <w:t>· Increased user proficiency by 30% and reduced user support requests by 40% through comprehensive SAP training and education programs.</w:t>
      </w:r>
    </w:p>
    <w:p w14:paraId="16E418C2" w14:textId="77777777" w:rsidR="00DE62B9" w:rsidRDefault="007A1BB7">
      <w:pPr>
        <w:ind w:left="-5"/>
      </w:pPr>
      <w:r>
        <w:t xml:space="preserve">· Conducted feasibility analysis to determine if the initial requirements were within scope, such as incorporating Sparcs 2.0 with the HBS system, and effectively </w:t>
      </w:r>
      <w:proofErr w:type="gramStart"/>
      <w:r>
        <w:t>negotiated</w:t>
      </w:r>
      <w:proofErr w:type="gramEnd"/>
      <w:r>
        <w:t xml:space="preserve"> the requirements with business owners.</w:t>
      </w:r>
    </w:p>
    <w:p w14:paraId="47969927" w14:textId="77777777" w:rsidR="00DE62B9" w:rsidRDefault="007A1BB7">
      <w:pPr>
        <w:ind w:left="-5"/>
      </w:pPr>
      <w:r>
        <w:t>· Created User Stories/Features/Epics in JIRA along with Scrum Master and reported to the Product Owner.</w:t>
      </w:r>
    </w:p>
    <w:p w14:paraId="777E3C5D" w14:textId="77777777" w:rsidR="00DE62B9" w:rsidRDefault="007A1BB7">
      <w:pPr>
        <w:spacing w:after="163"/>
        <w:ind w:left="-5"/>
      </w:pPr>
      <w:r>
        <w:t>· Groomed the product backlog with the Product Owner and technical team to size user stories and increase team efficiency.</w:t>
      </w:r>
    </w:p>
    <w:p w14:paraId="40DEBBC3" w14:textId="77777777" w:rsidR="00DE62B9" w:rsidRDefault="007A1BB7">
      <w:pPr>
        <w:spacing w:after="25" w:line="262" w:lineRule="auto"/>
        <w:ind w:left="-5"/>
      </w:pPr>
      <w:r>
        <w:rPr>
          <w:i/>
        </w:rPr>
        <w:t xml:space="preserve">A-1 </w:t>
      </w:r>
      <w:proofErr w:type="gramStart"/>
      <w:r>
        <w:rPr>
          <w:i/>
        </w:rPr>
        <w:t xml:space="preserve">Inc,  </w:t>
      </w:r>
      <w:r>
        <w:rPr>
          <w:b/>
          <w:i/>
        </w:rPr>
        <w:t>Business</w:t>
      </w:r>
      <w:proofErr w:type="gramEnd"/>
      <w:r>
        <w:rPr>
          <w:b/>
          <w:i/>
        </w:rPr>
        <w:t xml:space="preserve"> Analyst</w:t>
      </w:r>
    </w:p>
    <w:p w14:paraId="3BD60AF8" w14:textId="77777777" w:rsidR="00DE62B9" w:rsidRDefault="007A1BB7">
      <w:pPr>
        <w:spacing w:after="13" w:line="262" w:lineRule="auto"/>
        <w:ind w:left="-5"/>
      </w:pPr>
      <w:r>
        <w:rPr>
          <w:i/>
        </w:rPr>
        <w:t>Apr 2016 - Oct 2020</w:t>
      </w:r>
    </w:p>
    <w:p w14:paraId="1D6FB1D9" w14:textId="77777777" w:rsidR="00DE62B9" w:rsidRDefault="007A1BB7">
      <w:pPr>
        <w:ind w:left="-5"/>
      </w:pPr>
      <w:r>
        <w:t>· Assisted in creating end-user and customer personas to gather proper User Stories and execute new and enhanced features for the Acima leasing app, including Zelle, ATM Locator, credit card ratings and reviews, and debit card controls.</w:t>
      </w:r>
    </w:p>
    <w:p w14:paraId="61069EEE" w14:textId="77777777" w:rsidR="00DE62B9" w:rsidRDefault="007A1BB7">
      <w:pPr>
        <w:ind w:left="-5"/>
      </w:pPr>
      <w:r>
        <w:lastRenderedPageBreak/>
        <w:t>· Developed contingency and mitigation plans for risks associated with enhancing the Acima Leasing app to exploit them when needed.</w:t>
      </w:r>
    </w:p>
    <w:p w14:paraId="560C0D24" w14:textId="77777777" w:rsidR="00DE62B9" w:rsidRDefault="007A1BB7">
      <w:pPr>
        <w:spacing w:after="151"/>
        <w:ind w:left="-5"/>
      </w:pPr>
      <w:r>
        <w:t>· Created BRD to document business goals and technical requirements and ensure that project requirements fell under business guidelines and regulations.</w:t>
      </w:r>
    </w:p>
    <w:p w14:paraId="27610183" w14:textId="77777777" w:rsidR="00DE62B9" w:rsidRDefault="007A1BB7">
      <w:pPr>
        <w:spacing w:after="143" w:line="259" w:lineRule="auto"/>
        <w:ind w:left="51"/>
        <w:jc w:val="center"/>
      </w:pPr>
      <w:r>
        <w:rPr>
          <w:color w:val="727272"/>
        </w:rPr>
        <w:t>Aisha Kassim - page 1 of 2</w:t>
      </w:r>
    </w:p>
    <w:p w14:paraId="4F83B37D" w14:textId="77777777" w:rsidR="00DE62B9" w:rsidRDefault="007A1BB7">
      <w:pPr>
        <w:spacing w:after="264"/>
        <w:ind w:left="-5"/>
      </w:pPr>
      <w:r>
        <w:t>· Assisted in performing a GAP analysis on the current and future state of the Acima Leasing app, designed business rules and requirements for privacy issues, and managed development of technical specifications to ensure they conformed to regulations such as Mobile Deposit Endorsement regulations.</w:t>
      </w:r>
    </w:p>
    <w:p w14:paraId="0A89A565" w14:textId="77777777" w:rsidR="00DE62B9" w:rsidRDefault="007A1BB7">
      <w:pPr>
        <w:pStyle w:val="Heading1"/>
        <w:ind w:left="-5"/>
      </w:pPr>
      <w:r>
        <w:t>EDUCATION</w:t>
      </w:r>
    </w:p>
    <w:p w14:paraId="5D9AC525" w14:textId="77777777" w:rsidR="00DE62B9" w:rsidRDefault="007A1BB7">
      <w:pPr>
        <w:spacing w:after="122" w:line="259" w:lineRule="auto"/>
        <w:ind w:left="0" w:right="-41" w:firstLine="0"/>
      </w:pPr>
      <w:r>
        <w:rPr>
          <w:rFonts w:ascii="Calibri" w:eastAsia="Calibri" w:hAnsi="Calibri" w:cs="Calibri"/>
          <w:noProof/>
          <w:sz w:val="22"/>
        </w:rPr>
        <mc:AlternateContent>
          <mc:Choice Requires="wpg">
            <w:drawing>
              <wp:inline distT="0" distB="0" distL="0" distR="0" wp14:anchorId="374E468B" wp14:editId="50F51E82">
                <wp:extent cx="6553200" cy="12700"/>
                <wp:effectExtent l="0" t="0" r="0" b="0"/>
                <wp:docPr id="1415" name="Group 1415"/>
                <wp:cNvGraphicFramePr/>
                <a:graphic xmlns:a="http://schemas.openxmlformats.org/drawingml/2006/main">
                  <a:graphicData uri="http://schemas.microsoft.com/office/word/2010/wordprocessingGroup">
                    <wpg:wgp>
                      <wpg:cNvGrpSpPr/>
                      <wpg:grpSpPr>
                        <a:xfrm>
                          <a:off x="0" y="0"/>
                          <a:ext cx="6553200" cy="12700"/>
                          <a:chOff x="0" y="0"/>
                          <a:chExt cx="6553200" cy="12700"/>
                        </a:xfrm>
                      </wpg:grpSpPr>
                      <wps:wsp>
                        <wps:cNvPr id="89" name="Shape 89"/>
                        <wps:cNvSpPr/>
                        <wps:spPr>
                          <a:xfrm>
                            <a:off x="0" y="0"/>
                            <a:ext cx="6553200" cy="0"/>
                          </a:xfrm>
                          <a:custGeom>
                            <a:avLst/>
                            <a:gdLst/>
                            <a:ahLst/>
                            <a:cxnLst/>
                            <a:rect l="0" t="0" r="0" b="0"/>
                            <a:pathLst>
                              <a:path w="6553200">
                                <a:moveTo>
                                  <a:pt x="0" y="0"/>
                                </a:moveTo>
                                <a:lnTo>
                                  <a:pt x="6553200" y="0"/>
                                </a:lnTo>
                              </a:path>
                            </a:pathLst>
                          </a:custGeom>
                          <a:ln w="12700" cap="flat">
                            <a:miter lim="127000"/>
                          </a:ln>
                        </wps:spPr>
                        <wps:style>
                          <a:lnRef idx="1">
                            <a:srgbClr val="C0C0C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415" style="width:516pt;height:1pt;mso-position-horizontal-relative:char;mso-position-vertical-relative:line" coordsize="65532,127">
                <v:shape id="Shape 89" style="position:absolute;width:65532;height:0;left:0;top:0;" coordsize="6553200,0" path="m0,0l6553200,0">
                  <v:stroke weight="1pt" endcap="flat" joinstyle="miter" miterlimit="10" on="true" color="#c0c0c0"/>
                  <v:fill on="false" color="#000000" opacity="0"/>
                </v:shape>
              </v:group>
            </w:pict>
          </mc:Fallback>
        </mc:AlternateContent>
      </w:r>
    </w:p>
    <w:p w14:paraId="1589F1CA" w14:textId="77777777" w:rsidR="00DE62B9" w:rsidRDefault="007A1BB7">
      <w:pPr>
        <w:spacing w:after="13" w:line="262" w:lineRule="auto"/>
        <w:ind w:left="-5"/>
      </w:pPr>
      <w:r>
        <w:rPr>
          <w:i/>
        </w:rPr>
        <w:t>Benedictine University</w:t>
      </w:r>
    </w:p>
    <w:p w14:paraId="680D8196" w14:textId="77777777" w:rsidR="00DE62B9" w:rsidRDefault="007A1BB7">
      <w:pPr>
        <w:spacing w:after="138" w:line="262" w:lineRule="auto"/>
        <w:ind w:left="-5"/>
      </w:pPr>
      <w:proofErr w:type="gramStart"/>
      <w:r>
        <w:rPr>
          <w:i/>
        </w:rPr>
        <w:t>Bachelor  •</w:t>
      </w:r>
      <w:proofErr w:type="gramEnd"/>
      <w:r>
        <w:rPr>
          <w:i/>
        </w:rPr>
        <w:t xml:space="preserve">  </w:t>
      </w:r>
      <w:r>
        <w:rPr>
          <w:b/>
          <w:i/>
        </w:rPr>
        <w:t>Health Science</w:t>
      </w:r>
      <w:r>
        <w:rPr>
          <w:i/>
        </w:rPr>
        <w:t xml:space="preserve">   </w:t>
      </w:r>
      <w:proofErr w:type="gramStart"/>
      <w:r>
        <w:rPr>
          <w:i/>
        </w:rPr>
        <w:t>•  Aug</w:t>
      </w:r>
      <w:proofErr w:type="gramEnd"/>
      <w:r>
        <w:rPr>
          <w:i/>
        </w:rPr>
        <w:t xml:space="preserve"> 2011 - Dec 2015</w:t>
      </w:r>
    </w:p>
    <w:p w14:paraId="693141F7" w14:textId="77777777" w:rsidR="00DE62B9" w:rsidRDefault="007A1BB7">
      <w:pPr>
        <w:spacing w:after="13" w:line="262" w:lineRule="auto"/>
        <w:ind w:left="-5"/>
      </w:pPr>
      <w:r>
        <w:rPr>
          <w:i/>
        </w:rPr>
        <w:t>Benedictine University</w:t>
      </w:r>
    </w:p>
    <w:p w14:paraId="21BC7ED8" w14:textId="77777777" w:rsidR="00DE62B9" w:rsidRDefault="007A1BB7">
      <w:pPr>
        <w:spacing w:after="276" w:line="262" w:lineRule="auto"/>
        <w:ind w:left="-5"/>
      </w:pPr>
      <w:proofErr w:type="gramStart"/>
      <w:r>
        <w:rPr>
          <w:i/>
        </w:rPr>
        <w:t>Master  •</w:t>
      </w:r>
      <w:proofErr w:type="gramEnd"/>
      <w:r>
        <w:rPr>
          <w:i/>
        </w:rPr>
        <w:t xml:space="preserve">  </w:t>
      </w:r>
      <w:r>
        <w:rPr>
          <w:b/>
          <w:i/>
        </w:rPr>
        <w:t>Public Health</w:t>
      </w:r>
      <w:r>
        <w:rPr>
          <w:i/>
        </w:rPr>
        <w:t xml:space="preserve">   </w:t>
      </w:r>
      <w:proofErr w:type="gramStart"/>
      <w:r>
        <w:rPr>
          <w:i/>
        </w:rPr>
        <w:t>•  Jan</w:t>
      </w:r>
      <w:proofErr w:type="gramEnd"/>
      <w:r>
        <w:rPr>
          <w:i/>
        </w:rPr>
        <w:t xml:space="preserve"> 2016 - Aug 2018</w:t>
      </w:r>
    </w:p>
    <w:p w14:paraId="575ADD57" w14:textId="77777777" w:rsidR="00DE62B9" w:rsidRDefault="007A1BB7">
      <w:pPr>
        <w:pStyle w:val="Heading1"/>
        <w:ind w:left="-5"/>
      </w:pPr>
      <w:r>
        <w:t>LICENSES &amp; CERTIFICATIONS</w:t>
      </w:r>
    </w:p>
    <w:p w14:paraId="53EA2746" w14:textId="77777777" w:rsidR="00DE62B9" w:rsidRDefault="007A1BB7">
      <w:pPr>
        <w:spacing w:after="122" w:line="259" w:lineRule="auto"/>
        <w:ind w:left="0" w:right="-41" w:firstLine="0"/>
      </w:pPr>
      <w:r>
        <w:rPr>
          <w:rFonts w:ascii="Calibri" w:eastAsia="Calibri" w:hAnsi="Calibri" w:cs="Calibri"/>
          <w:noProof/>
          <w:sz w:val="22"/>
        </w:rPr>
        <mc:AlternateContent>
          <mc:Choice Requires="wpg">
            <w:drawing>
              <wp:inline distT="0" distB="0" distL="0" distR="0" wp14:anchorId="66A03D29" wp14:editId="2C57493A">
                <wp:extent cx="6553200" cy="12700"/>
                <wp:effectExtent l="0" t="0" r="0" b="0"/>
                <wp:docPr id="1416" name="Group 1416"/>
                <wp:cNvGraphicFramePr/>
                <a:graphic xmlns:a="http://schemas.openxmlformats.org/drawingml/2006/main">
                  <a:graphicData uri="http://schemas.microsoft.com/office/word/2010/wordprocessingGroup">
                    <wpg:wgp>
                      <wpg:cNvGrpSpPr/>
                      <wpg:grpSpPr>
                        <a:xfrm>
                          <a:off x="0" y="0"/>
                          <a:ext cx="6553200" cy="12700"/>
                          <a:chOff x="0" y="0"/>
                          <a:chExt cx="6553200" cy="12700"/>
                        </a:xfrm>
                      </wpg:grpSpPr>
                      <wps:wsp>
                        <wps:cNvPr id="99" name="Shape 99"/>
                        <wps:cNvSpPr/>
                        <wps:spPr>
                          <a:xfrm>
                            <a:off x="0" y="0"/>
                            <a:ext cx="6553200" cy="0"/>
                          </a:xfrm>
                          <a:custGeom>
                            <a:avLst/>
                            <a:gdLst/>
                            <a:ahLst/>
                            <a:cxnLst/>
                            <a:rect l="0" t="0" r="0" b="0"/>
                            <a:pathLst>
                              <a:path w="6553200">
                                <a:moveTo>
                                  <a:pt x="0" y="0"/>
                                </a:moveTo>
                                <a:lnTo>
                                  <a:pt x="6553200" y="0"/>
                                </a:lnTo>
                              </a:path>
                            </a:pathLst>
                          </a:custGeom>
                          <a:ln w="12700" cap="flat">
                            <a:miter lim="127000"/>
                          </a:ln>
                        </wps:spPr>
                        <wps:style>
                          <a:lnRef idx="1">
                            <a:srgbClr val="C0C0C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416" style="width:516pt;height:1pt;mso-position-horizontal-relative:char;mso-position-vertical-relative:line" coordsize="65532,127">
                <v:shape id="Shape 99" style="position:absolute;width:65532;height:0;left:0;top:0;" coordsize="6553200,0" path="m0,0l6553200,0">
                  <v:stroke weight="1pt" endcap="flat" joinstyle="miter" miterlimit="10" on="true" color="#c0c0c0"/>
                  <v:fill on="false" color="#000000" opacity="0"/>
                </v:shape>
              </v:group>
            </w:pict>
          </mc:Fallback>
        </mc:AlternateContent>
      </w:r>
    </w:p>
    <w:p w14:paraId="58F18C02" w14:textId="77777777" w:rsidR="00DE62B9" w:rsidRDefault="007A1BB7">
      <w:pPr>
        <w:spacing w:after="276" w:line="262" w:lineRule="auto"/>
        <w:ind w:left="-5"/>
      </w:pPr>
      <w:r>
        <w:rPr>
          <w:b/>
          <w:i/>
        </w:rPr>
        <w:t>Certified Associate Business Analyst (CABA)</w:t>
      </w:r>
    </w:p>
    <w:p w14:paraId="459511ED" w14:textId="77777777" w:rsidR="00DE62B9" w:rsidRDefault="007A1BB7">
      <w:pPr>
        <w:pStyle w:val="Heading1"/>
        <w:ind w:left="-5"/>
      </w:pPr>
      <w:r>
        <w:t>SKILLS</w:t>
      </w:r>
    </w:p>
    <w:p w14:paraId="02DD8BD7" w14:textId="77777777" w:rsidR="00DE62B9" w:rsidRDefault="007A1BB7">
      <w:pPr>
        <w:spacing w:after="113" w:line="259" w:lineRule="auto"/>
        <w:ind w:left="0" w:right="-41" w:firstLine="0"/>
      </w:pPr>
      <w:r>
        <w:rPr>
          <w:rFonts w:ascii="Calibri" w:eastAsia="Calibri" w:hAnsi="Calibri" w:cs="Calibri"/>
          <w:noProof/>
          <w:sz w:val="22"/>
        </w:rPr>
        <mc:AlternateContent>
          <mc:Choice Requires="wpg">
            <w:drawing>
              <wp:inline distT="0" distB="0" distL="0" distR="0" wp14:anchorId="2BA10F29" wp14:editId="5CCF709C">
                <wp:extent cx="6553200" cy="12700"/>
                <wp:effectExtent l="0" t="0" r="0" b="0"/>
                <wp:docPr id="1417" name="Group 1417"/>
                <wp:cNvGraphicFramePr/>
                <a:graphic xmlns:a="http://schemas.openxmlformats.org/drawingml/2006/main">
                  <a:graphicData uri="http://schemas.microsoft.com/office/word/2010/wordprocessingGroup">
                    <wpg:wgp>
                      <wpg:cNvGrpSpPr/>
                      <wpg:grpSpPr>
                        <a:xfrm>
                          <a:off x="0" y="0"/>
                          <a:ext cx="6553200" cy="12700"/>
                          <a:chOff x="0" y="0"/>
                          <a:chExt cx="6553200" cy="12700"/>
                        </a:xfrm>
                      </wpg:grpSpPr>
                      <wps:wsp>
                        <wps:cNvPr id="102" name="Shape 102"/>
                        <wps:cNvSpPr/>
                        <wps:spPr>
                          <a:xfrm>
                            <a:off x="0" y="0"/>
                            <a:ext cx="6553200" cy="0"/>
                          </a:xfrm>
                          <a:custGeom>
                            <a:avLst/>
                            <a:gdLst/>
                            <a:ahLst/>
                            <a:cxnLst/>
                            <a:rect l="0" t="0" r="0" b="0"/>
                            <a:pathLst>
                              <a:path w="6553200">
                                <a:moveTo>
                                  <a:pt x="0" y="0"/>
                                </a:moveTo>
                                <a:lnTo>
                                  <a:pt x="6553200" y="0"/>
                                </a:lnTo>
                              </a:path>
                            </a:pathLst>
                          </a:custGeom>
                          <a:ln w="12700" cap="flat">
                            <a:miter lim="127000"/>
                          </a:ln>
                        </wps:spPr>
                        <wps:style>
                          <a:lnRef idx="1">
                            <a:srgbClr val="C0C0C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417" style="width:516pt;height:1pt;mso-position-horizontal-relative:char;mso-position-vertical-relative:line" coordsize="65532,127">
                <v:shape id="Shape 102" style="position:absolute;width:65532;height:0;left:0;top:0;" coordsize="6553200,0" path="m0,0l6553200,0">
                  <v:stroke weight="1pt" endcap="flat" joinstyle="miter" miterlimit="10" on="true" color="#c0c0c0"/>
                  <v:fill on="false" color="#000000" opacity="0"/>
                </v:shape>
              </v:group>
            </w:pict>
          </mc:Fallback>
        </mc:AlternateContent>
      </w:r>
    </w:p>
    <w:p w14:paraId="084A6950" w14:textId="77777777" w:rsidR="00DE62B9" w:rsidRDefault="007A1BB7">
      <w:pPr>
        <w:ind w:left="-5"/>
      </w:pPr>
      <w:r>
        <w:t>SQL   •   Healthcare Analytics   •   ServiceNow Admin   •   Data Visualization   •   Workflow Automation   •   IT Service</w:t>
      </w:r>
    </w:p>
    <w:p w14:paraId="29B6CA01" w14:textId="77777777" w:rsidR="00DE62B9" w:rsidRDefault="007A1BB7">
      <w:pPr>
        <w:spacing w:after="9870"/>
        <w:ind w:left="-5"/>
      </w:pPr>
      <w:r>
        <w:t>Management (</w:t>
      </w:r>
      <w:proofErr w:type="gramStart"/>
      <w:r>
        <w:t xml:space="preserve">ITSM)   </w:t>
      </w:r>
      <w:proofErr w:type="gramEnd"/>
      <w:r>
        <w:t>•   Tableau   •   Excel   •   Stakeholder Engagement   •   User Training and Education</w:t>
      </w:r>
    </w:p>
    <w:p w14:paraId="64704BB6" w14:textId="77777777" w:rsidR="00DE62B9" w:rsidRDefault="007A1BB7">
      <w:pPr>
        <w:spacing w:after="143" w:line="259" w:lineRule="auto"/>
        <w:ind w:left="51"/>
        <w:jc w:val="center"/>
      </w:pPr>
      <w:r>
        <w:rPr>
          <w:color w:val="727272"/>
        </w:rPr>
        <w:lastRenderedPageBreak/>
        <w:t>Aisha Kassim - page 2 of 2</w:t>
      </w:r>
    </w:p>
    <w:sectPr w:rsidR="00DE62B9">
      <w:pgSz w:w="12240" w:h="15840"/>
      <w:pgMar w:top="988" w:right="1001" w:bottom="552" w:left="9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62B9"/>
    <w:rsid w:val="00140012"/>
    <w:rsid w:val="00160018"/>
    <w:rsid w:val="0048718A"/>
    <w:rsid w:val="007A1BB7"/>
    <w:rsid w:val="009A13C7"/>
    <w:rsid w:val="00AC2152"/>
    <w:rsid w:val="00CC166B"/>
    <w:rsid w:val="00DE62B9"/>
    <w:rsid w:val="00EB55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90A13C"/>
  <w15:docId w15:val="{009835A9-6E1A-4036-A6BC-20C1E5F578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65" w:lineRule="auto"/>
      <w:ind w:left="10" w:hanging="10"/>
    </w:pPr>
    <w:rPr>
      <w:rFonts w:ascii="Arial" w:eastAsia="Arial" w:hAnsi="Arial" w:cs="Arial"/>
      <w:color w:val="000000"/>
      <w:sz w:val="18"/>
    </w:rPr>
  </w:style>
  <w:style w:type="paragraph" w:styleId="Heading1">
    <w:name w:val="heading 1"/>
    <w:next w:val="Normal"/>
    <w:link w:val="Heading1Char"/>
    <w:uiPriority w:val="9"/>
    <w:qFormat/>
    <w:pPr>
      <w:keepNext/>
      <w:keepLines/>
      <w:spacing w:after="0" w:line="259" w:lineRule="auto"/>
      <w:ind w:left="10" w:hanging="10"/>
      <w:outlineLvl w:val="0"/>
    </w:pPr>
    <w:rPr>
      <w:rFonts w:ascii="Arial" w:eastAsia="Arial" w:hAnsi="Arial" w:cs="Arial"/>
      <w:b/>
      <w:color w:val="00000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26101">
      <w:bodyDiv w:val="1"/>
      <w:marLeft w:val="0"/>
      <w:marRight w:val="0"/>
      <w:marTop w:val="0"/>
      <w:marBottom w:val="0"/>
      <w:divBdr>
        <w:top w:val="none" w:sz="0" w:space="0" w:color="auto"/>
        <w:left w:val="none" w:sz="0" w:space="0" w:color="auto"/>
        <w:bottom w:val="none" w:sz="0" w:space="0" w:color="auto"/>
        <w:right w:val="none" w:sz="0" w:space="0" w:color="auto"/>
      </w:divBdr>
    </w:div>
    <w:div w:id="522012845">
      <w:bodyDiv w:val="1"/>
      <w:marLeft w:val="0"/>
      <w:marRight w:val="0"/>
      <w:marTop w:val="0"/>
      <w:marBottom w:val="0"/>
      <w:divBdr>
        <w:top w:val="none" w:sz="0" w:space="0" w:color="auto"/>
        <w:left w:val="none" w:sz="0" w:space="0" w:color="auto"/>
        <w:bottom w:val="none" w:sz="0" w:space="0" w:color="auto"/>
        <w:right w:val="none" w:sz="0" w:space="0" w:color="auto"/>
      </w:divBdr>
    </w:div>
    <w:div w:id="1420516172">
      <w:bodyDiv w:val="1"/>
      <w:marLeft w:val="0"/>
      <w:marRight w:val="0"/>
      <w:marTop w:val="0"/>
      <w:marBottom w:val="0"/>
      <w:divBdr>
        <w:top w:val="none" w:sz="0" w:space="0" w:color="auto"/>
        <w:left w:val="none" w:sz="0" w:space="0" w:color="auto"/>
        <w:bottom w:val="none" w:sz="0" w:space="0" w:color="auto"/>
        <w:right w:val="none" w:sz="0" w:space="0" w:color="auto"/>
      </w:divBdr>
    </w:div>
    <w:div w:id="153557937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www.linkedin.com/in/aisha-kassim-490755267/" TargetMode="External"/><Relationship Id="rId4" Type="http://schemas.openxmlformats.org/officeDocument/2006/relationships/hyperlink" Target="https://www.linkedin.com/in/aisha-kassim-49075526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101</TotalTime>
  <Pages>3</Pages>
  <Words>832</Words>
  <Characters>4743</Characters>
  <Application>Microsoft Office Word</Application>
  <DocSecurity>0</DocSecurity>
  <Lines>39</Lines>
  <Paragraphs>11</Paragraphs>
  <ScaleCrop>false</ScaleCrop>
  <Company/>
  <LinksUpToDate>false</LinksUpToDate>
  <CharactersWithSpaces>5564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Junaid Shaikh</dc:creator>
  <cp:keywords/>
  <cp:lastModifiedBy>Junaid Shaikh</cp:lastModifiedBy>
  <cp:revision>7</cp:revision>
  <dcterms:created xsi:type="dcterms:W3CDTF">2025-02-28T22:04:00Z</dcterms:created>
  <dcterms:modified xsi:type="dcterms:W3CDTF">2025-04-30T22:39:00Z</dcterms:modified>
</cp:coreProperties>
</file>