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C0F77" w14:textId="77777777" w:rsidR="0000734A" w:rsidRPr="008C337B" w:rsidRDefault="0000734A" w:rsidP="0000734A">
      <w:pPr>
        <w:tabs>
          <w:tab w:val="left" w:pos="360"/>
          <w:tab w:val="left" w:pos="1440"/>
          <w:tab w:val="left" w:pos="5760"/>
          <w:tab w:val="left" w:pos="7920"/>
          <w:tab w:val="right" w:pos="10800"/>
        </w:tabs>
        <w:jc w:val="center"/>
        <w:rPr>
          <w:b/>
          <w:bCs/>
        </w:rPr>
      </w:pPr>
      <w:r w:rsidRPr="008C337B">
        <w:rPr>
          <w:b/>
          <w:bCs/>
        </w:rPr>
        <w:t>ALIA JUDD</w:t>
      </w:r>
    </w:p>
    <w:p w14:paraId="37636691" w14:textId="77777777" w:rsidR="00213383" w:rsidRPr="008C337B" w:rsidRDefault="0000734A" w:rsidP="00213383">
      <w:pPr>
        <w:tabs>
          <w:tab w:val="left" w:pos="360"/>
          <w:tab w:val="left" w:pos="1440"/>
          <w:tab w:val="left" w:pos="5760"/>
          <w:tab w:val="left" w:pos="7920"/>
          <w:tab w:val="right" w:pos="10800"/>
        </w:tabs>
        <w:jc w:val="center"/>
        <w:rPr>
          <w:sz w:val="20"/>
          <w:szCs w:val="20"/>
        </w:rPr>
      </w:pPr>
      <w:r w:rsidRPr="008C337B">
        <w:rPr>
          <w:sz w:val="20"/>
          <w:szCs w:val="20"/>
        </w:rPr>
        <w:t xml:space="preserve">(847)-736-7752 • </w:t>
      </w:r>
      <w:hyperlink r:id="rId7" w:history="1">
        <w:r w:rsidRPr="008C337B">
          <w:rPr>
            <w:rStyle w:val="Hyperlink"/>
            <w:sz w:val="20"/>
            <w:szCs w:val="20"/>
          </w:rPr>
          <w:t>anjudd22@outlook.com</w:t>
        </w:r>
      </w:hyperlink>
    </w:p>
    <w:p w14:paraId="2B5AE186" w14:textId="7B062FC4" w:rsidR="0000734A" w:rsidRPr="008C337B" w:rsidRDefault="0000734A" w:rsidP="00213383">
      <w:pPr>
        <w:tabs>
          <w:tab w:val="left" w:pos="360"/>
          <w:tab w:val="left" w:pos="1440"/>
          <w:tab w:val="left" w:pos="5760"/>
          <w:tab w:val="left" w:pos="7920"/>
          <w:tab w:val="right" w:pos="10800"/>
        </w:tabs>
        <w:jc w:val="center"/>
      </w:pPr>
      <w:r w:rsidRPr="008C337B">
        <w:rPr>
          <w:b/>
          <w:iCs/>
          <w:u w:val="thick"/>
        </w:rPr>
        <w:t>PROFILE</w:t>
      </w:r>
      <w:r w:rsidRPr="008C337B">
        <w:rPr>
          <w:b/>
          <w:iCs/>
          <w:u w:val="thick"/>
        </w:rPr>
        <w:tab/>
      </w:r>
      <w:r w:rsidRPr="008C337B">
        <w:rPr>
          <w:b/>
          <w:iCs/>
          <w:u w:val="thick"/>
        </w:rPr>
        <w:tab/>
      </w:r>
      <w:r w:rsidRPr="008C337B">
        <w:rPr>
          <w:b/>
          <w:iCs/>
          <w:u w:val="thick"/>
        </w:rPr>
        <w:tab/>
      </w:r>
      <w:r w:rsidRPr="008C337B">
        <w:rPr>
          <w:b/>
          <w:iCs/>
          <w:u w:val="thick"/>
        </w:rPr>
        <w:tab/>
      </w:r>
    </w:p>
    <w:p w14:paraId="588A9471" w14:textId="3744CF6F" w:rsidR="0000734A" w:rsidRPr="008C337B" w:rsidRDefault="00B262B8" w:rsidP="0000734A">
      <w:pPr>
        <w:rPr>
          <w:sz w:val="20"/>
          <w:szCs w:val="20"/>
        </w:rPr>
      </w:pPr>
      <w:r w:rsidRPr="008C337B">
        <w:rPr>
          <w:sz w:val="20"/>
          <w:szCs w:val="20"/>
        </w:rPr>
        <w:t xml:space="preserve">Results-driven professional with a </w:t>
      </w:r>
      <w:proofErr w:type="gramStart"/>
      <w:r w:rsidRPr="008C337B">
        <w:rPr>
          <w:sz w:val="20"/>
          <w:szCs w:val="20"/>
        </w:rPr>
        <w:t>Bachelor's</w:t>
      </w:r>
      <w:proofErr w:type="gramEnd"/>
      <w:r w:rsidRPr="008C337B">
        <w:rPr>
          <w:sz w:val="20"/>
          <w:szCs w:val="20"/>
        </w:rPr>
        <w:t xml:space="preserve"> degree in Finance</w:t>
      </w:r>
      <w:r w:rsidR="004A60D6" w:rsidRPr="008C337B">
        <w:rPr>
          <w:sz w:val="20"/>
          <w:szCs w:val="20"/>
        </w:rPr>
        <w:t xml:space="preserve">, </w:t>
      </w:r>
      <w:r w:rsidRPr="008C337B">
        <w:rPr>
          <w:sz w:val="20"/>
          <w:szCs w:val="20"/>
        </w:rPr>
        <w:t xml:space="preserve">a minor in Economics, and extensive experience in Land Acquisitions for a national homebuilder. Strong analytical skills and ability to think critically and solve problems. </w:t>
      </w:r>
      <w:r w:rsidR="004A60D6" w:rsidRPr="008C337B">
        <w:rPr>
          <w:sz w:val="20"/>
          <w:szCs w:val="20"/>
        </w:rPr>
        <w:t>Highly motivated, d</w:t>
      </w:r>
      <w:r w:rsidRPr="008C337B">
        <w:rPr>
          <w:sz w:val="20"/>
          <w:szCs w:val="20"/>
        </w:rPr>
        <w:t xml:space="preserve">etail-oriented, and a quick learner with a willingness to take on new challenges. Seeking to leverage expertise in finance and real estate to transition into a </w:t>
      </w:r>
      <w:r w:rsidR="00CE4EED">
        <w:rPr>
          <w:sz w:val="20"/>
          <w:szCs w:val="20"/>
        </w:rPr>
        <w:t xml:space="preserve">Financial Analyst </w:t>
      </w:r>
      <w:r w:rsidRPr="008C337B">
        <w:rPr>
          <w:sz w:val="20"/>
          <w:szCs w:val="20"/>
        </w:rPr>
        <w:t>role to contribute towards the success of the organization.</w:t>
      </w:r>
      <w:r w:rsidR="0000734A" w:rsidRPr="008C337B">
        <w:rPr>
          <w:iCs/>
          <w:sz w:val="20"/>
          <w:szCs w:val="20"/>
        </w:rPr>
        <w:tab/>
        <w:t xml:space="preserve">       </w:t>
      </w:r>
    </w:p>
    <w:p w14:paraId="576D86D2" w14:textId="77777777" w:rsidR="0000734A" w:rsidRPr="008C337B" w:rsidRDefault="0000734A" w:rsidP="008C337B">
      <w:pPr>
        <w:tabs>
          <w:tab w:val="left" w:pos="360"/>
          <w:tab w:val="left" w:pos="1440"/>
          <w:tab w:val="left" w:pos="5760"/>
          <w:tab w:val="left" w:pos="7920"/>
          <w:tab w:val="right" w:pos="10800"/>
        </w:tabs>
        <w:jc w:val="center"/>
        <w:rPr>
          <w:b/>
          <w:iCs/>
          <w:u w:val="thick"/>
        </w:rPr>
      </w:pPr>
      <w:r w:rsidRPr="008C337B">
        <w:rPr>
          <w:b/>
          <w:iCs/>
          <w:u w:val="thick"/>
        </w:rPr>
        <w:t>EXPERIENCE</w:t>
      </w:r>
      <w:r w:rsidRPr="008C337B">
        <w:rPr>
          <w:b/>
          <w:iCs/>
          <w:u w:val="thick"/>
        </w:rPr>
        <w:tab/>
      </w:r>
      <w:r w:rsidRPr="008C337B">
        <w:rPr>
          <w:b/>
          <w:iCs/>
          <w:u w:val="thick"/>
        </w:rPr>
        <w:tab/>
      </w:r>
      <w:r w:rsidRPr="008C337B">
        <w:rPr>
          <w:b/>
          <w:iCs/>
          <w:u w:val="thick"/>
        </w:rPr>
        <w:tab/>
      </w:r>
    </w:p>
    <w:p w14:paraId="3DDE42DD" w14:textId="1837BEAC" w:rsidR="008C337B" w:rsidRPr="008C337B" w:rsidRDefault="008C337B" w:rsidP="0000734A">
      <w:pPr>
        <w:tabs>
          <w:tab w:val="left" w:pos="360"/>
          <w:tab w:val="left" w:pos="1440"/>
          <w:tab w:val="left" w:pos="5760"/>
          <w:tab w:val="left" w:pos="7920"/>
          <w:tab w:val="right" w:pos="10800"/>
        </w:tabs>
        <w:spacing w:after="80"/>
        <w:rPr>
          <w:b/>
          <w:bCs/>
          <w:sz w:val="22"/>
          <w:szCs w:val="22"/>
        </w:rPr>
      </w:pPr>
      <w:r w:rsidRPr="008C337B">
        <w:rPr>
          <w:b/>
          <w:bCs/>
          <w:sz w:val="22"/>
          <w:szCs w:val="22"/>
        </w:rPr>
        <w:t>LENNAR</w:t>
      </w:r>
    </w:p>
    <w:p w14:paraId="1FDA02FA" w14:textId="7CA8C744" w:rsidR="0000734A" w:rsidRPr="008C337B" w:rsidRDefault="0000734A" w:rsidP="0000734A">
      <w:pPr>
        <w:tabs>
          <w:tab w:val="left" w:pos="360"/>
          <w:tab w:val="left" w:pos="1440"/>
          <w:tab w:val="left" w:pos="5760"/>
          <w:tab w:val="left" w:pos="7920"/>
          <w:tab w:val="right" w:pos="10800"/>
        </w:tabs>
        <w:spacing w:after="80"/>
        <w:rPr>
          <w:b/>
          <w:bCs/>
          <w:sz w:val="20"/>
          <w:szCs w:val="20"/>
        </w:rPr>
      </w:pPr>
      <w:r w:rsidRPr="008C337B">
        <w:rPr>
          <w:sz w:val="22"/>
          <w:szCs w:val="22"/>
        </w:rPr>
        <w:t xml:space="preserve"> </w:t>
      </w:r>
      <w:r w:rsidRPr="008C337B">
        <w:rPr>
          <w:b/>
          <w:bCs/>
          <w:i/>
          <w:iCs/>
          <w:sz w:val="22"/>
          <w:szCs w:val="22"/>
        </w:rPr>
        <w:t>Scattered Land Acquisitions</w:t>
      </w:r>
      <w:r w:rsidR="00425F86">
        <w:rPr>
          <w:b/>
          <w:bCs/>
          <w:i/>
          <w:iCs/>
          <w:sz w:val="22"/>
          <w:szCs w:val="22"/>
        </w:rPr>
        <w:t xml:space="preserve"> Analyst</w:t>
      </w:r>
      <w:r w:rsidRPr="00455077">
        <w:rPr>
          <w:sz w:val="22"/>
          <w:szCs w:val="22"/>
        </w:rPr>
        <w:tab/>
      </w:r>
      <w:r>
        <w:rPr>
          <w:sz w:val="22"/>
          <w:szCs w:val="22"/>
        </w:rPr>
        <w:tab/>
      </w:r>
      <w:r>
        <w:rPr>
          <w:sz w:val="22"/>
          <w:szCs w:val="22"/>
        </w:rPr>
        <w:tab/>
      </w:r>
      <w:r w:rsidRPr="008C337B">
        <w:rPr>
          <w:i/>
          <w:iCs/>
          <w:sz w:val="20"/>
          <w:szCs w:val="20"/>
        </w:rPr>
        <w:t>May 2022 – Present</w:t>
      </w:r>
    </w:p>
    <w:p w14:paraId="483FCD02" w14:textId="34FC2863" w:rsidR="00C167CF" w:rsidRPr="008C337B" w:rsidRDefault="00C167CF" w:rsidP="0000734A">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 xml:space="preserve">Analyzed market </w:t>
      </w:r>
      <w:r w:rsidR="00830C1B" w:rsidRPr="008C337B">
        <w:rPr>
          <w:sz w:val="20"/>
          <w:szCs w:val="20"/>
        </w:rPr>
        <w:t xml:space="preserve">and internal </w:t>
      </w:r>
      <w:r w:rsidRPr="008C337B">
        <w:rPr>
          <w:sz w:val="20"/>
          <w:szCs w:val="20"/>
        </w:rPr>
        <w:t>data to develop proformas, incorporating various assumptions and sensitivity analyses to identify risks and opportunities</w:t>
      </w:r>
      <w:r w:rsidR="00DD5BBD" w:rsidRPr="008C337B">
        <w:rPr>
          <w:sz w:val="20"/>
          <w:szCs w:val="20"/>
        </w:rPr>
        <w:t xml:space="preserve">, </w:t>
      </w:r>
      <w:r w:rsidRPr="008C337B">
        <w:rPr>
          <w:sz w:val="20"/>
          <w:szCs w:val="20"/>
        </w:rPr>
        <w:t>inform strategic decisions</w:t>
      </w:r>
      <w:r w:rsidR="00DD5BBD" w:rsidRPr="008C337B">
        <w:rPr>
          <w:sz w:val="20"/>
          <w:szCs w:val="20"/>
        </w:rPr>
        <w:t>, and increase GM by an average of 15%.</w:t>
      </w:r>
    </w:p>
    <w:p w14:paraId="6A8BE03F" w14:textId="5360C6E1" w:rsidR="000E2C88" w:rsidRPr="008C337B" w:rsidRDefault="00213383" w:rsidP="000E2C88">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H</w:t>
      </w:r>
      <w:r w:rsidR="007553E6" w:rsidRPr="008C337B">
        <w:rPr>
          <w:sz w:val="20"/>
          <w:szCs w:val="20"/>
        </w:rPr>
        <w:t>andled</w:t>
      </w:r>
      <w:r w:rsidR="000E2C88" w:rsidRPr="008C337B">
        <w:rPr>
          <w:sz w:val="20"/>
          <w:szCs w:val="20"/>
        </w:rPr>
        <w:t xml:space="preserve"> over </w:t>
      </w:r>
      <w:r w:rsidR="007553E6" w:rsidRPr="008C337B">
        <w:rPr>
          <w:sz w:val="20"/>
          <w:szCs w:val="20"/>
        </w:rPr>
        <w:t>150</w:t>
      </w:r>
      <w:r w:rsidR="000E2C88" w:rsidRPr="008C337B">
        <w:rPr>
          <w:sz w:val="20"/>
          <w:szCs w:val="20"/>
        </w:rPr>
        <w:t xml:space="preserve"> real estate transactions</w:t>
      </w:r>
      <w:r w:rsidR="007553E6" w:rsidRPr="008C337B">
        <w:rPr>
          <w:sz w:val="20"/>
          <w:szCs w:val="20"/>
        </w:rPr>
        <w:t xml:space="preserve"> and acquired </w:t>
      </w:r>
      <w:r w:rsidR="000E2C88" w:rsidRPr="008C337B">
        <w:rPr>
          <w:sz w:val="20"/>
          <w:szCs w:val="20"/>
        </w:rPr>
        <w:t xml:space="preserve">over 100 </w:t>
      </w:r>
      <w:r w:rsidR="007553E6" w:rsidRPr="008C337B">
        <w:rPr>
          <w:sz w:val="20"/>
          <w:szCs w:val="20"/>
        </w:rPr>
        <w:t>lots</w:t>
      </w:r>
      <w:r w:rsidR="000E2C88" w:rsidRPr="008C337B">
        <w:rPr>
          <w:sz w:val="20"/>
          <w:szCs w:val="20"/>
        </w:rPr>
        <w:t xml:space="preserve"> with a total value of $</w:t>
      </w:r>
      <w:r w:rsidR="007553E6" w:rsidRPr="008C337B">
        <w:rPr>
          <w:sz w:val="20"/>
          <w:szCs w:val="20"/>
        </w:rPr>
        <w:t>12</w:t>
      </w:r>
      <w:r w:rsidR="000E2C88" w:rsidRPr="008C337B">
        <w:rPr>
          <w:sz w:val="20"/>
          <w:szCs w:val="20"/>
        </w:rPr>
        <w:t>M.</w:t>
      </w:r>
    </w:p>
    <w:p w14:paraId="1326BC90" w14:textId="3F063D8F" w:rsidR="000E2C88" w:rsidRPr="008C337B" w:rsidRDefault="000E2C88" w:rsidP="000E2C88">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 xml:space="preserve">Built </w:t>
      </w:r>
      <w:r w:rsidR="00213383" w:rsidRPr="008C337B">
        <w:rPr>
          <w:sz w:val="20"/>
          <w:szCs w:val="20"/>
        </w:rPr>
        <w:t>and m</w:t>
      </w:r>
      <w:r w:rsidRPr="008C337B">
        <w:rPr>
          <w:sz w:val="20"/>
          <w:szCs w:val="20"/>
        </w:rPr>
        <w:t xml:space="preserve">aintained financial models in Excel to support the acquisition and development of </w:t>
      </w:r>
      <w:r w:rsidR="00213383" w:rsidRPr="008C337B">
        <w:rPr>
          <w:sz w:val="20"/>
          <w:szCs w:val="20"/>
        </w:rPr>
        <w:t xml:space="preserve">scattered </w:t>
      </w:r>
      <w:r w:rsidRPr="008C337B">
        <w:rPr>
          <w:sz w:val="20"/>
          <w:szCs w:val="20"/>
        </w:rPr>
        <w:t>residential properties, with a 95% accuracy rate in forecasting project costs and profits.</w:t>
      </w:r>
    </w:p>
    <w:p w14:paraId="6D746792" w14:textId="0E698C5B" w:rsidR="00D82594" w:rsidRPr="008C337B" w:rsidRDefault="00D82594" w:rsidP="00D82594">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Monitored and utilized key performance indicators (KPIs) for land acquisitions, including inventory levels, absorption rates, and return on investment, resulting in a 15% increase in overall profitability.</w:t>
      </w:r>
    </w:p>
    <w:p w14:paraId="501C9476" w14:textId="309BD886" w:rsidR="000E2C88" w:rsidRPr="008C337B" w:rsidRDefault="000E2C88" w:rsidP="000E2C88">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 xml:space="preserve">Conducted in-depth market research and analysis for </w:t>
      </w:r>
      <w:r w:rsidR="00213383" w:rsidRPr="008C337B">
        <w:rPr>
          <w:sz w:val="20"/>
          <w:szCs w:val="20"/>
        </w:rPr>
        <w:t>6</w:t>
      </w:r>
      <w:r w:rsidRPr="008C337B">
        <w:rPr>
          <w:sz w:val="20"/>
          <w:szCs w:val="20"/>
        </w:rPr>
        <w:t xml:space="preserve">+ </w:t>
      </w:r>
      <w:r w:rsidR="00213383" w:rsidRPr="008C337B">
        <w:rPr>
          <w:sz w:val="20"/>
          <w:szCs w:val="20"/>
        </w:rPr>
        <w:t>SWFL</w:t>
      </w:r>
      <w:r w:rsidRPr="008C337B">
        <w:rPr>
          <w:sz w:val="20"/>
          <w:szCs w:val="20"/>
        </w:rPr>
        <w:t xml:space="preserve"> areas, providing insights on demographic, economic, and competitive data to inform strategic decision-making.</w:t>
      </w:r>
    </w:p>
    <w:p w14:paraId="73785CE3" w14:textId="078DF138" w:rsidR="000E2C88" w:rsidRPr="008C337B" w:rsidRDefault="000E2C88" w:rsidP="000E2C88">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 xml:space="preserve">Negotiated </w:t>
      </w:r>
      <w:r w:rsidR="00D82594" w:rsidRPr="008C337B">
        <w:rPr>
          <w:sz w:val="20"/>
          <w:szCs w:val="20"/>
        </w:rPr>
        <w:t xml:space="preserve">cost savings with </w:t>
      </w:r>
      <w:r w:rsidRPr="008C337B">
        <w:rPr>
          <w:sz w:val="20"/>
          <w:szCs w:val="20"/>
        </w:rPr>
        <w:t>vendor</w:t>
      </w:r>
      <w:r w:rsidR="00D82594" w:rsidRPr="008C337B">
        <w:rPr>
          <w:sz w:val="20"/>
          <w:szCs w:val="20"/>
        </w:rPr>
        <w:t>s</w:t>
      </w:r>
      <w:r w:rsidRPr="008C337B">
        <w:rPr>
          <w:sz w:val="20"/>
          <w:szCs w:val="20"/>
        </w:rPr>
        <w:t xml:space="preserve"> for </w:t>
      </w:r>
      <w:r w:rsidR="00D82594" w:rsidRPr="008C337B">
        <w:rPr>
          <w:sz w:val="20"/>
          <w:szCs w:val="20"/>
        </w:rPr>
        <w:t xml:space="preserve">due diligence </w:t>
      </w:r>
      <w:r w:rsidRPr="008C337B">
        <w:rPr>
          <w:sz w:val="20"/>
          <w:szCs w:val="20"/>
        </w:rPr>
        <w:t>services</w:t>
      </w:r>
      <w:r w:rsidR="00D82594" w:rsidRPr="008C337B">
        <w:rPr>
          <w:sz w:val="20"/>
          <w:szCs w:val="20"/>
        </w:rPr>
        <w:t xml:space="preserve"> on</w:t>
      </w:r>
      <w:r w:rsidRPr="008C337B">
        <w:rPr>
          <w:sz w:val="20"/>
          <w:szCs w:val="20"/>
        </w:rPr>
        <w:t xml:space="preserve"> surveys, </w:t>
      </w:r>
      <w:proofErr w:type="spellStart"/>
      <w:r w:rsidR="00D82594" w:rsidRPr="008C337B">
        <w:rPr>
          <w:sz w:val="20"/>
          <w:szCs w:val="20"/>
        </w:rPr>
        <w:t>geotech’s</w:t>
      </w:r>
      <w:proofErr w:type="spellEnd"/>
      <w:r w:rsidRPr="008C337B">
        <w:rPr>
          <w:sz w:val="20"/>
          <w:szCs w:val="20"/>
        </w:rPr>
        <w:t xml:space="preserve">, and </w:t>
      </w:r>
      <w:proofErr w:type="spellStart"/>
      <w:r w:rsidR="00D82594" w:rsidRPr="008C337B">
        <w:rPr>
          <w:sz w:val="20"/>
          <w:szCs w:val="20"/>
        </w:rPr>
        <w:t>environmentals</w:t>
      </w:r>
      <w:proofErr w:type="spellEnd"/>
      <w:r w:rsidR="00D82594" w:rsidRPr="008C337B">
        <w:rPr>
          <w:sz w:val="20"/>
          <w:szCs w:val="20"/>
        </w:rPr>
        <w:t>,</w:t>
      </w:r>
      <w:r w:rsidRPr="008C337B">
        <w:rPr>
          <w:sz w:val="20"/>
          <w:szCs w:val="20"/>
        </w:rPr>
        <w:t xml:space="preserve"> resulting in cost savings of over $</w:t>
      </w:r>
      <w:r w:rsidR="00213383" w:rsidRPr="008C337B">
        <w:rPr>
          <w:sz w:val="20"/>
          <w:szCs w:val="20"/>
        </w:rPr>
        <w:t>30</w:t>
      </w:r>
      <w:r w:rsidRPr="008C337B">
        <w:rPr>
          <w:sz w:val="20"/>
          <w:szCs w:val="20"/>
        </w:rPr>
        <w:t xml:space="preserve">K per </w:t>
      </w:r>
      <w:r w:rsidR="00213383" w:rsidRPr="008C337B">
        <w:rPr>
          <w:sz w:val="20"/>
          <w:szCs w:val="20"/>
        </w:rPr>
        <w:t>community</w:t>
      </w:r>
      <w:r w:rsidRPr="008C337B">
        <w:rPr>
          <w:sz w:val="20"/>
          <w:szCs w:val="20"/>
        </w:rPr>
        <w:t>.</w:t>
      </w:r>
    </w:p>
    <w:p w14:paraId="358033F9" w14:textId="47C8A8EF" w:rsidR="000E2C88" w:rsidRPr="008C337B" w:rsidRDefault="000E2C88" w:rsidP="00213383">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 xml:space="preserve">Conducted </w:t>
      </w:r>
      <w:r w:rsidR="00213383" w:rsidRPr="008C337B">
        <w:rPr>
          <w:sz w:val="20"/>
          <w:szCs w:val="20"/>
        </w:rPr>
        <w:t>cash flow projections</w:t>
      </w:r>
      <w:r w:rsidRPr="008C337B">
        <w:rPr>
          <w:sz w:val="20"/>
          <w:szCs w:val="20"/>
        </w:rPr>
        <w:t xml:space="preserve"> </w:t>
      </w:r>
      <w:r w:rsidR="00213383" w:rsidRPr="008C337B">
        <w:rPr>
          <w:sz w:val="20"/>
          <w:szCs w:val="20"/>
        </w:rPr>
        <w:t xml:space="preserve">and risk assessments </w:t>
      </w:r>
      <w:r w:rsidRPr="008C337B">
        <w:rPr>
          <w:sz w:val="20"/>
          <w:szCs w:val="20"/>
        </w:rPr>
        <w:t>of prospective land acquisitions</w:t>
      </w:r>
      <w:r w:rsidR="00213383" w:rsidRPr="008C337B">
        <w:rPr>
          <w:sz w:val="20"/>
          <w:szCs w:val="20"/>
        </w:rPr>
        <w:t>.</w:t>
      </w:r>
    </w:p>
    <w:p w14:paraId="4D4F52B6" w14:textId="2D9A916B" w:rsidR="0000734A" w:rsidRPr="00335BCE" w:rsidRDefault="0000734A" w:rsidP="0000734A">
      <w:pPr>
        <w:tabs>
          <w:tab w:val="left" w:pos="360"/>
          <w:tab w:val="left" w:pos="1440"/>
          <w:tab w:val="left" w:pos="5760"/>
          <w:tab w:val="left" w:pos="7920"/>
          <w:tab w:val="right" w:pos="10800"/>
        </w:tabs>
        <w:spacing w:after="80"/>
        <w:rPr>
          <w:b/>
          <w:bCs/>
          <w:sz w:val="22"/>
          <w:szCs w:val="22"/>
        </w:rPr>
      </w:pPr>
      <w:r>
        <w:rPr>
          <w:b/>
          <w:bCs/>
          <w:i/>
          <w:iCs/>
          <w:sz w:val="22"/>
          <w:szCs w:val="22"/>
        </w:rPr>
        <w:t>Accounting</w:t>
      </w:r>
      <w:r w:rsidRPr="00455077">
        <w:rPr>
          <w:sz w:val="22"/>
          <w:szCs w:val="22"/>
        </w:rPr>
        <w:tab/>
      </w:r>
      <w:r>
        <w:rPr>
          <w:sz w:val="22"/>
          <w:szCs w:val="22"/>
        </w:rPr>
        <w:tab/>
      </w:r>
      <w:r>
        <w:rPr>
          <w:sz w:val="22"/>
          <w:szCs w:val="22"/>
        </w:rPr>
        <w:tab/>
      </w:r>
      <w:r w:rsidR="00DD5BBD" w:rsidRPr="008C337B">
        <w:rPr>
          <w:i/>
          <w:iCs/>
          <w:sz w:val="20"/>
          <w:szCs w:val="20"/>
        </w:rPr>
        <w:t>November</w:t>
      </w:r>
      <w:r w:rsidRPr="008C337B">
        <w:rPr>
          <w:i/>
          <w:iCs/>
          <w:sz w:val="20"/>
          <w:szCs w:val="20"/>
        </w:rPr>
        <w:t xml:space="preserve"> 2022 – </w:t>
      </w:r>
      <w:r w:rsidR="00DD5BBD" w:rsidRPr="008C337B">
        <w:rPr>
          <w:i/>
          <w:iCs/>
          <w:sz w:val="20"/>
          <w:szCs w:val="20"/>
        </w:rPr>
        <w:t>January 2023</w:t>
      </w:r>
    </w:p>
    <w:p w14:paraId="7724FCD6" w14:textId="210A24D5" w:rsidR="0000734A" w:rsidRPr="008C337B" w:rsidRDefault="007573EF" w:rsidP="0000734A">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Created</w:t>
      </w:r>
      <w:r w:rsidR="00D57C7D" w:rsidRPr="008C337B">
        <w:rPr>
          <w:sz w:val="20"/>
          <w:szCs w:val="20"/>
        </w:rPr>
        <w:t xml:space="preserve"> real time reports on monthly land takedowns, pulled from integrated ERP software for the Senior Accountant, resulting in a </w:t>
      </w:r>
      <w:r w:rsidR="000E2C88" w:rsidRPr="008C337B">
        <w:rPr>
          <w:sz w:val="20"/>
          <w:szCs w:val="20"/>
        </w:rPr>
        <w:t>1</w:t>
      </w:r>
      <w:r w:rsidR="00D57C7D" w:rsidRPr="008C337B">
        <w:rPr>
          <w:sz w:val="20"/>
          <w:szCs w:val="20"/>
        </w:rPr>
        <w:t xml:space="preserve">5% reduction in errors and a </w:t>
      </w:r>
      <w:r w:rsidR="000E2C88" w:rsidRPr="008C337B">
        <w:rPr>
          <w:sz w:val="20"/>
          <w:szCs w:val="20"/>
        </w:rPr>
        <w:t>1</w:t>
      </w:r>
      <w:r w:rsidR="00D57C7D" w:rsidRPr="008C337B">
        <w:rPr>
          <w:sz w:val="20"/>
          <w:szCs w:val="20"/>
        </w:rPr>
        <w:t>0% decrease in processing time.</w:t>
      </w:r>
      <w:r w:rsidR="0000734A" w:rsidRPr="008C337B">
        <w:rPr>
          <w:sz w:val="20"/>
          <w:szCs w:val="20"/>
        </w:rPr>
        <w:t xml:space="preserve"> </w:t>
      </w:r>
    </w:p>
    <w:p w14:paraId="1D33C79D" w14:textId="40AE7538" w:rsidR="003059BE" w:rsidRPr="008C337B" w:rsidRDefault="003059BE" w:rsidP="0000734A">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Conducted weekly GM review, identifying 3 cost overruns, resulting in a 5% reduction in project costs.</w:t>
      </w:r>
    </w:p>
    <w:p w14:paraId="7FDBA8A8" w14:textId="77777777" w:rsidR="0000734A" w:rsidRPr="00335BCE" w:rsidRDefault="0000734A" w:rsidP="0000734A">
      <w:pPr>
        <w:tabs>
          <w:tab w:val="left" w:pos="360"/>
          <w:tab w:val="left" w:pos="1440"/>
          <w:tab w:val="left" w:pos="5760"/>
          <w:tab w:val="left" w:pos="7920"/>
          <w:tab w:val="right" w:pos="10800"/>
        </w:tabs>
        <w:spacing w:after="80"/>
        <w:rPr>
          <w:b/>
          <w:bCs/>
          <w:sz w:val="22"/>
          <w:szCs w:val="22"/>
        </w:rPr>
      </w:pPr>
      <w:r w:rsidRPr="00455077">
        <w:rPr>
          <w:b/>
          <w:bCs/>
          <w:sz w:val="22"/>
          <w:szCs w:val="22"/>
        </w:rPr>
        <w:t>Regional Economic Research Institute</w:t>
      </w:r>
      <w:r>
        <w:rPr>
          <w:sz w:val="22"/>
          <w:szCs w:val="22"/>
        </w:rPr>
        <w:t xml:space="preserve">, </w:t>
      </w:r>
      <w:r w:rsidRPr="00907ECF">
        <w:rPr>
          <w:b/>
          <w:bCs/>
          <w:i/>
          <w:iCs/>
          <w:sz w:val="22"/>
          <w:szCs w:val="22"/>
        </w:rPr>
        <w:t>Analys</w:t>
      </w:r>
      <w:r>
        <w:rPr>
          <w:b/>
          <w:bCs/>
          <w:i/>
          <w:iCs/>
          <w:sz w:val="22"/>
          <w:szCs w:val="22"/>
        </w:rPr>
        <w:t>t</w:t>
      </w:r>
      <w:r w:rsidRPr="00455077">
        <w:rPr>
          <w:sz w:val="22"/>
          <w:szCs w:val="22"/>
        </w:rPr>
        <w:tab/>
      </w:r>
      <w:r>
        <w:rPr>
          <w:sz w:val="22"/>
          <w:szCs w:val="22"/>
        </w:rPr>
        <w:tab/>
      </w:r>
      <w:r>
        <w:rPr>
          <w:sz w:val="22"/>
          <w:szCs w:val="22"/>
        </w:rPr>
        <w:tab/>
      </w:r>
      <w:r w:rsidRPr="008C337B">
        <w:rPr>
          <w:i/>
          <w:iCs/>
          <w:sz w:val="20"/>
          <w:szCs w:val="20"/>
        </w:rPr>
        <w:t>September 2020 – May 2022</w:t>
      </w:r>
    </w:p>
    <w:p w14:paraId="28E23E00" w14:textId="7805C4A5" w:rsidR="0000734A" w:rsidRPr="008C337B" w:rsidRDefault="0000734A" w:rsidP="0000734A">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Analyzed regional and state market data trends in 2020 and 2021 in 24 monthly and 2 annual grand publications</w:t>
      </w:r>
      <w:r w:rsidR="00213383" w:rsidRPr="008C337B">
        <w:rPr>
          <w:sz w:val="20"/>
          <w:szCs w:val="20"/>
        </w:rPr>
        <w:t>.</w:t>
      </w:r>
      <w:r w:rsidRPr="008C337B">
        <w:rPr>
          <w:sz w:val="20"/>
          <w:szCs w:val="20"/>
        </w:rPr>
        <w:t xml:space="preserve"> </w:t>
      </w:r>
    </w:p>
    <w:p w14:paraId="0A716157" w14:textId="1055D665" w:rsidR="0000734A" w:rsidRPr="008C337B" w:rsidRDefault="0000734A" w:rsidP="0000734A">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Applied economic analysis and forecasting to deliver actionable business insights: 7% increase in regional workforce, 5% decrease in single family home sales, and 67% decrease in active listings from a year prior</w:t>
      </w:r>
      <w:r w:rsidR="00213383" w:rsidRPr="008C337B">
        <w:rPr>
          <w:sz w:val="20"/>
          <w:szCs w:val="20"/>
        </w:rPr>
        <w:t>.</w:t>
      </w:r>
    </w:p>
    <w:p w14:paraId="56577FCF" w14:textId="480E9C42" w:rsidR="00B262B8" w:rsidRPr="008C337B" w:rsidRDefault="0000734A" w:rsidP="00213383">
      <w:pPr>
        <w:pStyle w:val="ListParagraph"/>
        <w:numPr>
          <w:ilvl w:val="0"/>
          <w:numId w:val="3"/>
        </w:numPr>
        <w:tabs>
          <w:tab w:val="left" w:pos="360"/>
          <w:tab w:val="left" w:pos="1440"/>
          <w:tab w:val="left" w:pos="5760"/>
          <w:tab w:val="left" w:pos="7920"/>
          <w:tab w:val="right" w:pos="10800"/>
        </w:tabs>
        <w:spacing w:after="80"/>
        <w:rPr>
          <w:sz w:val="20"/>
          <w:szCs w:val="20"/>
        </w:rPr>
      </w:pPr>
      <w:r w:rsidRPr="008C337B">
        <w:rPr>
          <w:sz w:val="20"/>
          <w:szCs w:val="20"/>
        </w:rPr>
        <w:t>Researched, databased, analyzed</w:t>
      </w:r>
      <w:r w:rsidR="00213383" w:rsidRPr="008C337B">
        <w:rPr>
          <w:sz w:val="20"/>
          <w:szCs w:val="20"/>
        </w:rPr>
        <w:t>,</w:t>
      </w:r>
      <w:r w:rsidRPr="008C337B">
        <w:rPr>
          <w:sz w:val="20"/>
          <w:szCs w:val="20"/>
        </w:rPr>
        <w:t xml:space="preserve"> and communicated economic health and movement of 140+ Florida businesses</w:t>
      </w:r>
      <w:r w:rsidR="00213383" w:rsidRPr="008C337B">
        <w:rPr>
          <w:sz w:val="20"/>
          <w:szCs w:val="20"/>
        </w:rPr>
        <w:t>.</w:t>
      </w:r>
      <w:r w:rsidRPr="008C337B">
        <w:rPr>
          <w:sz w:val="20"/>
          <w:szCs w:val="20"/>
        </w:rPr>
        <w:t xml:space="preserve"> </w:t>
      </w:r>
    </w:p>
    <w:p w14:paraId="0E83CD80" w14:textId="77777777" w:rsidR="0000734A" w:rsidRPr="008C337B" w:rsidRDefault="0000734A" w:rsidP="0000734A">
      <w:pPr>
        <w:tabs>
          <w:tab w:val="left" w:pos="360"/>
          <w:tab w:val="left" w:pos="1440"/>
          <w:tab w:val="left" w:pos="5760"/>
          <w:tab w:val="left" w:pos="7920"/>
          <w:tab w:val="right" w:pos="10800"/>
        </w:tabs>
        <w:spacing w:after="80"/>
        <w:rPr>
          <w:b/>
          <w:iCs/>
          <w:u w:val="thick"/>
        </w:rPr>
      </w:pPr>
      <w:r w:rsidRPr="008C337B">
        <w:rPr>
          <w:b/>
          <w:iCs/>
          <w:u w:val="thick"/>
        </w:rPr>
        <w:t>EDUCATION</w:t>
      </w:r>
      <w:r w:rsidRPr="008C337B">
        <w:rPr>
          <w:b/>
          <w:iCs/>
          <w:u w:val="thick"/>
        </w:rPr>
        <w:tab/>
      </w:r>
      <w:r w:rsidRPr="008C337B">
        <w:rPr>
          <w:b/>
          <w:iCs/>
          <w:u w:val="thick"/>
        </w:rPr>
        <w:tab/>
      </w:r>
      <w:r w:rsidRPr="008C337B">
        <w:rPr>
          <w:b/>
          <w:iCs/>
          <w:u w:val="thick"/>
        </w:rPr>
        <w:tab/>
      </w:r>
    </w:p>
    <w:p w14:paraId="716F56DA" w14:textId="77777777" w:rsidR="0000734A" w:rsidRPr="008C337B" w:rsidRDefault="0000734A" w:rsidP="0000734A">
      <w:pPr>
        <w:tabs>
          <w:tab w:val="left" w:pos="360"/>
          <w:tab w:val="left" w:pos="1440"/>
          <w:tab w:val="left" w:pos="5760"/>
          <w:tab w:val="left" w:pos="7920"/>
          <w:tab w:val="right" w:pos="10380"/>
        </w:tabs>
        <w:ind w:left="720" w:right="420" w:hanging="720"/>
        <w:rPr>
          <w:i/>
          <w:iCs/>
          <w:sz w:val="20"/>
          <w:szCs w:val="20"/>
        </w:rPr>
      </w:pPr>
      <w:r>
        <w:rPr>
          <w:b/>
          <w:iCs/>
          <w:sz w:val="22"/>
          <w:szCs w:val="22"/>
        </w:rPr>
        <w:t>FLORIDA GULF COAST</w:t>
      </w:r>
      <w:r w:rsidRPr="00A97691">
        <w:rPr>
          <w:b/>
          <w:iCs/>
          <w:sz w:val="22"/>
          <w:szCs w:val="22"/>
        </w:rPr>
        <w:t xml:space="preserve"> UNIVERSITY</w:t>
      </w:r>
      <w:r>
        <w:rPr>
          <w:b/>
          <w:iCs/>
          <w:sz w:val="22"/>
          <w:szCs w:val="22"/>
        </w:rPr>
        <w:t xml:space="preserve">, </w:t>
      </w:r>
      <w:proofErr w:type="spellStart"/>
      <w:r>
        <w:rPr>
          <w:b/>
          <w:iCs/>
          <w:sz w:val="22"/>
          <w:szCs w:val="22"/>
        </w:rPr>
        <w:t>Lutgert</w:t>
      </w:r>
      <w:proofErr w:type="spellEnd"/>
      <w:r>
        <w:rPr>
          <w:b/>
          <w:iCs/>
          <w:sz w:val="22"/>
          <w:szCs w:val="22"/>
        </w:rPr>
        <w:t xml:space="preserve"> School of Business            </w:t>
      </w:r>
      <w:r>
        <w:rPr>
          <w:b/>
          <w:iCs/>
          <w:sz w:val="22"/>
          <w:szCs w:val="22"/>
        </w:rPr>
        <w:tab/>
        <w:t xml:space="preserve">       </w:t>
      </w:r>
      <w:r>
        <w:rPr>
          <w:b/>
          <w:iCs/>
          <w:sz w:val="22"/>
          <w:szCs w:val="22"/>
        </w:rPr>
        <w:tab/>
        <w:t xml:space="preserve">       </w:t>
      </w:r>
      <w:r w:rsidRPr="008C337B">
        <w:rPr>
          <w:i/>
          <w:iCs/>
          <w:sz w:val="20"/>
          <w:szCs w:val="20"/>
        </w:rPr>
        <w:t>August 2018-May 2022</w:t>
      </w:r>
    </w:p>
    <w:p w14:paraId="7D4B6492" w14:textId="77777777" w:rsidR="00B262B8" w:rsidRPr="008C337B" w:rsidRDefault="0000734A" w:rsidP="00B262B8">
      <w:pPr>
        <w:pStyle w:val="ListParagraph"/>
        <w:numPr>
          <w:ilvl w:val="0"/>
          <w:numId w:val="1"/>
        </w:numPr>
        <w:tabs>
          <w:tab w:val="left" w:pos="360"/>
          <w:tab w:val="left" w:pos="1440"/>
          <w:tab w:val="left" w:pos="5760"/>
          <w:tab w:val="left" w:pos="7920"/>
          <w:tab w:val="right" w:pos="10800"/>
        </w:tabs>
        <w:jc w:val="both"/>
        <w:rPr>
          <w:i/>
          <w:iCs/>
          <w:sz w:val="20"/>
          <w:szCs w:val="20"/>
        </w:rPr>
      </w:pPr>
      <w:r w:rsidRPr="008C337B">
        <w:rPr>
          <w:iCs/>
          <w:sz w:val="20"/>
          <w:szCs w:val="20"/>
        </w:rPr>
        <w:t>BS in Finance, GPA: 3.7 (Cum Laude)</w:t>
      </w:r>
      <w:r w:rsidRPr="008C337B">
        <w:rPr>
          <w:b/>
          <w:iCs/>
          <w:sz w:val="20"/>
          <w:szCs w:val="20"/>
        </w:rPr>
        <w:tab/>
        <w:t xml:space="preserve">          </w:t>
      </w:r>
    </w:p>
    <w:p w14:paraId="55985AC4" w14:textId="720A99BA" w:rsidR="00B262B8" w:rsidRPr="008C337B" w:rsidRDefault="0000734A" w:rsidP="00B262B8">
      <w:pPr>
        <w:pStyle w:val="ListParagraph"/>
        <w:numPr>
          <w:ilvl w:val="0"/>
          <w:numId w:val="1"/>
        </w:numPr>
        <w:tabs>
          <w:tab w:val="left" w:pos="360"/>
          <w:tab w:val="left" w:pos="1440"/>
          <w:tab w:val="left" w:pos="5760"/>
          <w:tab w:val="left" w:pos="7920"/>
          <w:tab w:val="right" w:pos="10800"/>
        </w:tabs>
        <w:jc w:val="both"/>
        <w:rPr>
          <w:i/>
          <w:iCs/>
          <w:sz w:val="20"/>
          <w:szCs w:val="20"/>
        </w:rPr>
      </w:pPr>
      <w:r w:rsidRPr="008C337B">
        <w:rPr>
          <w:iCs/>
          <w:sz w:val="20"/>
          <w:szCs w:val="20"/>
        </w:rPr>
        <w:t>Study Abroad in Germany and Austria</w:t>
      </w:r>
    </w:p>
    <w:p w14:paraId="0B18F734" w14:textId="77777777" w:rsidR="0000734A" w:rsidRPr="008C337B" w:rsidRDefault="0000734A" w:rsidP="0000734A">
      <w:pPr>
        <w:tabs>
          <w:tab w:val="left" w:pos="360"/>
          <w:tab w:val="left" w:pos="1440"/>
          <w:tab w:val="left" w:pos="5760"/>
          <w:tab w:val="left" w:pos="7920"/>
          <w:tab w:val="right" w:pos="10800"/>
        </w:tabs>
        <w:spacing w:after="80"/>
        <w:rPr>
          <w:b/>
          <w:iCs/>
          <w:u w:val="thick"/>
        </w:rPr>
      </w:pPr>
      <w:r w:rsidRPr="008C337B">
        <w:rPr>
          <w:b/>
          <w:iCs/>
          <w:u w:val="thick"/>
        </w:rPr>
        <w:t>REPORTS AND PUBLICATIONS</w:t>
      </w:r>
      <w:r w:rsidRPr="008C337B">
        <w:rPr>
          <w:b/>
          <w:iCs/>
          <w:u w:val="thick"/>
        </w:rPr>
        <w:tab/>
      </w:r>
      <w:r w:rsidRPr="008C337B">
        <w:rPr>
          <w:b/>
          <w:iCs/>
          <w:u w:val="thick"/>
        </w:rPr>
        <w:tab/>
      </w:r>
      <w:r w:rsidRPr="008C337B">
        <w:rPr>
          <w:b/>
          <w:iCs/>
          <w:u w:val="thick"/>
        </w:rPr>
        <w:tab/>
      </w:r>
    </w:p>
    <w:p w14:paraId="57D04F65" w14:textId="77777777" w:rsidR="0000734A" w:rsidRPr="009C6A73" w:rsidRDefault="0000734A" w:rsidP="0000734A">
      <w:pPr>
        <w:tabs>
          <w:tab w:val="left" w:pos="360"/>
          <w:tab w:val="left" w:pos="1440"/>
          <w:tab w:val="left" w:pos="5760"/>
          <w:tab w:val="left" w:pos="7920"/>
          <w:tab w:val="right" w:pos="10800"/>
        </w:tabs>
        <w:spacing w:after="80"/>
        <w:rPr>
          <w:b/>
          <w:bCs/>
          <w:i/>
          <w:iCs/>
          <w:sz w:val="22"/>
          <w:szCs w:val="22"/>
        </w:rPr>
      </w:pPr>
      <w:r w:rsidRPr="009C6A73">
        <w:rPr>
          <w:b/>
          <w:bCs/>
          <w:i/>
          <w:iCs/>
          <w:sz w:val="22"/>
          <w:szCs w:val="22"/>
        </w:rPr>
        <w:t xml:space="preserve">Regional Economic Indicators Report </w:t>
      </w:r>
    </w:p>
    <w:p w14:paraId="6D82B6CC" w14:textId="77777777" w:rsidR="0000734A" w:rsidRPr="008C337B" w:rsidRDefault="0000734A" w:rsidP="0000734A">
      <w:pPr>
        <w:pStyle w:val="ListParagraph"/>
        <w:numPr>
          <w:ilvl w:val="0"/>
          <w:numId w:val="5"/>
        </w:numPr>
        <w:tabs>
          <w:tab w:val="left" w:pos="360"/>
          <w:tab w:val="left" w:pos="1440"/>
          <w:tab w:val="left" w:pos="5760"/>
          <w:tab w:val="left" w:pos="7920"/>
          <w:tab w:val="right" w:pos="10800"/>
        </w:tabs>
        <w:spacing w:after="80"/>
        <w:rPr>
          <w:sz w:val="20"/>
          <w:szCs w:val="20"/>
        </w:rPr>
      </w:pPr>
      <w:r w:rsidRPr="008C337B">
        <w:rPr>
          <w:sz w:val="20"/>
          <w:szCs w:val="20"/>
        </w:rPr>
        <w:t>Researched 9 categories of potential market anomalies in the SWFL market in monthly reports that shows MTM but also YOY changes. These economic indicators include employment and real estate for the SWFL region.</w:t>
      </w:r>
    </w:p>
    <w:p w14:paraId="4AAB9988" w14:textId="77777777" w:rsidR="0000734A" w:rsidRPr="008C337B" w:rsidRDefault="0000734A" w:rsidP="0000734A">
      <w:pPr>
        <w:pStyle w:val="ListParagraph"/>
        <w:numPr>
          <w:ilvl w:val="0"/>
          <w:numId w:val="5"/>
        </w:numPr>
        <w:tabs>
          <w:tab w:val="left" w:pos="360"/>
          <w:tab w:val="left" w:pos="1440"/>
          <w:tab w:val="left" w:pos="5760"/>
          <w:tab w:val="left" w:pos="7920"/>
          <w:tab w:val="right" w:pos="10800"/>
        </w:tabs>
        <w:spacing w:after="80"/>
        <w:rPr>
          <w:sz w:val="20"/>
          <w:szCs w:val="20"/>
        </w:rPr>
      </w:pPr>
      <w:r w:rsidRPr="008C337B">
        <w:rPr>
          <w:sz w:val="20"/>
          <w:szCs w:val="20"/>
        </w:rPr>
        <w:t>RERI forecasts a 10% YOY reduction in overall SWFL market volatility and a stabilization in real estate as single-family building permits improved 64% and a 24% increase in single family home prices.</w:t>
      </w:r>
    </w:p>
    <w:p w14:paraId="342DE620" w14:textId="77777777" w:rsidR="0000734A" w:rsidRPr="009C6A73" w:rsidRDefault="0000734A" w:rsidP="0000734A">
      <w:pPr>
        <w:tabs>
          <w:tab w:val="left" w:pos="360"/>
          <w:tab w:val="left" w:pos="1440"/>
          <w:tab w:val="left" w:pos="5760"/>
          <w:tab w:val="left" w:pos="7920"/>
          <w:tab w:val="right" w:pos="10800"/>
        </w:tabs>
        <w:spacing w:after="80"/>
        <w:rPr>
          <w:b/>
          <w:bCs/>
          <w:i/>
          <w:iCs/>
          <w:sz w:val="22"/>
          <w:szCs w:val="22"/>
        </w:rPr>
      </w:pPr>
      <w:r w:rsidRPr="009C6A73">
        <w:rPr>
          <w:b/>
          <w:bCs/>
          <w:i/>
          <w:iCs/>
          <w:sz w:val="22"/>
          <w:szCs w:val="22"/>
        </w:rPr>
        <w:t>2021 Southwest Florida Economic Almanac Series (SWFL Almanac)</w:t>
      </w:r>
      <w:r w:rsidRPr="009C6A73">
        <w:rPr>
          <w:b/>
          <w:bCs/>
          <w:i/>
          <w:iCs/>
          <w:sz w:val="22"/>
          <w:szCs w:val="22"/>
        </w:rPr>
        <w:tab/>
        <w:t xml:space="preserve">                   </w:t>
      </w:r>
      <w:r w:rsidRPr="009C6A73">
        <w:rPr>
          <w:b/>
          <w:bCs/>
          <w:i/>
          <w:iCs/>
          <w:sz w:val="22"/>
          <w:szCs w:val="22"/>
        </w:rPr>
        <w:tab/>
        <w:t xml:space="preserve"> </w:t>
      </w:r>
    </w:p>
    <w:p w14:paraId="5FE22CCB" w14:textId="77777777" w:rsidR="0000734A" w:rsidRPr="008C337B" w:rsidRDefault="0000734A" w:rsidP="0000734A">
      <w:pPr>
        <w:pStyle w:val="ListParagraph"/>
        <w:numPr>
          <w:ilvl w:val="0"/>
          <w:numId w:val="4"/>
        </w:numPr>
        <w:tabs>
          <w:tab w:val="left" w:pos="360"/>
          <w:tab w:val="left" w:pos="1440"/>
          <w:tab w:val="left" w:pos="5760"/>
          <w:tab w:val="left" w:pos="7920"/>
          <w:tab w:val="right" w:pos="10800"/>
        </w:tabs>
        <w:spacing w:after="80"/>
        <w:rPr>
          <w:sz w:val="20"/>
          <w:szCs w:val="20"/>
        </w:rPr>
      </w:pPr>
      <w:r w:rsidRPr="008C337B">
        <w:rPr>
          <w:sz w:val="20"/>
          <w:szCs w:val="20"/>
        </w:rPr>
        <w:t>Researched and analyzed 11 classifications of market data such as agriculture, demographics, employment, finance, education, government spending, health, housing, income and poverty statistics, and real estate.</w:t>
      </w:r>
    </w:p>
    <w:p w14:paraId="00BC000B" w14:textId="6BE6E2D2" w:rsidR="0000734A" w:rsidRPr="008C337B" w:rsidRDefault="0000734A" w:rsidP="0000734A">
      <w:pPr>
        <w:pStyle w:val="ListParagraph"/>
        <w:numPr>
          <w:ilvl w:val="0"/>
          <w:numId w:val="4"/>
        </w:numPr>
        <w:tabs>
          <w:tab w:val="left" w:pos="360"/>
          <w:tab w:val="left" w:pos="1440"/>
          <w:tab w:val="left" w:pos="5760"/>
          <w:tab w:val="left" w:pos="7920"/>
          <w:tab w:val="right" w:pos="10800"/>
        </w:tabs>
        <w:spacing w:after="80"/>
        <w:rPr>
          <w:sz w:val="20"/>
          <w:szCs w:val="20"/>
        </w:rPr>
      </w:pPr>
      <w:r w:rsidRPr="008C337B">
        <w:rPr>
          <w:sz w:val="20"/>
          <w:szCs w:val="20"/>
        </w:rPr>
        <w:t xml:space="preserve">Contents include over 30 databases of collected market information and trends into one comprehensive series, allowing for easy and thorough access to data pertaining all SWFL, Florida, and the U.S. overall. </w:t>
      </w:r>
    </w:p>
    <w:p w14:paraId="475A52E1" w14:textId="77777777" w:rsidR="0000734A" w:rsidRPr="008C337B" w:rsidRDefault="0000734A" w:rsidP="0000734A">
      <w:pPr>
        <w:tabs>
          <w:tab w:val="left" w:pos="360"/>
          <w:tab w:val="left" w:pos="1440"/>
          <w:tab w:val="left" w:pos="5760"/>
          <w:tab w:val="left" w:pos="7920"/>
          <w:tab w:val="right" w:pos="10800"/>
        </w:tabs>
        <w:spacing w:after="80"/>
        <w:rPr>
          <w:b/>
          <w:iCs/>
          <w:u w:val="thick"/>
        </w:rPr>
      </w:pPr>
      <w:r w:rsidRPr="008C337B">
        <w:rPr>
          <w:b/>
          <w:iCs/>
          <w:u w:val="thick"/>
        </w:rPr>
        <w:t>CERTIFICATIONS</w:t>
      </w:r>
      <w:r w:rsidRPr="008C337B">
        <w:rPr>
          <w:b/>
          <w:iCs/>
          <w:u w:val="thick"/>
        </w:rPr>
        <w:tab/>
      </w:r>
      <w:r w:rsidRPr="008C337B">
        <w:rPr>
          <w:b/>
          <w:iCs/>
          <w:u w:val="thick"/>
        </w:rPr>
        <w:tab/>
      </w:r>
      <w:r w:rsidRPr="008C337B">
        <w:rPr>
          <w:b/>
          <w:iCs/>
          <w:u w:val="thick"/>
        </w:rPr>
        <w:tab/>
      </w:r>
    </w:p>
    <w:p w14:paraId="6F2A6B01" w14:textId="0CB03491" w:rsidR="0000734A" w:rsidRPr="008C337B" w:rsidRDefault="0000734A" w:rsidP="0000734A">
      <w:pPr>
        <w:tabs>
          <w:tab w:val="left" w:pos="360"/>
          <w:tab w:val="left" w:pos="1440"/>
          <w:tab w:val="left" w:pos="5760"/>
          <w:tab w:val="left" w:pos="7920"/>
          <w:tab w:val="right" w:pos="10800"/>
        </w:tabs>
        <w:spacing w:after="80"/>
        <w:rPr>
          <w:bCs/>
          <w:iCs/>
          <w:sz w:val="20"/>
          <w:szCs w:val="20"/>
        </w:rPr>
      </w:pPr>
      <w:r w:rsidRPr="00DC11C4">
        <w:rPr>
          <w:b/>
          <w:iCs/>
          <w:sz w:val="22"/>
          <w:szCs w:val="22"/>
        </w:rPr>
        <w:t>Bloomberg Market Concepts (BMC)</w:t>
      </w:r>
      <w:r>
        <w:rPr>
          <w:b/>
          <w:iCs/>
          <w:sz w:val="22"/>
          <w:szCs w:val="22"/>
        </w:rPr>
        <w:t>:</w:t>
      </w:r>
      <w:r w:rsidRPr="00DC11C4">
        <w:rPr>
          <w:bCs/>
          <w:i/>
          <w:sz w:val="22"/>
          <w:szCs w:val="22"/>
        </w:rPr>
        <w:t xml:space="preserve"> </w:t>
      </w:r>
      <w:r>
        <w:rPr>
          <w:bCs/>
          <w:iCs/>
          <w:sz w:val="22"/>
          <w:szCs w:val="22"/>
        </w:rPr>
        <w:t>F</w:t>
      </w:r>
      <w:r w:rsidRPr="008C337B">
        <w:rPr>
          <w:bCs/>
          <w:iCs/>
          <w:sz w:val="20"/>
          <w:szCs w:val="20"/>
        </w:rPr>
        <w:t>inancial markets info and the core functionality of the Bloomberg terminal</w:t>
      </w:r>
    </w:p>
    <w:p w14:paraId="4957FA53" w14:textId="17C75424" w:rsidR="0000734A" w:rsidRPr="008C337B" w:rsidRDefault="0000734A" w:rsidP="0000734A">
      <w:pPr>
        <w:tabs>
          <w:tab w:val="left" w:pos="360"/>
          <w:tab w:val="left" w:pos="1440"/>
          <w:tab w:val="left" w:pos="5760"/>
          <w:tab w:val="left" w:pos="7920"/>
          <w:tab w:val="right" w:pos="10800"/>
        </w:tabs>
        <w:spacing w:after="80"/>
        <w:rPr>
          <w:b/>
          <w:iCs/>
          <w:u w:val="thick"/>
        </w:rPr>
      </w:pPr>
      <w:r w:rsidRPr="008C337B">
        <w:rPr>
          <w:b/>
          <w:iCs/>
          <w:u w:val="thick"/>
        </w:rPr>
        <w:t>SKILLS</w:t>
      </w:r>
      <w:r w:rsidR="00705AF5">
        <w:rPr>
          <w:b/>
          <w:iCs/>
          <w:u w:val="thick"/>
        </w:rPr>
        <w:t xml:space="preserve">                       </w:t>
      </w:r>
      <w:r w:rsidRPr="008C337B">
        <w:rPr>
          <w:b/>
          <w:iCs/>
          <w:u w:val="thick"/>
        </w:rPr>
        <w:tab/>
      </w:r>
      <w:r w:rsidRPr="008C337B">
        <w:rPr>
          <w:b/>
          <w:iCs/>
          <w:u w:val="thick"/>
        </w:rPr>
        <w:tab/>
      </w:r>
      <w:r w:rsidRPr="008C337B">
        <w:rPr>
          <w:b/>
          <w:iCs/>
          <w:u w:val="thick"/>
        </w:rPr>
        <w:tab/>
      </w:r>
    </w:p>
    <w:p w14:paraId="798BCAA1" w14:textId="77777777" w:rsidR="006B5D2E" w:rsidRDefault="00875124" w:rsidP="006B5D2E">
      <w:pPr>
        <w:tabs>
          <w:tab w:val="left" w:pos="360"/>
          <w:tab w:val="left" w:pos="1440"/>
          <w:tab w:val="left" w:pos="5760"/>
          <w:tab w:val="left" w:pos="7920"/>
          <w:tab w:val="right" w:pos="10800"/>
        </w:tabs>
        <w:ind w:left="1440" w:hanging="1440"/>
        <w:rPr>
          <w:bCs/>
          <w:iCs/>
          <w:sz w:val="20"/>
          <w:szCs w:val="20"/>
        </w:rPr>
      </w:pPr>
      <w:r>
        <w:rPr>
          <w:bCs/>
          <w:iCs/>
          <w:sz w:val="22"/>
          <w:szCs w:val="22"/>
        </w:rPr>
        <w:t xml:space="preserve">Financial Analysis, </w:t>
      </w:r>
      <w:r w:rsidR="00705AF5">
        <w:rPr>
          <w:bCs/>
          <w:iCs/>
          <w:sz w:val="22"/>
          <w:szCs w:val="22"/>
        </w:rPr>
        <w:t xml:space="preserve">Ad Hoc Reports, Budgeting/Forecasting, </w:t>
      </w:r>
      <w:r w:rsidR="0000734A" w:rsidRPr="008C337B">
        <w:rPr>
          <w:bCs/>
          <w:iCs/>
          <w:sz w:val="20"/>
          <w:szCs w:val="20"/>
        </w:rPr>
        <w:t>Excel, Financial Proforma/Modeling, Microsof</w:t>
      </w:r>
      <w:r w:rsidR="00705AF5">
        <w:rPr>
          <w:bCs/>
          <w:iCs/>
          <w:sz w:val="20"/>
          <w:szCs w:val="20"/>
        </w:rPr>
        <w:t>t</w:t>
      </w:r>
      <w:r w:rsidR="006B5D2E">
        <w:rPr>
          <w:bCs/>
          <w:iCs/>
          <w:sz w:val="20"/>
          <w:szCs w:val="20"/>
        </w:rPr>
        <w:t xml:space="preserve"> </w:t>
      </w:r>
      <w:r w:rsidR="0000734A" w:rsidRPr="008C337B">
        <w:rPr>
          <w:bCs/>
          <w:iCs/>
          <w:sz w:val="20"/>
          <w:szCs w:val="20"/>
        </w:rPr>
        <w:t>Access</w:t>
      </w:r>
      <w:r w:rsidR="00705AF5">
        <w:rPr>
          <w:bCs/>
          <w:iCs/>
          <w:sz w:val="20"/>
          <w:szCs w:val="20"/>
        </w:rPr>
        <w:t>, Identif</w:t>
      </w:r>
      <w:r w:rsidR="006B5D2E">
        <w:rPr>
          <w:bCs/>
          <w:iCs/>
          <w:sz w:val="20"/>
          <w:szCs w:val="20"/>
        </w:rPr>
        <w:t>y</w:t>
      </w:r>
    </w:p>
    <w:p w14:paraId="4A9C6E86" w14:textId="52675C22" w:rsidR="00CD0431" w:rsidRPr="00705AF5" w:rsidRDefault="00705AF5" w:rsidP="006B5D2E">
      <w:pPr>
        <w:tabs>
          <w:tab w:val="left" w:pos="360"/>
          <w:tab w:val="left" w:pos="1440"/>
          <w:tab w:val="left" w:pos="5760"/>
          <w:tab w:val="left" w:pos="7920"/>
          <w:tab w:val="right" w:pos="10800"/>
        </w:tabs>
        <w:ind w:left="1440" w:hanging="1440"/>
        <w:rPr>
          <w:bCs/>
          <w:iCs/>
          <w:sz w:val="20"/>
          <w:szCs w:val="20"/>
        </w:rPr>
      </w:pPr>
      <w:r>
        <w:rPr>
          <w:bCs/>
          <w:iCs/>
          <w:sz w:val="20"/>
          <w:szCs w:val="20"/>
        </w:rPr>
        <w:t>Trends, Data Analysis, Risk Assessment, Financial Reporting, Investment Analysis, Problem Solving</w:t>
      </w:r>
      <w:r w:rsidR="006B5D2E">
        <w:rPr>
          <w:bCs/>
          <w:iCs/>
          <w:sz w:val="20"/>
          <w:szCs w:val="20"/>
        </w:rPr>
        <w:t xml:space="preserve">, Variance Analysis </w:t>
      </w:r>
    </w:p>
    <w:sectPr w:rsidR="00CD0431" w:rsidRPr="00705AF5" w:rsidSect="0000734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2B946" w14:textId="77777777" w:rsidR="00D37CDE" w:rsidRDefault="00D37CDE" w:rsidP="0000734A">
      <w:r>
        <w:separator/>
      </w:r>
    </w:p>
  </w:endnote>
  <w:endnote w:type="continuationSeparator" w:id="0">
    <w:p w14:paraId="6A003683" w14:textId="77777777" w:rsidR="00D37CDE" w:rsidRDefault="00D37CDE" w:rsidP="00007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9526B" w14:textId="77777777" w:rsidR="00D37CDE" w:rsidRDefault="00D37CDE" w:rsidP="0000734A">
      <w:r>
        <w:separator/>
      </w:r>
    </w:p>
  </w:footnote>
  <w:footnote w:type="continuationSeparator" w:id="0">
    <w:p w14:paraId="3ABA739B" w14:textId="77777777" w:rsidR="00D37CDE" w:rsidRDefault="00D37CDE" w:rsidP="000073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33F6D"/>
    <w:multiLevelType w:val="hybridMultilevel"/>
    <w:tmpl w:val="0B1A3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32F2C"/>
    <w:multiLevelType w:val="hybridMultilevel"/>
    <w:tmpl w:val="801E82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C7396"/>
    <w:multiLevelType w:val="hybridMultilevel"/>
    <w:tmpl w:val="75C68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3111E0"/>
    <w:multiLevelType w:val="hybridMultilevel"/>
    <w:tmpl w:val="D2EC30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64BF3451"/>
    <w:multiLevelType w:val="hybridMultilevel"/>
    <w:tmpl w:val="6CBA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9399200">
    <w:abstractNumId w:val="2"/>
  </w:num>
  <w:num w:numId="2" w16cid:durableId="1429810600">
    <w:abstractNumId w:val="4"/>
  </w:num>
  <w:num w:numId="3" w16cid:durableId="1192373850">
    <w:abstractNumId w:val="1"/>
  </w:num>
  <w:num w:numId="4" w16cid:durableId="1677146860">
    <w:abstractNumId w:val="0"/>
  </w:num>
  <w:num w:numId="5" w16cid:durableId="490175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34A"/>
    <w:rsid w:val="0000734A"/>
    <w:rsid w:val="000E2C88"/>
    <w:rsid w:val="00213383"/>
    <w:rsid w:val="0028325C"/>
    <w:rsid w:val="003059BE"/>
    <w:rsid w:val="003A5500"/>
    <w:rsid w:val="00425F86"/>
    <w:rsid w:val="004A60D6"/>
    <w:rsid w:val="006B5D2E"/>
    <w:rsid w:val="00705AF5"/>
    <w:rsid w:val="007553E6"/>
    <w:rsid w:val="007573EF"/>
    <w:rsid w:val="007C61E8"/>
    <w:rsid w:val="00830C1B"/>
    <w:rsid w:val="00857BFA"/>
    <w:rsid w:val="00875124"/>
    <w:rsid w:val="008C337B"/>
    <w:rsid w:val="00B23709"/>
    <w:rsid w:val="00B262B8"/>
    <w:rsid w:val="00C167CF"/>
    <w:rsid w:val="00CD0431"/>
    <w:rsid w:val="00CE2F30"/>
    <w:rsid w:val="00CE4EED"/>
    <w:rsid w:val="00CE6323"/>
    <w:rsid w:val="00D37CDE"/>
    <w:rsid w:val="00D57C7D"/>
    <w:rsid w:val="00D82594"/>
    <w:rsid w:val="00D917F9"/>
    <w:rsid w:val="00DD5BBD"/>
    <w:rsid w:val="00E37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98C88"/>
  <w15:chartTrackingRefBased/>
  <w15:docId w15:val="{0FE337B7-B7CF-45D3-B1E8-A271F491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34A"/>
    <w:pPr>
      <w:spacing w:after="0" w:line="240" w:lineRule="auto"/>
    </w:pPr>
    <w:rPr>
      <w:rFonts w:ascii="Times New Roman" w:eastAsia="Times New Roman" w:hAnsi="Times New Roman" w:cs="Times New Roman"/>
      <w:sz w:val="24"/>
      <w:szCs w:val="24"/>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734A"/>
    <w:pPr>
      <w:ind w:left="720"/>
      <w:contextualSpacing/>
    </w:pPr>
  </w:style>
  <w:style w:type="character" w:styleId="Hyperlink">
    <w:name w:val="Hyperlink"/>
    <w:basedOn w:val="DefaultParagraphFont"/>
    <w:uiPriority w:val="99"/>
    <w:unhideWhenUsed/>
    <w:rsid w:val="0000734A"/>
    <w:rPr>
      <w:color w:val="0563C1" w:themeColor="hyperlink"/>
      <w:u w:val="single"/>
    </w:rPr>
  </w:style>
  <w:style w:type="paragraph" w:styleId="Header">
    <w:name w:val="header"/>
    <w:basedOn w:val="Normal"/>
    <w:link w:val="HeaderChar"/>
    <w:uiPriority w:val="99"/>
    <w:unhideWhenUsed/>
    <w:rsid w:val="0000734A"/>
    <w:pPr>
      <w:tabs>
        <w:tab w:val="center" w:pos="4680"/>
        <w:tab w:val="right" w:pos="9360"/>
      </w:tabs>
    </w:pPr>
  </w:style>
  <w:style w:type="character" w:customStyle="1" w:styleId="HeaderChar">
    <w:name w:val="Header Char"/>
    <w:basedOn w:val="DefaultParagraphFont"/>
    <w:link w:val="Header"/>
    <w:uiPriority w:val="99"/>
    <w:rsid w:val="0000734A"/>
    <w:rPr>
      <w:rFonts w:ascii="Times New Roman" w:eastAsia="Times New Roman" w:hAnsi="Times New Roman" w:cs="Times New Roman"/>
      <w:sz w:val="24"/>
      <w:szCs w:val="24"/>
      <w:lang w:eastAsia="pt-BR"/>
    </w:rPr>
  </w:style>
  <w:style w:type="paragraph" w:styleId="Footer">
    <w:name w:val="footer"/>
    <w:basedOn w:val="Normal"/>
    <w:link w:val="FooterChar"/>
    <w:uiPriority w:val="99"/>
    <w:unhideWhenUsed/>
    <w:rsid w:val="0000734A"/>
    <w:pPr>
      <w:tabs>
        <w:tab w:val="center" w:pos="4680"/>
        <w:tab w:val="right" w:pos="9360"/>
      </w:tabs>
    </w:pPr>
  </w:style>
  <w:style w:type="character" w:customStyle="1" w:styleId="FooterChar">
    <w:name w:val="Footer Char"/>
    <w:basedOn w:val="DefaultParagraphFont"/>
    <w:link w:val="Footer"/>
    <w:uiPriority w:val="99"/>
    <w:rsid w:val="0000734A"/>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7185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judd22@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11839</TotalTime>
  <Pages>1</Pages>
  <Words>695</Words>
  <Characters>3553</Characters>
  <Application>Microsoft Office Word</Application>
  <DocSecurity>0</DocSecurity>
  <Lines>96</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 Judd</dc:creator>
  <cp:keywords/>
  <dc:description/>
  <cp:lastModifiedBy>Alia Judd</cp:lastModifiedBy>
  <cp:revision>6</cp:revision>
  <dcterms:created xsi:type="dcterms:W3CDTF">2023-05-07T14:31:00Z</dcterms:created>
  <dcterms:modified xsi:type="dcterms:W3CDTF">2023-07-13T19:04:00Z</dcterms:modified>
</cp:coreProperties>
</file>