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B02C" w14:textId="77777777" w:rsidR="00743C1B" w:rsidRDefault="0095134F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MANOJ REDDY</w:t>
      </w:r>
    </w:p>
    <w:p w14:paraId="37CB6665" w14:textId="63FF1478" w:rsidR="00743C1B" w:rsidRDefault="0095134F">
      <w:pPr>
        <w:spacing w:after="120"/>
        <w:jc w:val="center"/>
      </w:pPr>
      <w:r>
        <w:rPr>
          <w:color w:val="333333"/>
        </w:rPr>
        <w:t xml:space="preserve">Detroit, MI  |  774-696-9372  |  manojreddy1497@gmail.com | www.linkedin.com/in/manoj-r-17552227b</w:t>
      </w:r>
    </w:p>
    <w:p w14:paraId="11240570" w14:textId="77777777" w:rsidR="00743C1B" w:rsidRDefault="00743C1B">
      <w:pPr>
        <w:pBdr>
          <w:bottom w:val="single" w:sz="6" w:space="1" w:color="1F3864"/>
        </w:pBdr>
        <w:spacing w:after="120"/>
      </w:pPr>
    </w:p>
    <w:p w14:paraId="2DF15DE0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1FAB1918" w14:textId="77777777" w:rsidR="00743C1B" w:rsidRDefault="0095134F">
      <w:pPr>
        <w:spacing w:after="120"/>
      </w:pPr>
      <w:r>
        <w:rPr>
          <w:color w:val="333333"/>
          <w:sz w:val="21"/>
          <w:szCs w:val="21"/>
        </w:rPr>
        <w:t>DevOps / Cloud Systems Administrator with 7+ years of experience across cloud infrastructure automation, build and release engineering, configuration management, and Linux/Windows systems administration. Proven expertise architecting and automating environments on AWS and Google Cloud Platform (GCP), designing CI/CD pipelines with Jenkins, Bamboo, and Terraform, and orchestrating containerized workloads with Docker, Docker Compose, and Kubernetes. Skilled in infrastructure as code, configuration management (Ansible, Puppet), security hardening, and end-to-end SDLC/SCM practices that keep global, highly available environments running reliably. Hands-on MLOps experience deploying, automating, and monitoring machine learning workflows using SageMaker, MLflow, and Kubeflow, with strong troubleshooting and cross-functional communication skills gained through Agile, production-support environments.</w:t>
      </w:r>
    </w:p>
    <w:p w14:paraId="01EE6279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CERTIFICATIONS</w:t>
      </w:r>
    </w:p>
    <w:p w14:paraId="31446AA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SAS 9.4 Base Programming</w:t>
      </w:r>
    </w:p>
    <w:p w14:paraId="28BBCF4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AWS Certified DevOps Engineer – Professional</w:t>
      </w:r>
    </w:p>
    <w:p w14:paraId="480B9C0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AWS Certified Solutions Architect – Associate</w:t>
      </w:r>
    </w:p>
    <w:p w14:paraId="006D8C18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AWS Certified Solutions Architect – Professional</w:t>
      </w:r>
    </w:p>
    <w:p w14:paraId="05A41624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EDUCATION</w:t>
      </w:r>
    </w:p>
    <w:p w14:paraId="02F21702" w14:textId="77777777" w:rsidR="00743C1B" w:rsidRDefault="0095134F">
      <w:pPr>
        <w:spacing w:after="20"/>
      </w:pPr>
      <w:r>
        <w:rPr>
          <w:b/>
          <w:bCs/>
          <w:color w:val="1F3864"/>
          <w:sz w:val="21"/>
          <w:szCs w:val="21"/>
        </w:rPr>
        <w:t>Clark University (CU)</w:t>
      </w:r>
      <w:r>
        <w:rPr>
          <w:color w:val="333333"/>
          <w:sz w:val="21"/>
          <w:szCs w:val="21"/>
        </w:rPr>
        <w:t xml:space="preserve"> — Master's, Information Technology, May 2023</w:t>
      </w:r>
    </w:p>
    <w:p w14:paraId="1C6961FB" w14:textId="77777777" w:rsidR="00743C1B" w:rsidRDefault="0095134F">
      <w:pPr>
        <w:spacing w:after="120"/>
      </w:pPr>
      <w:r>
        <w:rPr>
          <w:b/>
          <w:bCs/>
          <w:color w:val="1F3864"/>
          <w:sz w:val="21"/>
          <w:szCs w:val="21"/>
        </w:rPr>
        <w:t>Jawaharlal Nehru Technological University, Hyderabad</w:t>
      </w:r>
      <w:r>
        <w:rPr>
          <w:color w:val="333333"/>
          <w:sz w:val="21"/>
          <w:szCs w:val="21"/>
        </w:rPr>
        <w:t xml:space="preserve"> — Bachelor's, Computer Science Engineering (B.Tech), Jun 2016</w:t>
      </w:r>
    </w:p>
    <w:p w14:paraId="11E0A1DF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CORE QUALIFICATIONS / TECHNICAL SKILLS</w:t>
      </w:r>
    </w:p>
    <w:p w14:paraId="71AEAC32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Cloud Platforms: </w:t>
      </w:r>
      <w:r>
        <w:rPr>
          <w:color w:val="333333"/>
          <w:sz w:val="21"/>
          <w:szCs w:val="21"/>
        </w:rPr>
        <w:t>AWS (EC2, S3, Lambda, RDS, DynamoDB, EKS, ECS, IAM, VPC, CloudWatch, Auto Scaling, Route 53), Google Cloud Platform (GCP), Amazon Bedrock, Claude, OpenAI Codex, RAG, ChromaDB, MCP</w:t>
      </w:r>
    </w:p>
    <w:p w14:paraId="5510DF3F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MLOps &amp; ML Frameworks: </w:t>
      </w:r>
      <w:r>
        <w:rPr>
          <w:color w:val="333333"/>
          <w:sz w:val="21"/>
          <w:szCs w:val="21"/>
        </w:rPr>
        <w:t>TensorFlow, PyTorch, Amazon SageMaker, MLflow, Kubeflow</w:t>
      </w:r>
    </w:p>
    <w:p w14:paraId="5510DF3E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Networking: </w:t>
      </w:r>
      <w:r>
        <w:rPr>
          <w:color w:val="333333"/>
          <w:sz w:val="21"/>
          <w:szCs w:val="21"/>
        </w:rPr>
        <w:t>VPC, Subnets, Security Groups, NACLs, Route Tables, VPN, Bastion Host, Route 53 (multi-region)</w:t>
      </w:r>
    </w:p>
    <w:p w14:paraId="035128B8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Identity &amp; Access Management: </w:t>
      </w:r>
      <w:r>
        <w:rPr>
          <w:color w:val="333333"/>
          <w:sz w:val="21"/>
          <w:szCs w:val="21"/>
        </w:rPr>
        <w:t>IAM, SAML, OAuth, SSO, MFA, Role-Based Access Control (RBAC)</w:t>
      </w:r>
    </w:p>
    <w:p w14:paraId="035128B7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CI/CD &amp; Build Tools: </w:t>
      </w:r>
      <w:r>
        <w:rPr>
          <w:color w:val="333333"/>
          <w:sz w:val="21"/>
          <w:szCs w:val="21"/>
        </w:rPr>
        <w:t>Jenkins, GitHub Actions, GitLab CI, Azure DevOps, Bamboo, AWS CodePipeline, CodeCommit, CodeBuild, CodeDeploy, Ant, Maven</w:t>
      </w:r>
    </w:p>
    <w:p w14:paraId="5B93AA21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Containers &amp; Orchestration: </w:t>
      </w:r>
      <w:r>
        <w:rPr>
          <w:color w:val="333333"/>
          <w:sz w:val="21"/>
          <w:szCs w:val="21"/>
        </w:rPr>
        <w:t>Docker, Docker Compose, Kubernetes, AKS, Helm, ECR, ArgoCD, GitOps</w:t>
      </w:r>
    </w:p>
    <w:p w14:paraId="4AF28FED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Infrastructure as Code &amp; Configuration Management: </w:t>
      </w:r>
      <w:r>
        <w:rPr>
          <w:color w:val="333333"/>
          <w:sz w:val="21"/>
          <w:szCs w:val="21"/>
        </w:rPr>
        <w:t>Terraform, AWS CDK, CloudFormation, Ansible, Ansible Tower, Puppet</w:t>
      </w:r>
    </w:p>
    <w:p w14:paraId="56886311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Version Control: </w:t>
      </w:r>
      <w:r>
        <w:rPr>
          <w:color w:val="333333"/>
          <w:sz w:val="21"/>
          <w:szCs w:val="21"/>
        </w:rPr>
        <w:t>Git, GitHub, SVN, Bitbucket</w:t>
      </w:r>
    </w:p>
    <w:p w14:paraId="494D7990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Databases: </w:t>
      </w:r>
      <w:r>
        <w:rPr>
          <w:color w:val="333333"/>
          <w:sz w:val="21"/>
          <w:szCs w:val="21"/>
        </w:rPr>
        <w:t>RDS, DynamoDB, Aurora, PostgreSQL, DocumentDB, Oracle, MySQL, MongoDB</w:t>
      </w:r>
    </w:p>
    <w:p w14:paraId="3C3D62DA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Scripting &amp; Programming: </w:t>
      </w:r>
      <w:r>
        <w:rPr>
          <w:color w:val="333333"/>
          <w:sz w:val="21"/>
          <w:szCs w:val="21"/>
        </w:rPr>
        <w:t>Python, PowerShell, Bash/Shell, JavaScript, Node.js, TypeScript</w:t>
      </w:r>
    </w:p>
    <w:p w14:paraId="1A06215C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Front-End: </w:t>
      </w:r>
      <w:r>
        <w:rPr>
          <w:color w:val="333333"/>
          <w:sz w:val="21"/>
          <w:szCs w:val="21"/>
        </w:rPr>
        <w:t>HTML5, CSS3, Bootstrap, JavaScript</w:t>
      </w:r>
    </w:p>
    <w:p w14:paraId="783A89EE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Application &amp; Web Servers: </w:t>
      </w:r>
      <w:r>
        <w:rPr>
          <w:color w:val="333333"/>
          <w:sz w:val="21"/>
          <w:szCs w:val="21"/>
        </w:rPr>
        <w:t>IIS, Windows Server, Apache Tomcat, WebLogic, WebSphere, JBoss, Wildfly</w:t>
      </w:r>
    </w:p>
    <w:p w14:paraId="78CA628C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Operating Systems: </w:t>
      </w:r>
      <w:r>
        <w:rPr>
          <w:color w:val="333333"/>
          <w:sz w:val="21"/>
          <w:szCs w:val="21"/>
        </w:rPr>
        <w:t>Linux (CentOS, Ubuntu, RHEL), Windows</w:t>
      </w:r>
    </w:p>
    <w:p w14:paraId="07339511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Monitoring &amp; Logging: </w:t>
      </w:r>
      <w:r>
        <w:rPr>
          <w:color w:val="333333"/>
          <w:sz w:val="21"/>
          <w:szCs w:val="21"/>
        </w:rPr>
        <w:t>CloudWatch, New Relic, Sumo Logic, Prometheus, Grafana, Splunk, OpenTelemetry</w:t>
      </w:r>
    </w:p>
    <w:p w14:paraId="60EA588F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Artifact &amp; Repository Management: </w:t>
      </w:r>
      <w:r>
        <w:rPr>
          <w:color w:val="333333"/>
          <w:sz w:val="21"/>
          <w:szCs w:val="21"/>
        </w:rPr>
        <w:t>JFrog, Bitbucket</w:t>
      </w:r>
    </w:p>
    <w:p w14:paraId="1954464F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Issue Tracking / ITSM: </w:t>
      </w:r>
      <w:r>
        <w:rPr>
          <w:color w:val="333333"/>
          <w:sz w:val="21"/>
          <w:szCs w:val="21"/>
        </w:rPr>
        <w:t>Atlassian Suite (JIRA, Confluence, Bitbucket, Crowd), ServiceNow</w:t>
      </w:r>
    </w:p>
    <w:p w14:paraId="511A0ECD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Practices: </w:t>
      </w:r>
      <w:r>
        <w:rPr>
          <w:color w:val="333333"/>
          <w:sz w:val="21"/>
          <w:szCs w:val="21"/>
        </w:rPr>
        <w:t>Agile, SDLC, Secure Coding Practices, Platform Engineering, Release Automation, System Administration, APIs, SRE, Production Support, Incident Management, MLOps, Strong Troubleshooting, Cross-Functional Communication</w:t>
      </w:r>
    </w:p>
    <w:p w14:paraId="6FB6C0F6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51158C2F" w14:textId="77777777" w:rsidR="00743C1B" w:rsidRDefault="0095134F">
      <w:pPr>
        <w:tabs>
          <w:tab w:val="right" w:pos="9360"/>
        </w:tabs>
        <w:spacing w:before="200" w:after="20"/>
      </w:pPr>
      <w:r>
        <w:rPr>
          <w:b/>
          <w:bCs/>
          <w:color w:val="1F3864"/>
          <w:sz w:val="22"/>
          <w:szCs w:val="22"/>
        </w:rPr>
        <w:t>ConceptReply LLC</w:t>
      </w:r>
      <w:r>
        <w:rPr>
          <w:b/>
          <w:bCs/>
          <w:color w:val="333333"/>
          <w:sz w:val="21"/>
          <w:szCs w:val="21"/>
        </w:rPr>
        <w:tab/>
        <w:t>Sep 2023 – Jun 2026</w:t>
      </w:r>
    </w:p>
    <w:p w14:paraId="42AFD9CA" w14:textId="77777777" w:rsidR="00743C1B" w:rsidRDefault="0095134F">
      <w:pPr>
        <w:spacing w:after="80"/>
      </w:pPr>
      <w:r>
        <w:rPr>
          <w:i/>
          <w:iCs/>
          <w:color w:val="333333"/>
          <w:sz w:val="21"/>
          <w:szCs w:val="21"/>
        </w:rPr>
        <w:t>Consultant | Michigan</w:t>
      </w:r>
    </w:p>
    <w:p w14:paraId="6F42F7BE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Integrated version control systems, build tools, and development workflows into Jenkins for end-to-end CI/CD orchestration.</w:t>
      </w:r>
    </w:p>
    <w:p w14:paraId="77271A4C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Designed secure, highly available, and cost-optimized AWS infrastructure, ensuring fault tolerance and scalability.</w:t>
      </w:r>
    </w:p>
    <w:p w14:paraId="3228D39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AWS security best practices including MFA, IAM roles, access control, and network security configurations.</w:t>
      </w:r>
    </w:p>
    <w:p w14:paraId="63492230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Optimized cloud costs using Reserved Instances, Auto Scaling, EC2 right-sizing, and S3 lifecycle policies.</w:t>
      </w:r>
    </w:p>
    <w:p w14:paraId="07B1745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and deployed containerized applications using Docker and Kubernetes, leveraging Helm for deployment, scaling, and versioning.</w:t>
      </w:r>
    </w:p>
    <w:p w14:paraId="3DC8EC79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Worked with Generative AI services including Amazon Bedrock, utilizing Claude AI and OpenAI Codex for intelligent automation and development workflows.</w:t>
      </w:r>
    </w:p>
    <w:p w14:paraId="6024A0A4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RAG (Retrieval-Augmented Generation) pipelines with vector embeddings using ChromaDB, enabling contextual and efficient AI responses.</w:t>
      </w:r>
    </w:p>
    <w:p w14:paraId="7833A6BD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Explored and integrated Model Context Protocol (MCP) servers to build scalable, context-aware AI systems and enhance automation capabilities.</w:t>
      </w:r>
    </w:p>
    <w:p w14:paraId="7090A7D4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Administered IIS and Windows Server environments alongside Linux systems, ensuring high availability and reliability of internal applications.</w:t>
      </w:r>
    </w:p>
    <w:p w14:paraId="788363ED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Integrated RESTful APIs with AWS Lambda and leveraged RDS and DynamoDB databases to support application integrations.</w:t>
      </w:r>
    </w:p>
    <w:p w14:paraId="639D7B4C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Ensured secure coding practices during pipeline creation, aligning with SDLC and release automation standards.</w:t>
      </w:r>
    </w:p>
    <w:p w14:paraId="2B900AB9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Deployed and managed containerized workloads on Azure Kubernetes Service (AKS), implementing GitOps-based continuous delivery with ArgoCD for automated, auditable releases.</w:t>
      </w:r>
    </w:p>
    <w:p w14:paraId="4FF8153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Applied SRE principles to improve system reliability, defining SLIs/SLOs and building observability with Prometheus, Grafana, Splunk, and OpenTelemetry for metrics, dashboards, and distributed tracing.</w:t>
      </w:r>
    </w:p>
    <w:p w14:paraId="7B5235FE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Provided production support and led incident management for critical environments, performing root-cause analysis and driving remediation to minimize downtime.</w:t>
      </w:r>
    </w:p>
    <w:p w14:paraId="1000000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Ansible standards and template playbooks for middleware components including DB2, MQ, and SQL Server.</w:t>
      </w:r>
    </w:p>
    <w:p w14:paraId="10000002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IaC Templates (Golden Path), building application deployment patterns adopted organization-wide and creating reusable templates for them.</w:t>
      </w:r>
    </w:p>
    <w:p w14:paraId="1000000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pipelines as part of CI/CD and Developer Enablement initiatives.</w:t>
      </w:r>
    </w:p>
    <w:p w14:paraId="10000004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networking pipelines to standardize provisioning and change delivery.</w:t>
      </w:r>
    </w:p>
    <w:p w14:paraId="10000005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Created image pipelines for consistent, automated build and delivery of base images.</w:t>
      </w:r>
    </w:p>
    <w:p w14:paraId="10000006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observability templates to standardize monitoring and logging across platform services.</w:t>
      </w:r>
    </w:p>
    <w:p w14:paraId="1000000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Delivered platform capabilities spanning Containers and Serverless workloads.</w:t>
      </w:r>
    </w:p>
    <w:p w14:paraId="10000008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reusable Terraform IaC modules covering Networking (VPC/VNet, subnets, routing), base compute standards, Kubernetes platforms (EKS/AKS), patching frameworks, container base images, and security baselines.</w:t>
      </w:r>
    </w:p>
    <w:p w14:paraId="10000009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pre-approved IaC templates integrated with policy-as-code controls and provided starter environments across dev, test, and production.</w:t>
      </w:r>
    </w:p>
    <w:p w14:paraId="1000000A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catalog integration to streamline discovery and consumption of approved deployment templates.</w:t>
      </w:r>
    </w:p>
    <w:p w14:paraId="2000000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and troubleshot SAML/OAuth-based authentication and SSO integrations for enterprise applications, partnering with IAM teams to define access policies and authentication patterns.</w:t>
      </w:r>
    </w:p>
    <w:p w14:paraId="20000002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Debugged HTTP-level and API issues across distributed microservices, tracing requests end-to-end through logs, metrics, and distributed traces to isolate root causes.</w:t>
      </w:r>
    </w:p>
    <w:p w14:paraId="2000000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database design, performance tuning, and migration efforts across PostgreSQL, RDS, and DynamoDB, optimizing query performance and supporting zero-downtime schema migrations.</w:t>
      </w:r>
    </w:p>
    <w:p w14:paraId="20000004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Responded to security audit and vulnerability scan findings, remediating AWS networking and IAM configurations to close gaps and strengthen the overall security posture.</w:t>
      </w:r>
    </w:p>
    <w:p w14:paraId="20000005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Wrote automation and tooling scripts in TypeScript, alongside Bash and Python, to extend CI/CD workflows and internal developer platform capabilities.</w:t>
      </w:r>
    </w:p>
    <w:p w14:paraId="3000000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Administered the Atlassian Suite (Jira, Confluence, Bitbucket, Crowd) in a scalable production environment, managing user provisioning, permission schemes, workflows, and plugin configuration to support engineering teams.</w:t>
      </w:r>
    </w:p>
    <w:p w14:paraId="30000002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and maintained backend services and automation tooling in Node.js/JavaScript, applying common frameworks and design patterns to support internal developer platform APIs.</w:t>
      </w:r>
    </w:p>
    <w:p w14:paraId="3000000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Built infrastructure as code using AWS CDK alongside CloudFormation and Terraform, and managed production release pipelines with AWS CodePipeline for automated, auditable deployments.</w:t>
      </w:r>
    </w:p>
    <w:p w14:paraId="30000004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Configured IP networking, VPCs, DNS, load balancing, and firewall rules to support secure, highly available application architectures.</w:t>
      </w:r>
    </w:p>
    <w:p w14:paraId="30000005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Thrived in a fast-paced, high-pressure production environment, quickly triaging and troubleshooting complex, multi-system issues while balancing competing priorities under tight deadlines.</w:t>
      </w:r>
    </w:p>
    <w:p w14:paraId="30000006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Partnered closely with cross-functional and globally distributed teams, applying strong interpersonal, decision-making, and critical-thinking skills, while working independently and driving a culture of continuous improvement.</w:t>
      </w:r>
    </w:p>
    <w:p w14:paraId="1BEE43C4" w14:textId="77777777" w:rsidR="00743C1B" w:rsidRDefault="0095134F">
      <w:pPr>
        <w:tabs>
          <w:tab w:val="right" w:pos="9360"/>
        </w:tabs>
        <w:spacing w:before="200" w:after="20"/>
      </w:pPr>
      <w:r>
        <w:rPr>
          <w:b/>
          <w:bCs/>
          <w:color w:val="1F3864"/>
          <w:sz w:val="22"/>
          <w:szCs w:val="22"/>
        </w:rPr>
        <w:t>LearnBeyond Consulting LLC</w:t>
      </w:r>
      <w:r>
        <w:rPr>
          <w:b/>
          <w:bCs/>
          <w:color w:val="333333"/>
          <w:sz w:val="21"/>
          <w:szCs w:val="21"/>
        </w:rPr>
        <w:tab/>
        <w:t>Jun 2023 – Sep 2023</w:t>
      </w:r>
    </w:p>
    <w:p w14:paraId="1EAA7EA9" w14:textId="77777777" w:rsidR="00743C1B" w:rsidRDefault="0095134F">
      <w:pPr>
        <w:spacing w:after="80"/>
      </w:pPr>
      <w:r>
        <w:rPr>
          <w:i/>
          <w:iCs/>
          <w:color w:val="333333"/>
          <w:sz w:val="21"/>
          <w:szCs w:val="21"/>
        </w:rPr>
        <w:t>Software Engineer | New Jersey</w:t>
      </w:r>
    </w:p>
    <w:p w14:paraId="0DC9E5AD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CI/CD pipelines and release automation using Jenkins, integrating automated build and deployment processes across multiple environments.</w:t>
      </w:r>
    </w:p>
    <w:p w14:paraId="157CCDE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configuration management using Ansible (playbooks, roles, Tower) to streamline deployments and manage infrastructure changes.</w:t>
      </w:r>
    </w:p>
    <w:p w14:paraId="6FF2F4C5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Managed AWS cloud infrastructure (EC2, S3, ELB, EBS, Auto Scaling) and developed Infrastructure as Code using Terraform and CloudFormation.</w:t>
      </w:r>
    </w:p>
    <w:p w14:paraId="56A52712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Deployed and orchestrated containerized applications using Docker and Kubernetes, including cluster setup and microservices management.</w:t>
      </w:r>
    </w:p>
    <w:p w14:paraId="18D8C0F9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Shell and Python scripts for automation, troubleshooting, and system configuration in Linux environments.</w:t>
      </w:r>
    </w:p>
    <w:p w14:paraId="4E6FC55B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Collaborated with cross-functional teams following SDLC practices and secure coding guidelines, handling build issues, risk management, and deployment strategies.</w:t>
      </w:r>
    </w:p>
    <w:p w14:paraId="30F3170A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Monitored system availability and performance across environments with CloudWatch and custom scripts, ensuring reliability.</w:t>
      </w:r>
    </w:p>
    <w:p w14:paraId="2100000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Supported OAuth/SAML-based authentication flows and SSO configuration for web applications, coordinating with identity providers to enable secure access.</w:t>
      </w:r>
    </w:p>
    <w:p w14:paraId="21000002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Debugged HTTP and API-level issues in distributed application deployments, tracing requests across services to resolve production incidents.</w:t>
      </w:r>
    </w:p>
    <w:p w14:paraId="2100000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Assisted with database schema design, performance tuning, and data migrations across relational databases to support application releases.</w:t>
      </w:r>
    </w:p>
    <w:p w14:paraId="21000004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Remediated findings from network and security reviews, updating security group, NACL, and IAM configurations to align with best practices.</w:t>
      </w:r>
    </w:p>
    <w:p w14:paraId="78C7B272" w14:textId="77777777" w:rsidR="00743C1B" w:rsidRDefault="0095134F">
      <w:pPr>
        <w:tabs>
          <w:tab w:val="right" w:pos="9360"/>
        </w:tabs>
        <w:spacing w:before="200" w:after="20"/>
      </w:pPr>
      <w:r>
        <w:rPr>
          <w:b/>
          <w:bCs/>
          <w:color w:val="1F3864"/>
          <w:sz w:val="22"/>
          <w:szCs w:val="22"/>
        </w:rPr>
        <w:t>Nebula Partners LLC</w:t>
      </w:r>
      <w:r>
        <w:rPr>
          <w:b/>
          <w:bCs/>
          <w:color w:val="333333"/>
          <w:sz w:val="21"/>
          <w:szCs w:val="21"/>
        </w:rPr>
        <w:tab/>
        <w:t>Jan 2023 – May 2023</w:t>
      </w:r>
    </w:p>
    <w:p w14:paraId="2015BB1F" w14:textId="77777777" w:rsidR="00743C1B" w:rsidRDefault="0095134F">
      <w:pPr>
        <w:spacing w:after="80"/>
      </w:pPr>
      <w:r>
        <w:rPr>
          <w:i/>
          <w:iCs/>
          <w:color w:val="333333"/>
          <w:sz w:val="21"/>
          <w:szCs w:val="21"/>
        </w:rPr>
        <w:t>Salesforce Developer | Georgia</w:t>
      </w:r>
    </w:p>
    <w:p w14:paraId="7CB869E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Customized Salesforce solutions using Process Builder, Workflow Rules, and Flow to meet business requirements and improve automation.</w:t>
      </w:r>
    </w:p>
    <w:p w14:paraId="49C3B45C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Apex code (triggers, controllers) and Visualforce pages, along with Lightning Components for dynamic and responsive UI development.</w:t>
      </w:r>
    </w:p>
    <w:p w14:paraId="73EB078F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Managed data operations using Data Loader and configured security (roles, profiles, permission sets) to ensure controlled access.</w:t>
      </w:r>
    </w:p>
    <w:p w14:paraId="1A8DE67F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Performed unit testing and ensured quality assurance, maintaining stability and performance of Salesforce applications.</w:t>
      </w:r>
    </w:p>
    <w:p w14:paraId="50D05F3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Handled deployments using Change Sets and Salesforce DX, along with proper documentation for maintainability and knowledge transfer.</w:t>
      </w:r>
    </w:p>
    <w:p w14:paraId="64E0B876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Collaborated with stakeholders, provided user support &amp; training, and ensured compliance, governance, and performance optimization.</w:t>
      </w:r>
    </w:p>
    <w:p w14:paraId="1C1162A8" w14:textId="77777777" w:rsidR="00743C1B" w:rsidRDefault="0095134F">
      <w:pPr>
        <w:tabs>
          <w:tab w:val="right" w:pos="9360"/>
        </w:tabs>
        <w:spacing w:before="200" w:after="20"/>
      </w:pPr>
      <w:r>
        <w:rPr>
          <w:b/>
          <w:bCs/>
          <w:color w:val="1F3864"/>
          <w:sz w:val="22"/>
          <w:szCs w:val="22"/>
        </w:rPr>
        <w:t>Dell Technologies</w:t>
      </w:r>
      <w:r>
        <w:rPr>
          <w:b/>
          <w:bCs/>
          <w:color w:val="333333"/>
          <w:sz w:val="21"/>
          <w:szCs w:val="21"/>
        </w:rPr>
        <w:tab/>
        <w:t>Jul 2017 – Nov 2021</w:t>
      </w:r>
    </w:p>
    <w:p w14:paraId="62028E10" w14:textId="77777777" w:rsidR="00743C1B" w:rsidRDefault="0095134F">
      <w:pPr>
        <w:spacing w:after="80"/>
      </w:pPr>
      <w:r>
        <w:rPr>
          <w:i/>
          <w:iCs/>
          <w:color w:val="333333"/>
          <w:sz w:val="21"/>
          <w:szCs w:val="21"/>
        </w:rPr>
        <w:t>AWS Cloud Engineer | India</w:t>
      </w:r>
    </w:p>
    <w:p w14:paraId="1710DD26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Integrated version control, build tools, and development workflows into Jenkins to enable end-to-end CI/CD orchestration.</w:t>
      </w:r>
    </w:p>
    <w:p w14:paraId="7D00AC6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secure, cost-optimized, highly available AWS infrastructure, implementing best practices like IAM roles, MFA, security groups, NACLs, and S3 policies.</w:t>
      </w:r>
    </w:p>
    <w:p w14:paraId="1DE2F510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Optimized cloud costs using Reserved Instances, Auto Scaling, and S3 lifecycle policies, while managing EC2, VPC, ELB, RDS, and Route53 services.</w:t>
      </w:r>
    </w:p>
    <w:p w14:paraId="26E0343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and deployed containerized applications using Docker and Kubernetes, leveraging Helm for deployments, versioning, and scaling.</w:t>
      </w:r>
    </w:p>
    <w:p w14:paraId="023FEDD0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monitoring and logging using CloudWatch and New Relic, including alerts, performance tracking, and automated snapshots for EBS volumes.</w:t>
      </w:r>
    </w:p>
    <w:p w14:paraId="6992F125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infrastructure provisioning using Terraform and Ansible, while managing artifacts via JFrog and maintaining code repositories using Bitbucket.</w:t>
      </w:r>
    </w:p>
    <w:sectPr w:rsidR="00743C1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3F9"/>
    <w:multiLevelType w:val="hybridMultilevel"/>
    <w:tmpl w:val="A5F4EE6A"/>
    <w:lvl w:ilvl="0" w:tplc="D958B150">
      <w:start w:val="1"/>
      <w:numFmt w:val="bullet"/>
      <w:lvlText w:val="●"/>
      <w:lvlJc w:val="left"/>
      <w:pPr>
        <w:ind w:left="720" w:hanging="360"/>
      </w:pPr>
    </w:lvl>
    <w:lvl w:ilvl="1" w:tplc="E6584A68">
      <w:start w:val="1"/>
      <w:numFmt w:val="bullet"/>
      <w:lvlText w:val="○"/>
      <w:lvlJc w:val="left"/>
      <w:pPr>
        <w:ind w:left="1440" w:hanging="360"/>
      </w:pPr>
    </w:lvl>
    <w:lvl w:ilvl="2" w:tplc="DE0C162C">
      <w:start w:val="1"/>
      <w:numFmt w:val="bullet"/>
      <w:lvlText w:val="■"/>
      <w:lvlJc w:val="left"/>
      <w:pPr>
        <w:ind w:left="2160" w:hanging="360"/>
      </w:pPr>
    </w:lvl>
    <w:lvl w:ilvl="3" w:tplc="E984104E">
      <w:start w:val="1"/>
      <w:numFmt w:val="bullet"/>
      <w:lvlText w:val="●"/>
      <w:lvlJc w:val="left"/>
      <w:pPr>
        <w:ind w:left="2880" w:hanging="360"/>
      </w:pPr>
    </w:lvl>
    <w:lvl w:ilvl="4" w:tplc="F62C77BC">
      <w:start w:val="1"/>
      <w:numFmt w:val="bullet"/>
      <w:lvlText w:val="○"/>
      <w:lvlJc w:val="left"/>
      <w:pPr>
        <w:ind w:left="3600" w:hanging="360"/>
      </w:pPr>
    </w:lvl>
    <w:lvl w:ilvl="5" w:tplc="FC9ED1FA">
      <w:start w:val="1"/>
      <w:numFmt w:val="bullet"/>
      <w:lvlText w:val="■"/>
      <w:lvlJc w:val="left"/>
      <w:pPr>
        <w:ind w:left="4320" w:hanging="360"/>
      </w:pPr>
    </w:lvl>
    <w:lvl w:ilvl="6" w:tplc="0A6EA394">
      <w:start w:val="1"/>
      <w:numFmt w:val="bullet"/>
      <w:lvlText w:val="●"/>
      <w:lvlJc w:val="left"/>
      <w:pPr>
        <w:ind w:left="5040" w:hanging="360"/>
      </w:pPr>
    </w:lvl>
    <w:lvl w:ilvl="7" w:tplc="D59696D0">
      <w:start w:val="1"/>
      <w:numFmt w:val="bullet"/>
      <w:lvlText w:val="●"/>
      <w:lvlJc w:val="left"/>
      <w:pPr>
        <w:ind w:left="5760" w:hanging="360"/>
      </w:pPr>
    </w:lvl>
    <w:lvl w:ilvl="8" w:tplc="1BE6C6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F807F1"/>
    <w:multiLevelType w:val="hybridMultilevel"/>
    <w:tmpl w:val="B8B6D422"/>
    <w:lvl w:ilvl="0" w:tplc="93E404E0">
      <w:start w:val="1"/>
      <w:numFmt w:val="bullet"/>
      <w:lvlText w:val="•"/>
      <w:lvlJc w:val="left"/>
      <w:pPr>
        <w:ind w:left="360" w:hanging="260"/>
      </w:pPr>
    </w:lvl>
    <w:lvl w:ilvl="1" w:tplc="793C6ACC">
      <w:numFmt w:val="decimal"/>
      <w:lvlText w:val=""/>
      <w:lvlJc w:val="left"/>
    </w:lvl>
    <w:lvl w:ilvl="2" w:tplc="B4A49A12">
      <w:numFmt w:val="decimal"/>
      <w:lvlText w:val=""/>
      <w:lvlJc w:val="left"/>
    </w:lvl>
    <w:lvl w:ilvl="3" w:tplc="52B8EF32">
      <w:numFmt w:val="decimal"/>
      <w:lvlText w:val=""/>
      <w:lvlJc w:val="left"/>
    </w:lvl>
    <w:lvl w:ilvl="4" w:tplc="EFF2A97A">
      <w:numFmt w:val="decimal"/>
      <w:lvlText w:val=""/>
      <w:lvlJc w:val="left"/>
    </w:lvl>
    <w:lvl w:ilvl="5" w:tplc="33C2018C">
      <w:numFmt w:val="decimal"/>
      <w:lvlText w:val=""/>
      <w:lvlJc w:val="left"/>
    </w:lvl>
    <w:lvl w:ilvl="6" w:tplc="BA5E3FE4">
      <w:numFmt w:val="decimal"/>
      <w:lvlText w:val=""/>
      <w:lvlJc w:val="left"/>
    </w:lvl>
    <w:lvl w:ilvl="7" w:tplc="990021C0">
      <w:numFmt w:val="decimal"/>
      <w:lvlText w:val=""/>
      <w:lvlJc w:val="left"/>
    </w:lvl>
    <w:lvl w:ilvl="8" w:tplc="0654114C">
      <w:numFmt w:val="decimal"/>
      <w:lvlText w:val=""/>
      <w:lvlJc w:val="left"/>
    </w:lvl>
  </w:abstractNum>
  <w:num w:numId="1" w16cid:durableId="698049321">
    <w:abstractNumId w:val="0"/>
    <w:lvlOverride w:ilvl="0">
      <w:startOverride w:val="1"/>
    </w:lvlOverride>
  </w:num>
  <w:num w:numId="2" w16cid:durableId="2972263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C1B"/>
    <w:rsid w:val="004C1E80"/>
    <w:rsid w:val="00743C1B"/>
    <w:rsid w:val="0080569A"/>
    <w:rsid w:val="008A075B"/>
    <w:rsid w:val="0095134F"/>
    <w:rsid w:val="0095228A"/>
    <w:rsid w:val="00AD6928"/>
    <w:rsid w:val="00DF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6B59"/>
  <w15:docId w15:val="{ABC3A104-56C9-49B0-A445-885EB127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7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1684</Words>
  <Characters>9599</Characters>
  <Application>Microsoft Office Word</Application>
  <DocSecurity>0</DocSecurity>
  <Lines>79</Lines>
  <Paragraphs>22</Paragraphs>
  <ScaleCrop>false</ScaleCrop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Reddy</cp:lastModifiedBy>
  <cp:revision>2</cp:revision>
  <dcterms:created xsi:type="dcterms:W3CDTF">2026-07-23T22:05:00Z</dcterms:created>
  <dcterms:modified xsi:type="dcterms:W3CDTF">2026-07-23T22:05:00Z</dcterms:modified>
</cp:coreProperties>
</file>