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F20D" w14:textId="7D6939B2" w:rsidR="00C67254" w:rsidRPr="0018487D" w:rsidRDefault="002F4C19">
      <w:pPr>
        <w:pStyle w:val="BodyText"/>
        <w:rPr>
          <w:rFonts w:asciiTheme="minorHAnsi" w:hAnsiTheme="minorHAnsi" w:cstheme="minorHAnsi"/>
          <w:sz w:val="26"/>
        </w:rPr>
      </w:pPr>
      <w:r>
        <w:rPr>
          <w:rFonts w:asciiTheme="minorHAnsi" w:hAnsiTheme="minorHAnsi" w:cstheme="minorHAnsi"/>
          <w:sz w:val="26"/>
        </w:rPr>
        <w:t xml:space="preserve">                                </w:t>
      </w:r>
    </w:p>
    <w:p w14:paraId="3B1BD1B0" w14:textId="77777777" w:rsidR="00C67254" w:rsidRPr="0018487D" w:rsidRDefault="00C67254">
      <w:pPr>
        <w:pStyle w:val="BodyText"/>
        <w:rPr>
          <w:rFonts w:asciiTheme="minorHAnsi" w:hAnsiTheme="minorHAnsi" w:cstheme="minorHAnsi"/>
          <w:sz w:val="26"/>
        </w:rPr>
      </w:pPr>
    </w:p>
    <w:p w14:paraId="3548153F" w14:textId="77777777" w:rsidR="00C67254" w:rsidRPr="0018487D" w:rsidRDefault="00C67254">
      <w:pPr>
        <w:pStyle w:val="BodyText"/>
        <w:rPr>
          <w:rFonts w:asciiTheme="minorHAnsi" w:hAnsiTheme="minorHAnsi" w:cstheme="minorHAnsi"/>
          <w:sz w:val="26"/>
        </w:rPr>
      </w:pPr>
    </w:p>
    <w:p w14:paraId="2963D03B" w14:textId="77777777" w:rsidR="00C67254" w:rsidRPr="0018487D" w:rsidRDefault="00C67254">
      <w:pPr>
        <w:pStyle w:val="BodyText"/>
        <w:rPr>
          <w:rFonts w:asciiTheme="minorHAnsi" w:hAnsiTheme="minorHAnsi" w:cstheme="minorHAnsi"/>
          <w:sz w:val="26"/>
        </w:rPr>
      </w:pPr>
    </w:p>
    <w:p w14:paraId="75381FB4" w14:textId="7970713B" w:rsidR="00C67254" w:rsidRPr="0018487D" w:rsidRDefault="009710ED">
      <w:pPr>
        <w:pStyle w:val="BodyText"/>
        <w:rPr>
          <w:rFonts w:asciiTheme="minorHAnsi" w:hAnsiTheme="minorHAnsi" w:cstheme="minorHAnsi"/>
          <w:sz w:val="26"/>
        </w:rPr>
      </w:pPr>
      <w:r>
        <w:rPr>
          <w:rFonts w:asciiTheme="minorHAnsi" w:hAnsiTheme="minorHAnsi" w:cstheme="minorHAnsi"/>
          <w:sz w:val="26"/>
        </w:rPr>
        <w:t xml:space="preserve">                                                    </w:t>
      </w:r>
    </w:p>
    <w:p w14:paraId="0525260B" w14:textId="77777777" w:rsidR="00C67254" w:rsidRPr="0018487D" w:rsidRDefault="00C67254">
      <w:pPr>
        <w:pStyle w:val="BodyText"/>
        <w:spacing w:before="29"/>
        <w:rPr>
          <w:rFonts w:asciiTheme="minorHAnsi" w:hAnsiTheme="minorHAnsi" w:cstheme="minorHAnsi"/>
          <w:sz w:val="26"/>
        </w:rPr>
      </w:pPr>
    </w:p>
    <w:p w14:paraId="7D312BF7" w14:textId="77777777" w:rsidR="00C67254" w:rsidRPr="0018487D" w:rsidRDefault="006732CB" w:rsidP="00893EF2">
      <w:pPr>
        <w:rPr>
          <w:rFonts w:asciiTheme="minorHAnsi" w:hAnsiTheme="minorHAnsi" w:cstheme="minorHAnsi"/>
          <w:b/>
          <w:sz w:val="26"/>
        </w:rPr>
      </w:pPr>
      <w:bookmarkStart w:id="0" w:name="MOHAMMAD_RASHEDUR_RAHMAN_TUSHAR"/>
      <w:bookmarkStart w:id="1" w:name="System_administrator_|_Cloud_Infrastruct"/>
      <w:bookmarkStart w:id="2" w:name="SUMMARY"/>
      <w:bookmarkStart w:id="3" w:name="SKILLS"/>
      <w:bookmarkStart w:id="4" w:name="WORK_EXPERIENCE"/>
      <w:bookmarkStart w:id="5" w:name="QC_Environmental_Technician_I"/>
      <w:bookmarkStart w:id="6" w:name="American_Regent,_Inc."/>
      <w:bookmarkStart w:id="7" w:name="March,_2026_–_Present"/>
      <w:bookmarkStart w:id="8" w:name="System_administrator_/_Cloud_Engineer"/>
      <w:bookmarkStart w:id="9" w:name="Freelancer_at_Upwork.com"/>
      <w:bookmarkStart w:id="10" w:name="January,_2020_–__Present"/>
      <w:bookmarkStart w:id="11" w:name="https://www.upwork.com/freelancers/~0156"/>
      <w:bookmarkEnd w:id="0"/>
      <w:bookmarkEnd w:id="1"/>
      <w:bookmarkEnd w:id="2"/>
      <w:bookmarkEnd w:id="3"/>
      <w:bookmarkEnd w:id="4"/>
      <w:bookmarkEnd w:id="5"/>
      <w:bookmarkEnd w:id="6"/>
      <w:bookmarkEnd w:id="7"/>
      <w:bookmarkEnd w:id="8"/>
      <w:bookmarkEnd w:id="9"/>
      <w:bookmarkEnd w:id="10"/>
      <w:bookmarkEnd w:id="11"/>
      <w:r w:rsidRPr="0018487D">
        <w:rPr>
          <w:rFonts w:asciiTheme="minorHAnsi" w:hAnsiTheme="minorHAnsi" w:cstheme="minorHAnsi"/>
          <w:b/>
          <w:color w:val="3C3132"/>
          <w:spacing w:val="-2"/>
          <w:sz w:val="26"/>
        </w:rPr>
        <w:t>SUMMARY</w:t>
      </w:r>
    </w:p>
    <w:p w14:paraId="627096DE" w14:textId="77777777" w:rsidR="00C67254" w:rsidRPr="0018487D" w:rsidRDefault="006732CB" w:rsidP="002F4C19">
      <w:pPr>
        <w:pStyle w:val="Heading1"/>
        <w:ind w:left="1440"/>
        <w:rPr>
          <w:rFonts w:asciiTheme="minorHAnsi" w:hAnsiTheme="minorHAnsi" w:cstheme="minorHAnsi"/>
        </w:rPr>
      </w:pPr>
      <w:r w:rsidRPr="0018487D">
        <w:rPr>
          <w:rFonts w:asciiTheme="minorHAnsi" w:hAnsiTheme="minorHAnsi" w:cstheme="minorHAnsi"/>
          <w:b w:val="0"/>
        </w:rPr>
        <w:br w:type="column"/>
      </w:r>
      <w:r w:rsidRPr="0018487D">
        <w:rPr>
          <w:rFonts w:asciiTheme="minorHAnsi" w:hAnsiTheme="minorHAnsi" w:cstheme="minorHAnsi"/>
          <w:color w:val="3C3132"/>
          <w:spacing w:val="-2"/>
        </w:rPr>
        <w:t>MOHAMMAD</w:t>
      </w:r>
      <w:r w:rsidRPr="0018487D">
        <w:rPr>
          <w:rFonts w:asciiTheme="minorHAnsi" w:hAnsiTheme="minorHAnsi" w:cstheme="minorHAnsi"/>
          <w:color w:val="3C3132"/>
          <w:spacing w:val="-19"/>
        </w:rPr>
        <w:t xml:space="preserve"> </w:t>
      </w:r>
      <w:r w:rsidRPr="0018487D">
        <w:rPr>
          <w:rFonts w:asciiTheme="minorHAnsi" w:hAnsiTheme="minorHAnsi" w:cstheme="minorHAnsi"/>
          <w:color w:val="3C3132"/>
          <w:spacing w:val="-2"/>
        </w:rPr>
        <w:t>RASHEDUR</w:t>
      </w:r>
      <w:r w:rsidRPr="0018487D">
        <w:rPr>
          <w:rFonts w:asciiTheme="minorHAnsi" w:hAnsiTheme="minorHAnsi" w:cstheme="minorHAnsi"/>
          <w:color w:val="3C3132"/>
          <w:spacing w:val="-18"/>
        </w:rPr>
        <w:t xml:space="preserve"> </w:t>
      </w:r>
      <w:r w:rsidRPr="0018487D">
        <w:rPr>
          <w:rFonts w:asciiTheme="minorHAnsi" w:hAnsiTheme="minorHAnsi" w:cstheme="minorHAnsi"/>
          <w:color w:val="3C3132"/>
          <w:spacing w:val="-2"/>
        </w:rPr>
        <w:t>RAHMAN</w:t>
      </w:r>
      <w:r w:rsidRPr="0018487D">
        <w:rPr>
          <w:rFonts w:asciiTheme="minorHAnsi" w:hAnsiTheme="minorHAnsi" w:cstheme="minorHAnsi"/>
          <w:color w:val="3C3132"/>
          <w:spacing w:val="-18"/>
        </w:rPr>
        <w:t xml:space="preserve"> </w:t>
      </w:r>
      <w:r w:rsidRPr="0018487D">
        <w:rPr>
          <w:rFonts w:asciiTheme="minorHAnsi" w:hAnsiTheme="minorHAnsi" w:cstheme="minorHAnsi"/>
          <w:color w:val="3C3132"/>
          <w:spacing w:val="-2"/>
        </w:rPr>
        <w:t>TUSHAR</w:t>
      </w:r>
    </w:p>
    <w:p w14:paraId="50F6D264" w14:textId="52CFBC5D" w:rsidR="0018487D" w:rsidRDefault="00AA731A" w:rsidP="002F4C19">
      <w:pPr>
        <w:spacing w:before="108"/>
        <w:rPr>
          <w:rFonts w:asciiTheme="minorHAnsi" w:hAnsiTheme="minorHAnsi" w:cstheme="minorHAnsi"/>
          <w:b/>
          <w:spacing w:val="-2"/>
          <w:w w:val="90"/>
          <w:sz w:val="26"/>
        </w:rPr>
      </w:pPr>
      <w:r>
        <w:rPr>
          <w:rFonts w:asciiTheme="minorHAnsi" w:hAnsiTheme="minorHAnsi" w:cstheme="minorHAnsi"/>
          <w:b/>
          <w:color w:val="3C3132"/>
          <w:w w:val="90"/>
          <w:sz w:val="26"/>
        </w:rPr>
        <w:t xml:space="preserve">                        </w:t>
      </w:r>
      <w:r w:rsidRPr="0018487D">
        <w:rPr>
          <w:rFonts w:asciiTheme="minorHAnsi" w:hAnsiTheme="minorHAnsi" w:cstheme="minorHAnsi"/>
          <w:b/>
          <w:color w:val="3C3132"/>
          <w:w w:val="90"/>
          <w:sz w:val="26"/>
        </w:rPr>
        <w:t>System</w:t>
      </w:r>
      <w:r w:rsidRPr="0018487D">
        <w:rPr>
          <w:rFonts w:asciiTheme="minorHAnsi" w:hAnsiTheme="minorHAnsi" w:cstheme="minorHAnsi"/>
          <w:b/>
          <w:color w:val="3C3132"/>
          <w:spacing w:val="27"/>
          <w:sz w:val="26"/>
        </w:rPr>
        <w:t xml:space="preserve"> </w:t>
      </w:r>
      <w:r w:rsidRPr="0018487D">
        <w:rPr>
          <w:rFonts w:asciiTheme="minorHAnsi" w:hAnsiTheme="minorHAnsi" w:cstheme="minorHAnsi"/>
          <w:b/>
          <w:color w:val="3C3132"/>
          <w:w w:val="90"/>
          <w:sz w:val="26"/>
        </w:rPr>
        <w:t>administrator</w:t>
      </w:r>
      <w:r w:rsidRPr="0018487D">
        <w:rPr>
          <w:rFonts w:asciiTheme="minorHAnsi" w:hAnsiTheme="minorHAnsi" w:cstheme="minorHAnsi"/>
          <w:b/>
          <w:color w:val="3C3132"/>
          <w:spacing w:val="27"/>
          <w:sz w:val="26"/>
        </w:rPr>
        <w:t xml:space="preserve"> </w:t>
      </w:r>
      <w:r w:rsidRPr="0018487D">
        <w:rPr>
          <w:rFonts w:asciiTheme="minorHAnsi" w:hAnsiTheme="minorHAnsi" w:cstheme="minorHAnsi"/>
          <w:b/>
          <w:color w:val="3C3132"/>
          <w:w w:val="90"/>
          <w:sz w:val="26"/>
        </w:rPr>
        <w:t>|</w:t>
      </w:r>
      <w:r w:rsidRPr="0018487D">
        <w:rPr>
          <w:rFonts w:asciiTheme="minorHAnsi" w:hAnsiTheme="minorHAnsi" w:cstheme="minorHAnsi"/>
          <w:b/>
          <w:color w:val="3C3132"/>
          <w:spacing w:val="27"/>
          <w:sz w:val="26"/>
        </w:rPr>
        <w:t xml:space="preserve"> </w:t>
      </w:r>
      <w:r w:rsidRPr="0018487D">
        <w:rPr>
          <w:rFonts w:asciiTheme="minorHAnsi" w:hAnsiTheme="minorHAnsi" w:cstheme="minorHAnsi"/>
          <w:b/>
          <w:w w:val="90"/>
          <w:sz w:val="26"/>
        </w:rPr>
        <w:t>Cloud</w:t>
      </w:r>
      <w:r w:rsidRPr="0018487D">
        <w:rPr>
          <w:rFonts w:asciiTheme="minorHAnsi" w:hAnsiTheme="minorHAnsi" w:cstheme="minorHAnsi"/>
          <w:b/>
          <w:spacing w:val="27"/>
          <w:sz w:val="26"/>
        </w:rPr>
        <w:t xml:space="preserve"> </w:t>
      </w:r>
      <w:r w:rsidRPr="0018487D">
        <w:rPr>
          <w:rFonts w:asciiTheme="minorHAnsi" w:hAnsiTheme="minorHAnsi" w:cstheme="minorHAnsi"/>
          <w:b/>
          <w:w w:val="90"/>
          <w:sz w:val="26"/>
        </w:rPr>
        <w:t>Infrastructure</w:t>
      </w:r>
      <w:r w:rsidRPr="0018487D">
        <w:rPr>
          <w:rFonts w:asciiTheme="minorHAnsi" w:hAnsiTheme="minorHAnsi" w:cstheme="minorHAnsi"/>
          <w:b/>
          <w:spacing w:val="27"/>
          <w:sz w:val="26"/>
        </w:rPr>
        <w:t xml:space="preserve"> </w:t>
      </w:r>
      <w:r w:rsidRPr="0018487D">
        <w:rPr>
          <w:rFonts w:asciiTheme="minorHAnsi" w:hAnsiTheme="minorHAnsi" w:cstheme="minorHAnsi"/>
          <w:b/>
          <w:spacing w:val="-2"/>
          <w:w w:val="90"/>
          <w:sz w:val="26"/>
        </w:rPr>
        <w:t>Architect</w:t>
      </w:r>
    </w:p>
    <w:p w14:paraId="3D3DB8BC" w14:textId="77777777" w:rsidR="005655F1" w:rsidRDefault="006732CB" w:rsidP="00AA731A">
      <w:pPr>
        <w:spacing w:before="108"/>
        <w:jc w:val="center"/>
        <w:rPr>
          <w:rFonts w:asciiTheme="minorHAnsi" w:hAnsiTheme="minorHAnsi" w:cstheme="minorHAnsi"/>
        </w:rPr>
      </w:pPr>
      <w:r w:rsidRPr="005655F1">
        <w:rPr>
          <w:rFonts w:asciiTheme="minorHAnsi" w:hAnsiTheme="minorHAnsi" w:cstheme="minorHAnsi"/>
          <w:b/>
          <w:bCs/>
          <w:noProof/>
        </w:rPr>
        <mc:AlternateContent>
          <mc:Choice Requires="wps">
            <w:drawing>
              <wp:anchor distT="0" distB="0" distL="0" distR="0" simplePos="0" relativeHeight="251673088" behindDoc="0" locked="0" layoutInCell="1" allowOverlap="1" wp14:anchorId="35C2730F" wp14:editId="7FC4CED4">
                <wp:simplePos x="0" y="0"/>
                <wp:positionH relativeFrom="page">
                  <wp:posOffset>484975</wp:posOffset>
                </wp:positionH>
                <wp:positionV relativeFrom="paragraph">
                  <wp:posOffset>579212</wp:posOffset>
                </wp:positionV>
                <wp:extent cx="6593205" cy="1016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3205" cy="10160"/>
                        </a:xfrm>
                        <a:custGeom>
                          <a:avLst/>
                          <a:gdLst/>
                          <a:ahLst/>
                          <a:cxnLst/>
                          <a:rect l="l" t="t" r="r" b="b"/>
                          <a:pathLst>
                            <a:path w="6593205" h="10160">
                              <a:moveTo>
                                <a:pt x="6590863" y="9655"/>
                              </a:moveTo>
                              <a:lnTo>
                                <a:pt x="2159" y="9655"/>
                              </a:lnTo>
                              <a:lnTo>
                                <a:pt x="0" y="7495"/>
                              </a:lnTo>
                              <a:lnTo>
                                <a:pt x="0" y="2159"/>
                              </a:lnTo>
                              <a:lnTo>
                                <a:pt x="2159" y="0"/>
                              </a:lnTo>
                              <a:lnTo>
                                <a:pt x="6590863" y="0"/>
                              </a:lnTo>
                              <a:lnTo>
                                <a:pt x="6593024" y="2159"/>
                              </a:lnTo>
                              <a:lnTo>
                                <a:pt x="6593024" y="7495"/>
                              </a:lnTo>
                              <a:lnTo>
                                <a:pt x="6590863" y="9655"/>
                              </a:lnTo>
                              <a:close/>
                            </a:path>
                          </a:pathLst>
                        </a:custGeom>
                        <a:solidFill>
                          <a:srgbClr val="3C3132"/>
                        </a:solidFill>
                      </wps:spPr>
                      <wps:bodyPr wrap="square" lIns="0" tIns="0" rIns="0" bIns="0" rtlCol="0">
                        <a:prstTxWarp prst="textNoShape">
                          <a:avLst/>
                        </a:prstTxWarp>
                        <a:noAutofit/>
                      </wps:bodyPr>
                    </wps:wsp>
                  </a:graphicData>
                </a:graphic>
              </wp:anchor>
            </w:drawing>
          </mc:Choice>
          <mc:Fallback>
            <w:pict>
              <v:shape w14:anchorId="7235D41C" id="Graphic 1" o:spid="_x0000_s1026" style="position:absolute;margin-left:38.2pt;margin-top:45.6pt;width:519.15pt;height:.8pt;z-index:251673088;visibility:visible;mso-wrap-style:square;mso-wrap-distance-left:0;mso-wrap-distance-top:0;mso-wrap-distance-right:0;mso-wrap-distance-bottom:0;mso-position-horizontal:absolute;mso-position-horizontal-relative:page;mso-position-vertical:absolute;mso-position-vertical-relative:text;v-text-anchor:top" coordsize="659320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" path="m6590863,9655l2159,9655,,7495,,2159,2159,,6590863,r2161,2159l6593024,7495r-2161,2160xe" fillcolor="#3c3132" stroked="f">
                <v:path arrowok="t"/>
                <w10:wrap anchorx="page"/>
              </v:shape>
            </w:pict>
          </mc:Fallback>
        </mc:AlternateContent>
      </w:r>
      <w:r w:rsidRPr="005655F1">
        <w:rPr>
          <w:rFonts w:asciiTheme="minorHAnsi" w:hAnsiTheme="minorHAnsi" w:cstheme="minorHAnsi"/>
          <w:b/>
          <w:bCs/>
          <w:color w:val="3C3132"/>
          <w:w w:val="105"/>
        </w:rPr>
        <w:t xml:space="preserve">2359 Antigua Dr, Columbus, Ohio • </w:t>
      </w:r>
      <w:r w:rsidR="009710ED" w:rsidRPr="005655F1">
        <w:rPr>
          <w:rFonts w:asciiTheme="minorHAnsi" w:hAnsiTheme="minorHAnsi" w:cstheme="minorHAnsi"/>
          <w:b/>
          <w:bCs/>
          <w:color w:val="3C3132"/>
          <w:w w:val="105"/>
        </w:rPr>
        <w:t>614 653 6723</w:t>
      </w:r>
      <w:r w:rsidR="009710ED" w:rsidRPr="002F4C19">
        <w:rPr>
          <w:rFonts w:asciiTheme="minorHAnsi" w:hAnsiTheme="minorHAnsi" w:cstheme="minorHAnsi"/>
          <w:color w:val="3C3132"/>
          <w:w w:val="105"/>
        </w:rPr>
        <w:t xml:space="preserve"> </w:t>
      </w:r>
      <w:r w:rsidRPr="002F4C19">
        <w:rPr>
          <w:rFonts w:asciiTheme="minorHAnsi" w:hAnsiTheme="minorHAnsi" w:cstheme="minorHAnsi"/>
          <w:color w:val="3C3132"/>
          <w:w w:val="105"/>
        </w:rPr>
        <w:t>•</w:t>
      </w:r>
      <w:r w:rsidR="009710ED" w:rsidRPr="002F4C19">
        <w:rPr>
          <w:rFonts w:asciiTheme="minorHAnsi" w:hAnsiTheme="minorHAnsi" w:cstheme="minorHAnsi"/>
        </w:rPr>
        <w:t>mdr.tusharinfo@gmail.com</w:t>
      </w:r>
    </w:p>
    <w:p w14:paraId="299D14DF" w14:textId="3F01A5AD" w:rsidR="00C67254" w:rsidRPr="00AA731A" w:rsidRDefault="00AA731A" w:rsidP="00AA731A">
      <w:pPr>
        <w:spacing w:before="108"/>
        <w:jc w:val="center"/>
        <w:rPr>
          <w:rFonts w:asciiTheme="minorHAnsi" w:hAnsiTheme="minorHAnsi" w:cstheme="minorHAnsi"/>
        </w:rPr>
      </w:pPr>
      <w:r w:rsidRPr="005655F1">
        <w:rPr>
          <w:rFonts w:asciiTheme="minorHAnsi" w:hAnsiTheme="minorHAnsi" w:cstheme="minorHAnsi"/>
          <w:b/>
          <w:bCs/>
        </w:rPr>
        <w:t>LinkedIn:</w:t>
      </w:r>
      <w:hyperlink r:id="rId5" w:history="1">
        <w:r w:rsidR="005655F1" w:rsidRPr="00CF47AE">
          <w:rPr>
            <w:rStyle w:val="Hyperlink"/>
            <w:rFonts w:asciiTheme="minorHAnsi" w:hAnsiTheme="minorHAnsi" w:cstheme="minorHAnsi"/>
            <w:spacing w:val="-2"/>
            <w:w w:val="105"/>
          </w:rPr>
          <w:t>www.linkedin.com/in/md-rashedur-rahman-359591181</w:t>
        </w:r>
      </w:hyperlink>
    </w:p>
    <w:p w14:paraId="0A368568" w14:textId="77777777" w:rsidR="00C67254" w:rsidRPr="0018487D" w:rsidRDefault="00C67254">
      <w:pPr>
        <w:pStyle w:val="BodyText"/>
        <w:spacing w:line="285" w:lineRule="auto"/>
        <w:rPr>
          <w:rFonts w:asciiTheme="minorHAnsi" w:hAnsiTheme="minorHAnsi" w:cstheme="minorHAnsi"/>
        </w:rPr>
        <w:sectPr w:rsidR="00C67254" w:rsidRPr="0018487D">
          <w:type w:val="continuous"/>
          <w:pgSz w:w="11910" w:h="16850"/>
          <w:pgMar w:top="620" w:right="566" w:bottom="280" w:left="708" w:header="720" w:footer="720" w:gutter="0"/>
          <w:cols w:num="2" w:space="720" w:equalWidth="0">
            <w:col w:w="1448" w:space="129"/>
            <w:col w:w="9059"/>
          </w:cols>
        </w:sectPr>
      </w:pPr>
    </w:p>
    <w:p w14:paraId="2A745D75" w14:textId="77777777" w:rsidR="00893EF2" w:rsidRPr="00893EF2" w:rsidRDefault="00893EF2" w:rsidP="00893EF2">
      <w:pPr>
        <w:pStyle w:val="BodyText"/>
        <w:spacing w:line="285" w:lineRule="auto"/>
        <w:rPr>
          <w:rFonts w:asciiTheme="minorHAnsi" w:hAnsiTheme="minorHAnsi" w:cstheme="minorHAnsi"/>
          <w:color w:val="3C3132"/>
          <w:w w:val="105"/>
          <w:sz w:val="20"/>
          <w:szCs w:val="20"/>
        </w:rPr>
      </w:pPr>
      <w:r w:rsidRPr="00893EF2">
        <w:rPr>
          <w:rFonts w:asciiTheme="minorHAnsi" w:hAnsiTheme="minorHAnsi" w:cstheme="minorHAnsi"/>
          <w:color w:val="3C3132"/>
          <w:w w:val="105"/>
          <w:sz w:val="20"/>
          <w:szCs w:val="20"/>
        </w:rPr>
        <w:t>Senior Infrastructure / Cloud &amp; DevOps Engineer with 10+ years of experience designing, implementing, automating, and supporting enterprise Windows, Linux, hybrid-cloud, and virtualized infrastructure across AWS, Microsoft Azure, and Google Cloud Platform. Strong hands-on expertise with AWS services including EC2, IAM, VPC, S3, CloudWatch, Elastic Load Balancing, and Route 53, with proven experience implementing Infrastructure as Code using Terraform and Ansible to automate and standardize infrastructure provisioning, configuration, and deployment.</w:t>
      </w:r>
    </w:p>
    <w:p w14:paraId="4D3210F8" w14:textId="77777777" w:rsidR="00893EF2" w:rsidRPr="00893EF2" w:rsidRDefault="00893EF2" w:rsidP="00893EF2">
      <w:pPr>
        <w:pStyle w:val="BodyText"/>
        <w:spacing w:line="285" w:lineRule="auto"/>
        <w:rPr>
          <w:rFonts w:asciiTheme="minorHAnsi" w:hAnsiTheme="minorHAnsi" w:cstheme="minorHAnsi"/>
          <w:color w:val="3C3132"/>
          <w:w w:val="105"/>
          <w:sz w:val="20"/>
          <w:szCs w:val="20"/>
        </w:rPr>
      </w:pPr>
      <w:r w:rsidRPr="00893EF2">
        <w:rPr>
          <w:rFonts w:asciiTheme="minorHAnsi" w:hAnsiTheme="minorHAnsi" w:cstheme="minorHAnsi"/>
          <w:color w:val="3C3132"/>
          <w:w w:val="105"/>
          <w:sz w:val="20"/>
          <w:szCs w:val="20"/>
        </w:rPr>
        <w:t>Experienced in developing infrastructure automation solutions using PowerShell, Python, and Bash to streamline operational processes, configuration management, cloud migrations, and enterprise infrastructure administration. Hands-on experience building and supporting CI/CD workflows using Jenkins, GitHub Actions, Git, and Infrastructure as Code practices, improving deployment consistency, operational efficiency, scalability, and reliability.</w:t>
      </w:r>
    </w:p>
    <w:p w14:paraId="14C1CE2B" w14:textId="77777777" w:rsidR="00893EF2" w:rsidRPr="00893EF2" w:rsidRDefault="00893EF2" w:rsidP="00893EF2">
      <w:pPr>
        <w:pStyle w:val="BodyText"/>
        <w:spacing w:line="285" w:lineRule="auto"/>
        <w:rPr>
          <w:rFonts w:asciiTheme="minorHAnsi" w:hAnsiTheme="minorHAnsi" w:cstheme="minorHAnsi"/>
          <w:color w:val="3C3132"/>
          <w:w w:val="105"/>
          <w:sz w:val="20"/>
          <w:szCs w:val="20"/>
        </w:rPr>
      </w:pPr>
      <w:r w:rsidRPr="00893EF2">
        <w:rPr>
          <w:rFonts w:asciiTheme="minorHAnsi" w:hAnsiTheme="minorHAnsi" w:cstheme="minorHAnsi"/>
          <w:color w:val="3C3132"/>
          <w:w w:val="105"/>
          <w:sz w:val="20"/>
          <w:szCs w:val="20"/>
        </w:rPr>
        <w:t>Strong background in VMware, Active Directory, Microsoft 365, enterprise backup and disaster recovery, infrastructure monitoring, troubleshooting, vulnerability remediation, and production support across complex enterprise environments. Experienced in supporting highly available infrastructure and collaborating with application, DevOps, platform, networking, security, and operations teams to deliver reliable enterprise solutions.</w:t>
      </w:r>
    </w:p>
    <w:p w14:paraId="6A0EF374" w14:textId="77777777" w:rsidR="00893EF2" w:rsidRPr="00893EF2" w:rsidRDefault="00893EF2" w:rsidP="00893EF2">
      <w:pPr>
        <w:pStyle w:val="BodyText"/>
        <w:spacing w:line="285" w:lineRule="auto"/>
        <w:rPr>
          <w:rFonts w:asciiTheme="minorHAnsi" w:hAnsiTheme="minorHAnsi" w:cstheme="minorHAnsi"/>
          <w:color w:val="3C3132"/>
          <w:w w:val="105"/>
          <w:sz w:val="20"/>
          <w:szCs w:val="20"/>
        </w:rPr>
      </w:pPr>
      <w:r w:rsidRPr="00893EF2">
        <w:rPr>
          <w:rFonts w:asciiTheme="minorHAnsi" w:hAnsiTheme="minorHAnsi" w:cstheme="minorHAnsi"/>
          <w:color w:val="3C3132"/>
          <w:w w:val="105"/>
          <w:sz w:val="20"/>
          <w:szCs w:val="20"/>
        </w:rPr>
        <w:t>Proven ability to strengthen cloud and infrastructure security through IAM, RBAC, security hardening, vulnerability management, Microsoft Defender, firewall administration, Zero Trust principles, and cloud security best practices. Experienced in deploying and supporting containerized environments using Docker and Kubernetes, including cloud-based container platforms, while supporting scalable and secure application infrastructure.</w:t>
      </w:r>
    </w:p>
    <w:p w14:paraId="5A9E8CF2" w14:textId="77777777" w:rsidR="00893EF2" w:rsidRPr="00893EF2" w:rsidRDefault="00893EF2" w:rsidP="00893EF2">
      <w:pPr>
        <w:pStyle w:val="BodyText"/>
        <w:spacing w:line="285" w:lineRule="auto"/>
        <w:rPr>
          <w:rFonts w:asciiTheme="minorHAnsi" w:hAnsiTheme="minorHAnsi" w:cstheme="minorHAnsi"/>
          <w:color w:val="3C3132"/>
          <w:w w:val="105"/>
          <w:sz w:val="20"/>
          <w:szCs w:val="20"/>
        </w:rPr>
      </w:pPr>
      <w:r w:rsidRPr="00893EF2">
        <w:rPr>
          <w:rFonts w:asciiTheme="minorHAnsi" w:hAnsiTheme="minorHAnsi" w:cstheme="minorHAnsi"/>
          <w:color w:val="3C3132"/>
          <w:w w:val="105"/>
          <w:sz w:val="20"/>
          <w:szCs w:val="20"/>
        </w:rPr>
        <w:t>Hands-on experience supporting AI and Generative AI infrastructure and intelligent automation using Azure OpenAI Service, Azure AI Studio, Amazon Bedrock, GPU-enabled compute environments, and AI-assisted infrastructure operations, contributing to infrastructure modernization, automation, and operational efficiency.</w:t>
      </w:r>
    </w:p>
    <w:p w14:paraId="29ADEB12" w14:textId="163DC0E0" w:rsidR="00C67254" w:rsidRPr="0018487D" w:rsidRDefault="0018487D">
      <w:pPr>
        <w:pStyle w:val="BodyText"/>
        <w:spacing w:before="9"/>
        <w:rPr>
          <w:rFonts w:asciiTheme="minorHAnsi" w:hAnsiTheme="minorHAnsi" w:cstheme="minorHAnsi"/>
          <w:sz w:val="20"/>
          <w:szCs w:val="20"/>
        </w:rPr>
      </w:pPr>
      <w:r w:rsidRPr="0018487D">
        <w:rPr>
          <w:rFonts w:asciiTheme="minorHAnsi" w:hAnsiTheme="minorHAnsi" w:cstheme="minorHAnsi"/>
          <w:noProof/>
          <w:sz w:val="20"/>
          <w:szCs w:val="20"/>
        </w:rPr>
        <mc:AlternateContent>
          <mc:Choice Requires="wps">
            <w:drawing>
              <wp:anchor distT="0" distB="0" distL="0" distR="0" simplePos="0" relativeHeight="251659776" behindDoc="1" locked="0" layoutInCell="1" allowOverlap="1" wp14:anchorId="3C3F86B0" wp14:editId="6C1EE886">
                <wp:simplePos x="0" y="0"/>
                <wp:positionH relativeFrom="page">
                  <wp:posOffset>450016</wp:posOffset>
                </wp:positionH>
                <wp:positionV relativeFrom="paragraph">
                  <wp:posOffset>59432</wp:posOffset>
                </wp:positionV>
                <wp:extent cx="6593205" cy="1016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93205" cy="10160"/>
                        </a:xfrm>
                        <a:custGeom>
                          <a:avLst/>
                          <a:gdLst/>
                          <a:ahLst/>
                          <a:cxnLst/>
                          <a:rect l="l" t="t" r="r" b="b"/>
                          <a:pathLst>
                            <a:path w="6593205" h="10160">
                              <a:moveTo>
                                <a:pt x="6590857" y="9655"/>
                              </a:moveTo>
                              <a:lnTo>
                                <a:pt x="2159" y="9655"/>
                              </a:lnTo>
                              <a:lnTo>
                                <a:pt x="0" y="7495"/>
                              </a:lnTo>
                              <a:lnTo>
                                <a:pt x="0" y="2159"/>
                              </a:lnTo>
                              <a:lnTo>
                                <a:pt x="2159" y="0"/>
                              </a:lnTo>
                              <a:lnTo>
                                <a:pt x="6590857" y="0"/>
                              </a:lnTo>
                              <a:lnTo>
                                <a:pt x="6593017" y="2159"/>
                              </a:lnTo>
                              <a:lnTo>
                                <a:pt x="6593017" y="7495"/>
                              </a:lnTo>
                              <a:lnTo>
                                <a:pt x="6590857" y="9655"/>
                              </a:lnTo>
                              <a:close/>
                            </a:path>
                          </a:pathLst>
                        </a:custGeom>
                        <a:solidFill>
                          <a:srgbClr val="3C3132"/>
                        </a:solidFill>
                      </wps:spPr>
                      <wps:bodyPr wrap="square" lIns="0" tIns="0" rIns="0" bIns="0" rtlCol="0">
                        <a:prstTxWarp prst="textNoShape">
                          <a:avLst/>
                        </a:prstTxWarp>
                        <a:noAutofit/>
                      </wps:bodyPr>
                    </wps:wsp>
                  </a:graphicData>
                </a:graphic>
              </wp:anchor>
            </w:drawing>
          </mc:Choice>
          <mc:Fallback>
            <w:pict>
              <v:shape w14:anchorId="07F4B7EE" id="Graphic 2" o:spid="_x0000_s1026" style="position:absolute;margin-left:35.45pt;margin-top:4.7pt;width:519.15pt;height:.8pt;z-index:-251656704;visibility:visible;mso-wrap-style:square;mso-wrap-distance-left:0;mso-wrap-distance-top:0;mso-wrap-distance-right:0;mso-wrap-distance-bottom:0;mso-position-horizontal:absolute;mso-position-horizontal-relative:page;mso-position-vertical:absolute;mso-position-vertical-relative:text;v-text-anchor:top" coordsize="6593205,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" path="m6590857,9655l2159,9655,,7495,,2159,2159,,6590857,r2160,2159l6593017,7495r-2160,2160xe" fillcolor="#3c3132" stroked="f">
                <v:path arrowok="t"/>
                <w10:wrap type="topAndBottom" anchorx="page"/>
              </v:shape>
            </w:pict>
          </mc:Fallback>
        </mc:AlternateContent>
      </w:r>
    </w:p>
    <w:p w14:paraId="101FCE89" w14:textId="44A29587" w:rsidR="00C67254" w:rsidRPr="0018487D" w:rsidRDefault="00D42022">
      <w:pPr>
        <w:pStyle w:val="Heading2"/>
        <w:spacing w:before="113"/>
        <w:rPr>
          <w:rFonts w:asciiTheme="minorHAnsi" w:hAnsiTheme="minorHAnsi" w:cstheme="minorHAnsi"/>
        </w:rPr>
      </w:pPr>
      <w:r w:rsidRPr="0018487D">
        <w:rPr>
          <w:rFonts w:asciiTheme="minorHAnsi" w:hAnsiTheme="minorHAnsi" w:cstheme="minorHAnsi"/>
          <w:color w:val="3C3132"/>
          <w:spacing w:val="-2"/>
        </w:rPr>
        <w:t>Technical SKILLS</w:t>
      </w:r>
    </w:p>
    <w:p w14:paraId="61BD8819"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Cloud Platforms: </w:t>
      </w:r>
      <w:r w:rsidRPr="00FC44A8">
        <w:rPr>
          <w:rFonts w:asciiTheme="minorHAnsi" w:eastAsia="Times New Roman" w:hAnsiTheme="minorHAnsi" w:cstheme="minorHAnsi"/>
          <w:b w:val="0"/>
          <w:bCs w:val="0"/>
          <w:sz w:val="20"/>
          <w:szCs w:val="20"/>
        </w:rPr>
        <w:t xml:space="preserve">AWS (EC2, VPC, IAM, S3, RDS, ELB/ALB, Route 53, CloudWatch, CloudTrail, Systems Manager, Security Hub, </w:t>
      </w:r>
      <w:proofErr w:type="spellStart"/>
      <w:r w:rsidRPr="00FC44A8">
        <w:rPr>
          <w:rFonts w:asciiTheme="minorHAnsi" w:eastAsia="Times New Roman" w:hAnsiTheme="minorHAnsi" w:cstheme="minorHAnsi"/>
          <w:b w:val="0"/>
          <w:bCs w:val="0"/>
          <w:sz w:val="20"/>
          <w:szCs w:val="20"/>
        </w:rPr>
        <w:t>GuardDuty</w:t>
      </w:r>
      <w:proofErr w:type="spellEnd"/>
      <w:r w:rsidRPr="00FC44A8">
        <w:rPr>
          <w:rFonts w:asciiTheme="minorHAnsi" w:eastAsia="Times New Roman" w:hAnsiTheme="minorHAnsi" w:cstheme="minorHAnsi"/>
          <w:b w:val="0"/>
          <w:bCs w:val="0"/>
          <w:sz w:val="20"/>
          <w:szCs w:val="20"/>
        </w:rPr>
        <w:t>, AWS Config, Inspector), Microsoft Azure (Virtual Machines, Entra ID, Azure Monitor, Azure Backup, Azure Key Vault, Defender for Cloud, Azure Policy), Google Cloud Platform (Compute Engine, Cloud Storage, GKE)</w:t>
      </w:r>
    </w:p>
    <w:p w14:paraId="3F1B09D7"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Infrastructure as Code &amp; Automation: </w:t>
      </w:r>
      <w:r w:rsidRPr="00FC44A8">
        <w:rPr>
          <w:rFonts w:asciiTheme="minorHAnsi" w:eastAsia="Times New Roman" w:hAnsiTheme="minorHAnsi" w:cstheme="minorHAnsi"/>
          <w:b w:val="0"/>
          <w:bCs w:val="0"/>
          <w:sz w:val="20"/>
          <w:szCs w:val="20"/>
        </w:rPr>
        <w:t>Terraform, Ansible, PowerShell, Python, Bash, Shell Scripting, Infrastructure as Code (</w:t>
      </w:r>
      <w:proofErr w:type="spellStart"/>
      <w:r w:rsidRPr="00FC44A8">
        <w:rPr>
          <w:rFonts w:asciiTheme="minorHAnsi" w:eastAsia="Times New Roman" w:hAnsiTheme="minorHAnsi" w:cstheme="minorHAnsi"/>
          <w:b w:val="0"/>
          <w:bCs w:val="0"/>
          <w:sz w:val="20"/>
          <w:szCs w:val="20"/>
        </w:rPr>
        <w:t>IaC</w:t>
      </w:r>
      <w:proofErr w:type="spellEnd"/>
      <w:r w:rsidRPr="00FC44A8">
        <w:rPr>
          <w:rFonts w:asciiTheme="minorHAnsi" w:eastAsia="Times New Roman" w:hAnsiTheme="minorHAnsi" w:cstheme="minorHAnsi"/>
          <w:b w:val="0"/>
          <w:bCs w:val="0"/>
          <w:sz w:val="20"/>
          <w:szCs w:val="20"/>
        </w:rPr>
        <w:t>), Configuration Management, Infrastructure Provisioning, Deployment Automation, Cloud Automation, Git, GitHub, GitLab</w:t>
      </w:r>
    </w:p>
    <w:p w14:paraId="0B554005" w14:textId="77777777" w:rsidR="00FC44A8" w:rsidRPr="00FC44A8" w:rsidRDefault="00FC44A8" w:rsidP="00FC44A8">
      <w:pPr>
        <w:pStyle w:val="Heading2"/>
        <w:spacing w:before="113"/>
        <w:rPr>
          <w:rFonts w:asciiTheme="minorHAnsi" w:eastAsia="Times New Roman" w:hAnsiTheme="minorHAnsi" w:cstheme="minorHAnsi"/>
          <w:b w:val="0"/>
          <w:bCs w:val="0"/>
          <w:sz w:val="20"/>
          <w:szCs w:val="20"/>
        </w:rPr>
      </w:pPr>
      <w:r w:rsidRPr="00FC44A8">
        <w:rPr>
          <w:rFonts w:asciiTheme="minorHAnsi" w:eastAsia="Times New Roman" w:hAnsiTheme="minorHAnsi" w:cstheme="minorHAnsi"/>
          <w:sz w:val="20"/>
          <w:szCs w:val="20"/>
        </w:rPr>
        <w:t xml:space="preserve">DevOps &amp; CI/CD: </w:t>
      </w:r>
      <w:r w:rsidRPr="00FC44A8">
        <w:rPr>
          <w:rFonts w:asciiTheme="minorHAnsi" w:eastAsia="Times New Roman" w:hAnsiTheme="minorHAnsi" w:cstheme="minorHAnsi"/>
          <w:b w:val="0"/>
          <w:bCs w:val="0"/>
          <w:sz w:val="20"/>
          <w:szCs w:val="20"/>
        </w:rPr>
        <w:t xml:space="preserve">Jenkins, GitHub Actions, GitLab CI/CD, Docker, Kubernetes (EKS, AKS, GKE), Helm, </w:t>
      </w:r>
      <w:proofErr w:type="spellStart"/>
      <w:r w:rsidRPr="00FC44A8">
        <w:rPr>
          <w:rFonts w:asciiTheme="minorHAnsi" w:eastAsia="Times New Roman" w:hAnsiTheme="minorHAnsi" w:cstheme="minorHAnsi"/>
          <w:b w:val="0"/>
          <w:bCs w:val="0"/>
          <w:sz w:val="20"/>
          <w:szCs w:val="20"/>
        </w:rPr>
        <w:t>DevSecOps</w:t>
      </w:r>
      <w:proofErr w:type="spellEnd"/>
      <w:r w:rsidRPr="00FC44A8">
        <w:rPr>
          <w:rFonts w:asciiTheme="minorHAnsi" w:eastAsia="Times New Roman" w:hAnsiTheme="minorHAnsi" w:cstheme="minorHAnsi"/>
          <w:b w:val="0"/>
          <w:bCs w:val="0"/>
          <w:sz w:val="20"/>
          <w:szCs w:val="20"/>
        </w:rPr>
        <w:t>, Git-based Source Control, CI/CD Pipeline Automation, Automated Deployment Workflows</w:t>
      </w:r>
    </w:p>
    <w:p w14:paraId="6085BB28" w14:textId="77777777" w:rsidR="00FC44A8" w:rsidRPr="00FC44A8" w:rsidRDefault="00FC44A8" w:rsidP="00FC44A8">
      <w:pPr>
        <w:pStyle w:val="Heading2"/>
        <w:spacing w:before="113"/>
        <w:rPr>
          <w:rFonts w:asciiTheme="minorHAnsi" w:eastAsia="Times New Roman" w:hAnsiTheme="minorHAnsi" w:cstheme="minorHAnsi"/>
          <w:b w:val="0"/>
          <w:bCs w:val="0"/>
          <w:sz w:val="20"/>
          <w:szCs w:val="20"/>
        </w:rPr>
      </w:pPr>
      <w:r w:rsidRPr="00FC44A8">
        <w:rPr>
          <w:rFonts w:asciiTheme="minorHAnsi" w:eastAsia="Times New Roman" w:hAnsiTheme="minorHAnsi" w:cstheme="minorHAnsi"/>
          <w:sz w:val="20"/>
          <w:szCs w:val="20"/>
        </w:rPr>
        <w:t xml:space="preserve">Operating Systems: </w:t>
      </w:r>
      <w:r w:rsidRPr="00FC44A8">
        <w:rPr>
          <w:rFonts w:asciiTheme="minorHAnsi" w:eastAsia="Times New Roman" w:hAnsiTheme="minorHAnsi" w:cstheme="minorHAnsi"/>
          <w:b w:val="0"/>
          <w:bCs w:val="0"/>
          <w:sz w:val="20"/>
          <w:szCs w:val="20"/>
        </w:rPr>
        <w:t>Windows Server 2016/2019/2022, Windows 10/11, Red Hat Enterprise Linux (RHEL), Ubuntu, CentOS, Rocky Linux</w:t>
      </w:r>
    </w:p>
    <w:p w14:paraId="0569E858" w14:textId="77777777" w:rsidR="00FC44A8" w:rsidRPr="00FC44A8" w:rsidRDefault="00FC44A8" w:rsidP="00FC44A8">
      <w:pPr>
        <w:pStyle w:val="Heading2"/>
        <w:spacing w:before="113"/>
        <w:rPr>
          <w:rFonts w:asciiTheme="minorHAnsi" w:eastAsia="Times New Roman" w:hAnsiTheme="minorHAnsi" w:cstheme="minorHAnsi"/>
          <w:b w:val="0"/>
          <w:bCs w:val="0"/>
          <w:sz w:val="20"/>
          <w:szCs w:val="20"/>
        </w:rPr>
      </w:pPr>
      <w:r w:rsidRPr="00FC44A8">
        <w:rPr>
          <w:rFonts w:asciiTheme="minorHAnsi" w:eastAsia="Times New Roman" w:hAnsiTheme="minorHAnsi" w:cstheme="minorHAnsi"/>
          <w:sz w:val="20"/>
          <w:szCs w:val="20"/>
        </w:rPr>
        <w:t xml:space="preserve">Server &amp; Infrastructure Administration: </w:t>
      </w:r>
      <w:r w:rsidRPr="00FC44A8">
        <w:rPr>
          <w:rFonts w:asciiTheme="minorHAnsi" w:eastAsia="Times New Roman" w:hAnsiTheme="minorHAnsi" w:cstheme="minorHAnsi"/>
          <w:b w:val="0"/>
          <w:bCs w:val="0"/>
          <w:sz w:val="20"/>
          <w:szCs w:val="20"/>
        </w:rPr>
        <w:t>Active Directory, Group Policy (GPO), DNS, DHCP, DFS, IIS, File &amp; Print Services, RDS, WSUS, Microsoft Entra ID (Azure AD), Microsoft 365, Exchange Online, Intune, SharePoint Online, Teams, OneDrive, Microsoft Purview</w:t>
      </w:r>
    </w:p>
    <w:p w14:paraId="4B032048" w14:textId="77777777" w:rsidR="00FC44A8" w:rsidRPr="00FC44A8" w:rsidRDefault="00FC44A8" w:rsidP="00FC44A8">
      <w:pPr>
        <w:pStyle w:val="Heading2"/>
        <w:spacing w:before="113"/>
        <w:rPr>
          <w:rFonts w:asciiTheme="minorHAnsi" w:eastAsia="Times New Roman" w:hAnsiTheme="minorHAnsi" w:cstheme="minorHAnsi"/>
          <w:b w:val="0"/>
          <w:bCs w:val="0"/>
          <w:sz w:val="20"/>
          <w:szCs w:val="20"/>
        </w:rPr>
      </w:pPr>
      <w:r w:rsidRPr="00FC44A8">
        <w:rPr>
          <w:rFonts w:asciiTheme="minorHAnsi" w:eastAsia="Times New Roman" w:hAnsiTheme="minorHAnsi" w:cstheme="minorHAnsi"/>
          <w:sz w:val="20"/>
          <w:szCs w:val="20"/>
        </w:rPr>
        <w:t xml:space="preserve">Virtualization &amp; Containers: </w:t>
      </w:r>
      <w:r w:rsidRPr="00FC44A8">
        <w:rPr>
          <w:rFonts w:asciiTheme="minorHAnsi" w:eastAsia="Times New Roman" w:hAnsiTheme="minorHAnsi" w:cstheme="minorHAnsi"/>
          <w:b w:val="0"/>
          <w:bCs w:val="0"/>
          <w:sz w:val="20"/>
          <w:szCs w:val="20"/>
        </w:rPr>
        <w:t xml:space="preserve">VMware vSphere, </w:t>
      </w:r>
      <w:proofErr w:type="spellStart"/>
      <w:r w:rsidRPr="00FC44A8">
        <w:rPr>
          <w:rFonts w:asciiTheme="minorHAnsi" w:eastAsia="Times New Roman" w:hAnsiTheme="minorHAnsi" w:cstheme="minorHAnsi"/>
          <w:b w:val="0"/>
          <w:bCs w:val="0"/>
          <w:sz w:val="20"/>
          <w:szCs w:val="20"/>
        </w:rPr>
        <w:t>ESXi</w:t>
      </w:r>
      <w:proofErr w:type="spellEnd"/>
      <w:r w:rsidRPr="00FC44A8">
        <w:rPr>
          <w:rFonts w:asciiTheme="minorHAnsi" w:eastAsia="Times New Roman" w:hAnsiTheme="minorHAnsi" w:cstheme="minorHAnsi"/>
          <w:b w:val="0"/>
          <w:bCs w:val="0"/>
          <w:sz w:val="20"/>
          <w:szCs w:val="20"/>
        </w:rPr>
        <w:t xml:space="preserve">, vCenter, Hyper-V, </w:t>
      </w:r>
      <w:proofErr w:type="spellStart"/>
      <w:r w:rsidRPr="00FC44A8">
        <w:rPr>
          <w:rFonts w:asciiTheme="minorHAnsi" w:eastAsia="Times New Roman" w:hAnsiTheme="minorHAnsi" w:cstheme="minorHAnsi"/>
          <w:b w:val="0"/>
          <w:bCs w:val="0"/>
          <w:sz w:val="20"/>
          <w:szCs w:val="20"/>
        </w:rPr>
        <w:t>Proxmox</w:t>
      </w:r>
      <w:proofErr w:type="spellEnd"/>
      <w:r w:rsidRPr="00FC44A8">
        <w:rPr>
          <w:rFonts w:asciiTheme="minorHAnsi" w:eastAsia="Times New Roman" w:hAnsiTheme="minorHAnsi" w:cstheme="minorHAnsi"/>
          <w:b w:val="0"/>
          <w:bCs w:val="0"/>
          <w:sz w:val="20"/>
          <w:szCs w:val="20"/>
        </w:rPr>
        <w:t>, KVM, Docker, Kubernetes (EKS, AKS, GKE), Helm</w:t>
      </w:r>
    </w:p>
    <w:p w14:paraId="51FA395B"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Monitoring, Logging &amp; Observability: </w:t>
      </w:r>
      <w:r w:rsidRPr="00FC44A8">
        <w:rPr>
          <w:rFonts w:asciiTheme="minorHAnsi" w:eastAsia="Times New Roman" w:hAnsiTheme="minorHAnsi" w:cstheme="minorHAnsi"/>
          <w:b w:val="0"/>
          <w:bCs w:val="0"/>
          <w:sz w:val="20"/>
          <w:szCs w:val="20"/>
        </w:rPr>
        <w:t>Amazon CloudWatch, CloudTrail, Azure Monitor, Prometheus, Grafana, ELK Stack (Elasticsearch, Logstash, Kibana), Nagios, Zabbix</w:t>
      </w:r>
    </w:p>
    <w:p w14:paraId="077731AD"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Networking &amp; Security: </w:t>
      </w:r>
      <w:r w:rsidRPr="00FC44A8">
        <w:rPr>
          <w:rFonts w:asciiTheme="minorHAnsi" w:eastAsia="Times New Roman" w:hAnsiTheme="minorHAnsi" w:cstheme="minorHAnsi"/>
          <w:b w:val="0"/>
          <w:bCs w:val="0"/>
          <w:sz w:val="20"/>
          <w:szCs w:val="20"/>
        </w:rPr>
        <w:t>TCP/IP, OSI Model, VLANs, VPN, Routing &amp; Switching, NAT, Load Balancing, Security Groups, Network ACLs, Firewall Administration (Sophos, Windows Firewall), IDS/IPS, SSL/TLS, Zero Trust Architecture</w:t>
      </w:r>
    </w:p>
    <w:p w14:paraId="02B9769E"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Cloud &amp; Infrastructure Security: </w:t>
      </w:r>
      <w:r w:rsidRPr="00FC44A8">
        <w:rPr>
          <w:rFonts w:asciiTheme="minorHAnsi" w:eastAsia="Times New Roman" w:hAnsiTheme="minorHAnsi" w:cstheme="minorHAnsi"/>
          <w:b w:val="0"/>
          <w:bCs w:val="0"/>
          <w:sz w:val="20"/>
          <w:szCs w:val="20"/>
        </w:rPr>
        <w:t xml:space="preserve">IAM, RBAC, MFA, Conditional Access, Privileged Identity Management (PIM), Security Hardening, CIS Benchmarks, NIST Cybersecurity Framework, Vulnerability Management, Patch Management, Endpoint Security, Microsoft Defender, Microsoft Defender for Endpoint, Microsoft Defender for Cloud, AWS Security Hub, </w:t>
      </w:r>
      <w:proofErr w:type="spellStart"/>
      <w:r w:rsidRPr="00FC44A8">
        <w:rPr>
          <w:rFonts w:asciiTheme="minorHAnsi" w:eastAsia="Times New Roman" w:hAnsiTheme="minorHAnsi" w:cstheme="minorHAnsi"/>
          <w:b w:val="0"/>
          <w:bCs w:val="0"/>
          <w:sz w:val="20"/>
          <w:szCs w:val="20"/>
        </w:rPr>
        <w:t>GuardDuty</w:t>
      </w:r>
      <w:proofErr w:type="spellEnd"/>
      <w:r w:rsidRPr="00FC44A8">
        <w:rPr>
          <w:rFonts w:asciiTheme="minorHAnsi" w:eastAsia="Times New Roman" w:hAnsiTheme="minorHAnsi" w:cstheme="minorHAnsi"/>
          <w:b w:val="0"/>
          <w:bCs w:val="0"/>
          <w:sz w:val="20"/>
          <w:szCs w:val="20"/>
        </w:rPr>
        <w:t>, AWS Config, Azure Policy</w:t>
      </w:r>
    </w:p>
    <w:p w14:paraId="20084ACA"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Backup, Disaster Recovery &amp; Business Continuity: </w:t>
      </w:r>
      <w:r w:rsidRPr="00FC44A8">
        <w:rPr>
          <w:rFonts w:asciiTheme="minorHAnsi" w:eastAsia="Times New Roman" w:hAnsiTheme="minorHAnsi" w:cstheme="minorHAnsi"/>
          <w:b w:val="0"/>
          <w:bCs w:val="0"/>
          <w:sz w:val="20"/>
          <w:szCs w:val="20"/>
        </w:rPr>
        <w:t>Commvault, Veeam Backup &amp; Replication, Azure Backup, AWS Backup, Disaster Recovery Planning, High Availability, Business Continuity, Backup &amp; Recovery</w:t>
      </w:r>
    </w:p>
    <w:p w14:paraId="7929F47C"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Storage: </w:t>
      </w:r>
      <w:r w:rsidRPr="00FC44A8">
        <w:rPr>
          <w:rFonts w:asciiTheme="minorHAnsi" w:eastAsia="Times New Roman" w:hAnsiTheme="minorHAnsi" w:cstheme="minorHAnsi"/>
          <w:b w:val="0"/>
          <w:bCs w:val="0"/>
          <w:sz w:val="20"/>
          <w:szCs w:val="20"/>
        </w:rPr>
        <w:t>EMC Storage, SAN/NAS, RAID, LUN Management, Storage Pools, NFS, SMB/CIFS</w:t>
      </w:r>
    </w:p>
    <w:p w14:paraId="5995265E"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lastRenderedPageBreak/>
        <w:t xml:space="preserve">Databases: </w:t>
      </w:r>
      <w:r w:rsidRPr="00FC44A8">
        <w:rPr>
          <w:rFonts w:asciiTheme="minorHAnsi" w:eastAsia="Times New Roman" w:hAnsiTheme="minorHAnsi" w:cstheme="minorHAnsi"/>
          <w:b w:val="0"/>
          <w:bCs w:val="0"/>
          <w:sz w:val="20"/>
          <w:szCs w:val="20"/>
        </w:rPr>
        <w:t>Microsoft SQL Server, MySQL, PostgreSQL</w:t>
      </w:r>
    </w:p>
    <w:p w14:paraId="49EDBE96"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AI &amp; Intelligent Automation: </w:t>
      </w:r>
      <w:r w:rsidRPr="00FC44A8">
        <w:rPr>
          <w:rFonts w:asciiTheme="minorHAnsi" w:eastAsia="Times New Roman" w:hAnsiTheme="minorHAnsi" w:cstheme="minorHAnsi"/>
          <w:b w:val="0"/>
          <w:bCs w:val="0"/>
          <w:sz w:val="20"/>
          <w:szCs w:val="20"/>
        </w:rPr>
        <w:t>Azure OpenAI Service, Azure AI Studio, Amazon Bedrock, Vertex AI, GitHub Copilot, OpenAI APIs, AI Infrastructure, GPU-enabled Virtual Machines, Retrieval-Augmented Generation (RAG), AI Model Deployment, AI Workload Optimization, AI Automation, AI-assisted Infrastructure Operations (AIOps), Infrastructure Automation using Generative AI</w:t>
      </w:r>
    </w:p>
    <w:p w14:paraId="40B5638C"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Security &amp; Compliance: </w:t>
      </w:r>
      <w:r w:rsidRPr="00FC44A8">
        <w:rPr>
          <w:rFonts w:asciiTheme="minorHAnsi" w:eastAsia="Times New Roman" w:hAnsiTheme="minorHAnsi" w:cstheme="minorHAnsi"/>
          <w:b w:val="0"/>
          <w:bCs w:val="0"/>
          <w:sz w:val="20"/>
          <w:szCs w:val="20"/>
        </w:rPr>
        <w:t>Nessus, Wireshark, Burp Suite, Nmap, Metasploit, Kali Linux, Incident Response, Risk Assessment, Security Auditing, ISO 27001, NIST 800-53, CIS Controls, SOC 2, HIPAA</w:t>
      </w:r>
    </w:p>
    <w:p w14:paraId="09B8D0A6" w14:textId="77777777" w:rsidR="00FC44A8" w:rsidRPr="00FC44A8" w:rsidRDefault="00FC44A8" w:rsidP="00FC44A8">
      <w:pPr>
        <w:pStyle w:val="Heading2"/>
        <w:spacing w:before="113"/>
        <w:rPr>
          <w:rFonts w:asciiTheme="minorHAnsi" w:eastAsia="Times New Roman" w:hAnsiTheme="minorHAnsi" w:cstheme="minorHAnsi"/>
          <w:sz w:val="20"/>
          <w:szCs w:val="20"/>
        </w:rPr>
      </w:pPr>
      <w:r w:rsidRPr="00FC44A8">
        <w:rPr>
          <w:rFonts w:asciiTheme="minorHAnsi" w:eastAsia="Times New Roman" w:hAnsiTheme="minorHAnsi" w:cstheme="minorHAnsi"/>
          <w:sz w:val="20"/>
          <w:szCs w:val="20"/>
        </w:rPr>
        <w:t xml:space="preserve">Methodologies &amp; Operations: </w:t>
      </w:r>
      <w:r w:rsidRPr="00FC44A8">
        <w:rPr>
          <w:rFonts w:asciiTheme="minorHAnsi" w:eastAsia="Times New Roman" w:hAnsiTheme="minorHAnsi" w:cstheme="minorHAnsi"/>
          <w:b w:val="0"/>
          <w:bCs w:val="0"/>
          <w:sz w:val="20"/>
          <w:szCs w:val="20"/>
        </w:rPr>
        <w:t>ITIL, Agile, Change Management, Configuration Management, Incident Management, Problem Management, Root Cause Analysis (RCA)</w:t>
      </w:r>
    </w:p>
    <w:p w14:paraId="52D25801" w14:textId="77777777" w:rsidR="00C67254" w:rsidRPr="0018487D" w:rsidRDefault="006732CB">
      <w:pPr>
        <w:pStyle w:val="BodyText"/>
        <w:spacing w:before="9"/>
        <w:rPr>
          <w:rFonts w:asciiTheme="minorHAnsi" w:hAnsiTheme="minorHAnsi" w:cstheme="minorHAnsi"/>
          <w:sz w:val="8"/>
        </w:rPr>
      </w:pPr>
      <w:r w:rsidRPr="0018487D">
        <w:rPr>
          <w:rFonts w:asciiTheme="minorHAnsi" w:hAnsiTheme="minorHAnsi" w:cstheme="minorHAnsi"/>
          <w:noProof/>
          <w:sz w:val="8"/>
        </w:rPr>
        <mc:AlternateContent>
          <mc:Choice Requires="wps">
            <w:drawing>
              <wp:anchor distT="0" distB="0" distL="0" distR="0" simplePos="0" relativeHeight="251660800" behindDoc="1" locked="0" layoutInCell="1" allowOverlap="1" wp14:anchorId="006F8437" wp14:editId="512FF3EB">
                <wp:simplePos x="0" y="0"/>
                <wp:positionH relativeFrom="page">
                  <wp:posOffset>549083</wp:posOffset>
                </wp:positionH>
                <wp:positionV relativeFrom="paragraph">
                  <wp:posOffset>82706</wp:posOffset>
                </wp:positionV>
                <wp:extent cx="6531609" cy="9525"/>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31609" cy="9525"/>
                        </a:xfrm>
                        <a:custGeom>
                          <a:avLst/>
                          <a:gdLst/>
                          <a:ahLst/>
                          <a:cxnLst/>
                          <a:rect l="l" t="t" r="r" b="b"/>
                          <a:pathLst>
                            <a:path w="6531609" h="9525">
                              <a:moveTo>
                                <a:pt x="6529071" y="9514"/>
                              </a:moveTo>
                              <a:lnTo>
                                <a:pt x="2128" y="9514"/>
                              </a:lnTo>
                              <a:lnTo>
                                <a:pt x="0" y="7385"/>
                              </a:lnTo>
                              <a:lnTo>
                                <a:pt x="0" y="2128"/>
                              </a:lnTo>
                              <a:lnTo>
                                <a:pt x="2128" y="0"/>
                              </a:lnTo>
                              <a:lnTo>
                                <a:pt x="6529071" y="0"/>
                              </a:lnTo>
                              <a:lnTo>
                                <a:pt x="6531199" y="2128"/>
                              </a:lnTo>
                              <a:lnTo>
                                <a:pt x="6531199" y="7385"/>
                              </a:lnTo>
                              <a:lnTo>
                                <a:pt x="6529071" y="9514"/>
                              </a:lnTo>
                              <a:close/>
                            </a:path>
                          </a:pathLst>
                        </a:custGeom>
                        <a:solidFill>
                          <a:srgbClr val="3C3132"/>
                        </a:solidFill>
                      </wps:spPr>
                      <wps:bodyPr wrap="square" lIns="0" tIns="0" rIns="0" bIns="0" rtlCol="0">
                        <a:prstTxWarp prst="textNoShape">
                          <a:avLst/>
                        </a:prstTxWarp>
                        <a:noAutofit/>
                      </wps:bodyPr>
                    </wps:wsp>
                  </a:graphicData>
                </a:graphic>
              </wp:anchor>
            </w:drawing>
          </mc:Choice>
          <mc:Fallback>
            <w:pict>
              <v:shape w14:anchorId="5B79F532" id="Graphic 11" o:spid="_x0000_s1026" style="position:absolute;margin-left:43.25pt;margin-top:6.5pt;width:514.3pt;height:.75pt;z-index:-251655680;visibility:visible;mso-wrap-style:square;mso-wrap-distance-left:0;mso-wrap-distance-top:0;mso-wrap-distance-right:0;mso-wrap-distance-bottom:0;mso-position-horizontal:absolute;mso-position-horizontal-relative:page;mso-position-vertical:absolute;mso-position-vertical-relative:text;v-text-anchor:top" coordsize="6531609,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" path="m6529071,9514l2128,9514,,7385,,2128,2128,,6529071,r2128,2128l6531199,7385r-2128,2129xe" fillcolor="#3c3132" stroked="f">
                <v:path arrowok="t"/>
                <w10:wrap type="topAndBottom" anchorx="page"/>
              </v:shape>
            </w:pict>
          </mc:Fallback>
        </mc:AlternateContent>
      </w:r>
    </w:p>
    <w:p w14:paraId="6A870D54" w14:textId="77777777" w:rsidR="00C67254" w:rsidRPr="0018487D" w:rsidRDefault="00C67254">
      <w:pPr>
        <w:pStyle w:val="BodyText"/>
        <w:spacing w:before="11"/>
        <w:rPr>
          <w:rFonts w:asciiTheme="minorHAnsi" w:hAnsiTheme="minorHAnsi" w:cstheme="minorHAnsi"/>
          <w:sz w:val="7"/>
        </w:rPr>
      </w:pPr>
    </w:p>
    <w:p w14:paraId="5A175017" w14:textId="77777777" w:rsidR="00C67254" w:rsidRPr="0018487D" w:rsidRDefault="00C67254">
      <w:pPr>
        <w:pStyle w:val="BodyText"/>
        <w:rPr>
          <w:rFonts w:asciiTheme="minorHAnsi" w:hAnsiTheme="minorHAnsi" w:cstheme="minorHAnsi"/>
          <w:sz w:val="7"/>
        </w:rPr>
        <w:sectPr w:rsidR="00C67254" w:rsidRPr="0018487D">
          <w:type w:val="continuous"/>
          <w:pgSz w:w="11910" w:h="16850"/>
          <w:pgMar w:top="620" w:right="566" w:bottom="280" w:left="708" w:header="720" w:footer="720" w:gutter="0"/>
          <w:cols w:space="720"/>
        </w:sectPr>
      </w:pPr>
    </w:p>
    <w:p w14:paraId="4B6876DE" w14:textId="77777777" w:rsidR="00C67254" w:rsidRDefault="006732CB" w:rsidP="0018487D">
      <w:pPr>
        <w:pStyle w:val="Heading2"/>
        <w:spacing w:before="92"/>
        <w:ind w:left="0"/>
        <w:rPr>
          <w:rFonts w:asciiTheme="minorHAnsi" w:hAnsiTheme="minorHAnsi" w:cstheme="minorHAnsi"/>
          <w:color w:val="3C3132"/>
          <w:spacing w:val="-2"/>
        </w:rPr>
      </w:pPr>
      <w:r w:rsidRPr="0018487D">
        <w:rPr>
          <w:rFonts w:asciiTheme="minorHAnsi" w:hAnsiTheme="minorHAnsi" w:cstheme="minorHAnsi"/>
          <w:color w:val="3C3132"/>
          <w:spacing w:val="-6"/>
        </w:rPr>
        <w:t>WORK</w:t>
      </w:r>
      <w:r w:rsidRPr="0018487D">
        <w:rPr>
          <w:rFonts w:asciiTheme="minorHAnsi" w:hAnsiTheme="minorHAnsi" w:cstheme="minorHAnsi"/>
          <w:color w:val="3C3132"/>
          <w:spacing w:val="-13"/>
        </w:rPr>
        <w:t xml:space="preserve"> </w:t>
      </w:r>
      <w:r w:rsidRPr="0018487D">
        <w:rPr>
          <w:rFonts w:asciiTheme="minorHAnsi" w:hAnsiTheme="minorHAnsi" w:cstheme="minorHAnsi"/>
          <w:color w:val="3C3132"/>
          <w:spacing w:val="-2"/>
        </w:rPr>
        <w:t>EXPERIENCE</w:t>
      </w:r>
    </w:p>
    <w:p w14:paraId="3FE44EC8" w14:textId="367E816E" w:rsidR="00905954" w:rsidRDefault="00905954" w:rsidP="0018487D">
      <w:pPr>
        <w:pStyle w:val="Heading2"/>
        <w:spacing w:before="92"/>
        <w:ind w:left="0"/>
        <w:rPr>
          <w:rFonts w:asciiTheme="minorHAnsi" w:hAnsiTheme="minorHAnsi" w:cstheme="minorHAnsi"/>
          <w:color w:val="3C3132"/>
          <w:spacing w:val="-2"/>
        </w:rPr>
      </w:pPr>
      <w:r w:rsidRPr="00905954">
        <w:rPr>
          <w:noProof/>
        </w:rPr>
        <w:drawing>
          <wp:inline distT="0" distB="0" distL="0" distR="0" wp14:anchorId="473BDAC2" wp14:editId="5323BCF6">
            <wp:extent cx="6814820" cy="172357"/>
            <wp:effectExtent l="0" t="0" r="0" b="0"/>
            <wp:docPr id="18892911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27611" cy="172681"/>
                    </a:xfrm>
                    <a:prstGeom prst="rect">
                      <a:avLst/>
                    </a:prstGeom>
                    <a:noFill/>
                    <a:ln>
                      <a:noFill/>
                    </a:ln>
                  </pic:spPr>
                </pic:pic>
              </a:graphicData>
            </a:graphic>
          </wp:inline>
        </w:drawing>
      </w:r>
    </w:p>
    <w:p w14:paraId="042223EB" w14:textId="09239128" w:rsidR="00043599" w:rsidRPr="00043599" w:rsidRDefault="00043599" w:rsidP="00043599">
      <w:pPr>
        <w:widowControl/>
        <w:autoSpaceDE/>
        <w:autoSpaceDN/>
        <w:rPr>
          <w:rFonts w:asciiTheme="minorHAnsi" w:eastAsia="Times New Roman" w:hAnsiTheme="minorHAnsi" w:cstheme="minorHAnsi"/>
          <w:b/>
          <w:bCs/>
        </w:rPr>
      </w:pPr>
      <w:r w:rsidRPr="00043599">
        <w:rPr>
          <w:rFonts w:asciiTheme="minorHAnsi" w:eastAsia="Times New Roman" w:hAnsiTheme="minorHAnsi" w:cstheme="minorHAnsi"/>
          <w:b/>
          <w:bCs/>
        </w:rPr>
        <w:t xml:space="preserve">Wells Fargo </w:t>
      </w:r>
      <w:r w:rsidR="00DD7CC3">
        <w:rPr>
          <w:rFonts w:asciiTheme="minorHAnsi" w:eastAsia="Times New Roman" w:hAnsiTheme="minorHAnsi" w:cstheme="minorHAnsi"/>
          <w:b/>
          <w:bCs/>
        </w:rPr>
        <w:t>| May 2025 to Present</w:t>
      </w:r>
    </w:p>
    <w:p w14:paraId="0DAD34B4" w14:textId="307EA017"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Led end-to-end migration planning and execution for enterprise workloads from on-premises environments to AWS, Microsoft Azure, and Google Cloud Platform, delivering secure, scalable, highly available hybrid-cloud solutions.</w:t>
      </w:r>
    </w:p>
    <w:p w14:paraId="48CB90B7" w14:textId="174DB93A"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Designed cloud migration strategies, performed application dependency assessments, developed phased migration roadmaps, and coordinated migration activities to minimize downtime, mitigate operational risk, and maintain business continuity.</w:t>
      </w:r>
    </w:p>
    <w:p w14:paraId="447BA694" w14:textId="1BC794C1"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Architected secure hybrid-cloud environments using AWS VPC, IAM, EC2, Route 53, Elastic Load Balancing (ELB/ALB), Azure Virtual Network, Microsoft Entra ID, VPNs, security groups, network controls, and cloud-native security services.</w:t>
      </w:r>
    </w:p>
    <w:p w14:paraId="56B25D65" w14:textId="52A269CF"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Automated infrastructure provisioning, configuration management, and deployment workflows using Terraform, Ansible, PowerShell, Python, and Bash, reducing manual effort, improving deployment consistency, and standardizing operational processes.</w:t>
      </w:r>
    </w:p>
    <w:p w14:paraId="13B5DF89" w14:textId="3BC1FECB"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Implemented Infrastructure as Code (</w:t>
      </w:r>
      <w:proofErr w:type="spellStart"/>
      <w:r w:rsidRPr="002F70D8">
        <w:rPr>
          <w:rFonts w:asciiTheme="minorHAnsi" w:eastAsia="Times New Roman" w:hAnsiTheme="minorHAnsi" w:cstheme="minorHAnsi"/>
          <w:b w:val="0"/>
          <w:bCs w:val="0"/>
          <w:sz w:val="22"/>
          <w:szCs w:val="22"/>
        </w:rPr>
        <w:t>IaC</w:t>
      </w:r>
      <w:proofErr w:type="spellEnd"/>
      <w:r w:rsidRPr="002F70D8">
        <w:rPr>
          <w:rFonts w:asciiTheme="minorHAnsi" w:eastAsia="Times New Roman" w:hAnsiTheme="minorHAnsi" w:cstheme="minorHAnsi"/>
          <w:b w:val="0"/>
          <w:bCs w:val="0"/>
          <w:sz w:val="22"/>
          <w:szCs w:val="22"/>
        </w:rPr>
        <w:t>) using Terraform to provision, configure, manage, and maintain cloud resources across AWS, Azure, and GCP environments, supporting repeatable and scalable infrastructure deployments.</w:t>
      </w:r>
    </w:p>
    <w:p w14:paraId="434D3734" w14:textId="1C588E5C"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Integrated Infrastructure as Code and automation with Git-based source control and CI/CD workflows using GitHub Actions, enabling controlled infrastructure changes, automated deployments, and consistent multi-environment delivery.</w:t>
      </w:r>
    </w:p>
    <w:p w14:paraId="044B94B8" w14:textId="0C5A2662"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Supported containerized infrastructure using Docker and Kubernetes, including EKS, AKS, and GKE, collaborating with application and DevOps teams to support scalable cloud-native workloads and deployment workflows.</w:t>
      </w:r>
    </w:p>
    <w:p w14:paraId="62950D9D" w14:textId="797F3199"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Optimized cloud infrastructure for performance, scalability, availability, security, and cost using AWS CloudWatch, Azure Monitor, governance policies, and cloud-native monitoring and management services.</w:t>
      </w:r>
    </w:p>
    <w:p w14:paraId="0B3837C6" w14:textId="1F9EBD09"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Provided production-level troubleshooting and root cause analysis for cloud infrastructure, automation, networking, operating systems, and deployment issues across enterprise and hybrid-cloud environments.</w:t>
      </w:r>
    </w:p>
    <w:p w14:paraId="06C06473" w14:textId="27C6BEE3"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Collaborated with infrastructure, DevOps, platform, networking, security, application, and release management teams to modernize enterprise infrastructure, improve automation, and accelerate cloud adoption.</w:t>
      </w:r>
    </w:p>
    <w:p w14:paraId="1DDA4820" w14:textId="0E95E249" w:rsidR="002F70D8" w:rsidRPr="002F70D8" w:rsidRDefault="002F70D8" w:rsidP="002F70D8">
      <w:pPr>
        <w:pStyle w:val="Heading2"/>
        <w:numPr>
          <w:ilvl w:val="0"/>
          <w:numId w:val="14"/>
        </w:numPr>
        <w:spacing w:before="92"/>
        <w:rPr>
          <w:rFonts w:asciiTheme="minorHAnsi" w:eastAsia="Times New Roman" w:hAnsiTheme="minorHAnsi" w:cstheme="minorHAnsi"/>
          <w:b w:val="0"/>
          <w:bCs w:val="0"/>
          <w:sz w:val="22"/>
          <w:szCs w:val="22"/>
        </w:rPr>
      </w:pPr>
      <w:r w:rsidRPr="002F70D8">
        <w:rPr>
          <w:rFonts w:asciiTheme="minorHAnsi" w:eastAsia="Times New Roman" w:hAnsiTheme="minorHAnsi" w:cstheme="minorHAnsi"/>
          <w:b w:val="0"/>
          <w:bCs w:val="0"/>
          <w:sz w:val="22"/>
          <w:szCs w:val="22"/>
        </w:rPr>
        <w:t>Implemented enterprise monitoring, backup, disaster recovery, high availability, and security controls using AWS CloudWatch, Azure Monitor, Microsoft Defender, AWS security services, Azure security services, and enterprise backup technologies.</w:t>
      </w:r>
    </w:p>
    <w:p w14:paraId="02B199FB" w14:textId="2716B980" w:rsidR="00F24AD1" w:rsidRPr="002F70D8" w:rsidRDefault="002F70D8" w:rsidP="002F70D8">
      <w:pPr>
        <w:pStyle w:val="Heading2"/>
        <w:numPr>
          <w:ilvl w:val="0"/>
          <w:numId w:val="14"/>
        </w:numPr>
        <w:spacing w:before="92"/>
        <w:rPr>
          <w:rFonts w:asciiTheme="minorHAnsi" w:hAnsiTheme="minorHAnsi" w:cstheme="minorHAnsi"/>
          <w:b w:val="0"/>
          <w:bCs w:val="0"/>
          <w:sz w:val="22"/>
          <w:szCs w:val="22"/>
        </w:rPr>
      </w:pPr>
      <w:r w:rsidRPr="002F70D8">
        <w:rPr>
          <w:rFonts w:asciiTheme="minorHAnsi" w:eastAsia="Times New Roman" w:hAnsiTheme="minorHAnsi" w:cstheme="minorHAnsi"/>
          <w:b w:val="0"/>
          <w:bCs w:val="0"/>
          <w:sz w:val="22"/>
          <w:szCs w:val="22"/>
        </w:rPr>
        <w:t>Developed and maintained technical documentation, infrastructure standards, migration runbooks, architecture diagrams, deployment procedures, operational procedures, and troubleshooting guides to support automation, governance, and production operations.</w:t>
      </w:r>
    </w:p>
    <w:p w14:paraId="470D0E43" w14:textId="77777777" w:rsidR="002F70D8" w:rsidRPr="002F70D8" w:rsidRDefault="002F70D8" w:rsidP="002F70D8">
      <w:pPr>
        <w:pStyle w:val="Heading2"/>
        <w:spacing w:before="92"/>
        <w:ind w:left="360"/>
        <w:rPr>
          <w:rFonts w:asciiTheme="minorHAnsi" w:hAnsiTheme="minorHAnsi" w:cstheme="minorHAnsi"/>
          <w:b w:val="0"/>
          <w:bCs w:val="0"/>
          <w:sz w:val="22"/>
          <w:szCs w:val="22"/>
        </w:rPr>
      </w:pPr>
    </w:p>
    <w:p w14:paraId="7965A955" w14:textId="5567EAC5" w:rsidR="00D42022" w:rsidRPr="0018487D" w:rsidRDefault="00D42022" w:rsidP="00D42022">
      <w:pPr>
        <w:pStyle w:val="BodyText"/>
        <w:spacing w:line="271" w:lineRule="auto"/>
        <w:rPr>
          <w:rFonts w:asciiTheme="minorHAnsi" w:hAnsiTheme="minorHAnsi" w:cstheme="minorHAnsi"/>
          <w:b/>
          <w:bCs/>
          <w:color w:val="3C3132"/>
        </w:rPr>
      </w:pPr>
      <w:r w:rsidRPr="0018487D">
        <w:rPr>
          <w:rFonts w:asciiTheme="minorHAnsi" w:hAnsiTheme="minorHAnsi" w:cstheme="minorHAnsi"/>
          <w:b/>
          <w:bCs/>
          <w:color w:val="3C3132"/>
        </w:rPr>
        <w:t>Infrastructure Engineer</w:t>
      </w:r>
      <w:r w:rsidR="00042522">
        <w:rPr>
          <w:rFonts w:asciiTheme="minorHAnsi" w:hAnsiTheme="minorHAnsi" w:cstheme="minorHAnsi"/>
          <w:b/>
          <w:bCs/>
          <w:color w:val="3C3132"/>
        </w:rPr>
        <w:t xml:space="preserve">                                                                                                    </w:t>
      </w:r>
      <w:r w:rsidR="00042522" w:rsidRPr="0018487D">
        <w:rPr>
          <w:rFonts w:asciiTheme="minorHAnsi" w:hAnsiTheme="minorHAnsi" w:cstheme="minorHAnsi"/>
          <w:b/>
          <w:bCs/>
          <w:color w:val="3C3132"/>
        </w:rPr>
        <w:t>March 2022 – April 2025</w:t>
      </w:r>
      <w:r w:rsidRPr="0018487D">
        <w:rPr>
          <w:rFonts w:asciiTheme="minorHAnsi" w:hAnsiTheme="minorHAnsi" w:cstheme="minorHAnsi"/>
          <w:b/>
          <w:bCs/>
          <w:color w:val="3C3132"/>
        </w:rPr>
        <w:br/>
      </w:r>
      <w:proofErr w:type="spellStart"/>
      <w:r w:rsidRPr="0018487D">
        <w:rPr>
          <w:rFonts w:asciiTheme="minorHAnsi" w:hAnsiTheme="minorHAnsi" w:cstheme="minorHAnsi"/>
          <w:b/>
          <w:bCs/>
          <w:color w:val="3C3132"/>
        </w:rPr>
        <w:t>NameSpace</w:t>
      </w:r>
      <w:proofErr w:type="spellEnd"/>
      <w:r w:rsidRPr="0018487D">
        <w:rPr>
          <w:rFonts w:asciiTheme="minorHAnsi" w:hAnsiTheme="minorHAnsi" w:cstheme="minorHAnsi"/>
          <w:b/>
          <w:bCs/>
          <w:color w:val="3C3132"/>
        </w:rPr>
        <w:t xml:space="preserve"> IT </w:t>
      </w:r>
      <w:r w:rsidR="004F7B4E">
        <w:rPr>
          <w:rFonts w:asciiTheme="minorHAnsi" w:hAnsiTheme="minorHAnsi" w:cstheme="minorHAnsi"/>
          <w:b/>
          <w:bCs/>
          <w:color w:val="3C3132"/>
        </w:rPr>
        <w:t>| Columbus, Ohio</w:t>
      </w:r>
    </w:p>
    <w:p w14:paraId="3E1DEFAC" w14:textId="7A94A852"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Managed enterprise data center and hybrid-cloud infrastructure, maintaining 99.9% system availability through proactive monitoring, capacity planning, performance optimization, incident response, and operational support across compute, storage, virtualization, and cloud platforms.</w:t>
      </w:r>
    </w:p>
    <w:p w14:paraId="1D806697" w14:textId="340A58D0"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 xml:space="preserve">Administered VMware vSphere, </w:t>
      </w:r>
      <w:proofErr w:type="spellStart"/>
      <w:r w:rsidRPr="00965A98">
        <w:rPr>
          <w:rFonts w:asciiTheme="minorHAnsi" w:hAnsiTheme="minorHAnsi" w:cstheme="minorHAnsi"/>
          <w:color w:val="3C3132"/>
        </w:rPr>
        <w:t>ESXi</w:t>
      </w:r>
      <w:proofErr w:type="spellEnd"/>
      <w:r w:rsidRPr="00965A98">
        <w:rPr>
          <w:rFonts w:asciiTheme="minorHAnsi" w:hAnsiTheme="minorHAnsi" w:cstheme="minorHAnsi"/>
          <w:color w:val="3C3132"/>
        </w:rPr>
        <w:t xml:space="preserve">, and vCenter, performing virtual machine provisioning, template management, snapshot administration, cluster maintenance, resource optimization, capacity planning, and </w:t>
      </w:r>
      <w:r w:rsidRPr="00965A98">
        <w:rPr>
          <w:rFonts w:asciiTheme="minorHAnsi" w:hAnsiTheme="minorHAnsi" w:cstheme="minorHAnsi"/>
          <w:color w:val="3C3132"/>
        </w:rPr>
        <w:lastRenderedPageBreak/>
        <w:t>infrastructure upgrades.</w:t>
      </w:r>
    </w:p>
    <w:p w14:paraId="61EC5ECF" w14:textId="0BFDE354"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Designed, deployed, and maintained Windows Server 2016/2019/2022 environments, including Active Directory, DNS, DHCP, Group Policy (GPO), DFS, File Services, and Certificate Services to deliver secure, reliable, and highly available enterprise infrastructure.</w:t>
      </w:r>
    </w:p>
    <w:p w14:paraId="43FE0EA1" w14:textId="2606D719"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Managed Microsoft Azure services including Entra ID (Azure AD), Azure Virtual Machines, Azure Backup, Azure Monitor, Intune, and Microsoft 365, implementing identity management, device compliance, monitoring, backup, and secure access controls across hybrid environments.</w:t>
      </w:r>
    </w:p>
    <w:p w14:paraId="048411C1" w14:textId="6F769BCB"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Automated infrastructure administration, configuration management, and operational workflows using PowerShell, improving deployment consistency, reducing manual effort, and standardizing recurring infrastructure management activities.</w:t>
      </w:r>
    </w:p>
    <w:p w14:paraId="59A9D5BB" w14:textId="3443A00D"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Supported hybrid-cloud infrastructure operations by collaborating with infrastructure, networking, security, application, DevOps, and platform teams to troubleshoot production issues, execute deployment activities, and deliver infrastructure modernization initiatives.</w:t>
      </w:r>
    </w:p>
    <w:p w14:paraId="63793EBF" w14:textId="215FDC61"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Administered enterprise backup and disaster recovery solutions using Commvault, developing backup policies, monitoring backup operations, validating recovery procedures, and supporting business continuity for mission-critical systems.</w:t>
      </w:r>
    </w:p>
    <w:p w14:paraId="3D692118" w14:textId="75963DEA"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Managed EMC SAN storage infrastructure, including LUN provisioning, storage pool expansion, multipathing, performance tuning, capacity planning, and storage availability for high-performance virtualized workloads.</w:t>
      </w:r>
    </w:p>
    <w:p w14:paraId="05276B4A" w14:textId="1FD2418E"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Configured and maintained Sophos Firewall and VPN infrastructure, implementing network segmentation, security policies, access controls, and secure connectivity to protect enterprise systems and communications.</w:t>
      </w:r>
    </w:p>
    <w:p w14:paraId="544BB9FE" w14:textId="6029AEB0"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Managed Microsoft Endpoint Configuration Manager (MECM/SCCM) for operating system deployment, software distribution, patch management, endpoint compliance, application deployment, and lifecycle management across enterprise environments.</w:t>
      </w:r>
    </w:p>
    <w:p w14:paraId="782B2361" w14:textId="3A1F886E" w:rsidR="00965A98" w:rsidRP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Supported Microsoft SQL Server and MySQL infrastructure through installation, configuration, maintenance, performance monitoring, backup, disaster recovery, troubleshooting, and production support to maintain database availability and reliability.</w:t>
      </w:r>
    </w:p>
    <w:p w14:paraId="3B7D096C" w14:textId="77777777" w:rsidR="00965A98" w:rsidRDefault="00965A98" w:rsidP="00965A98">
      <w:pPr>
        <w:pStyle w:val="BodyText"/>
        <w:numPr>
          <w:ilvl w:val="0"/>
          <w:numId w:val="14"/>
        </w:numPr>
        <w:spacing w:line="271" w:lineRule="auto"/>
        <w:rPr>
          <w:rFonts w:asciiTheme="minorHAnsi" w:hAnsiTheme="minorHAnsi" w:cstheme="minorHAnsi"/>
          <w:color w:val="3C3132"/>
        </w:rPr>
      </w:pPr>
      <w:r w:rsidRPr="00965A98">
        <w:rPr>
          <w:rFonts w:asciiTheme="minorHAnsi" w:hAnsiTheme="minorHAnsi" w:cstheme="minorHAnsi"/>
          <w:color w:val="3C3132"/>
        </w:rPr>
        <w:t>Implemented proactive infrastructure monitoring using Azure Monitor and enterprise monitoring platforms, analyzing system health, performance metrics, and operational alerts to identify and resolve infrastructure issues before significant business impact.</w:t>
      </w:r>
    </w:p>
    <w:p w14:paraId="01A90291" w14:textId="4CFDB106" w:rsidR="00965A98" w:rsidRPr="00965A98" w:rsidRDefault="00965A98" w:rsidP="00965A98">
      <w:pPr>
        <w:pStyle w:val="BodyText"/>
        <w:numPr>
          <w:ilvl w:val="0"/>
          <w:numId w:val="14"/>
        </w:numPr>
        <w:spacing w:line="271" w:lineRule="auto"/>
        <w:rPr>
          <w:rFonts w:asciiTheme="minorHAnsi" w:hAnsiTheme="minorHAnsi" w:cstheme="minorHAnsi"/>
          <w:color w:val="3C3132"/>
        </w:rPr>
        <w:sectPr w:rsidR="00965A98" w:rsidRPr="00965A98" w:rsidSect="0018487D">
          <w:type w:val="continuous"/>
          <w:pgSz w:w="11910" w:h="16850"/>
          <w:pgMar w:top="780" w:right="566" w:bottom="280" w:left="708" w:header="720" w:footer="720" w:gutter="0"/>
          <w:cols w:space="720"/>
        </w:sectPr>
      </w:pPr>
      <w:r w:rsidRPr="00965A98">
        <w:rPr>
          <w:rFonts w:asciiTheme="minorHAnsi" w:hAnsiTheme="minorHAnsi" w:cstheme="minorHAnsi"/>
          <w:color w:val="3C3132"/>
        </w:rPr>
        <w:t>Performed root cause analysis, incident troubleshooting, system maintenance, and infrastructure optimization across Windows, Linux, virtualization, storage, networking, cloud, and enterprise application environments.</w:t>
      </w:r>
    </w:p>
    <w:p w14:paraId="0C0987A7" w14:textId="77777777" w:rsidR="005F02F6" w:rsidRDefault="006732CB" w:rsidP="0003479B">
      <w:pPr>
        <w:pStyle w:val="Heading4"/>
        <w:spacing w:before="94"/>
        <w:ind w:left="0" w:right="38"/>
        <w:rPr>
          <w:rFonts w:asciiTheme="minorHAnsi" w:hAnsiTheme="minorHAnsi" w:cstheme="minorHAnsi"/>
          <w:color w:val="3C3132"/>
          <w:spacing w:val="-8"/>
        </w:rPr>
      </w:pPr>
      <w:r w:rsidRPr="0018487D">
        <w:rPr>
          <w:rFonts w:asciiTheme="minorHAnsi" w:hAnsiTheme="minorHAnsi" w:cstheme="minorHAnsi"/>
          <w:color w:val="3C3132"/>
          <w:spacing w:val="-8"/>
        </w:rPr>
        <w:t xml:space="preserve">System Administrator </w:t>
      </w:r>
    </w:p>
    <w:p w14:paraId="6C716F34" w14:textId="37808BA2" w:rsidR="0003479B" w:rsidRPr="00D93C6D" w:rsidRDefault="0003479B" w:rsidP="00D93C6D">
      <w:pPr>
        <w:spacing w:before="94"/>
        <w:rPr>
          <w:rFonts w:asciiTheme="minorHAnsi" w:hAnsiTheme="minorHAnsi" w:cstheme="minorHAnsi"/>
          <w:b/>
        </w:rPr>
      </w:pPr>
      <w:r w:rsidRPr="00263E88">
        <w:rPr>
          <w:rFonts w:asciiTheme="minorHAnsi" w:hAnsiTheme="minorHAnsi" w:cstheme="minorHAnsi"/>
          <w:b/>
          <w:bCs/>
          <w:color w:val="3C3132"/>
        </w:rPr>
        <w:t xml:space="preserve">Team Group </w:t>
      </w:r>
      <w:proofErr w:type="gramStart"/>
      <w:r w:rsidRPr="00263E88">
        <w:rPr>
          <w:rFonts w:asciiTheme="minorHAnsi" w:hAnsiTheme="minorHAnsi" w:cstheme="minorHAnsi"/>
          <w:b/>
          <w:bCs/>
          <w:color w:val="3C3132"/>
        </w:rPr>
        <w:t>LTD</w:t>
      </w:r>
      <w:r>
        <w:rPr>
          <w:rFonts w:asciiTheme="minorHAnsi" w:hAnsiTheme="minorHAnsi" w:cstheme="minorHAnsi"/>
          <w:color w:val="3C3132"/>
        </w:rPr>
        <w:t xml:space="preserve">  </w:t>
      </w:r>
      <w:r w:rsidR="00D93C6D">
        <w:rPr>
          <w:rFonts w:asciiTheme="minorHAnsi" w:hAnsiTheme="minorHAnsi" w:cstheme="minorHAnsi"/>
          <w:color w:val="3C3132"/>
        </w:rPr>
        <w:t>|</w:t>
      </w:r>
      <w:proofErr w:type="gramEnd"/>
      <w:r w:rsidR="00D93C6D">
        <w:rPr>
          <w:rFonts w:asciiTheme="minorHAnsi" w:hAnsiTheme="minorHAnsi" w:cstheme="minorHAnsi"/>
          <w:color w:val="3C3132"/>
        </w:rPr>
        <w:t xml:space="preserve"> </w:t>
      </w:r>
      <w:r w:rsidR="00D93C6D" w:rsidRPr="00D93C6D">
        <w:rPr>
          <w:rFonts w:asciiTheme="minorHAnsi" w:hAnsiTheme="minorHAnsi" w:cstheme="minorHAnsi"/>
          <w:b/>
          <w:bCs/>
          <w:color w:val="3C3132"/>
        </w:rPr>
        <w:t>Dhaka,</w:t>
      </w:r>
      <w:r w:rsidR="00D93C6D">
        <w:rPr>
          <w:rFonts w:asciiTheme="minorHAnsi" w:hAnsiTheme="minorHAnsi" w:cstheme="minorHAnsi"/>
          <w:b/>
          <w:bCs/>
          <w:color w:val="3C3132"/>
        </w:rPr>
        <w:t xml:space="preserve"> </w:t>
      </w:r>
      <w:r w:rsidR="00D93C6D" w:rsidRPr="00D93C6D">
        <w:rPr>
          <w:rFonts w:asciiTheme="minorHAnsi" w:hAnsiTheme="minorHAnsi" w:cstheme="minorHAnsi"/>
          <w:b/>
          <w:bCs/>
          <w:color w:val="3C3132"/>
        </w:rPr>
        <w:t>Bangladesh</w:t>
      </w:r>
      <w:r w:rsidR="00D93C6D">
        <w:rPr>
          <w:rFonts w:asciiTheme="minorHAnsi" w:hAnsiTheme="minorHAnsi" w:cstheme="minorHAnsi"/>
          <w:color w:val="3C3132"/>
        </w:rPr>
        <w:t xml:space="preserve"> </w:t>
      </w:r>
    </w:p>
    <w:p w14:paraId="588A816F" w14:textId="139876BC" w:rsidR="005F02F6" w:rsidRDefault="0003479B">
      <w:pPr>
        <w:pStyle w:val="Heading4"/>
        <w:spacing w:before="94" w:line="484" w:lineRule="auto"/>
        <w:ind w:right="38" w:hanging="220"/>
        <w:rPr>
          <w:rFonts w:asciiTheme="minorHAnsi" w:hAnsiTheme="minorHAnsi" w:cstheme="minorHAnsi"/>
          <w:color w:val="3C3132"/>
          <w:spacing w:val="-8"/>
        </w:rPr>
      </w:pPr>
      <w:r w:rsidRPr="0018487D">
        <w:rPr>
          <w:rFonts w:asciiTheme="minorHAnsi" w:hAnsiTheme="minorHAnsi" w:cstheme="minorHAnsi"/>
          <w:color w:val="3C3132"/>
          <w:w w:val="90"/>
        </w:rPr>
        <w:t>September,</w:t>
      </w:r>
      <w:r w:rsidRPr="0018487D">
        <w:rPr>
          <w:rFonts w:asciiTheme="minorHAnsi" w:hAnsiTheme="minorHAnsi" w:cstheme="minorHAnsi"/>
          <w:color w:val="3C3132"/>
          <w:spacing w:val="12"/>
        </w:rPr>
        <w:t xml:space="preserve"> </w:t>
      </w:r>
      <w:r w:rsidRPr="0018487D">
        <w:rPr>
          <w:rFonts w:asciiTheme="minorHAnsi" w:hAnsiTheme="minorHAnsi" w:cstheme="minorHAnsi"/>
          <w:color w:val="3C3132"/>
          <w:w w:val="90"/>
        </w:rPr>
        <w:t>2019</w:t>
      </w:r>
      <w:r w:rsidRPr="0018487D">
        <w:rPr>
          <w:rFonts w:asciiTheme="minorHAnsi" w:hAnsiTheme="minorHAnsi" w:cstheme="minorHAnsi"/>
          <w:color w:val="3C3132"/>
          <w:spacing w:val="13"/>
        </w:rPr>
        <w:t xml:space="preserve"> </w:t>
      </w:r>
      <w:r w:rsidRPr="0018487D">
        <w:rPr>
          <w:rFonts w:asciiTheme="minorHAnsi" w:hAnsiTheme="minorHAnsi" w:cstheme="minorHAnsi"/>
          <w:color w:val="3C3132"/>
          <w:w w:val="90"/>
        </w:rPr>
        <w:t>–</w:t>
      </w:r>
      <w:r w:rsidRPr="0018487D">
        <w:rPr>
          <w:rFonts w:asciiTheme="minorHAnsi" w:hAnsiTheme="minorHAnsi" w:cstheme="minorHAnsi"/>
          <w:color w:val="3C3132"/>
          <w:spacing w:val="13"/>
        </w:rPr>
        <w:t xml:space="preserve"> </w:t>
      </w:r>
      <w:r w:rsidRPr="0018487D">
        <w:rPr>
          <w:rFonts w:asciiTheme="minorHAnsi" w:hAnsiTheme="minorHAnsi" w:cstheme="minorHAnsi"/>
          <w:color w:val="3C3132"/>
          <w:w w:val="90"/>
        </w:rPr>
        <w:t>February,</w:t>
      </w:r>
      <w:r w:rsidRPr="0018487D">
        <w:rPr>
          <w:rFonts w:asciiTheme="minorHAnsi" w:hAnsiTheme="minorHAnsi" w:cstheme="minorHAnsi"/>
          <w:color w:val="3C3132"/>
          <w:spacing w:val="12"/>
        </w:rPr>
        <w:t xml:space="preserve"> </w:t>
      </w:r>
      <w:r w:rsidRPr="0018487D">
        <w:rPr>
          <w:rFonts w:asciiTheme="minorHAnsi" w:hAnsiTheme="minorHAnsi" w:cstheme="minorHAnsi"/>
          <w:color w:val="3C3132"/>
          <w:spacing w:val="-4"/>
          <w:w w:val="90"/>
        </w:rPr>
        <w:t>2022</w:t>
      </w:r>
    </w:p>
    <w:p w14:paraId="4BD42C0C" w14:textId="4B6ABD87" w:rsidR="00C67254" w:rsidRPr="0018487D" w:rsidRDefault="00C67254">
      <w:pPr>
        <w:pStyle w:val="Heading4"/>
        <w:spacing w:before="94" w:line="484" w:lineRule="auto"/>
        <w:ind w:right="38" w:hanging="220"/>
        <w:rPr>
          <w:rFonts w:asciiTheme="minorHAnsi" w:hAnsiTheme="minorHAnsi" w:cstheme="minorHAnsi"/>
        </w:rPr>
      </w:pPr>
    </w:p>
    <w:p w14:paraId="1F736C47" w14:textId="77777777" w:rsidR="00C67254" w:rsidRPr="0018487D" w:rsidRDefault="00C67254">
      <w:pPr>
        <w:rPr>
          <w:rFonts w:asciiTheme="minorHAnsi" w:hAnsiTheme="minorHAnsi" w:cstheme="minorHAnsi"/>
          <w:b/>
        </w:rPr>
        <w:sectPr w:rsidR="00C67254" w:rsidRPr="0018487D">
          <w:type w:val="continuous"/>
          <w:pgSz w:w="11910" w:h="16850"/>
          <w:pgMar w:top="620" w:right="566" w:bottom="280" w:left="708" w:header="720" w:footer="720" w:gutter="0"/>
          <w:cols w:num="2" w:space="720" w:equalWidth="0">
            <w:col w:w="2584" w:space="3749"/>
            <w:col w:w="4303"/>
          </w:cols>
        </w:sectPr>
      </w:pPr>
    </w:p>
    <w:p w14:paraId="1BBF1F0E" w14:textId="02E03C42"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Administered and maintained enterprise Windows Server 2016/2019 and Linux (CentOS/Ubuntu) environments, ensuring high availability, performance, operational stability, and reliable production support for business-critical systems.</w:t>
      </w:r>
    </w:p>
    <w:p w14:paraId="0E172E6F" w14:textId="6F7472CF"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Managed core infrastructure services including Active Directory Domain Services (AD DS), DNS, DHCP, Group Policy (GPO), File &amp; Print Services, and user access management, supporting infrastructure operations across more than 14 business entities.</w:t>
      </w:r>
    </w:p>
    <w:p w14:paraId="2A5D23B4" w14:textId="6165704D"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Designed, implemented, and maintained enterprise backup and disaster recovery solutions using Commvault, developing backup policies, validating recovery procedures, and supporting business continuity for mission-critical workloads.</w:t>
      </w:r>
    </w:p>
    <w:p w14:paraId="522F7FE4" w14:textId="0B92298B"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Supported IT infrastructure and computerized systems within a pharmaceutical manufacturing environment, maintaining system reliability, data integrity, regulatory compliance, and enterprise security standards.</w:t>
      </w:r>
    </w:p>
    <w:p w14:paraId="034A1CF5" w14:textId="01507EBC"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Provisioned, configured, and maintained physical and virtual infrastructure using VMware vSphere/</w:t>
      </w:r>
      <w:proofErr w:type="spellStart"/>
      <w:r w:rsidRPr="005F5417">
        <w:rPr>
          <w:rFonts w:asciiTheme="minorHAnsi" w:eastAsia="Times New Roman" w:hAnsiTheme="minorHAnsi" w:cstheme="minorHAnsi"/>
          <w:b w:val="0"/>
          <w:bCs w:val="0"/>
        </w:rPr>
        <w:t>ESXi</w:t>
      </w:r>
      <w:proofErr w:type="spellEnd"/>
      <w:r w:rsidRPr="005F5417">
        <w:rPr>
          <w:rFonts w:asciiTheme="minorHAnsi" w:eastAsia="Times New Roman" w:hAnsiTheme="minorHAnsi" w:cstheme="minorHAnsi"/>
          <w:b w:val="0"/>
          <w:bCs w:val="0"/>
        </w:rPr>
        <w:t>, performing capacity planning, system upgrades, patch management, resource optimization, and performance tuning.</w:t>
      </w:r>
    </w:p>
    <w:p w14:paraId="4D458F49" w14:textId="081A9F7B"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 xml:space="preserve">Managed AWS infrastructure including EC2, VPC, S3, Route 53, Security Groups, Elastic Load Balancer (ELB), </w:t>
      </w:r>
      <w:r w:rsidRPr="005F5417">
        <w:rPr>
          <w:rFonts w:asciiTheme="minorHAnsi" w:eastAsia="Times New Roman" w:hAnsiTheme="minorHAnsi" w:cstheme="minorHAnsi"/>
          <w:b w:val="0"/>
          <w:bCs w:val="0"/>
        </w:rPr>
        <w:lastRenderedPageBreak/>
        <w:t>IAM, and CloudWatch to support secure, scalable, and highly available web-hosted applications.</w:t>
      </w:r>
    </w:p>
    <w:p w14:paraId="0096CAC7" w14:textId="0064F978"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Configured and maintained Sophos Firewall and VPN connectivity, implementing network security policies, segmentation, and access controls to protect enterprise infrastructure against internal and external threats.</w:t>
      </w:r>
    </w:p>
    <w:p w14:paraId="33EDE3F3" w14:textId="3CC33005"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Monitored infrastructure health using AWS CloudWatch, Nagios, system logs, and performance monitoring tools, proactively identifying, troubleshooting, and resolving server, storage, network, and infrastructure issues to minimize downtime.</w:t>
      </w:r>
    </w:p>
    <w:p w14:paraId="484EA8D6" w14:textId="27161396"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Automated routine infrastructure administration and operational tasks using PowerShell and Bash scripting, reducing manual effort, improving deployment consistency, and standardizing recurring infrastructure processes.</w:t>
      </w:r>
    </w:p>
    <w:p w14:paraId="638558A0" w14:textId="14FA30EB" w:rsidR="005F5417" w:rsidRPr="005F5417" w:rsidRDefault="005F5417" w:rsidP="005F5417">
      <w:pPr>
        <w:pStyle w:val="Heading4"/>
        <w:numPr>
          <w:ilvl w:val="0"/>
          <w:numId w:val="14"/>
        </w:numPr>
        <w:tabs>
          <w:tab w:val="left" w:pos="7107"/>
        </w:tabs>
        <w:spacing w:before="78"/>
        <w:ind w:right="628"/>
        <w:rPr>
          <w:rFonts w:asciiTheme="minorHAnsi" w:eastAsia="Times New Roman" w:hAnsiTheme="minorHAnsi" w:cstheme="minorHAnsi"/>
          <w:b w:val="0"/>
          <w:bCs w:val="0"/>
        </w:rPr>
      </w:pPr>
      <w:r w:rsidRPr="005F5417">
        <w:rPr>
          <w:rFonts w:asciiTheme="minorHAnsi" w:eastAsia="Times New Roman" w:hAnsiTheme="minorHAnsi" w:cstheme="minorHAnsi"/>
          <w:b w:val="0"/>
          <w:bCs w:val="0"/>
        </w:rPr>
        <w:t>Collaborated with infrastructure, networking, security, application, and cross-functional teams to execute infrastructure upgrades, technology deployments, maintenance activities, production support, and continuous improvement initiatives while maintaining 99.9% system availability.</w:t>
      </w:r>
    </w:p>
    <w:p w14:paraId="16261CD2" w14:textId="1A8460E1" w:rsidR="0018487D" w:rsidRPr="00195BD3" w:rsidRDefault="0018487D" w:rsidP="005F5417">
      <w:pPr>
        <w:pStyle w:val="Heading4"/>
        <w:tabs>
          <w:tab w:val="left" w:pos="7107"/>
        </w:tabs>
        <w:spacing w:before="78" w:line="336" w:lineRule="auto"/>
        <w:ind w:left="0" w:right="628"/>
        <w:rPr>
          <w:rFonts w:asciiTheme="minorHAnsi" w:hAnsiTheme="minorHAnsi" w:cstheme="minorHAnsi"/>
          <w:color w:val="3C3132"/>
          <w:spacing w:val="-2"/>
        </w:rPr>
      </w:pPr>
      <w:r w:rsidRPr="0018487D">
        <w:rPr>
          <w:rFonts w:asciiTheme="minorHAnsi" w:hAnsiTheme="minorHAnsi" w:cstheme="minorHAnsi"/>
          <w:color w:val="3C3132"/>
        </w:rPr>
        <w:t>Assistant System Administrator</w:t>
      </w:r>
      <w:r w:rsidRPr="0018487D">
        <w:rPr>
          <w:rFonts w:asciiTheme="minorHAnsi" w:hAnsiTheme="minorHAnsi" w:cstheme="minorHAnsi"/>
          <w:color w:val="3C3132"/>
        </w:rPr>
        <w:tab/>
      </w:r>
      <w:r w:rsidRPr="0018487D">
        <w:rPr>
          <w:rFonts w:asciiTheme="minorHAnsi" w:hAnsiTheme="minorHAnsi" w:cstheme="minorHAnsi"/>
          <w:color w:val="3C3132"/>
          <w:spacing w:val="-10"/>
        </w:rPr>
        <w:t xml:space="preserve">March, 2015 – August, 2019 </w:t>
      </w:r>
      <w:r w:rsidRPr="0018487D">
        <w:rPr>
          <w:rFonts w:asciiTheme="minorHAnsi" w:hAnsiTheme="minorHAnsi" w:cstheme="minorHAnsi"/>
          <w:color w:val="3C3132"/>
          <w:spacing w:val="-2"/>
        </w:rPr>
        <w:t>Sindabad.com</w:t>
      </w:r>
      <w:r w:rsidR="00195BD3">
        <w:rPr>
          <w:rFonts w:asciiTheme="minorHAnsi" w:hAnsiTheme="minorHAnsi" w:cstheme="minorHAnsi"/>
          <w:color w:val="3C3132"/>
          <w:spacing w:val="-2"/>
        </w:rPr>
        <w:t xml:space="preserve"> | </w:t>
      </w:r>
      <w:r w:rsidR="00195BD3" w:rsidRPr="00195BD3">
        <w:rPr>
          <w:rFonts w:asciiTheme="minorHAnsi" w:hAnsiTheme="minorHAnsi" w:cstheme="minorHAnsi"/>
          <w:color w:val="3C3132"/>
        </w:rPr>
        <w:t>Dhaka, Bangladesh</w:t>
      </w:r>
    </w:p>
    <w:p w14:paraId="03DA6BF2" w14:textId="0524E2C7"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Administered and maintained enterprise Windows Server 2012 R2/2016 and Linux (CentOS/Ubuntu) environments, ensuring high availability, system reliability, performance, and operational stability across business-critical infrastructure.</w:t>
      </w:r>
    </w:p>
    <w:p w14:paraId="6D6BD4BD" w14:textId="731C9A99"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Managed core Active Directory, DNS, DHCP, Group Policy (GPO), File Server, Print Server, and user account services, supporting secure authentication, identity management, access control, and enterprise operations.</w:t>
      </w:r>
    </w:p>
    <w:p w14:paraId="5CCD4ED8" w14:textId="2B63C32A"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Configured and maintained VMware vSphere/</w:t>
      </w:r>
      <w:proofErr w:type="spellStart"/>
      <w:r w:rsidRPr="0028748D">
        <w:rPr>
          <w:rFonts w:asciiTheme="minorHAnsi" w:hAnsiTheme="minorHAnsi" w:cstheme="minorHAnsi"/>
        </w:rPr>
        <w:t>ESXi</w:t>
      </w:r>
      <w:proofErr w:type="spellEnd"/>
      <w:r w:rsidRPr="0028748D">
        <w:rPr>
          <w:rFonts w:asciiTheme="minorHAnsi" w:hAnsiTheme="minorHAnsi" w:cstheme="minorHAnsi"/>
        </w:rPr>
        <w:t xml:space="preserve"> infrastructure, performing virtual machine provisioning, resource allocation, snapshot management, capacity planning, system monitoring, performance optimization, and infrastructure maintenance.</w:t>
      </w:r>
    </w:p>
    <w:p w14:paraId="4B569BCB" w14:textId="2D42E52C"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Deployed, configured, and maintained Apache, NGINX, IIS, LAMP, and FTP servers supporting enterprise applications, internal services, and e-commerce platforms.</w:t>
      </w:r>
    </w:p>
    <w:p w14:paraId="54A3A717" w14:textId="7A5E8453"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Performed Windows/Linux server patching, operating system upgrades, preventive maintenance, security hardening, and performance tuning to improve infrastructure reliability, security, and availability.</w:t>
      </w:r>
    </w:p>
    <w:p w14:paraId="254E1039" w14:textId="17075EF6"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Administered enterprise backup and recovery operations using Commvault and Windows Backup, validating backup integrity, testing recovery procedures, and maintaining disaster recovery and business continuity readiness.</w:t>
      </w:r>
    </w:p>
    <w:p w14:paraId="3ED11FA4" w14:textId="10D2D21F"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Monitored server, network, and application health using Nagios, system logs, and performance monitoring tools, proactively identifying, troubleshooting, and resolving infrastructure issues before business impact.</w:t>
      </w:r>
    </w:p>
    <w:p w14:paraId="77B7B49C" w14:textId="02D39F12"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Configured and maintained Sophos Firewall, VPN connectivity, endpoint security, firewall policies, and network services, utilizing TCP/IP, DNS, routing, and network troubleshooting techniques to strengthen infrastructure security.</w:t>
      </w:r>
    </w:p>
    <w:p w14:paraId="5D98C34D" w14:textId="0B8A24AC" w:rsidR="0028748D" w:rsidRPr="0028748D" w:rsidRDefault="0028748D" w:rsidP="0028748D">
      <w:pPr>
        <w:pStyle w:val="BodyText"/>
        <w:numPr>
          <w:ilvl w:val="0"/>
          <w:numId w:val="14"/>
        </w:numPr>
        <w:spacing w:before="116"/>
        <w:rPr>
          <w:rFonts w:asciiTheme="minorHAnsi" w:hAnsiTheme="minorHAnsi" w:cstheme="minorHAnsi"/>
        </w:rPr>
      </w:pPr>
      <w:r w:rsidRPr="0028748D">
        <w:rPr>
          <w:rFonts w:asciiTheme="minorHAnsi" w:hAnsiTheme="minorHAnsi" w:cstheme="minorHAnsi"/>
        </w:rPr>
        <w:t>Automated recurring system administration and infrastructure tasks using PowerShell, Bash, and scheduled scripts, reducing manual effort, improving operational efficiency, and standardizing administrative processes.</w:t>
      </w:r>
    </w:p>
    <w:p w14:paraId="0344EEAB" w14:textId="4DAD97A1" w:rsidR="00C67254" w:rsidRPr="0028748D" w:rsidRDefault="0028748D" w:rsidP="0028748D">
      <w:pPr>
        <w:pStyle w:val="BodyText"/>
        <w:numPr>
          <w:ilvl w:val="0"/>
          <w:numId w:val="14"/>
        </w:numPr>
        <w:spacing w:before="116"/>
        <w:rPr>
          <w:rFonts w:asciiTheme="minorHAnsi" w:hAnsiTheme="minorHAnsi" w:cstheme="minorHAnsi"/>
          <w:sz w:val="26"/>
        </w:rPr>
      </w:pPr>
      <w:r w:rsidRPr="0028748D">
        <w:rPr>
          <w:rFonts w:asciiTheme="minorHAnsi" w:hAnsiTheme="minorHAnsi" w:cstheme="minorHAnsi"/>
        </w:rPr>
        <w:t>Collaborated with application developers, database administrators, network engineers, and infrastructure teams to support technology deployments, troubleshoot production incidents, perform root cause analysis, and resolve infrastructure issues while maintaining 99.9% system availability.</w:t>
      </w:r>
    </w:p>
    <w:p w14:paraId="726D7883" w14:textId="77777777" w:rsidR="0028748D" w:rsidRPr="0028748D" w:rsidRDefault="0028748D" w:rsidP="0028748D">
      <w:pPr>
        <w:pStyle w:val="BodyText"/>
        <w:spacing w:before="116"/>
        <w:ind w:left="360"/>
        <w:rPr>
          <w:rFonts w:asciiTheme="minorHAnsi" w:hAnsiTheme="minorHAnsi" w:cstheme="minorHAnsi"/>
          <w:sz w:val="26"/>
        </w:rPr>
      </w:pPr>
    </w:p>
    <w:p w14:paraId="0684CAB9" w14:textId="77777777" w:rsidR="00C67254" w:rsidRPr="0018487D" w:rsidRDefault="006732CB">
      <w:pPr>
        <w:pStyle w:val="Heading2"/>
        <w:ind w:left="211"/>
        <w:rPr>
          <w:rFonts w:asciiTheme="minorHAnsi" w:hAnsiTheme="minorHAnsi" w:cstheme="minorHAnsi"/>
        </w:rPr>
      </w:pPr>
      <w:r w:rsidRPr="0018487D">
        <w:rPr>
          <w:rFonts w:asciiTheme="minorHAnsi" w:hAnsiTheme="minorHAnsi" w:cstheme="minorHAnsi"/>
          <w:color w:val="3C3132"/>
          <w:spacing w:val="-2"/>
        </w:rPr>
        <w:t>EDUCATION</w:t>
      </w:r>
    </w:p>
    <w:p w14:paraId="2F61E251" w14:textId="77777777" w:rsidR="00C67254" w:rsidRPr="0018487D" w:rsidRDefault="00C67254">
      <w:pPr>
        <w:pStyle w:val="BodyText"/>
        <w:spacing w:before="92"/>
        <w:rPr>
          <w:rFonts w:asciiTheme="minorHAnsi" w:hAnsiTheme="minorHAnsi" w:cstheme="minorHAnsi"/>
          <w:b/>
        </w:rPr>
      </w:pPr>
    </w:p>
    <w:p w14:paraId="5934165B" w14:textId="77777777" w:rsidR="00C67254" w:rsidRPr="0018487D" w:rsidRDefault="006732CB">
      <w:pPr>
        <w:pStyle w:val="Heading4"/>
        <w:ind w:left="132"/>
        <w:rPr>
          <w:rFonts w:asciiTheme="minorHAnsi" w:hAnsiTheme="minorHAnsi" w:cstheme="minorHAnsi"/>
        </w:rPr>
      </w:pPr>
      <w:r w:rsidRPr="0018487D">
        <w:rPr>
          <w:rFonts w:asciiTheme="minorHAnsi" w:hAnsiTheme="minorHAnsi" w:cstheme="minorHAnsi"/>
          <w:color w:val="3C3132"/>
          <w:spacing w:val="-8"/>
        </w:rPr>
        <w:t>Master</w:t>
      </w:r>
      <w:r w:rsidRPr="0018487D">
        <w:rPr>
          <w:rFonts w:asciiTheme="minorHAnsi" w:hAnsiTheme="minorHAnsi" w:cstheme="minorHAnsi"/>
          <w:color w:val="3C3132"/>
          <w:spacing w:val="-9"/>
        </w:rPr>
        <w:t xml:space="preserve"> </w:t>
      </w:r>
      <w:r w:rsidRPr="0018487D">
        <w:rPr>
          <w:rFonts w:asciiTheme="minorHAnsi" w:hAnsiTheme="minorHAnsi" w:cstheme="minorHAnsi"/>
          <w:color w:val="3C3132"/>
          <w:spacing w:val="-8"/>
        </w:rPr>
        <w:t>of Science in Information Studies</w:t>
      </w:r>
    </w:p>
    <w:p w14:paraId="3E4A82F4" w14:textId="77777777" w:rsidR="00C67254" w:rsidRPr="0018487D" w:rsidRDefault="006732CB">
      <w:pPr>
        <w:pStyle w:val="ListParagraph"/>
        <w:numPr>
          <w:ilvl w:val="0"/>
          <w:numId w:val="1"/>
        </w:numPr>
        <w:tabs>
          <w:tab w:val="left" w:pos="889"/>
        </w:tabs>
        <w:spacing w:before="194"/>
        <w:ind w:left="889" w:hanging="238"/>
        <w:rPr>
          <w:rFonts w:asciiTheme="minorHAnsi" w:hAnsiTheme="minorHAnsi" w:cstheme="minorHAnsi"/>
        </w:rPr>
      </w:pPr>
      <w:r w:rsidRPr="0018487D">
        <w:rPr>
          <w:rFonts w:asciiTheme="minorHAnsi" w:hAnsiTheme="minorHAnsi" w:cstheme="minorHAnsi"/>
          <w:color w:val="3C3132"/>
        </w:rPr>
        <w:t>Trine</w:t>
      </w:r>
      <w:r w:rsidRPr="0018487D">
        <w:rPr>
          <w:rFonts w:asciiTheme="minorHAnsi" w:hAnsiTheme="minorHAnsi" w:cstheme="minorHAnsi"/>
          <w:color w:val="3C3132"/>
          <w:spacing w:val="25"/>
        </w:rPr>
        <w:t xml:space="preserve"> </w:t>
      </w:r>
      <w:r w:rsidRPr="0018487D">
        <w:rPr>
          <w:rFonts w:asciiTheme="minorHAnsi" w:hAnsiTheme="minorHAnsi" w:cstheme="minorHAnsi"/>
          <w:color w:val="3C3132"/>
        </w:rPr>
        <w:t>University,</w:t>
      </w:r>
      <w:r w:rsidRPr="0018487D">
        <w:rPr>
          <w:rFonts w:asciiTheme="minorHAnsi" w:hAnsiTheme="minorHAnsi" w:cstheme="minorHAnsi"/>
          <w:color w:val="3C3132"/>
          <w:spacing w:val="25"/>
        </w:rPr>
        <w:t xml:space="preserve"> </w:t>
      </w:r>
      <w:r w:rsidRPr="0018487D">
        <w:rPr>
          <w:rFonts w:asciiTheme="minorHAnsi" w:hAnsiTheme="minorHAnsi" w:cstheme="minorHAnsi"/>
          <w:color w:val="3C3132"/>
        </w:rPr>
        <w:t>2025</w:t>
      </w:r>
      <w:r w:rsidRPr="0018487D">
        <w:rPr>
          <w:rFonts w:asciiTheme="minorHAnsi" w:hAnsiTheme="minorHAnsi" w:cstheme="minorHAnsi"/>
          <w:color w:val="3C3132"/>
          <w:spacing w:val="26"/>
        </w:rPr>
        <w:t xml:space="preserve"> </w:t>
      </w:r>
      <w:r w:rsidRPr="0018487D">
        <w:rPr>
          <w:rFonts w:asciiTheme="minorHAnsi" w:hAnsiTheme="minorHAnsi" w:cstheme="minorHAnsi"/>
          <w:color w:val="3C3132"/>
        </w:rPr>
        <w:t>-</w:t>
      </w:r>
      <w:r w:rsidRPr="0018487D">
        <w:rPr>
          <w:rFonts w:asciiTheme="minorHAnsi" w:hAnsiTheme="minorHAnsi" w:cstheme="minorHAnsi"/>
          <w:color w:val="3C3132"/>
          <w:spacing w:val="25"/>
        </w:rPr>
        <w:t xml:space="preserve"> </w:t>
      </w:r>
      <w:r w:rsidRPr="0018487D">
        <w:rPr>
          <w:rFonts w:asciiTheme="minorHAnsi" w:hAnsiTheme="minorHAnsi" w:cstheme="minorHAnsi"/>
          <w:color w:val="3C3132"/>
          <w:spacing w:val="-2"/>
        </w:rPr>
        <w:t>present</w:t>
      </w:r>
    </w:p>
    <w:p w14:paraId="4B8E9D5C" w14:textId="77777777" w:rsidR="00C67254" w:rsidRPr="0018487D" w:rsidRDefault="006732CB">
      <w:pPr>
        <w:pStyle w:val="Heading4"/>
        <w:spacing w:before="231"/>
        <w:ind w:left="132"/>
        <w:rPr>
          <w:rFonts w:asciiTheme="minorHAnsi" w:hAnsiTheme="minorHAnsi" w:cstheme="minorHAnsi"/>
        </w:rPr>
      </w:pPr>
      <w:r w:rsidRPr="0018487D">
        <w:rPr>
          <w:rFonts w:asciiTheme="minorHAnsi" w:hAnsiTheme="minorHAnsi" w:cstheme="minorHAnsi"/>
          <w:color w:val="3C3132"/>
          <w:spacing w:val="-6"/>
        </w:rPr>
        <w:t>Bachelor of Science</w:t>
      </w:r>
      <w:r w:rsidRPr="0018487D">
        <w:rPr>
          <w:rFonts w:asciiTheme="minorHAnsi" w:hAnsiTheme="minorHAnsi" w:cstheme="minorHAnsi"/>
          <w:color w:val="3C3132"/>
          <w:spacing w:val="-5"/>
        </w:rPr>
        <w:t xml:space="preserve"> </w:t>
      </w:r>
      <w:r w:rsidRPr="0018487D">
        <w:rPr>
          <w:rFonts w:asciiTheme="minorHAnsi" w:hAnsiTheme="minorHAnsi" w:cstheme="minorHAnsi"/>
          <w:color w:val="3C3132"/>
          <w:spacing w:val="-6"/>
        </w:rPr>
        <w:t>in Computer</w:t>
      </w:r>
      <w:r w:rsidRPr="0018487D">
        <w:rPr>
          <w:rFonts w:asciiTheme="minorHAnsi" w:hAnsiTheme="minorHAnsi" w:cstheme="minorHAnsi"/>
          <w:color w:val="3C3132"/>
          <w:spacing w:val="-5"/>
        </w:rPr>
        <w:t xml:space="preserve"> </w:t>
      </w:r>
      <w:r w:rsidRPr="0018487D">
        <w:rPr>
          <w:rFonts w:asciiTheme="minorHAnsi" w:hAnsiTheme="minorHAnsi" w:cstheme="minorHAnsi"/>
          <w:color w:val="3C3132"/>
          <w:spacing w:val="-6"/>
        </w:rPr>
        <w:t>Science and</w:t>
      </w:r>
      <w:r w:rsidRPr="0018487D">
        <w:rPr>
          <w:rFonts w:asciiTheme="minorHAnsi" w:hAnsiTheme="minorHAnsi" w:cstheme="minorHAnsi"/>
          <w:color w:val="3C3132"/>
          <w:spacing w:val="-5"/>
        </w:rPr>
        <w:t xml:space="preserve"> </w:t>
      </w:r>
      <w:r w:rsidRPr="0018487D">
        <w:rPr>
          <w:rFonts w:asciiTheme="minorHAnsi" w:hAnsiTheme="minorHAnsi" w:cstheme="minorHAnsi"/>
          <w:color w:val="3C3132"/>
          <w:spacing w:val="-6"/>
        </w:rPr>
        <w:t>Telecommunication Engineering</w:t>
      </w:r>
    </w:p>
    <w:p w14:paraId="3937C0A4" w14:textId="77777777" w:rsidR="00C67254" w:rsidRPr="0018487D" w:rsidRDefault="00C67254">
      <w:pPr>
        <w:pStyle w:val="BodyText"/>
        <w:spacing w:before="55"/>
        <w:rPr>
          <w:rFonts w:asciiTheme="minorHAnsi" w:hAnsiTheme="minorHAnsi" w:cstheme="minorHAnsi"/>
          <w:b/>
        </w:rPr>
      </w:pPr>
    </w:p>
    <w:p w14:paraId="2AE634D6" w14:textId="77777777" w:rsidR="00C67254" w:rsidRPr="0018487D" w:rsidRDefault="006732CB">
      <w:pPr>
        <w:pStyle w:val="ListParagraph"/>
        <w:numPr>
          <w:ilvl w:val="0"/>
          <w:numId w:val="1"/>
        </w:numPr>
        <w:tabs>
          <w:tab w:val="left" w:pos="889"/>
        </w:tabs>
        <w:ind w:left="889" w:hanging="238"/>
        <w:rPr>
          <w:rFonts w:asciiTheme="minorHAnsi" w:hAnsiTheme="minorHAnsi" w:cstheme="minorHAnsi"/>
        </w:rPr>
      </w:pPr>
      <w:r w:rsidRPr="0018487D">
        <w:rPr>
          <w:rFonts w:asciiTheme="minorHAnsi" w:hAnsiTheme="minorHAnsi" w:cstheme="minorHAnsi"/>
          <w:color w:val="3C3132"/>
        </w:rPr>
        <w:t>Noakhali</w:t>
      </w:r>
      <w:r w:rsidRPr="0018487D">
        <w:rPr>
          <w:rFonts w:asciiTheme="minorHAnsi" w:hAnsiTheme="minorHAnsi" w:cstheme="minorHAnsi"/>
          <w:color w:val="3C3132"/>
          <w:spacing w:val="35"/>
        </w:rPr>
        <w:t xml:space="preserve"> </w:t>
      </w:r>
      <w:r w:rsidRPr="0018487D">
        <w:rPr>
          <w:rFonts w:asciiTheme="minorHAnsi" w:hAnsiTheme="minorHAnsi" w:cstheme="minorHAnsi"/>
          <w:color w:val="3C3132"/>
        </w:rPr>
        <w:t>Science</w:t>
      </w:r>
      <w:r w:rsidRPr="0018487D">
        <w:rPr>
          <w:rFonts w:asciiTheme="minorHAnsi" w:hAnsiTheme="minorHAnsi" w:cstheme="minorHAnsi"/>
          <w:color w:val="3C3132"/>
          <w:spacing w:val="35"/>
        </w:rPr>
        <w:t xml:space="preserve"> </w:t>
      </w:r>
      <w:proofErr w:type="gramStart"/>
      <w:r w:rsidRPr="0018487D">
        <w:rPr>
          <w:rFonts w:asciiTheme="minorHAnsi" w:hAnsiTheme="minorHAnsi" w:cstheme="minorHAnsi"/>
          <w:color w:val="3C3132"/>
        </w:rPr>
        <w:t>And</w:t>
      </w:r>
      <w:proofErr w:type="gramEnd"/>
      <w:r w:rsidRPr="0018487D">
        <w:rPr>
          <w:rFonts w:asciiTheme="minorHAnsi" w:hAnsiTheme="minorHAnsi" w:cstheme="minorHAnsi"/>
          <w:color w:val="3C3132"/>
          <w:spacing w:val="36"/>
        </w:rPr>
        <w:t xml:space="preserve"> </w:t>
      </w:r>
      <w:r w:rsidRPr="0018487D">
        <w:rPr>
          <w:rFonts w:asciiTheme="minorHAnsi" w:hAnsiTheme="minorHAnsi" w:cstheme="minorHAnsi"/>
          <w:color w:val="3C3132"/>
        </w:rPr>
        <w:t>Technology</w:t>
      </w:r>
      <w:r w:rsidRPr="0018487D">
        <w:rPr>
          <w:rFonts w:asciiTheme="minorHAnsi" w:hAnsiTheme="minorHAnsi" w:cstheme="minorHAnsi"/>
          <w:color w:val="3C3132"/>
          <w:spacing w:val="35"/>
        </w:rPr>
        <w:t xml:space="preserve"> </w:t>
      </w:r>
      <w:r w:rsidRPr="0018487D">
        <w:rPr>
          <w:rFonts w:asciiTheme="minorHAnsi" w:hAnsiTheme="minorHAnsi" w:cstheme="minorHAnsi"/>
          <w:color w:val="3C3132"/>
        </w:rPr>
        <w:t>University,</w:t>
      </w:r>
      <w:r w:rsidRPr="0018487D">
        <w:rPr>
          <w:rFonts w:asciiTheme="minorHAnsi" w:hAnsiTheme="minorHAnsi" w:cstheme="minorHAnsi"/>
          <w:color w:val="3C3132"/>
          <w:spacing w:val="36"/>
        </w:rPr>
        <w:t xml:space="preserve"> </w:t>
      </w:r>
      <w:r w:rsidRPr="0018487D">
        <w:rPr>
          <w:rFonts w:asciiTheme="minorHAnsi" w:hAnsiTheme="minorHAnsi" w:cstheme="minorHAnsi"/>
          <w:color w:val="3C3132"/>
        </w:rPr>
        <w:t>2012</w:t>
      </w:r>
      <w:r w:rsidRPr="0018487D">
        <w:rPr>
          <w:rFonts w:asciiTheme="minorHAnsi" w:hAnsiTheme="minorHAnsi" w:cstheme="minorHAnsi"/>
          <w:color w:val="3C3132"/>
          <w:spacing w:val="35"/>
        </w:rPr>
        <w:t xml:space="preserve"> </w:t>
      </w:r>
      <w:r w:rsidRPr="0018487D">
        <w:rPr>
          <w:rFonts w:asciiTheme="minorHAnsi" w:hAnsiTheme="minorHAnsi" w:cstheme="minorHAnsi"/>
          <w:color w:val="3C3132"/>
        </w:rPr>
        <w:t>-</w:t>
      </w:r>
      <w:r w:rsidRPr="0018487D">
        <w:rPr>
          <w:rFonts w:asciiTheme="minorHAnsi" w:hAnsiTheme="minorHAnsi" w:cstheme="minorHAnsi"/>
          <w:color w:val="3C3132"/>
          <w:spacing w:val="36"/>
        </w:rPr>
        <w:t xml:space="preserve"> </w:t>
      </w:r>
      <w:r w:rsidRPr="0018487D">
        <w:rPr>
          <w:rFonts w:asciiTheme="minorHAnsi" w:hAnsiTheme="minorHAnsi" w:cstheme="minorHAnsi"/>
          <w:color w:val="3C3132"/>
          <w:spacing w:val="-4"/>
        </w:rPr>
        <w:t>2015</w:t>
      </w:r>
    </w:p>
    <w:p w14:paraId="00531CFE" w14:textId="77777777" w:rsidR="00C67254" w:rsidRPr="0018487D" w:rsidRDefault="00C67254">
      <w:pPr>
        <w:pStyle w:val="BodyText"/>
        <w:rPr>
          <w:rFonts w:asciiTheme="minorHAnsi" w:hAnsiTheme="minorHAnsi" w:cstheme="minorHAnsi"/>
          <w:sz w:val="20"/>
        </w:rPr>
      </w:pPr>
    </w:p>
    <w:p w14:paraId="5278BA7B" w14:textId="796E965F" w:rsidR="00DB45CF" w:rsidRDefault="002B0DCD" w:rsidP="00DB45CF">
      <w:pPr>
        <w:pStyle w:val="Heading3"/>
        <w:ind w:left="170"/>
        <w:rPr>
          <w:rFonts w:ascii="Verdana"/>
        </w:rPr>
      </w:pPr>
      <w:r>
        <w:rPr>
          <w:rFonts w:ascii="Verdana"/>
          <w:color w:val="626466"/>
          <w:spacing w:val="-2"/>
        </w:rPr>
        <w:t>Certifications</w:t>
      </w:r>
    </w:p>
    <w:p w14:paraId="5D75E448" w14:textId="46DAC9B3" w:rsidR="002B0DCD" w:rsidRDefault="002B0DCD" w:rsidP="00156033">
      <w:pPr>
        <w:pStyle w:val="BodyText"/>
        <w:numPr>
          <w:ilvl w:val="0"/>
          <w:numId w:val="9"/>
        </w:numPr>
        <w:spacing w:before="146"/>
        <w:rPr>
          <w:rFonts w:ascii="Verdana"/>
        </w:rPr>
      </w:pPr>
      <w:r>
        <w:rPr>
          <w:rFonts w:ascii="Verdana"/>
        </w:rPr>
        <w:t>AWS Solutions Architect Associate</w:t>
      </w:r>
    </w:p>
    <w:p w14:paraId="0EC38590" w14:textId="2388AFC0" w:rsidR="002B0DCD" w:rsidRPr="00156033" w:rsidRDefault="002B0DCD" w:rsidP="00156033">
      <w:pPr>
        <w:pStyle w:val="ListParagraph"/>
        <w:numPr>
          <w:ilvl w:val="0"/>
          <w:numId w:val="9"/>
        </w:numPr>
        <w:spacing w:before="33"/>
        <w:rPr>
          <w:rFonts w:ascii="Verdana"/>
        </w:rPr>
      </w:pPr>
      <w:r w:rsidRPr="00156033">
        <w:rPr>
          <w:rFonts w:ascii="Verdana"/>
          <w:w w:val="105"/>
        </w:rPr>
        <w:t>RHCE</w:t>
      </w:r>
    </w:p>
    <w:p w14:paraId="7DE78BE6" w14:textId="0698F7DD" w:rsidR="002B0DCD" w:rsidRPr="00156033" w:rsidRDefault="002B0DCD" w:rsidP="00156033">
      <w:pPr>
        <w:pStyle w:val="ListParagraph"/>
        <w:numPr>
          <w:ilvl w:val="0"/>
          <w:numId w:val="9"/>
        </w:numPr>
        <w:spacing w:before="33"/>
        <w:rPr>
          <w:rFonts w:ascii="Verdana"/>
        </w:rPr>
      </w:pPr>
      <w:r w:rsidRPr="00156033">
        <w:rPr>
          <w:rFonts w:ascii="Verdana"/>
        </w:rPr>
        <w:t>RHCSA</w:t>
      </w:r>
    </w:p>
    <w:p w14:paraId="36EEE54D" w14:textId="68C69A59" w:rsidR="002B0DCD" w:rsidRDefault="002B0DCD" w:rsidP="00156033">
      <w:pPr>
        <w:pStyle w:val="BodyText"/>
        <w:numPr>
          <w:ilvl w:val="0"/>
          <w:numId w:val="9"/>
        </w:numPr>
        <w:spacing w:before="32"/>
        <w:rPr>
          <w:rFonts w:ascii="Verdana"/>
        </w:rPr>
      </w:pPr>
      <w:r>
        <w:rPr>
          <w:rFonts w:ascii="Verdana"/>
        </w:rPr>
        <w:t xml:space="preserve">Commvault </w:t>
      </w:r>
      <w:r w:rsidR="006D4664">
        <w:rPr>
          <w:rFonts w:ascii="Verdana"/>
        </w:rPr>
        <w:t>Professional</w:t>
      </w:r>
    </w:p>
    <w:p w14:paraId="72574137" w14:textId="5AFB8FC8" w:rsidR="002B0DCD" w:rsidRDefault="00156033" w:rsidP="00156033">
      <w:pPr>
        <w:pStyle w:val="BodyText"/>
        <w:numPr>
          <w:ilvl w:val="0"/>
          <w:numId w:val="9"/>
        </w:numPr>
        <w:spacing w:before="32"/>
        <w:rPr>
          <w:rFonts w:ascii="Verdana"/>
        </w:rPr>
      </w:pPr>
      <w:r>
        <w:rPr>
          <w:rFonts w:ascii="Verdana"/>
        </w:rPr>
        <w:t>Endpoint Administrator Associate</w:t>
      </w:r>
    </w:p>
    <w:p w14:paraId="2D6950E3" w14:textId="3D610B85" w:rsidR="00156033" w:rsidRDefault="00156033" w:rsidP="00156033">
      <w:pPr>
        <w:pStyle w:val="BodyText"/>
        <w:numPr>
          <w:ilvl w:val="0"/>
          <w:numId w:val="9"/>
        </w:numPr>
        <w:spacing w:before="32"/>
        <w:rPr>
          <w:rFonts w:ascii="Verdana"/>
        </w:rPr>
      </w:pPr>
      <w:r>
        <w:rPr>
          <w:rFonts w:ascii="Verdana"/>
        </w:rPr>
        <w:t>Administrator Expert</w:t>
      </w:r>
    </w:p>
    <w:p w14:paraId="3277D068" w14:textId="77777777" w:rsidR="005959F8" w:rsidRPr="0018487D" w:rsidRDefault="005959F8">
      <w:pPr>
        <w:pStyle w:val="BodyText"/>
        <w:spacing w:before="119"/>
        <w:rPr>
          <w:rFonts w:asciiTheme="minorHAnsi" w:hAnsiTheme="minorHAnsi" w:cstheme="minorHAnsi"/>
          <w:sz w:val="20"/>
        </w:rPr>
      </w:pPr>
    </w:p>
    <w:p w14:paraId="055CD73B" w14:textId="77777777" w:rsidR="00C67254" w:rsidRPr="0018487D" w:rsidRDefault="006732CB">
      <w:pPr>
        <w:spacing w:line="20" w:lineRule="exact"/>
        <w:ind w:left="-41"/>
        <w:rPr>
          <w:rFonts w:asciiTheme="minorHAnsi" w:hAnsiTheme="minorHAnsi" w:cstheme="minorHAnsi"/>
          <w:sz w:val="2"/>
        </w:rPr>
      </w:pPr>
      <w:r w:rsidRPr="0018487D">
        <w:rPr>
          <w:rFonts w:asciiTheme="minorHAnsi" w:hAnsiTheme="minorHAnsi" w:cstheme="minorHAnsi"/>
          <w:noProof/>
          <w:sz w:val="2"/>
        </w:rPr>
        <mc:AlternateContent>
          <mc:Choice Requires="wpg">
            <w:drawing>
              <wp:inline distT="0" distB="0" distL="0" distR="0" wp14:anchorId="4AACB9A1" wp14:editId="5F5A2908">
                <wp:extent cx="6593205" cy="10160"/>
                <wp:effectExtent l="0" t="0" r="0" b="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3205" cy="10160"/>
                          <a:chOff x="0" y="0"/>
                          <a:chExt cx="6593205" cy="10160"/>
                        </a:xfrm>
                      </wpg:grpSpPr>
                      <wps:wsp>
                        <wps:cNvPr id="40" name="Graphic 40"/>
                        <wps:cNvSpPr/>
                        <wps:spPr>
                          <a:xfrm>
                            <a:off x="0" y="0"/>
                            <a:ext cx="6593205" cy="10160"/>
                          </a:xfrm>
                          <a:custGeom>
                            <a:avLst/>
                            <a:gdLst/>
                            <a:ahLst/>
                            <a:cxnLst/>
                            <a:rect l="l" t="t" r="r" b="b"/>
                            <a:pathLst>
                              <a:path w="6593205" h="10160">
                                <a:moveTo>
                                  <a:pt x="6590859" y="9655"/>
                                </a:moveTo>
                                <a:lnTo>
                                  <a:pt x="2159" y="9655"/>
                                </a:lnTo>
                                <a:lnTo>
                                  <a:pt x="0" y="7495"/>
                                </a:lnTo>
                                <a:lnTo>
                                  <a:pt x="0" y="2159"/>
                                </a:lnTo>
                                <a:lnTo>
                                  <a:pt x="2159" y="0"/>
                                </a:lnTo>
                                <a:lnTo>
                                  <a:pt x="6590859" y="0"/>
                                </a:lnTo>
                                <a:lnTo>
                                  <a:pt x="6593018" y="2159"/>
                                </a:lnTo>
                                <a:lnTo>
                                  <a:pt x="6593018" y="7495"/>
                                </a:lnTo>
                                <a:lnTo>
                                  <a:pt x="6590859" y="9655"/>
                                </a:lnTo>
                                <a:close/>
                              </a:path>
                            </a:pathLst>
                          </a:custGeom>
                          <a:solidFill>
                            <a:srgbClr val="3C3132"/>
                          </a:solidFill>
                        </wps:spPr>
                        <wps:bodyPr wrap="square" lIns="0" tIns="0" rIns="0" bIns="0" rtlCol="0">
                          <a:prstTxWarp prst="textNoShape">
                            <a:avLst/>
                          </a:prstTxWarp>
                          <a:noAutofit/>
                        </wps:bodyPr>
                      </wps:wsp>
                    </wpg:wgp>
                  </a:graphicData>
                </a:graphic>
              </wp:inline>
            </w:drawing>
          </mc:Choice>
          <mc:Fallback>
            <w:pict>
              <v:group w14:anchorId="07D58B4C" id="Group 39" o:spid="_x0000_s1026" style="width:519.15pt;height:.8pt;mso-position-horizontal-relative:char;mso-position-vertical-relative:line" coordsize="65932,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">
                <v:shape id="Graphic 40" o:spid="_x0000_s1027" style="position:absolute;width:65932;height:101;visibility:visible;mso-wrap-style:square;v-text-anchor:top" coordsize="6593205,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" path="m6590859,9655l2159,9655,,7495,,2159,2159,,6590859,r2159,2159l6593018,7495r-2159,2160xe" fillcolor="#3c3132" stroked="f">
                  <v:path arrowok="t"/>
                </v:shape>
                <w10:anchorlock/>
              </v:group>
            </w:pict>
          </mc:Fallback>
        </mc:AlternateContent>
      </w:r>
    </w:p>
    <w:p w14:paraId="55B9A5D1" w14:textId="77777777" w:rsidR="00C67254" w:rsidRPr="0018487D" w:rsidRDefault="00C67254">
      <w:pPr>
        <w:pStyle w:val="BodyText"/>
        <w:spacing w:before="199"/>
        <w:rPr>
          <w:rFonts w:asciiTheme="minorHAnsi" w:hAnsiTheme="minorHAnsi" w:cstheme="minorHAnsi"/>
          <w:sz w:val="26"/>
        </w:rPr>
      </w:pPr>
    </w:p>
    <w:p w14:paraId="1EF846D7" w14:textId="10ED0573" w:rsidR="00C67254" w:rsidRPr="0018487D" w:rsidRDefault="00C67254" w:rsidP="0018487D">
      <w:pPr>
        <w:spacing w:line="20" w:lineRule="exact"/>
        <w:ind w:left="-41"/>
        <w:rPr>
          <w:rFonts w:asciiTheme="minorHAnsi" w:hAnsiTheme="minorHAnsi" w:cstheme="minorHAnsi"/>
          <w:sz w:val="2"/>
        </w:rPr>
      </w:pPr>
    </w:p>
    <w:sectPr w:rsidR="00C67254" w:rsidRPr="0018487D" w:rsidSect="0028748D">
      <w:type w:val="continuous"/>
      <w:pgSz w:w="11910" w:h="16850"/>
      <w:pgMar w:top="1120" w:right="566"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1"/>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5pt;height:7.65pt" o:bullet="t">
        <v:imagedata r:id="rId1" o:title="image1"/>
      </v:shape>
    </w:pict>
  </w:numPicBullet>
  <w:numPicBullet w:numPicBulletId="1">
    <w:pict>
      <v:shape id="Image 44" o:spid="_x0000_i1026" type="#_x0000_t75" style="width:7.65pt;height:7.65pt;visibility:visible;mso-wrap-style:square" o:bullet="t">
        <v:imagedata r:id="rId2" o:title=""/>
        <o:lock v:ext="edit" aspectratio="f"/>
      </v:shape>
    </w:pict>
  </w:numPicBullet>
  <w:abstractNum w:abstractNumId="0" w15:restartNumberingAfterBreak="0">
    <w:nsid w:val="00E4501B"/>
    <w:multiLevelType w:val="hybridMultilevel"/>
    <w:tmpl w:val="D56E6368"/>
    <w:lvl w:ilvl="0" w:tplc="04090001">
      <w:start w:val="1"/>
      <w:numFmt w:val="bullet"/>
      <w:lvlText w:val=""/>
      <w:lvlJc w:val="left"/>
      <w:pPr>
        <w:ind w:left="591" w:hanging="360"/>
      </w:pPr>
      <w:rPr>
        <w:rFonts w:ascii="Symbol" w:hAnsi="Symbol" w:hint="default"/>
      </w:rPr>
    </w:lvl>
    <w:lvl w:ilvl="1" w:tplc="04090003" w:tentative="1">
      <w:start w:val="1"/>
      <w:numFmt w:val="bullet"/>
      <w:lvlText w:val="o"/>
      <w:lvlJc w:val="left"/>
      <w:pPr>
        <w:ind w:left="1311" w:hanging="360"/>
      </w:pPr>
      <w:rPr>
        <w:rFonts w:ascii="Courier New" w:hAnsi="Courier New" w:cs="Courier New" w:hint="default"/>
      </w:rPr>
    </w:lvl>
    <w:lvl w:ilvl="2" w:tplc="04090005" w:tentative="1">
      <w:start w:val="1"/>
      <w:numFmt w:val="bullet"/>
      <w:lvlText w:val=""/>
      <w:lvlJc w:val="left"/>
      <w:pPr>
        <w:ind w:left="2031" w:hanging="360"/>
      </w:pPr>
      <w:rPr>
        <w:rFonts w:ascii="Wingdings" w:hAnsi="Wingdings" w:hint="default"/>
      </w:rPr>
    </w:lvl>
    <w:lvl w:ilvl="3" w:tplc="04090001" w:tentative="1">
      <w:start w:val="1"/>
      <w:numFmt w:val="bullet"/>
      <w:lvlText w:val=""/>
      <w:lvlJc w:val="left"/>
      <w:pPr>
        <w:ind w:left="2751" w:hanging="360"/>
      </w:pPr>
      <w:rPr>
        <w:rFonts w:ascii="Symbol" w:hAnsi="Symbol" w:hint="default"/>
      </w:rPr>
    </w:lvl>
    <w:lvl w:ilvl="4" w:tplc="04090003" w:tentative="1">
      <w:start w:val="1"/>
      <w:numFmt w:val="bullet"/>
      <w:lvlText w:val="o"/>
      <w:lvlJc w:val="left"/>
      <w:pPr>
        <w:ind w:left="3471" w:hanging="360"/>
      </w:pPr>
      <w:rPr>
        <w:rFonts w:ascii="Courier New" w:hAnsi="Courier New" w:cs="Courier New" w:hint="default"/>
      </w:rPr>
    </w:lvl>
    <w:lvl w:ilvl="5" w:tplc="04090005" w:tentative="1">
      <w:start w:val="1"/>
      <w:numFmt w:val="bullet"/>
      <w:lvlText w:val=""/>
      <w:lvlJc w:val="left"/>
      <w:pPr>
        <w:ind w:left="4191" w:hanging="360"/>
      </w:pPr>
      <w:rPr>
        <w:rFonts w:ascii="Wingdings" w:hAnsi="Wingdings" w:hint="default"/>
      </w:rPr>
    </w:lvl>
    <w:lvl w:ilvl="6" w:tplc="04090001" w:tentative="1">
      <w:start w:val="1"/>
      <w:numFmt w:val="bullet"/>
      <w:lvlText w:val=""/>
      <w:lvlJc w:val="left"/>
      <w:pPr>
        <w:ind w:left="4911" w:hanging="360"/>
      </w:pPr>
      <w:rPr>
        <w:rFonts w:ascii="Symbol" w:hAnsi="Symbol" w:hint="default"/>
      </w:rPr>
    </w:lvl>
    <w:lvl w:ilvl="7" w:tplc="04090003" w:tentative="1">
      <w:start w:val="1"/>
      <w:numFmt w:val="bullet"/>
      <w:lvlText w:val="o"/>
      <w:lvlJc w:val="left"/>
      <w:pPr>
        <w:ind w:left="5631" w:hanging="360"/>
      </w:pPr>
      <w:rPr>
        <w:rFonts w:ascii="Courier New" w:hAnsi="Courier New" w:cs="Courier New" w:hint="default"/>
      </w:rPr>
    </w:lvl>
    <w:lvl w:ilvl="8" w:tplc="04090005" w:tentative="1">
      <w:start w:val="1"/>
      <w:numFmt w:val="bullet"/>
      <w:lvlText w:val=""/>
      <w:lvlJc w:val="left"/>
      <w:pPr>
        <w:ind w:left="6351" w:hanging="360"/>
      </w:pPr>
      <w:rPr>
        <w:rFonts w:ascii="Wingdings" w:hAnsi="Wingdings" w:hint="default"/>
      </w:rPr>
    </w:lvl>
  </w:abstractNum>
  <w:abstractNum w:abstractNumId="1" w15:restartNumberingAfterBreak="0">
    <w:nsid w:val="035F0121"/>
    <w:multiLevelType w:val="hybridMultilevel"/>
    <w:tmpl w:val="9B78DC32"/>
    <w:lvl w:ilvl="0" w:tplc="FE86011A">
      <w:numFmt w:val="bullet"/>
      <w:lvlText w:val=""/>
      <w:lvlJc w:val="left"/>
      <w:pPr>
        <w:ind w:left="417" w:hanging="360"/>
      </w:pPr>
      <w:rPr>
        <w:rFonts w:ascii="Calibri" w:eastAsia="Times New Roman" w:hAnsi="Calibri" w:cs="Calibri" w:hint="default"/>
      </w:rPr>
    </w:lvl>
    <w:lvl w:ilvl="1" w:tplc="04090003" w:tentative="1">
      <w:start w:val="1"/>
      <w:numFmt w:val="bullet"/>
      <w:lvlText w:val="o"/>
      <w:lvlJc w:val="left"/>
      <w:pPr>
        <w:ind w:left="1137" w:hanging="360"/>
      </w:pPr>
      <w:rPr>
        <w:rFonts w:ascii="Courier New" w:hAnsi="Courier New" w:cs="Courier New" w:hint="default"/>
      </w:rPr>
    </w:lvl>
    <w:lvl w:ilvl="2" w:tplc="04090005" w:tentative="1">
      <w:start w:val="1"/>
      <w:numFmt w:val="bullet"/>
      <w:lvlText w:val=""/>
      <w:lvlJc w:val="left"/>
      <w:pPr>
        <w:ind w:left="1857" w:hanging="360"/>
      </w:pPr>
      <w:rPr>
        <w:rFonts w:ascii="Wingdings" w:hAnsi="Wingdings" w:hint="default"/>
      </w:rPr>
    </w:lvl>
    <w:lvl w:ilvl="3" w:tplc="04090001" w:tentative="1">
      <w:start w:val="1"/>
      <w:numFmt w:val="bullet"/>
      <w:lvlText w:val=""/>
      <w:lvlJc w:val="left"/>
      <w:pPr>
        <w:ind w:left="2577" w:hanging="360"/>
      </w:pPr>
      <w:rPr>
        <w:rFonts w:ascii="Symbol" w:hAnsi="Symbol" w:hint="default"/>
      </w:rPr>
    </w:lvl>
    <w:lvl w:ilvl="4" w:tplc="04090003" w:tentative="1">
      <w:start w:val="1"/>
      <w:numFmt w:val="bullet"/>
      <w:lvlText w:val="o"/>
      <w:lvlJc w:val="left"/>
      <w:pPr>
        <w:ind w:left="3297" w:hanging="360"/>
      </w:pPr>
      <w:rPr>
        <w:rFonts w:ascii="Courier New" w:hAnsi="Courier New" w:cs="Courier New" w:hint="default"/>
      </w:rPr>
    </w:lvl>
    <w:lvl w:ilvl="5" w:tplc="04090005" w:tentative="1">
      <w:start w:val="1"/>
      <w:numFmt w:val="bullet"/>
      <w:lvlText w:val=""/>
      <w:lvlJc w:val="left"/>
      <w:pPr>
        <w:ind w:left="4017" w:hanging="360"/>
      </w:pPr>
      <w:rPr>
        <w:rFonts w:ascii="Wingdings" w:hAnsi="Wingdings" w:hint="default"/>
      </w:rPr>
    </w:lvl>
    <w:lvl w:ilvl="6" w:tplc="04090001" w:tentative="1">
      <w:start w:val="1"/>
      <w:numFmt w:val="bullet"/>
      <w:lvlText w:val=""/>
      <w:lvlJc w:val="left"/>
      <w:pPr>
        <w:ind w:left="4737" w:hanging="360"/>
      </w:pPr>
      <w:rPr>
        <w:rFonts w:ascii="Symbol" w:hAnsi="Symbol" w:hint="default"/>
      </w:rPr>
    </w:lvl>
    <w:lvl w:ilvl="7" w:tplc="04090003" w:tentative="1">
      <w:start w:val="1"/>
      <w:numFmt w:val="bullet"/>
      <w:lvlText w:val="o"/>
      <w:lvlJc w:val="left"/>
      <w:pPr>
        <w:ind w:left="5457" w:hanging="360"/>
      </w:pPr>
      <w:rPr>
        <w:rFonts w:ascii="Courier New" w:hAnsi="Courier New" w:cs="Courier New" w:hint="default"/>
      </w:rPr>
    </w:lvl>
    <w:lvl w:ilvl="8" w:tplc="04090005" w:tentative="1">
      <w:start w:val="1"/>
      <w:numFmt w:val="bullet"/>
      <w:lvlText w:val=""/>
      <w:lvlJc w:val="left"/>
      <w:pPr>
        <w:ind w:left="6177" w:hanging="360"/>
      </w:pPr>
      <w:rPr>
        <w:rFonts w:ascii="Wingdings" w:hAnsi="Wingdings" w:hint="default"/>
      </w:rPr>
    </w:lvl>
  </w:abstractNum>
  <w:abstractNum w:abstractNumId="2" w15:restartNumberingAfterBreak="0">
    <w:nsid w:val="150F139D"/>
    <w:multiLevelType w:val="hybridMultilevel"/>
    <w:tmpl w:val="3A9AB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5766F7"/>
    <w:multiLevelType w:val="multilevel"/>
    <w:tmpl w:val="C8201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384D2C"/>
    <w:multiLevelType w:val="hybridMultilevel"/>
    <w:tmpl w:val="88720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E7D3A4C"/>
    <w:multiLevelType w:val="hybridMultilevel"/>
    <w:tmpl w:val="4E1886C0"/>
    <w:lvl w:ilvl="0" w:tplc="EB7EC644">
      <w:numFmt w:val="bullet"/>
      <w:lvlText w:val="&amp;"/>
      <w:lvlPicBulletId w:val="0"/>
      <w:lvlJc w:val="left"/>
      <w:pPr>
        <w:ind w:left="890" w:hanging="239"/>
      </w:pPr>
      <w:rPr>
        <w:rFonts w:ascii="Times New Roman" w:eastAsia="Times New Roman" w:hAnsi="Times New Roman" w:cs="Times New Roman" w:hint="default"/>
        <w:b w:val="0"/>
        <w:bCs w:val="0"/>
        <w:i w:val="0"/>
        <w:iCs w:val="0"/>
        <w:w w:val="100"/>
        <w:position w:val="3"/>
        <w:sz w:val="12"/>
        <w:szCs w:val="12"/>
        <w:lang w:val="en-US" w:eastAsia="en-US" w:bidi="ar-SA"/>
      </w:rPr>
    </w:lvl>
    <w:lvl w:ilvl="1" w:tplc="9904D8B6">
      <w:numFmt w:val="bullet"/>
      <w:lvlText w:val="•"/>
      <w:lvlJc w:val="left"/>
      <w:pPr>
        <w:ind w:left="1873" w:hanging="239"/>
      </w:pPr>
      <w:rPr>
        <w:rFonts w:hint="default"/>
        <w:lang w:val="en-US" w:eastAsia="en-US" w:bidi="ar-SA"/>
      </w:rPr>
    </w:lvl>
    <w:lvl w:ilvl="2" w:tplc="80F60480">
      <w:numFmt w:val="bullet"/>
      <w:lvlText w:val="•"/>
      <w:lvlJc w:val="left"/>
      <w:pPr>
        <w:ind w:left="2847" w:hanging="239"/>
      </w:pPr>
      <w:rPr>
        <w:rFonts w:hint="default"/>
        <w:lang w:val="en-US" w:eastAsia="en-US" w:bidi="ar-SA"/>
      </w:rPr>
    </w:lvl>
    <w:lvl w:ilvl="3" w:tplc="00180A36">
      <w:numFmt w:val="bullet"/>
      <w:lvlText w:val="•"/>
      <w:lvlJc w:val="left"/>
      <w:pPr>
        <w:ind w:left="3820" w:hanging="239"/>
      </w:pPr>
      <w:rPr>
        <w:rFonts w:hint="default"/>
        <w:lang w:val="en-US" w:eastAsia="en-US" w:bidi="ar-SA"/>
      </w:rPr>
    </w:lvl>
    <w:lvl w:ilvl="4" w:tplc="28E8C768">
      <w:numFmt w:val="bullet"/>
      <w:lvlText w:val="•"/>
      <w:lvlJc w:val="left"/>
      <w:pPr>
        <w:ind w:left="4794" w:hanging="239"/>
      </w:pPr>
      <w:rPr>
        <w:rFonts w:hint="default"/>
        <w:lang w:val="en-US" w:eastAsia="en-US" w:bidi="ar-SA"/>
      </w:rPr>
    </w:lvl>
    <w:lvl w:ilvl="5" w:tplc="7B3C4C52">
      <w:numFmt w:val="bullet"/>
      <w:lvlText w:val="•"/>
      <w:lvlJc w:val="left"/>
      <w:pPr>
        <w:ind w:left="5768" w:hanging="239"/>
      </w:pPr>
      <w:rPr>
        <w:rFonts w:hint="default"/>
        <w:lang w:val="en-US" w:eastAsia="en-US" w:bidi="ar-SA"/>
      </w:rPr>
    </w:lvl>
    <w:lvl w:ilvl="6" w:tplc="607AC710">
      <w:numFmt w:val="bullet"/>
      <w:lvlText w:val="•"/>
      <w:lvlJc w:val="left"/>
      <w:pPr>
        <w:ind w:left="6741" w:hanging="239"/>
      </w:pPr>
      <w:rPr>
        <w:rFonts w:hint="default"/>
        <w:lang w:val="en-US" w:eastAsia="en-US" w:bidi="ar-SA"/>
      </w:rPr>
    </w:lvl>
    <w:lvl w:ilvl="7" w:tplc="6CDA7CB2">
      <w:numFmt w:val="bullet"/>
      <w:lvlText w:val="•"/>
      <w:lvlJc w:val="left"/>
      <w:pPr>
        <w:ind w:left="7715" w:hanging="239"/>
      </w:pPr>
      <w:rPr>
        <w:rFonts w:hint="default"/>
        <w:lang w:val="en-US" w:eastAsia="en-US" w:bidi="ar-SA"/>
      </w:rPr>
    </w:lvl>
    <w:lvl w:ilvl="8" w:tplc="288A9724">
      <w:numFmt w:val="bullet"/>
      <w:lvlText w:val="•"/>
      <w:lvlJc w:val="left"/>
      <w:pPr>
        <w:ind w:left="8688" w:hanging="239"/>
      </w:pPr>
      <w:rPr>
        <w:rFonts w:hint="default"/>
        <w:lang w:val="en-US" w:eastAsia="en-US" w:bidi="ar-SA"/>
      </w:rPr>
    </w:lvl>
  </w:abstractNum>
  <w:abstractNum w:abstractNumId="6" w15:restartNumberingAfterBreak="0">
    <w:nsid w:val="39F5328D"/>
    <w:multiLevelType w:val="hybridMultilevel"/>
    <w:tmpl w:val="0A6E7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B36DEF"/>
    <w:multiLevelType w:val="hybridMultilevel"/>
    <w:tmpl w:val="5128F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DCA4006"/>
    <w:multiLevelType w:val="hybridMultilevel"/>
    <w:tmpl w:val="AB3A7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1A51D6D"/>
    <w:multiLevelType w:val="hybridMultilevel"/>
    <w:tmpl w:val="185ABC4A"/>
    <w:lvl w:ilvl="0" w:tplc="04090001">
      <w:start w:val="1"/>
      <w:numFmt w:val="bullet"/>
      <w:lvlText w:val=""/>
      <w:lvlJc w:val="left"/>
      <w:pPr>
        <w:ind w:left="1087" w:hanging="360"/>
      </w:pPr>
      <w:rPr>
        <w:rFonts w:ascii="Symbol" w:hAnsi="Symbol" w:hint="default"/>
      </w:rPr>
    </w:lvl>
    <w:lvl w:ilvl="1" w:tplc="04090003" w:tentative="1">
      <w:start w:val="1"/>
      <w:numFmt w:val="bullet"/>
      <w:lvlText w:val="o"/>
      <w:lvlJc w:val="left"/>
      <w:pPr>
        <w:ind w:left="1807" w:hanging="360"/>
      </w:pPr>
      <w:rPr>
        <w:rFonts w:ascii="Courier New" w:hAnsi="Courier New" w:cs="Courier New" w:hint="default"/>
      </w:rPr>
    </w:lvl>
    <w:lvl w:ilvl="2" w:tplc="04090005" w:tentative="1">
      <w:start w:val="1"/>
      <w:numFmt w:val="bullet"/>
      <w:lvlText w:val=""/>
      <w:lvlJc w:val="left"/>
      <w:pPr>
        <w:ind w:left="2527" w:hanging="360"/>
      </w:pPr>
      <w:rPr>
        <w:rFonts w:ascii="Wingdings" w:hAnsi="Wingdings" w:hint="default"/>
      </w:rPr>
    </w:lvl>
    <w:lvl w:ilvl="3" w:tplc="04090001" w:tentative="1">
      <w:start w:val="1"/>
      <w:numFmt w:val="bullet"/>
      <w:lvlText w:val=""/>
      <w:lvlJc w:val="left"/>
      <w:pPr>
        <w:ind w:left="3247" w:hanging="360"/>
      </w:pPr>
      <w:rPr>
        <w:rFonts w:ascii="Symbol" w:hAnsi="Symbol" w:hint="default"/>
      </w:rPr>
    </w:lvl>
    <w:lvl w:ilvl="4" w:tplc="04090003" w:tentative="1">
      <w:start w:val="1"/>
      <w:numFmt w:val="bullet"/>
      <w:lvlText w:val="o"/>
      <w:lvlJc w:val="left"/>
      <w:pPr>
        <w:ind w:left="3967" w:hanging="360"/>
      </w:pPr>
      <w:rPr>
        <w:rFonts w:ascii="Courier New" w:hAnsi="Courier New" w:cs="Courier New" w:hint="default"/>
      </w:rPr>
    </w:lvl>
    <w:lvl w:ilvl="5" w:tplc="04090005" w:tentative="1">
      <w:start w:val="1"/>
      <w:numFmt w:val="bullet"/>
      <w:lvlText w:val=""/>
      <w:lvlJc w:val="left"/>
      <w:pPr>
        <w:ind w:left="4687" w:hanging="360"/>
      </w:pPr>
      <w:rPr>
        <w:rFonts w:ascii="Wingdings" w:hAnsi="Wingdings" w:hint="default"/>
      </w:rPr>
    </w:lvl>
    <w:lvl w:ilvl="6" w:tplc="04090001" w:tentative="1">
      <w:start w:val="1"/>
      <w:numFmt w:val="bullet"/>
      <w:lvlText w:val=""/>
      <w:lvlJc w:val="left"/>
      <w:pPr>
        <w:ind w:left="5407" w:hanging="360"/>
      </w:pPr>
      <w:rPr>
        <w:rFonts w:ascii="Symbol" w:hAnsi="Symbol" w:hint="default"/>
      </w:rPr>
    </w:lvl>
    <w:lvl w:ilvl="7" w:tplc="04090003" w:tentative="1">
      <w:start w:val="1"/>
      <w:numFmt w:val="bullet"/>
      <w:lvlText w:val="o"/>
      <w:lvlJc w:val="left"/>
      <w:pPr>
        <w:ind w:left="6127" w:hanging="360"/>
      </w:pPr>
      <w:rPr>
        <w:rFonts w:ascii="Courier New" w:hAnsi="Courier New" w:cs="Courier New" w:hint="default"/>
      </w:rPr>
    </w:lvl>
    <w:lvl w:ilvl="8" w:tplc="04090005" w:tentative="1">
      <w:start w:val="1"/>
      <w:numFmt w:val="bullet"/>
      <w:lvlText w:val=""/>
      <w:lvlJc w:val="left"/>
      <w:pPr>
        <w:ind w:left="6847" w:hanging="360"/>
      </w:pPr>
      <w:rPr>
        <w:rFonts w:ascii="Wingdings" w:hAnsi="Wingdings" w:hint="default"/>
      </w:rPr>
    </w:lvl>
  </w:abstractNum>
  <w:abstractNum w:abstractNumId="10" w15:restartNumberingAfterBreak="0">
    <w:nsid w:val="42851D72"/>
    <w:multiLevelType w:val="hybridMultilevel"/>
    <w:tmpl w:val="869C9E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E0B4C53"/>
    <w:multiLevelType w:val="hybridMultilevel"/>
    <w:tmpl w:val="942E571C"/>
    <w:lvl w:ilvl="0" w:tplc="FE86011A">
      <w:numFmt w:val="bullet"/>
      <w:lvlText w:val=""/>
      <w:lvlJc w:val="left"/>
      <w:pPr>
        <w:ind w:left="417"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FAB1301"/>
    <w:multiLevelType w:val="hybridMultilevel"/>
    <w:tmpl w:val="862249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AB652E1"/>
    <w:multiLevelType w:val="hybridMultilevel"/>
    <w:tmpl w:val="6E423B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E14718"/>
    <w:multiLevelType w:val="multilevel"/>
    <w:tmpl w:val="3E5CB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B975B7B"/>
    <w:multiLevelType w:val="hybridMultilevel"/>
    <w:tmpl w:val="8AC2B1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29E7844"/>
    <w:multiLevelType w:val="hybridMultilevel"/>
    <w:tmpl w:val="438E1910"/>
    <w:lvl w:ilvl="0" w:tplc="B6926E70">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2C54717"/>
    <w:multiLevelType w:val="hybridMultilevel"/>
    <w:tmpl w:val="DF94F4D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127239448">
    <w:abstractNumId w:val="5"/>
  </w:num>
  <w:num w:numId="2" w16cid:durableId="2042199041">
    <w:abstractNumId w:val="0"/>
  </w:num>
  <w:num w:numId="3" w16cid:durableId="1869366931">
    <w:abstractNumId w:val="7"/>
  </w:num>
  <w:num w:numId="4" w16cid:durableId="1795059206">
    <w:abstractNumId w:val="14"/>
  </w:num>
  <w:num w:numId="5" w16cid:durableId="1986667746">
    <w:abstractNumId w:val="3"/>
  </w:num>
  <w:num w:numId="6" w16cid:durableId="816528224">
    <w:abstractNumId w:val="2"/>
  </w:num>
  <w:num w:numId="7" w16cid:durableId="653073641">
    <w:abstractNumId w:val="16"/>
  </w:num>
  <w:num w:numId="8" w16cid:durableId="150601820">
    <w:abstractNumId w:val="17"/>
  </w:num>
  <w:num w:numId="9" w16cid:durableId="582374253">
    <w:abstractNumId w:val="9"/>
  </w:num>
  <w:num w:numId="10" w16cid:durableId="1979608359">
    <w:abstractNumId w:val="12"/>
  </w:num>
  <w:num w:numId="11" w16cid:durableId="254674034">
    <w:abstractNumId w:val="10"/>
  </w:num>
  <w:num w:numId="12" w16cid:durableId="1885679219">
    <w:abstractNumId w:val="8"/>
  </w:num>
  <w:num w:numId="13" w16cid:durableId="736438809">
    <w:abstractNumId w:val="6"/>
  </w:num>
  <w:num w:numId="14" w16cid:durableId="1120998569">
    <w:abstractNumId w:val="13"/>
  </w:num>
  <w:num w:numId="15" w16cid:durableId="1340043558">
    <w:abstractNumId w:val="1"/>
  </w:num>
  <w:num w:numId="16" w16cid:durableId="2116290331">
    <w:abstractNumId w:val="11"/>
  </w:num>
  <w:num w:numId="17" w16cid:durableId="674770422">
    <w:abstractNumId w:val="15"/>
  </w:num>
  <w:num w:numId="18" w16cid:durableId="180723280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C67254"/>
    <w:rsid w:val="0003479B"/>
    <w:rsid w:val="00042522"/>
    <w:rsid w:val="00043599"/>
    <w:rsid w:val="000F072F"/>
    <w:rsid w:val="00133001"/>
    <w:rsid w:val="001335B7"/>
    <w:rsid w:val="00156033"/>
    <w:rsid w:val="0018487D"/>
    <w:rsid w:val="00195BD3"/>
    <w:rsid w:val="00263E88"/>
    <w:rsid w:val="0028748D"/>
    <w:rsid w:val="002A28C1"/>
    <w:rsid w:val="002B0DCD"/>
    <w:rsid w:val="002F4C19"/>
    <w:rsid w:val="002F70D8"/>
    <w:rsid w:val="003E4C2A"/>
    <w:rsid w:val="004D313B"/>
    <w:rsid w:val="004F7B4E"/>
    <w:rsid w:val="005655F1"/>
    <w:rsid w:val="005959F8"/>
    <w:rsid w:val="005F02F6"/>
    <w:rsid w:val="005F5417"/>
    <w:rsid w:val="006D4664"/>
    <w:rsid w:val="00716C8B"/>
    <w:rsid w:val="00735360"/>
    <w:rsid w:val="007659EE"/>
    <w:rsid w:val="00806083"/>
    <w:rsid w:val="00893EF2"/>
    <w:rsid w:val="008A71CC"/>
    <w:rsid w:val="00905954"/>
    <w:rsid w:val="00905F7A"/>
    <w:rsid w:val="00965A98"/>
    <w:rsid w:val="009710ED"/>
    <w:rsid w:val="009C628A"/>
    <w:rsid w:val="00AA731A"/>
    <w:rsid w:val="00B07E38"/>
    <w:rsid w:val="00BC789D"/>
    <w:rsid w:val="00C67254"/>
    <w:rsid w:val="00CE69A5"/>
    <w:rsid w:val="00D35924"/>
    <w:rsid w:val="00D42022"/>
    <w:rsid w:val="00D530B6"/>
    <w:rsid w:val="00D93C6D"/>
    <w:rsid w:val="00DB45CF"/>
    <w:rsid w:val="00DD3E2D"/>
    <w:rsid w:val="00DD7CC3"/>
    <w:rsid w:val="00DF2ADF"/>
    <w:rsid w:val="00F24AD1"/>
    <w:rsid w:val="00F54E89"/>
    <w:rsid w:val="00FC44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306BD"/>
  <w15:docId w15:val="{43AC48EC-B94F-4480-846C-BC8CA06ED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rPr>
  </w:style>
  <w:style w:type="paragraph" w:styleId="Heading1">
    <w:name w:val="heading 1"/>
    <w:basedOn w:val="Normal"/>
    <w:uiPriority w:val="9"/>
    <w:qFormat/>
    <w:pPr>
      <w:spacing w:before="67"/>
      <w:ind w:left="905"/>
      <w:outlineLvl w:val="0"/>
    </w:pPr>
    <w:rPr>
      <w:b/>
      <w:bCs/>
      <w:sz w:val="28"/>
      <w:szCs w:val="28"/>
    </w:rPr>
  </w:style>
  <w:style w:type="paragraph" w:styleId="Heading2">
    <w:name w:val="heading 2"/>
    <w:basedOn w:val="Normal"/>
    <w:uiPriority w:val="9"/>
    <w:unhideWhenUsed/>
    <w:qFormat/>
    <w:pPr>
      <w:ind w:left="57"/>
      <w:outlineLvl w:val="1"/>
    </w:pPr>
    <w:rPr>
      <w:b/>
      <w:bCs/>
      <w:sz w:val="26"/>
      <w:szCs w:val="26"/>
    </w:rPr>
  </w:style>
  <w:style w:type="paragraph" w:styleId="Heading3">
    <w:name w:val="heading 3"/>
    <w:basedOn w:val="Normal"/>
    <w:link w:val="Heading3Char"/>
    <w:uiPriority w:val="9"/>
    <w:unhideWhenUsed/>
    <w:qFormat/>
    <w:pPr>
      <w:ind w:left="129"/>
      <w:outlineLvl w:val="2"/>
    </w:pPr>
    <w:rPr>
      <w:b/>
      <w:bCs/>
      <w:sz w:val="26"/>
      <w:szCs w:val="26"/>
    </w:rPr>
  </w:style>
  <w:style w:type="paragraph" w:styleId="Heading4">
    <w:name w:val="heading 4"/>
    <w:basedOn w:val="Normal"/>
    <w:link w:val="Heading4Char"/>
    <w:uiPriority w:val="9"/>
    <w:unhideWhenUsed/>
    <w:qFormat/>
    <w:pPr>
      <w:ind w:left="482"/>
      <w:outlineLvl w:val="3"/>
    </w:pPr>
    <w:rPr>
      <w:b/>
      <w:b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ListParagraph">
    <w:name w:val="List Paragraph"/>
    <w:basedOn w:val="Normal"/>
    <w:uiPriority w:val="1"/>
    <w:qFormat/>
    <w:pPr>
      <w:ind w:left="889" w:hanging="238"/>
    </w:pPr>
  </w:style>
  <w:style w:type="paragraph" w:customStyle="1" w:styleId="TableParagraph">
    <w:name w:val="Table Paragraph"/>
    <w:basedOn w:val="Normal"/>
    <w:uiPriority w:val="1"/>
    <w:qFormat/>
  </w:style>
  <w:style w:type="paragraph" w:customStyle="1" w:styleId="pdq2pgselectionanchorcontainer">
    <w:name w:val="pdq2pg_selectionanchorcontainer"/>
    <w:basedOn w:val="Normal"/>
    <w:rsid w:val="00D4202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D42022"/>
    <w:rPr>
      <w:b/>
      <w:bCs/>
    </w:rPr>
  </w:style>
  <w:style w:type="paragraph" w:styleId="NormalWeb">
    <w:name w:val="Normal (Web)"/>
    <w:basedOn w:val="Normal"/>
    <w:uiPriority w:val="99"/>
    <w:semiHidden/>
    <w:unhideWhenUsed/>
    <w:rsid w:val="00D42022"/>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18487D"/>
    <w:rPr>
      <w:rFonts w:ascii="Tahoma" w:eastAsia="Tahoma" w:hAnsi="Tahoma" w:cs="Tahoma"/>
      <w:b/>
      <w:bCs/>
    </w:rPr>
  </w:style>
  <w:style w:type="character" w:styleId="Hyperlink">
    <w:name w:val="Hyperlink"/>
    <w:basedOn w:val="DefaultParagraphFont"/>
    <w:uiPriority w:val="99"/>
    <w:unhideWhenUsed/>
    <w:rsid w:val="0018487D"/>
    <w:rPr>
      <w:color w:val="0000FF" w:themeColor="hyperlink"/>
      <w:u w:val="single"/>
    </w:rPr>
  </w:style>
  <w:style w:type="character" w:styleId="UnresolvedMention">
    <w:name w:val="Unresolved Mention"/>
    <w:basedOn w:val="DefaultParagraphFont"/>
    <w:uiPriority w:val="99"/>
    <w:semiHidden/>
    <w:unhideWhenUsed/>
    <w:rsid w:val="0018487D"/>
    <w:rPr>
      <w:color w:val="605E5C"/>
      <w:shd w:val="clear" w:color="auto" w:fill="E1DFDD"/>
    </w:rPr>
  </w:style>
  <w:style w:type="character" w:customStyle="1" w:styleId="Heading3Char">
    <w:name w:val="Heading 3 Char"/>
    <w:basedOn w:val="DefaultParagraphFont"/>
    <w:link w:val="Heading3"/>
    <w:uiPriority w:val="9"/>
    <w:rsid w:val="002B0DCD"/>
    <w:rPr>
      <w:rFonts w:ascii="Tahoma" w:eastAsia="Tahoma" w:hAnsi="Tahoma" w:cs="Tahoma"/>
      <w:b/>
      <w:bCs/>
      <w:sz w:val="26"/>
      <w:szCs w:val="26"/>
    </w:rPr>
  </w:style>
  <w:style w:type="character" w:customStyle="1" w:styleId="BodyTextChar">
    <w:name w:val="Body Text Char"/>
    <w:basedOn w:val="DefaultParagraphFont"/>
    <w:link w:val="BodyText"/>
    <w:uiPriority w:val="1"/>
    <w:rsid w:val="002B0DCD"/>
    <w:rPr>
      <w:rFonts w:ascii="Tahoma" w:eastAsia="Tahoma" w:hAnsi="Tahoma" w:cs="Tahom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emf"/><Relationship Id="rId5" Type="http://schemas.openxmlformats.org/officeDocument/2006/relationships/hyperlink" Target="http://www.linkedin.com/in/md-rashedur-rahman-359591181" TargetMode="Externa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5</Pages>
  <Words>2520</Words>
  <Characters>14369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Nawaz Rehman</cp:lastModifiedBy>
  <cp:revision>46</cp:revision>
  <dcterms:created xsi:type="dcterms:W3CDTF">2026-07-27T21:38:00Z</dcterms:created>
  <dcterms:modified xsi:type="dcterms:W3CDTF">2026-08-07T21:41:00Z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2026-07-27T00:00:00Z</vt:filetime>
  </property>
  <property fmtid="{D5CDD505-2E9C-101B-9397-08002B2CF9AE}" pid="4" name="LastSaved">
    <vt:filetime>2026-07-27T00:00:00Z</vt:filetime>
  </property>
  <property fmtid="{D5CDD505-2E9C-101B-9397-08002B2CF9AE}" pid="5" name="Producer">
    <vt:lpwstr>3-Heights™ PDF Merge Split Shell 6.12.1.11 (http://www.pdf-tools.com)</vt:lpwstr>
  </property>
  <property fmtid="{D5CDD505-2E9C-101B-9397-08002B2CF9AE}" pid="6" name="GrammarlyDocumentId">
    <vt:lpwstr>dfbf7169-ec30-4f07-aae2-b5ee1d242ff7</vt:lpwstr>
  </property>
</Properties>
</file>