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4A4A" w14:textId="2848B208" w:rsidR="00CC6DFB" w:rsidRPr="00DC1A42" w:rsidRDefault="00CC6DFB" w:rsidP="00CC6DFB">
      <w:pPr>
        <w:spacing w:before="120" w:after="120" w:line="240" w:lineRule="auto"/>
        <w:jc w:val="center"/>
        <w:rPr>
          <w:rFonts w:ascii="Calibri" w:eastAsia="Calibri" w:hAnsi="Calibri" w:cs="Calibri"/>
          <w:b/>
          <w:bCs/>
        </w:rPr>
      </w:pPr>
      <w:r w:rsidRPr="00DC1A42">
        <w:rPr>
          <w:rFonts w:ascii="Calibri" w:eastAsia="Calibri" w:hAnsi="Calibri" w:cs="Calibri"/>
          <w:b/>
          <w:bCs/>
        </w:rPr>
        <w:t>Rohith Konduru</w:t>
      </w:r>
    </w:p>
    <w:p w14:paraId="100DD8F2" w14:textId="77777777" w:rsidR="00CC6DFB" w:rsidRDefault="00CC6DFB" w:rsidP="00CC6DFB">
      <w:pPr>
        <w:spacing w:line="240" w:lineRule="auto"/>
        <w:ind w:left="1440" w:firstLine="720"/>
        <w:rPr>
          <w:rFonts w:ascii="Calibri" w:eastAsia="Calibri" w:hAnsi="Calibri" w:cs="Calibri"/>
        </w:rPr>
      </w:pPr>
      <w:r>
        <w:rPr>
          <w:rFonts w:ascii="Calibri" w:eastAsia="Calibri" w:hAnsi="Calibri" w:cs="Calibri"/>
        </w:rPr>
        <w:t xml:space="preserve">             +1 (989)-506-1563 | </w:t>
      </w:r>
      <w:hyperlink r:id="rId5">
        <w:r>
          <w:rPr>
            <w:rFonts w:ascii="Calibri" w:eastAsia="Calibri" w:hAnsi="Calibri" w:cs="Calibri"/>
            <w:color w:val="467886"/>
            <w:u w:val="single"/>
          </w:rPr>
          <w:t>rohith.konduru264@gmail.com</w:t>
        </w:r>
      </w:hyperlink>
      <w:r>
        <w:rPr>
          <w:rFonts w:ascii="Calibri" w:eastAsia="Calibri" w:hAnsi="Calibri" w:cs="Calibri"/>
        </w:rPr>
        <w:t xml:space="preserve"> </w:t>
      </w:r>
    </w:p>
    <w:p w14:paraId="7E486A24" w14:textId="77777777" w:rsidR="00CC6DFB" w:rsidRDefault="00CC6DFB" w:rsidP="00CC6DFB">
      <w:pPr>
        <w:pBdr>
          <w:bottom w:val="single" w:sz="4" w:space="1" w:color="000000"/>
        </w:pBdr>
        <w:spacing w:line="240" w:lineRule="auto"/>
        <w:rPr>
          <w:rFonts w:ascii="Calibri" w:eastAsia="Calibri" w:hAnsi="Calibri" w:cs="Calibri"/>
          <w:b/>
          <w:bCs/>
          <w:sz w:val="22"/>
          <w:szCs w:val="22"/>
        </w:rPr>
      </w:pPr>
      <w:r>
        <w:rPr>
          <w:rFonts w:ascii="Calibri" w:eastAsia="Calibri" w:hAnsi="Calibri" w:cs="Calibri"/>
          <w:b/>
          <w:bCs/>
          <w:sz w:val="22"/>
          <w:szCs w:val="22"/>
        </w:rPr>
        <w:t>PROFESSIONAL SUMMARY</w:t>
      </w:r>
    </w:p>
    <w:p w14:paraId="3B1CEA0E" w14:textId="77777777" w:rsidR="00CC6DFB" w:rsidRPr="00B209EE" w:rsidRDefault="00CC6DFB" w:rsidP="00CC6DFB">
      <w:pPr>
        <w:pBdr>
          <w:bottom w:val="single" w:sz="8" w:space="4" w:color="000000"/>
        </w:pBdr>
        <w:spacing w:line="240" w:lineRule="auto"/>
        <w:rPr>
          <w:rFonts w:ascii="Calibri" w:eastAsia="Calibri" w:hAnsi="Calibri" w:cs="Calibri"/>
          <w:sz w:val="22"/>
          <w:szCs w:val="22"/>
          <w:lang w:val="en-IN"/>
        </w:rPr>
      </w:pPr>
      <w:r w:rsidRPr="00B209EE">
        <w:rPr>
          <w:rFonts w:ascii="Calibri" w:eastAsia="Calibri" w:hAnsi="Calibri" w:cs="Calibri"/>
          <w:sz w:val="22"/>
          <w:szCs w:val="22"/>
          <w:lang w:val="en-IN"/>
        </w:rPr>
        <w:t>Data Engineer with around 5 years of experience building and supporting scalable ETL and ELT pipelines across AWS and Azure</w:t>
      </w:r>
      <w:r>
        <w:rPr>
          <w:rFonts w:ascii="Calibri" w:eastAsia="Calibri" w:hAnsi="Calibri" w:cs="Calibri"/>
          <w:sz w:val="22"/>
          <w:szCs w:val="22"/>
          <w:lang w:val="en-IN"/>
        </w:rPr>
        <w:t xml:space="preserve"> </w:t>
      </w:r>
      <w:r w:rsidRPr="00B209EE">
        <w:rPr>
          <w:rFonts w:ascii="Calibri" w:eastAsia="Calibri" w:hAnsi="Calibri" w:cs="Calibri"/>
          <w:sz w:val="22"/>
          <w:szCs w:val="22"/>
          <w:lang w:val="en-IN"/>
        </w:rPr>
        <w:t xml:space="preserve">environments. Skilled in Python, SQL, </w:t>
      </w:r>
      <w:proofErr w:type="spellStart"/>
      <w:r w:rsidRPr="00B209EE">
        <w:rPr>
          <w:rFonts w:ascii="Calibri" w:eastAsia="Calibri" w:hAnsi="Calibri" w:cs="Calibri"/>
          <w:sz w:val="22"/>
          <w:szCs w:val="22"/>
          <w:lang w:val="en-IN"/>
        </w:rPr>
        <w:t>PySpark</w:t>
      </w:r>
      <w:proofErr w:type="spellEnd"/>
      <w:r w:rsidRPr="00B209EE">
        <w:rPr>
          <w:rFonts w:ascii="Calibri" w:eastAsia="Calibri" w:hAnsi="Calibri" w:cs="Calibri"/>
          <w:sz w:val="22"/>
          <w:szCs w:val="22"/>
          <w:lang w:val="en-IN"/>
        </w:rPr>
        <w:t>, Azure Data Factory, Synapse Analytics, Databricks, dimensional modelling, and data</w:t>
      </w:r>
      <w:r>
        <w:rPr>
          <w:rFonts w:ascii="Calibri" w:eastAsia="Calibri" w:hAnsi="Calibri" w:cs="Calibri"/>
          <w:sz w:val="22"/>
          <w:szCs w:val="22"/>
          <w:lang w:val="en-IN"/>
        </w:rPr>
        <w:t xml:space="preserve"> </w:t>
      </w:r>
      <w:r w:rsidRPr="00B209EE">
        <w:rPr>
          <w:rFonts w:ascii="Calibri" w:eastAsia="Calibri" w:hAnsi="Calibri" w:cs="Calibri"/>
          <w:sz w:val="22"/>
          <w:szCs w:val="22"/>
          <w:lang w:val="en-IN"/>
        </w:rPr>
        <w:t>warehousing, with experience developing Power BI dashboards and automated data quality frameworks. Effective at integrating</w:t>
      </w:r>
      <w:r>
        <w:rPr>
          <w:rFonts w:ascii="Calibri" w:eastAsia="Calibri" w:hAnsi="Calibri" w:cs="Calibri"/>
          <w:sz w:val="22"/>
          <w:szCs w:val="22"/>
          <w:lang w:val="en-IN"/>
        </w:rPr>
        <w:t xml:space="preserve"> </w:t>
      </w:r>
      <w:r w:rsidRPr="00B209EE">
        <w:rPr>
          <w:rFonts w:ascii="Calibri" w:eastAsia="Calibri" w:hAnsi="Calibri" w:cs="Calibri"/>
          <w:sz w:val="22"/>
          <w:szCs w:val="22"/>
          <w:lang w:val="en-IN"/>
        </w:rPr>
        <w:t>complex enterprise data sources and delivering reliable, analytics-ready data.</w:t>
      </w:r>
    </w:p>
    <w:p w14:paraId="5F4BE20B" w14:textId="77777777" w:rsidR="00CC6DFB" w:rsidRDefault="00CC6DFB" w:rsidP="00CC6DFB">
      <w:pPr>
        <w:pBdr>
          <w:bottom w:val="single" w:sz="8" w:space="4" w:color="000000"/>
        </w:pBdr>
        <w:spacing w:line="240" w:lineRule="auto"/>
        <w:rPr>
          <w:rFonts w:ascii="Calibri" w:eastAsia="Calibri" w:hAnsi="Calibri" w:cs="Calibri"/>
          <w:b/>
          <w:bCs/>
          <w:sz w:val="22"/>
          <w:szCs w:val="22"/>
        </w:rPr>
      </w:pPr>
      <w:r>
        <w:rPr>
          <w:rFonts w:ascii="Calibri" w:eastAsia="Calibri" w:hAnsi="Calibri" w:cs="Calibri"/>
          <w:b/>
          <w:bCs/>
          <w:sz w:val="22"/>
          <w:szCs w:val="22"/>
        </w:rPr>
        <w:t>TECHNICAL SKILLS</w:t>
      </w:r>
    </w:p>
    <w:p w14:paraId="7D2B9A5B" w14:textId="77777777" w:rsidR="00CC6DFB" w:rsidRPr="00B209EE" w:rsidRDefault="00CC6DFB" w:rsidP="00CC6DFB">
      <w:pPr>
        <w:spacing w:before="240" w:after="240" w:line="240" w:lineRule="auto"/>
        <w:rPr>
          <w:rFonts w:ascii="Calibri" w:eastAsia="Calibri" w:hAnsi="Calibri" w:cs="Calibri"/>
          <w:sz w:val="22"/>
          <w:szCs w:val="22"/>
        </w:rPr>
      </w:pPr>
      <w:r w:rsidRPr="00B209EE">
        <w:rPr>
          <w:rFonts w:ascii="Calibri" w:eastAsia="Calibri" w:hAnsi="Calibri" w:cs="Calibri"/>
          <w:b/>
          <w:bCs/>
          <w:sz w:val="22"/>
          <w:szCs w:val="22"/>
        </w:rPr>
        <w:t xml:space="preserve">Languages: </w:t>
      </w:r>
      <w:r w:rsidRPr="00B209EE">
        <w:rPr>
          <w:rFonts w:ascii="Calibri" w:eastAsia="Calibri" w:hAnsi="Calibri" w:cs="Calibri"/>
          <w:sz w:val="22"/>
          <w:szCs w:val="22"/>
        </w:rPr>
        <w:t xml:space="preserve">Python, </w:t>
      </w:r>
      <w:proofErr w:type="spellStart"/>
      <w:r w:rsidRPr="00B209EE">
        <w:rPr>
          <w:rFonts w:ascii="Calibri" w:eastAsia="Calibri" w:hAnsi="Calibri" w:cs="Calibri"/>
          <w:sz w:val="22"/>
          <w:szCs w:val="22"/>
        </w:rPr>
        <w:t>PySpark</w:t>
      </w:r>
      <w:proofErr w:type="spellEnd"/>
      <w:r w:rsidRPr="00B209EE">
        <w:rPr>
          <w:rFonts w:ascii="Calibri" w:eastAsia="Calibri" w:hAnsi="Calibri" w:cs="Calibri"/>
          <w:sz w:val="22"/>
          <w:szCs w:val="22"/>
        </w:rPr>
        <w:t>, SQL.</w:t>
      </w:r>
      <w:r w:rsidRPr="00B209EE">
        <w:rPr>
          <w:rFonts w:ascii="Calibri" w:eastAsia="Calibri" w:hAnsi="Calibri" w:cs="Calibri"/>
          <w:sz w:val="22"/>
          <w:szCs w:val="22"/>
        </w:rPr>
        <w:br/>
      </w:r>
      <w:r w:rsidRPr="00B209EE">
        <w:rPr>
          <w:rFonts w:ascii="Calibri" w:eastAsia="Calibri" w:hAnsi="Calibri" w:cs="Calibri"/>
          <w:b/>
          <w:bCs/>
          <w:color w:val="1A1A1A"/>
          <w:sz w:val="22"/>
          <w:szCs w:val="22"/>
        </w:rPr>
        <w:t xml:space="preserve">Databases: </w:t>
      </w:r>
      <w:r w:rsidRPr="00B209EE">
        <w:rPr>
          <w:rFonts w:ascii="Calibri" w:eastAsia="Calibri" w:hAnsi="Calibri" w:cs="Calibri"/>
          <w:color w:val="1A1A1A"/>
          <w:sz w:val="22"/>
          <w:szCs w:val="22"/>
        </w:rPr>
        <w:t>Snowflake, Redshift, PostgreSQL, MySQL, SQL Server, Big Query.</w:t>
      </w:r>
      <w:r w:rsidRPr="00B209EE">
        <w:rPr>
          <w:rFonts w:ascii="Calibri" w:eastAsia="Calibri" w:hAnsi="Calibri" w:cs="Calibri"/>
          <w:color w:val="1A1A1A"/>
          <w:sz w:val="22"/>
          <w:szCs w:val="22"/>
        </w:rPr>
        <w:br/>
      </w:r>
      <w:r w:rsidRPr="00B209EE">
        <w:rPr>
          <w:rFonts w:ascii="Calibri" w:eastAsia="Calibri" w:hAnsi="Calibri" w:cs="Calibri"/>
          <w:b/>
          <w:bCs/>
          <w:color w:val="1A1A1A"/>
          <w:sz w:val="22"/>
          <w:szCs w:val="22"/>
        </w:rPr>
        <w:t xml:space="preserve">Cloud services:  </w:t>
      </w:r>
      <w:r w:rsidRPr="00B209EE">
        <w:rPr>
          <w:rFonts w:ascii="Calibri" w:eastAsia="Calibri" w:hAnsi="Calibri" w:cs="Calibri"/>
          <w:color w:val="1A1A1A"/>
          <w:sz w:val="22"/>
          <w:szCs w:val="22"/>
        </w:rPr>
        <w:t>AWS S3, AWS Lambda, AWS Redshift, Snowflake, Azure data factory, Synapse Analytics, AWS Glue, AWS Step functions.</w:t>
      </w:r>
      <w:r w:rsidRPr="00B209EE">
        <w:rPr>
          <w:rFonts w:ascii="Calibri" w:eastAsia="Calibri" w:hAnsi="Calibri" w:cs="Calibri"/>
          <w:sz w:val="22"/>
          <w:szCs w:val="22"/>
        </w:rPr>
        <w:br/>
      </w:r>
      <w:r w:rsidRPr="00B209EE">
        <w:rPr>
          <w:rFonts w:ascii="Calibri" w:eastAsia="Calibri" w:hAnsi="Calibri" w:cs="Calibri"/>
          <w:b/>
          <w:bCs/>
          <w:sz w:val="22"/>
          <w:szCs w:val="22"/>
        </w:rPr>
        <w:t>Data Visualization &amp; Reporting:</w:t>
      </w:r>
      <w:r w:rsidRPr="00B209EE">
        <w:rPr>
          <w:rFonts w:ascii="Calibri" w:eastAsia="Calibri" w:hAnsi="Calibri" w:cs="Calibri"/>
          <w:sz w:val="22"/>
          <w:szCs w:val="22"/>
        </w:rPr>
        <w:t xml:space="preserve"> Tableau, Power Bi, Oracle Bi Publisher.</w:t>
      </w:r>
      <w:r w:rsidRPr="00B209EE">
        <w:rPr>
          <w:rFonts w:ascii="Calibri" w:eastAsia="Calibri" w:hAnsi="Calibri" w:cs="Calibri"/>
          <w:sz w:val="22"/>
          <w:szCs w:val="22"/>
        </w:rPr>
        <w:br/>
      </w:r>
      <w:r w:rsidRPr="00B209EE">
        <w:rPr>
          <w:rFonts w:ascii="Calibri" w:eastAsia="Calibri" w:hAnsi="Calibri" w:cs="Calibri"/>
          <w:b/>
          <w:bCs/>
          <w:color w:val="1A1A1A"/>
          <w:sz w:val="22"/>
          <w:szCs w:val="22"/>
        </w:rPr>
        <w:t xml:space="preserve">Big Data &amp; Orchestration: </w:t>
      </w:r>
      <w:r w:rsidRPr="00B209EE">
        <w:rPr>
          <w:rFonts w:ascii="Calibri" w:eastAsia="Calibri" w:hAnsi="Calibri" w:cs="Calibri"/>
          <w:color w:val="1A1A1A"/>
          <w:sz w:val="22"/>
          <w:szCs w:val="22"/>
        </w:rPr>
        <w:t>Apache Spark, Kafka, Hadoop, Hive, Apache Airflow, Distributed computing frameworks, Informatica.</w:t>
      </w:r>
      <w:r w:rsidRPr="00B209EE">
        <w:rPr>
          <w:rFonts w:ascii="Calibri" w:eastAsia="Calibri" w:hAnsi="Calibri" w:cs="Calibri"/>
          <w:sz w:val="22"/>
          <w:szCs w:val="22"/>
        </w:rPr>
        <w:br/>
      </w:r>
      <w:r w:rsidRPr="00B209EE">
        <w:rPr>
          <w:rFonts w:ascii="Calibri" w:eastAsia="Calibri" w:hAnsi="Calibri" w:cs="Calibri"/>
          <w:b/>
          <w:bCs/>
          <w:sz w:val="22"/>
          <w:szCs w:val="22"/>
        </w:rPr>
        <w:t>Data Modelling:</w:t>
      </w:r>
      <w:r w:rsidRPr="00B209EE">
        <w:rPr>
          <w:rFonts w:ascii="Calibri" w:eastAsia="Calibri" w:hAnsi="Calibri" w:cs="Calibri"/>
          <w:sz w:val="22"/>
          <w:szCs w:val="22"/>
        </w:rPr>
        <w:t xml:space="preserve"> Dimensional modelling, Star schema, Snowflake Schema, Data Warehousing.</w:t>
      </w:r>
      <w:r w:rsidRPr="00B209EE">
        <w:rPr>
          <w:rFonts w:ascii="Calibri" w:eastAsia="Calibri" w:hAnsi="Calibri" w:cs="Calibri"/>
          <w:sz w:val="22"/>
          <w:szCs w:val="22"/>
        </w:rPr>
        <w:br/>
      </w:r>
      <w:r w:rsidRPr="00B209EE">
        <w:rPr>
          <w:rFonts w:ascii="Calibri" w:eastAsia="Calibri" w:hAnsi="Calibri" w:cs="Calibri"/>
          <w:b/>
          <w:bCs/>
          <w:sz w:val="22"/>
          <w:szCs w:val="22"/>
        </w:rPr>
        <w:t xml:space="preserve">Project Coordination and Administration: </w:t>
      </w:r>
      <w:r w:rsidRPr="00B209EE">
        <w:rPr>
          <w:rFonts w:ascii="Calibri" w:eastAsia="Calibri" w:hAnsi="Calibri" w:cs="Calibri"/>
          <w:sz w:val="22"/>
          <w:szCs w:val="22"/>
        </w:rPr>
        <w:t>Timeline management, Documentation, Presentation, Data Governance, Data Security,</w:t>
      </w:r>
      <w:r w:rsidRPr="00B209EE">
        <w:rPr>
          <w:rFonts w:ascii="Calibri" w:eastAsia="Calibri" w:hAnsi="Calibri" w:cs="Calibri"/>
          <w:sz w:val="22"/>
          <w:szCs w:val="22"/>
        </w:rPr>
        <w:br/>
      </w:r>
      <w:proofErr w:type="spellStart"/>
      <w:r w:rsidRPr="00B209EE">
        <w:rPr>
          <w:rFonts w:ascii="Calibri" w:eastAsia="Calibri" w:hAnsi="Calibri" w:cs="Calibri"/>
          <w:sz w:val="22"/>
          <w:szCs w:val="22"/>
        </w:rPr>
        <w:t>Devops</w:t>
      </w:r>
      <w:proofErr w:type="spellEnd"/>
      <w:r w:rsidRPr="00B209EE">
        <w:rPr>
          <w:rFonts w:ascii="Calibri" w:eastAsia="Calibri" w:hAnsi="Calibri" w:cs="Calibri"/>
          <w:sz w:val="22"/>
          <w:szCs w:val="22"/>
        </w:rPr>
        <w:t xml:space="preserve"> Practices.</w:t>
      </w:r>
    </w:p>
    <w:p w14:paraId="0CCD9783" w14:textId="77777777" w:rsidR="00CC6DFB" w:rsidRDefault="00CC6DFB" w:rsidP="00CC6DFB">
      <w:pPr>
        <w:pBdr>
          <w:bottom w:val="single" w:sz="8" w:space="4" w:color="000000"/>
        </w:pBdr>
        <w:spacing w:before="240" w:after="240" w:line="240" w:lineRule="auto"/>
        <w:rPr>
          <w:rFonts w:ascii="Calibri" w:eastAsia="Calibri" w:hAnsi="Calibri" w:cs="Calibri"/>
          <w:b/>
          <w:bCs/>
          <w:sz w:val="22"/>
          <w:szCs w:val="22"/>
        </w:rPr>
      </w:pPr>
      <w:r>
        <w:rPr>
          <w:rFonts w:ascii="Calibri" w:eastAsia="Calibri" w:hAnsi="Calibri" w:cs="Calibri"/>
          <w:b/>
          <w:bCs/>
          <w:sz w:val="22"/>
          <w:szCs w:val="22"/>
        </w:rPr>
        <w:t>PROFESSIONAL EXPERIENCE</w:t>
      </w:r>
    </w:p>
    <w:p w14:paraId="463A3935" w14:textId="77777777" w:rsidR="00CC6DFB" w:rsidRPr="00B209EE" w:rsidRDefault="00CC6DFB" w:rsidP="00CC6DFB">
      <w:pPr>
        <w:spacing w:before="240" w:after="240" w:line="240" w:lineRule="auto"/>
        <w:rPr>
          <w:rFonts w:ascii="Calibri" w:eastAsia="Calibri" w:hAnsi="Calibri" w:cs="Calibri"/>
          <w:sz w:val="22"/>
          <w:szCs w:val="22"/>
        </w:rPr>
      </w:pPr>
      <w:proofErr w:type="spellStart"/>
      <w:r w:rsidRPr="00B209EE">
        <w:rPr>
          <w:rFonts w:ascii="Calibri" w:eastAsia="Calibri" w:hAnsi="Calibri" w:cs="Calibri"/>
          <w:b/>
          <w:bCs/>
          <w:sz w:val="22"/>
          <w:szCs w:val="22"/>
        </w:rPr>
        <w:t>Alfac</w:t>
      </w:r>
      <w:proofErr w:type="spellEnd"/>
      <w:r w:rsidRPr="00B209EE">
        <w:rPr>
          <w:rFonts w:ascii="Calibri" w:eastAsia="Calibri" w:hAnsi="Calibri" w:cs="Calibri"/>
          <w:b/>
          <w:bCs/>
          <w:sz w:val="22"/>
          <w:szCs w:val="22"/>
        </w:rPr>
        <w:br/>
      </w:r>
      <w:r w:rsidRPr="00B209EE">
        <w:rPr>
          <w:rFonts w:ascii="Calibri" w:eastAsia="Calibri" w:hAnsi="Calibri" w:cs="Calibri"/>
          <w:sz w:val="22"/>
          <w:szCs w:val="22"/>
        </w:rPr>
        <w:t>Data engineer, Georgia, USA                                                                                                                                      08/2025- Present</w:t>
      </w:r>
    </w:p>
    <w:p w14:paraId="42B17E12" w14:textId="77777777" w:rsidR="00CC6DFB" w:rsidRPr="00B209EE" w:rsidRDefault="00CC6DFB" w:rsidP="00CC6DFB">
      <w:pPr>
        <w:numPr>
          <w:ilvl w:val="0"/>
          <w:numId w:val="1"/>
        </w:numPr>
        <w:spacing w:before="240" w:after="0" w:line="240" w:lineRule="auto"/>
        <w:jc w:val="both"/>
        <w:rPr>
          <w:rFonts w:ascii="Calibri" w:eastAsia="Calibri" w:hAnsi="Calibri" w:cs="Calibri"/>
          <w:sz w:val="22"/>
          <w:szCs w:val="22"/>
        </w:rPr>
      </w:pPr>
      <w:r w:rsidRPr="00B209EE">
        <w:rPr>
          <w:rFonts w:ascii="Calibri" w:eastAsia="Calibri" w:hAnsi="Calibri" w:cs="Calibri"/>
          <w:sz w:val="22"/>
          <w:szCs w:val="22"/>
        </w:rPr>
        <w:t xml:space="preserve">Designed and built end-to-end ETL and ELT pipelines using </w:t>
      </w:r>
      <w:proofErr w:type="spellStart"/>
      <w:r w:rsidRPr="00B209EE">
        <w:rPr>
          <w:rFonts w:ascii="Calibri" w:eastAsia="Calibri" w:hAnsi="Calibri" w:cs="Calibri"/>
          <w:sz w:val="22"/>
          <w:szCs w:val="22"/>
        </w:rPr>
        <w:t>PySpark</w:t>
      </w:r>
      <w:proofErr w:type="spellEnd"/>
      <w:r w:rsidRPr="00B209EE">
        <w:rPr>
          <w:rFonts w:ascii="Calibri" w:eastAsia="Calibri" w:hAnsi="Calibri" w:cs="Calibri"/>
          <w:sz w:val="22"/>
          <w:szCs w:val="22"/>
        </w:rPr>
        <w:t>, SQL, and AWS Glue to pull data from different sources including databases, REST APIs, and flat files into Snowflake and Redshift data warehouses.</w:t>
      </w:r>
    </w:p>
    <w:p w14:paraId="2E3E4DE2"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Set up Snowflake Streams, Tasks, and materialized views to enable Change Data Capture (CDC), keeping data synchronized across enterprise systems in near real time.</w:t>
      </w:r>
    </w:p>
    <w:p w14:paraId="273EACAC"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Built and managed Databricks workflows on Apache Spark for both real-time and batch data processing, improving overall pipeline speed and data transformation efficiency.</w:t>
      </w:r>
    </w:p>
    <w:p w14:paraId="2A730699"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Contributed to the design and setup of a Data Lake on AWS S3, bringing together structured and unstructured data from multiple sources into one central place and making it easier for teams to run their own analytics.</w:t>
      </w:r>
    </w:p>
    <w:p w14:paraId="19D0D355"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 xml:space="preserve">Automated data pipelines using Apache Airflow, AWS Lambda, and AWS Step function, removing the need for manual steps </w:t>
      </w:r>
    </w:p>
    <w:p w14:paraId="7B481CBF" w14:textId="77777777" w:rsidR="00CC6DFB" w:rsidRPr="00B209EE" w:rsidRDefault="00CC6DFB" w:rsidP="00CC6DFB">
      <w:pPr>
        <w:spacing w:after="0" w:line="240" w:lineRule="auto"/>
        <w:ind w:left="720"/>
        <w:jc w:val="both"/>
        <w:rPr>
          <w:rFonts w:ascii="Calibri" w:eastAsia="Calibri" w:hAnsi="Calibri" w:cs="Calibri"/>
          <w:sz w:val="22"/>
          <w:szCs w:val="22"/>
        </w:rPr>
      </w:pPr>
      <w:r w:rsidRPr="00B209EE">
        <w:rPr>
          <w:rFonts w:ascii="Calibri" w:eastAsia="Calibri" w:hAnsi="Calibri" w:cs="Calibri"/>
          <w:sz w:val="22"/>
          <w:szCs w:val="22"/>
        </w:rPr>
        <w:t>And applying workflow orchestration tools to make pipeline more reliable and easier to monitor.</w:t>
      </w:r>
    </w:p>
    <w:p w14:paraId="1883C66C"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Migrated on-premises SQL Server data warehouses to Snowflake without any downtime or disruption to production systems, resulting in faster query performance and better scalability in the cloud.</w:t>
      </w:r>
    </w:p>
    <w:p w14:paraId="125FDA9B"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Built Spark Streaming pipelines to support real-time analytics and live dashboards, ensuring data was refreshed and available within under a minute.</w:t>
      </w:r>
    </w:p>
    <w:p w14:paraId="025216B9" w14:textId="77777777" w:rsidR="00CC6DFB" w:rsidRPr="00B209EE" w:rsidRDefault="00CC6DFB" w:rsidP="00CC6DFB">
      <w:pPr>
        <w:numPr>
          <w:ilvl w:val="0"/>
          <w:numId w:val="1"/>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Configured AWS IAM roles, VPCs, EC2 instances, and S3 bucket policies to make sure only the right people and systems had access to the right data, following least privileged security principles.</w:t>
      </w:r>
    </w:p>
    <w:p w14:paraId="223E6358" w14:textId="77777777" w:rsidR="00CC6DFB" w:rsidRPr="00B209EE" w:rsidRDefault="00CC6DFB" w:rsidP="00CC6DFB">
      <w:pPr>
        <w:spacing w:before="240" w:after="240" w:line="240" w:lineRule="auto"/>
        <w:rPr>
          <w:rFonts w:ascii="Calibri" w:eastAsia="Calibri" w:hAnsi="Calibri" w:cs="Calibri"/>
          <w:sz w:val="22"/>
          <w:szCs w:val="22"/>
        </w:rPr>
      </w:pPr>
      <w:r>
        <w:rPr>
          <w:rFonts w:ascii="Calibri" w:eastAsia="Calibri" w:hAnsi="Calibri" w:cs="Calibri"/>
          <w:b/>
          <w:bCs/>
          <w:sz w:val="22"/>
          <w:szCs w:val="22"/>
        </w:rPr>
        <w:t xml:space="preserve">HCA Health Care                                          </w:t>
      </w:r>
      <w:r>
        <w:rPr>
          <w:rFonts w:ascii="Calibri" w:eastAsia="Calibri" w:hAnsi="Calibri" w:cs="Calibri"/>
          <w:b/>
          <w:bCs/>
          <w:sz w:val="22"/>
          <w:szCs w:val="22"/>
        </w:rPr>
        <w:br/>
      </w:r>
      <w:r w:rsidRPr="00B209EE">
        <w:rPr>
          <w:rFonts w:ascii="Calibri" w:eastAsia="Calibri" w:hAnsi="Calibri" w:cs="Calibri"/>
          <w:sz w:val="22"/>
          <w:szCs w:val="22"/>
        </w:rPr>
        <w:t xml:space="preserve">Data engineer, Tennessee, USA                       </w:t>
      </w:r>
      <w:r w:rsidRPr="00B209EE">
        <w:rPr>
          <w:rFonts w:ascii="Calibri" w:eastAsia="Calibri" w:hAnsi="Calibri" w:cs="Calibri"/>
          <w:sz w:val="22"/>
          <w:szCs w:val="22"/>
        </w:rPr>
        <w:tab/>
      </w:r>
      <w:r w:rsidRPr="00B209EE">
        <w:rPr>
          <w:rFonts w:ascii="Calibri" w:eastAsia="Calibri" w:hAnsi="Calibri" w:cs="Calibri"/>
          <w:sz w:val="22"/>
          <w:szCs w:val="22"/>
        </w:rPr>
        <w:tab/>
      </w:r>
      <w:r w:rsidRPr="00B209EE">
        <w:rPr>
          <w:rFonts w:ascii="Calibri" w:eastAsia="Calibri" w:hAnsi="Calibri" w:cs="Calibri"/>
          <w:sz w:val="22"/>
          <w:szCs w:val="22"/>
        </w:rPr>
        <w:tab/>
        <w:t xml:space="preserve">                                                                     05/2024-07/2025</w:t>
      </w:r>
    </w:p>
    <w:p w14:paraId="4E75D9EC" w14:textId="77777777" w:rsidR="00CC6DFB" w:rsidRPr="00B209EE" w:rsidRDefault="00CC6DFB" w:rsidP="00CC6DFB">
      <w:pPr>
        <w:numPr>
          <w:ilvl w:val="0"/>
          <w:numId w:val="2"/>
        </w:numPr>
        <w:spacing w:before="240" w:after="0" w:line="240" w:lineRule="auto"/>
        <w:jc w:val="both"/>
        <w:rPr>
          <w:rFonts w:ascii="Calibri" w:eastAsia="Calibri" w:hAnsi="Calibri" w:cs="Calibri"/>
          <w:sz w:val="22"/>
          <w:szCs w:val="22"/>
        </w:rPr>
      </w:pPr>
      <w:r w:rsidRPr="00B209EE">
        <w:rPr>
          <w:rFonts w:ascii="Calibri" w:eastAsia="Calibri" w:hAnsi="Calibri" w:cs="Calibri"/>
          <w:sz w:val="22"/>
          <w:szCs w:val="22"/>
        </w:rPr>
        <w:t>Architected and deployed scalable data pipelines on Azure by leveraging ADF, Synapse Analytics, and Databricks to seamlessly integrate structured, semi-structured, and unstructured data from a wide range of enterprise source systems.</w:t>
      </w:r>
    </w:p>
    <w:p w14:paraId="1A3610FF" w14:textId="77777777" w:rsidR="00CC6DFB" w:rsidRPr="00B209EE" w:rsidRDefault="00CC6DFB" w:rsidP="00CC6DFB">
      <w:pPr>
        <w:numPr>
          <w:ilvl w:val="0"/>
          <w:numId w:val="2"/>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lastRenderedPageBreak/>
        <w:t xml:space="preserve">Developed flexible, reusable ETL frameworks in </w:t>
      </w:r>
      <w:proofErr w:type="spellStart"/>
      <w:r w:rsidRPr="00B209EE">
        <w:rPr>
          <w:rFonts w:ascii="Calibri" w:eastAsia="Calibri" w:hAnsi="Calibri" w:cs="Calibri"/>
          <w:sz w:val="22"/>
          <w:szCs w:val="22"/>
        </w:rPr>
        <w:t>PySpark</w:t>
      </w:r>
      <w:proofErr w:type="spellEnd"/>
      <w:r w:rsidRPr="00B209EE">
        <w:rPr>
          <w:rFonts w:ascii="Calibri" w:eastAsia="Calibri" w:hAnsi="Calibri" w:cs="Calibri"/>
          <w:sz w:val="22"/>
          <w:szCs w:val="22"/>
        </w:rPr>
        <w:t xml:space="preserve"> and Scala on Databricks, enabling reliable data ingestion from various sources including MySQL, Oracle, PostgreSQL, SQL Server, Salesforce, and Big Query into Azure Synapse Analytics.</w:t>
      </w:r>
    </w:p>
    <w:p w14:paraId="2736CD72" w14:textId="77777777" w:rsidR="00CC6DFB" w:rsidRPr="00B209EE" w:rsidRDefault="00CC6DFB" w:rsidP="00CC6DFB">
      <w:pPr>
        <w:numPr>
          <w:ilvl w:val="0"/>
          <w:numId w:val="2"/>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Involved in the migration of large-scale HDFS datasets to Azure SQL Data Warehouse using ADF and Synapse Analytics, resulting in reduced infrastructure overhead and significantly improved data access performance.</w:t>
      </w:r>
    </w:p>
    <w:p w14:paraId="7C745AD6" w14:textId="77777777" w:rsidR="00CC6DFB" w:rsidRPr="00B209EE" w:rsidRDefault="00CC6DFB" w:rsidP="00CC6DFB">
      <w:pPr>
        <w:numPr>
          <w:ilvl w:val="0"/>
          <w:numId w:val="2"/>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Engineered real-time data ingestion workflows by integrating Azure Stream Analytics, Event Hub, and Spark Streaming, enabling low-latency operational reporting and near-instantaneous data availability for business teams.</w:t>
      </w:r>
    </w:p>
    <w:p w14:paraId="16CDCE70" w14:textId="77777777" w:rsidR="00CC6DFB" w:rsidRPr="00B209EE" w:rsidRDefault="00CC6DFB" w:rsidP="00CC6DFB">
      <w:pPr>
        <w:numPr>
          <w:ilvl w:val="0"/>
          <w:numId w:val="2"/>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Designed and implemented a multi-layered Azure Data Lake architecture on ADLS with clearly defined raw, curated, and enriched zones, supported by automated ETL workflows built using Python on Databricks, Azure Functions, and Synapse Analytics.</w:t>
      </w:r>
    </w:p>
    <w:p w14:paraId="70755A8D" w14:textId="77777777" w:rsidR="00CC6DFB" w:rsidRPr="00B209EE" w:rsidRDefault="00CC6DFB" w:rsidP="00CC6DFB">
      <w:pPr>
        <w:numPr>
          <w:ilvl w:val="0"/>
          <w:numId w:val="2"/>
        </w:numPr>
        <w:spacing w:after="240" w:line="240" w:lineRule="auto"/>
        <w:jc w:val="both"/>
        <w:rPr>
          <w:rFonts w:ascii="Calibri" w:eastAsia="Calibri" w:hAnsi="Calibri" w:cs="Calibri"/>
          <w:sz w:val="22"/>
          <w:szCs w:val="22"/>
        </w:rPr>
      </w:pPr>
      <w:r w:rsidRPr="00B209EE">
        <w:rPr>
          <w:rFonts w:ascii="Calibri" w:eastAsia="Calibri" w:hAnsi="Calibri" w:cs="Calibri"/>
          <w:sz w:val="22"/>
          <w:szCs w:val="22"/>
        </w:rPr>
        <w:t>Built and published interactive Power BI dashboards connected to Azure Synapse and Azure SQL, delivering real-time KPI visibility and enabling both executive leadership and operational teams to monitor business performance effectively.</w:t>
      </w:r>
    </w:p>
    <w:p w14:paraId="611FD872" w14:textId="77777777" w:rsidR="00CC6DFB" w:rsidRDefault="00CC6DFB" w:rsidP="00CC6DFB">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 xml:space="preserve">Wipro                                              </w:t>
      </w:r>
      <w:r>
        <w:rPr>
          <w:rFonts w:ascii="Calibri" w:eastAsia="Calibri" w:hAnsi="Calibri" w:cs="Calibri"/>
          <w:b/>
          <w:bCs/>
          <w:sz w:val="22"/>
          <w:szCs w:val="22"/>
        </w:rPr>
        <w:br/>
      </w:r>
      <w:r w:rsidRPr="00066CC7">
        <w:rPr>
          <w:rFonts w:ascii="Calibri" w:eastAsia="Calibri" w:hAnsi="Calibri" w:cs="Calibri"/>
          <w:sz w:val="22"/>
          <w:szCs w:val="22"/>
        </w:rPr>
        <w:t>Project engineer, Bengaluru, India</w:t>
      </w:r>
      <w:r>
        <w:rPr>
          <w:rFonts w:ascii="Calibri" w:eastAsia="Calibri" w:hAnsi="Calibri" w:cs="Calibri"/>
          <w:i/>
          <w:iCs/>
          <w:sz w:val="22"/>
          <w:szCs w:val="22"/>
        </w:rPr>
        <w:t xml:space="preserve">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04/2022-10/2023</w:t>
      </w:r>
    </w:p>
    <w:p w14:paraId="1DBF65C2" w14:textId="77777777" w:rsidR="00CC6DFB" w:rsidRPr="00B209EE" w:rsidRDefault="00CC6DFB" w:rsidP="00CC6DFB">
      <w:pPr>
        <w:numPr>
          <w:ilvl w:val="0"/>
          <w:numId w:val="4"/>
        </w:numPr>
        <w:spacing w:before="240" w:after="0" w:line="240" w:lineRule="auto"/>
        <w:jc w:val="both"/>
        <w:rPr>
          <w:rFonts w:ascii="Calibri" w:eastAsia="Calibri" w:hAnsi="Calibri" w:cs="Calibri"/>
          <w:sz w:val="22"/>
          <w:szCs w:val="22"/>
        </w:rPr>
      </w:pPr>
      <w:r w:rsidRPr="00B209EE">
        <w:rPr>
          <w:rFonts w:ascii="Calibri" w:eastAsia="Calibri" w:hAnsi="Calibri" w:cs="Calibri"/>
          <w:sz w:val="22"/>
          <w:szCs w:val="22"/>
        </w:rPr>
        <w:t>Contributed to the Oracle Customer Cloud Service (CCS) implementation within the OUAF environment, playing a key role in designing and delivering data reports across Billing, Usage, Payments, and Credit &amp; Collections modules using Oracle BI Publisher.</w:t>
      </w:r>
    </w:p>
    <w:p w14:paraId="52AF7CDF"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Designed and developed BI Publisher report templates using XML based data definitions, translating complex OUAF data models into structured, business-ready report layouts for stakeholders across billing and customer management functions.</w:t>
      </w:r>
    </w:p>
    <w:p w14:paraId="31565619"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Wrote and optimized SQL queries to extract, transform, and validate data from Oracle Utilities databases, feeding accurate datasets into BI Publisher reports and ensuring data integrity across all reporting outputs.</w:t>
      </w:r>
    </w:p>
    <w:p w14:paraId="5831C3D0"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Built XML data templates and RTF report layouts in Oracle BI Publisher to automate the generation of bill prints, letter extracts, and operational reports ensuring correct mapping of customer details, billing data, and formatting standards in OCI outputs.</w:t>
      </w:r>
    </w:p>
    <w:p w14:paraId="0831EE63"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Validated end-to-end report output by executing batch jobs, cross-referencing BI Publisher report data against source database records using SQL, and verifying XML data model accuracy for bill prints and letter extracts.</w:t>
      </w:r>
    </w:p>
    <w:p w14:paraId="7E930E0C"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Tracked and analyzed defect trends related to report discrepancies and data mismatches using JIRA, collaborating with development teams to resolve XML data model issues and SQL query errors affecting report accuracy.</w:t>
      </w:r>
    </w:p>
    <w:p w14:paraId="6A8EEA80" w14:textId="77777777" w:rsidR="00CC6DFB" w:rsidRPr="00B209EE" w:rsidRDefault="00CC6DFB" w:rsidP="00CC6DFB">
      <w:pPr>
        <w:numPr>
          <w:ilvl w:val="0"/>
          <w:numId w:val="4"/>
        </w:numPr>
        <w:spacing w:after="0" w:line="240" w:lineRule="auto"/>
        <w:jc w:val="both"/>
        <w:rPr>
          <w:rFonts w:ascii="Calibri" w:eastAsia="Calibri" w:hAnsi="Calibri" w:cs="Calibri"/>
          <w:sz w:val="22"/>
          <w:szCs w:val="22"/>
        </w:rPr>
      </w:pPr>
      <w:r w:rsidRPr="00B209EE">
        <w:rPr>
          <w:rFonts w:ascii="Calibri" w:eastAsia="Calibri" w:hAnsi="Calibri" w:cs="Calibri"/>
          <w:sz w:val="22"/>
          <w:szCs w:val="22"/>
        </w:rPr>
        <w:t>Supported UAT by coordinating report validation activities with business users by verifying BI Publisher outputs against real-time business scenarios and ensuring all report closures were backed by SQL level data verification before production transition.</w:t>
      </w:r>
    </w:p>
    <w:p w14:paraId="07C7325B" w14:textId="77777777" w:rsidR="00CC6DFB" w:rsidRDefault="00CC6DFB" w:rsidP="00CC6DFB">
      <w:pPr>
        <w:spacing w:before="240" w:after="240" w:line="240" w:lineRule="auto"/>
        <w:rPr>
          <w:rFonts w:ascii="Calibri" w:eastAsia="Calibri" w:hAnsi="Calibri" w:cs="Calibri"/>
          <w:sz w:val="22"/>
          <w:szCs w:val="22"/>
        </w:rPr>
      </w:pPr>
      <w:proofErr w:type="spellStart"/>
      <w:r>
        <w:rPr>
          <w:rFonts w:ascii="Calibri" w:eastAsia="Calibri" w:hAnsi="Calibri" w:cs="Calibri"/>
          <w:b/>
          <w:bCs/>
          <w:sz w:val="22"/>
          <w:szCs w:val="22"/>
        </w:rPr>
        <w:t>Coveo</w:t>
      </w:r>
      <w:proofErr w:type="spellEnd"/>
      <w:r>
        <w:rPr>
          <w:rFonts w:ascii="Calibri" w:eastAsia="Calibri" w:hAnsi="Calibri" w:cs="Calibri"/>
          <w:b/>
          <w:bCs/>
          <w:sz w:val="22"/>
          <w:szCs w:val="22"/>
        </w:rPr>
        <w:t xml:space="preserve"> Info Solutions                                          </w:t>
      </w:r>
      <w:r>
        <w:rPr>
          <w:rFonts w:ascii="Calibri" w:eastAsia="Calibri" w:hAnsi="Calibri" w:cs="Calibri"/>
          <w:b/>
          <w:bCs/>
          <w:sz w:val="22"/>
          <w:szCs w:val="22"/>
        </w:rPr>
        <w:br/>
      </w:r>
      <w:r w:rsidRPr="00066CC7">
        <w:rPr>
          <w:rFonts w:ascii="Calibri" w:eastAsia="Calibri" w:hAnsi="Calibri" w:cs="Calibri"/>
          <w:sz w:val="22"/>
          <w:szCs w:val="22"/>
        </w:rPr>
        <w:t>Associate</w:t>
      </w:r>
      <w:r>
        <w:rPr>
          <w:rFonts w:ascii="Calibri" w:eastAsia="Calibri" w:hAnsi="Calibri" w:cs="Calibri"/>
          <w:sz w:val="22"/>
          <w:szCs w:val="22"/>
        </w:rPr>
        <w:t xml:space="preserve"> </w:t>
      </w:r>
      <w:r w:rsidRPr="00066CC7">
        <w:rPr>
          <w:rFonts w:ascii="Calibri" w:eastAsia="Calibri" w:hAnsi="Calibri" w:cs="Calibri"/>
          <w:sz w:val="22"/>
          <w:szCs w:val="22"/>
        </w:rPr>
        <w:t>engineer, Hyderabad, India</w:t>
      </w:r>
      <w:r w:rsidRPr="00066CC7">
        <w:rPr>
          <w:rFonts w:ascii="Calibri" w:eastAsia="Calibri" w:hAnsi="Calibri" w:cs="Calibri"/>
          <w:i/>
          <w:iCs/>
          <w:sz w:val="22"/>
          <w:szCs w:val="22"/>
        </w:rPr>
        <w:t xml:space="preserve">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04/2021-03/2022</w:t>
      </w:r>
    </w:p>
    <w:p w14:paraId="7FE37837" w14:textId="77777777" w:rsidR="00CC6DFB" w:rsidRPr="00B209EE" w:rsidRDefault="00CC6DFB" w:rsidP="00CC6DFB">
      <w:pPr>
        <w:numPr>
          <w:ilvl w:val="0"/>
          <w:numId w:val="3"/>
        </w:numPr>
        <w:pBdr>
          <w:top w:val="nil"/>
          <w:left w:val="nil"/>
          <w:bottom w:val="nil"/>
          <w:right w:val="nil"/>
          <w:between w:val="nil"/>
        </w:pBdr>
        <w:spacing w:before="240" w:after="0" w:line="240" w:lineRule="auto"/>
        <w:jc w:val="both"/>
        <w:rPr>
          <w:rFonts w:ascii="Calibri" w:eastAsia="Calibri" w:hAnsi="Calibri" w:cs="Calibri"/>
          <w:color w:val="000000"/>
          <w:sz w:val="22"/>
          <w:szCs w:val="22"/>
        </w:rPr>
      </w:pPr>
      <w:r w:rsidRPr="00B209EE">
        <w:rPr>
          <w:rFonts w:ascii="Calibri" w:eastAsia="Calibri" w:hAnsi="Calibri" w:cs="Calibri"/>
          <w:sz w:val="22"/>
          <w:szCs w:val="22"/>
        </w:rPr>
        <w:t>Designed and implemented a robust data validation framework using Python and SQL to enforce business rules, referential integrity checks, and cross-system consistency across multiple data sources and downstream applications; reduced data quality incidents by proactively catching anomalies before they reached production pipelines.</w:t>
      </w:r>
    </w:p>
    <w:p w14:paraId="5487C7CC" w14:textId="77777777" w:rsidR="00CC6DFB" w:rsidRPr="00B209EE" w:rsidRDefault="00CC6DFB" w:rsidP="00CC6DFB">
      <w:pPr>
        <w:numPr>
          <w:ilvl w:val="0"/>
          <w:numId w:val="3"/>
        </w:numPr>
        <w:pBdr>
          <w:top w:val="nil"/>
          <w:left w:val="nil"/>
          <w:bottom w:val="nil"/>
          <w:right w:val="nil"/>
          <w:between w:val="nil"/>
        </w:pBdr>
        <w:spacing w:after="0" w:line="240" w:lineRule="auto"/>
        <w:jc w:val="both"/>
        <w:rPr>
          <w:rFonts w:ascii="Calibri" w:eastAsia="Calibri" w:hAnsi="Calibri" w:cs="Calibri"/>
          <w:sz w:val="22"/>
          <w:szCs w:val="22"/>
        </w:rPr>
      </w:pPr>
      <w:r w:rsidRPr="00B209EE">
        <w:rPr>
          <w:rFonts w:ascii="Calibri" w:eastAsia="Calibri" w:hAnsi="Calibri" w:cs="Calibri"/>
          <w:sz w:val="22"/>
          <w:szCs w:val="22"/>
        </w:rPr>
        <w:t>Engineered automated data quality checks using Python and SQL stored procedures to validate completeness, accuracy, and conformity of datasets spanning multiple platforms, ensuring reliable and audit-ready data for reporting and analytics teams.</w:t>
      </w:r>
    </w:p>
    <w:p w14:paraId="7808B3A6" w14:textId="77777777" w:rsidR="00CC6DFB" w:rsidRPr="00B209EE" w:rsidRDefault="00CC6DFB" w:rsidP="00CC6DFB">
      <w:pPr>
        <w:numPr>
          <w:ilvl w:val="0"/>
          <w:numId w:val="3"/>
        </w:numPr>
        <w:pBdr>
          <w:top w:val="nil"/>
          <w:left w:val="nil"/>
          <w:bottom w:val="nil"/>
          <w:right w:val="nil"/>
          <w:between w:val="nil"/>
        </w:pBdr>
        <w:spacing w:after="0" w:line="240" w:lineRule="auto"/>
        <w:jc w:val="both"/>
        <w:rPr>
          <w:rFonts w:ascii="Calibri" w:eastAsia="Calibri" w:hAnsi="Calibri" w:cs="Calibri"/>
          <w:sz w:val="22"/>
          <w:szCs w:val="22"/>
        </w:rPr>
      </w:pPr>
      <w:r w:rsidRPr="00B209EE">
        <w:rPr>
          <w:rFonts w:ascii="Calibri" w:eastAsia="Calibri" w:hAnsi="Calibri" w:cs="Calibri"/>
          <w:sz w:val="22"/>
          <w:szCs w:val="22"/>
        </w:rPr>
        <w:t xml:space="preserve">Collaborated closely with business analysts, operations lead, and senior stakeholders to translate raw data into meaningful narratives through scheduled reports, trend analyses, and ad-hoc data pulls; bridged the gap between technical data outputs and business decision-making by presenting findings in clear, non-technical language supported by visual summaries. </w:t>
      </w:r>
    </w:p>
    <w:p w14:paraId="00E0DFA5" w14:textId="77777777" w:rsidR="00CC6DFB" w:rsidRPr="00B209EE" w:rsidRDefault="00CC6DFB" w:rsidP="00CC6DFB">
      <w:pPr>
        <w:numPr>
          <w:ilvl w:val="0"/>
          <w:numId w:val="3"/>
        </w:numPr>
        <w:pBdr>
          <w:top w:val="nil"/>
          <w:left w:val="nil"/>
          <w:bottom w:val="nil"/>
          <w:right w:val="nil"/>
          <w:between w:val="nil"/>
        </w:pBdr>
        <w:spacing w:after="0" w:line="240" w:lineRule="auto"/>
        <w:jc w:val="both"/>
        <w:rPr>
          <w:rFonts w:ascii="Calibri" w:eastAsia="Calibri" w:hAnsi="Calibri" w:cs="Calibri"/>
          <w:sz w:val="22"/>
          <w:szCs w:val="22"/>
        </w:rPr>
      </w:pPr>
      <w:r w:rsidRPr="00B209EE">
        <w:rPr>
          <w:rFonts w:ascii="Calibri" w:eastAsia="Calibri" w:hAnsi="Calibri" w:cs="Calibri"/>
          <w:sz w:val="22"/>
          <w:szCs w:val="22"/>
        </w:rPr>
        <w:t>Designed and developed interactive Power BI dashboards, focusing on clear data visualization, user-friendly layouts, and meaningful insights for business stakeholders.</w:t>
      </w:r>
    </w:p>
    <w:p w14:paraId="4DF065A0" w14:textId="77777777" w:rsidR="00CC6DFB" w:rsidRDefault="00CC6DFB" w:rsidP="00CC6DFB">
      <w:pPr>
        <w:spacing w:before="240" w:after="240" w:line="240" w:lineRule="auto"/>
        <w:rPr>
          <w:rFonts w:ascii="Calibri" w:eastAsia="Calibri" w:hAnsi="Calibri" w:cs="Calibri"/>
          <w:sz w:val="22"/>
          <w:szCs w:val="22"/>
        </w:rPr>
      </w:pPr>
      <w:r>
        <w:rPr>
          <w:rFonts w:ascii="Calibri" w:eastAsia="Calibri" w:hAnsi="Calibri" w:cs="Calibri"/>
          <w:b/>
          <w:bCs/>
          <w:sz w:val="22"/>
          <w:szCs w:val="22"/>
        </w:rPr>
        <w:lastRenderedPageBreak/>
        <w:t>E Data Global</w:t>
      </w:r>
      <w:r w:rsidRPr="00066CC7">
        <w:rPr>
          <w:rFonts w:ascii="Calibri" w:eastAsia="Calibri" w:hAnsi="Calibri" w:cs="Calibri"/>
          <w:b/>
          <w:bCs/>
          <w:sz w:val="22"/>
          <w:szCs w:val="22"/>
        </w:rPr>
        <w:t xml:space="preserve"> Solutions                                            </w:t>
      </w:r>
      <w:r w:rsidRPr="00066CC7">
        <w:rPr>
          <w:rFonts w:ascii="Calibri" w:eastAsia="Calibri" w:hAnsi="Calibri" w:cs="Calibri"/>
          <w:b/>
          <w:bCs/>
          <w:sz w:val="22"/>
          <w:szCs w:val="22"/>
        </w:rPr>
        <w:br/>
      </w:r>
      <w:r>
        <w:rPr>
          <w:rFonts w:ascii="Calibri" w:eastAsia="Calibri" w:hAnsi="Calibri" w:cs="Calibri"/>
          <w:sz w:val="22"/>
          <w:szCs w:val="22"/>
        </w:rPr>
        <w:t>Software Intern</w:t>
      </w:r>
      <w:r w:rsidRPr="00066CC7">
        <w:rPr>
          <w:rFonts w:ascii="Calibri" w:eastAsia="Calibri" w:hAnsi="Calibri" w:cs="Calibri"/>
          <w:sz w:val="22"/>
          <w:szCs w:val="22"/>
        </w:rPr>
        <w:t>, Hyderabad, India</w:t>
      </w:r>
      <w:r w:rsidRPr="00066CC7">
        <w:rPr>
          <w:rFonts w:ascii="Calibri" w:eastAsia="Calibri" w:hAnsi="Calibri" w:cs="Calibri"/>
          <w:i/>
          <w:iCs/>
          <w:sz w:val="22"/>
          <w:szCs w:val="22"/>
        </w:rPr>
        <w:t xml:space="preserve"> </w:t>
      </w:r>
      <w:r w:rsidRPr="00066CC7">
        <w:rPr>
          <w:rFonts w:ascii="Calibri" w:eastAsia="Calibri" w:hAnsi="Calibri" w:cs="Calibri"/>
          <w:sz w:val="22"/>
          <w:szCs w:val="22"/>
        </w:rPr>
        <w:tab/>
      </w:r>
      <w:r w:rsidRPr="00066CC7">
        <w:rPr>
          <w:rFonts w:ascii="Calibri" w:eastAsia="Calibri" w:hAnsi="Calibri" w:cs="Calibri"/>
          <w:sz w:val="22"/>
          <w:szCs w:val="22"/>
        </w:rPr>
        <w:tab/>
      </w:r>
      <w:r w:rsidRPr="00066CC7">
        <w:rPr>
          <w:rFonts w:ascii="Calibri" w:eastAsia="Calibri" w:hAnsi="Calibri" w:cs="Calibri"/>
          <w:sz w:val="22"/>
          <w:szCs w:val="22"/>
        </w:rPr>
        <w:tab/>
      </w:r>
      <w:r w:rsidRPr="00066CC7">
        <w:rPr>
          <w:rFonts w:ascii="Calibri" w:eastAsia="Calibri" w:hAnsi="Calibri" w:cs="Calibri"/>
          <w:sz w:val="22"/>
          <w:szCs w:val="22"/>
        </w:rPr>
        <w:tab/>
        <w:t xml:space="preserve">                                                    </w:t>
      </w:r>
      <w:r>
        <w:rPr>
          <w:rFonts w:ascii="Calibri" w:eastAsia="Calibri" w:hAnsi="Calibri" w:cs="Calibri"/>
          <w:sz w:val="22"/>
          <w:szCs w:val="22"/>
        </w:rPr>
        <w:t xml:space="preserve">                 </w:t>
      </w:r>
      <w:r w:rsidRPr="00066CC7">
        <w:rPr>
          <w:rFonts w:ascii="Calibri" w:eastAsia="Calibri" w:hAnsi="Calibri" w:cs="Calibri"/>
          <w:sz w:val="22"/>
          <w:szCs w:val="22"/>
        </w:rPr>
        <w:t>0</w:t>
      </w:r>
      <w:r>
        <w:rPr>
          <w:rFonts w:ascii="Calibri" w:eastAsia="Calibri" w:hAnsi="Calibri" w:cs="Calibri"/>
          <w:sz w:val="22"/>
          <w:szCs w:val="22"/>
        </w:rPr>
        <w:t>9</w:t>
      </w:r>
      <w:r w:rsidRPr="00066CC7">
        <w:rPr>
          <w:rFonts w:ascii="Calibri" w:eastAsia="Calibri" w:hAnsi="Calibri" w:cs="Calibri"/>
          <w:sz w:val="22"/>
          <w:szCs w:val="22"/>
        </w:rPr>
        <w:t>/202</w:t>
      </w:r>
      <w:r>
        <w:rPr>
          <w:rFonts w:ascii="Calibri" w:eastAsia="Calibri" w:hAnsi="Calibri" w:cs="Calibri"/>
          <w:sz w:val="22"/>
          <w:szCs w:val="22"/>
        </w:rPr>
        <w:t>0</w:t>
      </w:r>
      <w:r w:rsidRPr="00066CC7">
        <w:rPr>
          <w:rFonts w:ascii="Calibri" w:eastAsia="Calibri" w:hAnsi="Calibri" w:cs="Calibri"/>
          <w:sz w:val="22"/>
          <w:szCs w:val="22"/>
        </w:rPr>
        <w:t>-0</w:t>
      </w:r>
      <w:r>
        <w:rPr>
          <w:rFonts w:ascii="Calibri" w:eastAsia="Calibri" w:hAnsi="Calibri" w:cs="Calibri"/>
          <w:sz w:val="22"/>
          <w:szCs w:val="22"/>
        </w:rPr>
        <w:t xml:space="preserve">1/2021 </w:t>
      </w:r>
    </w:p>
    <w:p w14:paraId="1A779D2B" w14:textId="77777777" w:rsidR="00CC6DFB" w:rsidRPr="00B209EE" w:rsidRDefault="00CC6DFB" w:rsidP="00CC6DFB">
      <w:pPr>
        <w:pStyle w:val="ListParagraph"/>
        <w:numPr>
          <w:ilvl w:val="0"/>
          <w:numId w:val="5"/>
        </w:numPr>
        <w:spacing w:before="240" w:after="240" w:line="240" w:lineRule="auto"/>
        <w:rPr>
          <w:rFonts w:ascii="Calibri" w:eastAsia="Calibri" w:hAnsi="Calibri" w:cs="Calibri"/>
          <w:sz w:val="22"/>
          <w:szCs w:val="22"/>
        </w:rPr>
      </w:pPr>
      <w:r w:rsidRPr="00B209EE">
        <w:rPr>
          <w:rFonts w:ascii="Calibri" w:eastAsia="Calibri" w:hAnsi="Calibri" w:cs="Calibri"/>
          <w:sz w:val="22"/>
          <w:szCs w:val="22"/>
        </w:rPr>
        <w:t>Analyzed and visualized datasets using Python (Pandas, Matplotlib) to identify trends and support data-driven decision-making</w:t>
      </w:r>
    </w:p>
    <w:p w14:paraId="79D54B17" w14:textId="77777777" w:rsidR="00CC6DFB" w:rsidRPr="00B209EE" w:rsidRDefault="00CC6DFB" w:rsidP="00CC6DFB">
      <w:pPr>
        <w:pStyle w:val="ListParagraph"/>
        <w:numPr>
          <w:ilvl w:val="0"/>
          <w:numId w:val="5"/>
        </w:numPr>
        <w:spacing w:before="240" w:after="240" w:line="240" w:lineRule="auto"/>
        <w:rPr>
          <w:rFonts w:ascii="Calibri" w:eastAsia="Calibri" w:hAnsi="Calibri" w:cs="Calibri"/>
          <w:sz w:val="22"/>
          <w:szCs w:val="22"/>
        </w:rPr>
      </w:pPr>
      <w:r w:rsidRPr="00B209EE">
        <w:rPr>
          <w:rFonts w:ascii="Calibri" w:eastAsia="Calibri" w:hAnsi="Calibri" w:cs="Calibri"/>
          <w:sz w:val="22"/>
          <w:szCs w:val="22"/>
        </w:rPr>
        <w:t>Built and maintained SQL queries to extract, clean, and organize large datasets from relational databases</w:t>
      </w:r>
    </w:p>
    <w:p w14:paraId="06AEB4B5" w14:textId="77777777" w:rsidR="00CC6DFB" w:rsidRPr="00B209EE" w:rsidRDefault="00CC6DFB" w:rsidP="00CC6DFB">
      <w:pPr>
        <w:pStyle w:val="ListParagraph"/>
        <w:numPr>
          <w:ilvl w:val="0"/>
          <w:numId w:val="5"/>
        </w:numPr>
        <w:spacing w:before="240" w:after="240" w:line="240" w:lineRule="auto"/>
        <w:rPr>
          <w:rFonts w:ascii="Calibri" w:eastAsia="Calibri" w:hAnsi="Calibri" w:cs="Calibri"/>
          <w:sz w:val="22"/>
          <w:szCs w:val="22"/>
        </w:rPr>
      </w:pPr>
      <w:r w:rsidRPr="00B209EE">
        <w:rPr>
          <w:rFonts w:ascii="Calibri" w:eastAsia="Calibri" w:hAnsi="Calibri" w:cs="Calibri"/>
          <w:sz w:val="22"/>
          <w:szCs w:val="22"/>
        </w:rPr>
        <w:t>Developed interactive dashboards in Excel and Power BI to present key metrics to stakeholders in a clear and actionable format.</w:t>
      </w:r>
    </w:p>
    <w:p w14:paraId="77574743" w14:textId="77777777" w:rsidR="00CC6DFB" w:rsidRDefault="00CC6DFB" w:rsidP="00CC6DFB">
      <w:pPr>
        <w:pBdr>
          <w:bottom w:val="single" w:sz="4" w:space="4" w:color="000000"/>
        </w:pBdr>
        <w:spacing w:line="240" w:lineRule="auto"/>
        <w:rPr>
          <w:rFonts w:ascii="Calibri" w:eastAsia="Calibri" w:hAnsi="Calibri" w:cs="Calibri"/>
          <w:b/>
          <w:bCs/>
          <w:sz w:val="22"/>
          <w:szCs w:val="22"/>
        </w:rPr>
      </w:pPr>
      <w:r>
        <w:rPr>
          <w:rFonts w:ascii="Calibri" w:eastAsia="Calibri" w:hAnsi="Calibri" w:cs="Calibri"/>
          <w:b/>
          <w:bCs/>
          <w:sz w:val="22"/>
          <w:szCs w:val="22"/>
        </w:rPr>
        <w:t>EDUCATION</w:t>
      </w:r>
    </w:p>
    <w:p w14:paraId="6A55C86D" w14:textId="77777777" w:rsidR="00CC6DFB" w:rsidRPr="00B209EE" w:rsidRDefault="00CC6DFB" w:rsidP="00CC6DFB">
      <w:pPr>
        <w:spacing w:line="240" w:lineRule="auto"/>
        <w:rPr>
          <w:rFonts w:ascii="Calibri" w:eastAsia="Calibri" w:hAnsi="Calibri" w:cs="Calibri"/>
          <w:sz w:val="22"/>
          <w:szCs w:val="22"/>
        </w:rPr>
      </w:pPr>
      <w:r w:rsidRPr="00B209EE">
        <w:rPr>
          <w:rFonts w:ascii="Calibri" w:eastAsia="Calibri" w:hAnsi="Calibri" w:cs="Calibri"/>
          <w:b/>
          <w:bCs/>
          <w:sz w:val="22"/>
          <w:szCs w:val="22"/>
        </w:rPr>
        <w:t>Central Michigan University</w:t>
      </w:r>
      <w:r w:rsidRPr="00B209EE">
        <w:rPr>
          <w:rFonts w:ascii="Calibri" w:eastAsia="Calibri" w:hAnsi="Calibri" w:cs="Calibri"/>
          <w:sz w:val="22"/>
          <w:szCs w:val="22"/>
        </w:rPr>
        <w:t xml:space="preserve">                                                                              </w:t>
      </w:r>
      <w:r w:rsidRPr="00B209EE">
        <w:rPr>
          <w:rFonts w:ascii="Calibri" w:eastAsia="Calibri" w:hAnsi="Calibri" w:cs="Calibri"/>
          <w:b/>
          <w:bCs/>
          <w:i/>
          <w:iCs/>
          <w:sz w:val="22"/>
          <w:szCs w:val="22"/>
        </w:rPr>
        <w:t xml:space="preserve">                                                       </w:t>
      </w:r>
      <w:r w:rsidRPr="00B209EE">
        <w:rPr>
          <w:rFonts w:ascii="Calibri" w:eastAsia="Calibri" w:hAnsi="Calibri" w:cs="Calibri"/>
          <w:sz w:val="22"/>
          <w:szCs w:val="22"/>
        </w:rPr>
        <w:t>01/2024 -12/2025</w:t>
      </w:r>
      <w:r w:rsidRPr="00B209EE">
        <w:rPr>
          <w:rFonts w:ascii="Calibri" w:eastAsia="Calibri" w:hAnsi="Calibri" w:cs="Calibri"/>
          <w:sz w:val="22"/>
          <w:szCs w:val="22"/>
        </w:rPr>
        <w:br/>
        <w:t>Master of Science in Information Systems | GPA - 3.83</w:t>
      </w:r>
      <w:r w:rsidRPr="00B209EE">
        <w:rPr>
          <w:rFonts w:ascii="Calibri" w:eastAsia="Calibri" w:hAnsi="Calibri" w:cs="Calibri"/>
          <w:sz w:val="22"/>
          <w:szCs w:val="22"/>
        </w:rPr>
        <w:br/>
        <w:t xml:space="preserve">Course work: System analysis and design, Data base management for business systems, Application development, Project Management, Business decision modelling, Business data analytics, Data visualization. </w:t>
      </w:r>
    </w:p>
    <w:p w14:paraId="77F6FDCC" w14:textId="77777777" w:rsidR="00CC6DFB" w:rsidRPr="00B209EE" w:rsidRDefault="00CC6DFB" w:rsidP="00CC6DFB">
      <w:pPr>
        <w:spacing w:line="240" w:lineRule="auto"/>
        <w:rPr>
          <w:rFonts w:ascii="Calibri" w:eastAsia="Calibri" w:hAnsi="Calibri" w:cs="Calibri"/>
          <w:sz w:val="22"/>
          <w:szCs w:val="22"/>
        </w:rPr>
      </w:pPr>
      <w:r w:rsidRPr="00B209EE">
        <w:rPr>
          <w:rFonts w:ascii="Calibri" w:eastAsia="Calibri" w:hAnsi="Calibri" w:cs="Calibri"/>
          <w:b/>
          <w:bCs/>
          <w:sz w:val="22"/>
          <w:szCs w:val="22"/>
        </w:rPr>
        <w:t xml:space="preserve">Amrita Viswa Vidyapeetham                                                                                                        </w:t>
      </w:r>
      <w:r>
        <w:rPr>
          <w:rFonts w:ascii="Calibri" w:eastAsia="Calibri" w:hAnsi="Calibri" w:cs="Calibri"/>
          <w:b/>
          <w:bCs/>
          <w:sz w:val="22"/>
          <w:szCs w:val="22"/>
        </w:rPr>
        <w:t xml:space="preserve">                             </w:t>
      </w:r>
      <w:r w:rsidRPr="00B209EE">
        <w:rPr>
          <w:rFonts w:ascii="Calibri" w:eastAsia="Calibri" w:hAnsi="Calibri" w:cs="Calibri"/>
          <w:sz w:val="22"/>
          <w:szCs w:val="22"/>
        </w:rPr>
        <w:t>06/2017</w:t>
      </w:r>
      <w:r>
        <w:rPr>
          <w:rFonts w:ascii="Calibri" w:eastAsia="Calibri" w:hAnsi="Calibri" w:cs="Calibri"/>
          <w:sz w:val="22"/>
          <w:szCs w:val="22"/>
        </w:rPr>
        <w:t>-</w:t>
      </w:r>
      <w:r w:rsidRPr="00B209EE">
        <w:rPr>
          <w:rFonts w:ascii="Calibri" w:eastAsia="Calibri" w:hAnsi="Calibri" w:cs="Calibri"/>
          <w:sz w:val="22"/>
          <w:szCs w:val="22"/>
        </w:rPr>
        <w:t>06/2021</w:t>
      </w:r>
      <w:r>
        <w:rPr>
          <w:rFonts w:ascii="Calibri" w:eastAsia="Calibri" w:hAnsi="Calibri" w:cs="Calibri"/>
          <w:sz w:val="22"/>
          <w:szCs w:val="22"/>
        </w:rPr>
        <w:br/>
      </w:r>
      <w:r w:rsidRPr="00B209EE">
        <w:rPr>
          <w:rFonts w:ascii="Calibri" w:eastAsia="Calibri" w:hAnsi="Calibri" w:cs="Calibri"/>
          <w:sz w:val="22"/>
          <w:szCs w:val="22"/>
        </w:rPr>
        <w:t xml:space="preserve">Bachelor of Technology in Mechanical Engineering </w:t>
      </w:r>
    </w:p>
    <w:p w14:paraId="59737325" w14:textId="77777777" w:rsidR="00CC6DFB" w:rsidRPr="00B209EE" w:rsidRDefault="00CC6DFB" w:rsidP="00CC6DFB">
      <w:pPr>
        <w:spacing w:line="240" w:lineRule="auto"/>
        <w:rPr>
          <w:rFonts w:ascii="Calibri" w:eastAsia="Calibri" w:hAnsi="Calibri" w:cs="Calibri"/>
          <w:i/>
          <w:iCs/>
          <w:sz w:val="22"/>
          <w:szCs w:val="22"/>
        </w:rPr>
      </w:pPr>
      <w:r w:rsidRPr="00B209EE">
        <w:rPr>
          <w:rFonts w:ascii="Calibri" w:eastAsia="Calibri" w:hAnsi="Calibri" w:cs="Calibri"/>
          <w:sz w:val="22"/>
          <w:szCs w:val="22"/>
        </w:rPr>
        <w:t xml:space="preserve">                                                  </w:t>
      </w:r>
    </w:p>
    <w:p w14:paraId="3D152BFB" w14:textId="77777777" w:rsidR="00CC6DFB" w:rsidRDefault="00CC6DFB" w:rsidP="00CC6DFB">
      <w:pPr>
        <w:spacing w:before="240" w:after="240" w:line="240" w:lineRule="auto"/>
        <w:ind w:left="360"/>
        <w:jc w:val="both"/>
        <w:rPr>
          <w:rFonts w:ascii="Calibri" w:eastAsia="Calibri" w:hAnsi="Calibri" w:cs="Calibri"/>
          <w:b/>
          <w:bCs/>
          <w:sz w:val="22"/>
          <w:szCs w:val="22"/>
        </w:rPr>
      </w:pPr>
      <w:r>
        <w:rPr>
          <w:rFonts w:ascii="Calibri" w:eastAsia="Calibri" w:hAnsi="Calibri" w:cs="Calibri"/>
          <w:sz w:val="22"/>
          <w:szCs w:val="22"/>
        </w:rPr>
        <w:br/>
      </w:r>
    </w:p>
    <w:p w14:paraId="70451858" w14:textId="77777777" w:rsidR="00CC6DFB" w:rsidRDefault="00CC6DFB" w:rsidP="00CC6DFB">
      <w:pPr>
        <w:spacing w:before="240" w:after="240" w:line="240" w:lineRule="auto"/>
        <w:rPr>
          <w:rFonts w:ascii="Calibri" w:eastAsia="Calibri" w:hAnsi="Calibri" w:cs="Calibri"/>
          <w:sz w:val="22"/>
          <w:szCs w:val="22"/>
        </w:rPr>
      </w:pPr>
    </w:p>
    <w:p w14:paraId="25C3D1D8" w14:textId="77777777" w:rsidR="00CC6DFB" w:rsidRDefault="00CC6DFB" w:rsidP="00CC6DFB">
      <w:pPr>
        <w:spacing w:before="240" w:after="240" w:line="240" w:lineRule="auto"/>
        <w:rPr>
          <w:rFonts w:ascii="Calibri" w:eastAsia="Calibri" w:hAnsi="Calibri" w:cs="Calibri"/>
          <w:sz w:val="22"/>
          <w:szCs w:val="22"/>
        </w:rPr>
      </w:pPr>
    </w:p>
    <w:p w14:paraId="64561845" w14:textId="77777777" w:rsidR="00CC6DFB" w:rsidRDefault="00CC6DFB" w:rsidP="00CC6DFB">
      <w:pPr>
        <w:spacing w:line="240" w:lineRule="auto"/>
        <w:rPr>
          <w:rFonts w:ascii="Calibri" w:eastAsia="Calibri" w:hAnsi="Calibri" w:cs="Calibri"/>
          <w:sz w:val="22"/>
          <w:szCs w:val="22"/>
        </w:rPr>
      </w:pPr>
    </w:p>
    <w:p w14:paraId="55EDEFDF" w14:textId="77777777" w:rsidR="00CC6DFB" w:rsidRDefault="00CC6DFB" w:rsidP="00CC6DFB">
      <w:pPr>
        <w:spacing w:line="240" w:lineRule="auto"/>
        <w:rPr>
          <w:rFonts w:ascii="Calibri" w:eastAsia="Calibri" w:hAnsi="Calibri" w:cs="Calibri"/>
          <w:sz w:val="22"/>
          <w:szCs w:val="22"/>
        </w:rPr>
      </w:pPr>
    </w:p>
    <w:p w14:paraId="44509913" w14:textId="77777777" w:rsidR="00E96F2C" w:rsidRDefault="00E96F2C"/>
    <w:sectPr w:rsidR="00E96F2C" w:rsidSect="00CC6DF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5CB"/>
    <w:multiLevelType w:val="multilevel"/>
    <w:tmpl w:val="C95A3C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535101"/>
    <w:multiLevelType w:val="multilevel"/>
    <w:tmpl w:val="D19CF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937264"/>
    <w:multiLevelType w:val="multilevel"/>
    <w:tmpl w:val="5DB8D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9B523F"/>
    <w:multiLevelType w:val="hybridMultilevel"/>
    <w:tmpl w:val="FA60E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E62DA8"/>
    <w:multiLevelType w:val="multilevel"/>
    <w:tmpl w:val="68B67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7135129">
    <w:abstractNumId w:val="1"/>
  </w:num>
  <w:num w:numId="2" w16cid:durableId="2061319754">
    <w:abstractNumId w:val="4"/>
  </w:num>
  <w:num w:numId="3" w16cid:durableId="1971284582">
    <w:abstractNumId w:val="2"/>
  </w:num>
  <w:num w:numId="4" w16cid:durableId="99185912">
    <w:abstractNumId w:val="0"/>
  </w:num>
  <w:num w:numId="5" w16cid:durableId="837768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FB"/>
    <w:rsid w:val="005064FA"/>
    <w:rsid w:val="00C91C30"/>
    <w:rsid w:val="00CC6DFB"/>
    <w:rsid w:val="00DA154A"/>
    <w:rsid w:val="00E96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DCE4"/>
  <w15:chartTrackingRefBased/>
  <w15:docId w15:val="{A791E72A-E76B-4F4A-8FBF-A9E6B1A6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DFB"/>
    <w:pPr>
      <w:spacing w:line="279" w:lineRule="auto"/>
    </w:pPr>
    <w:rPr>
      <w:rFonts w:ascii="Aptos" w:eastAsia="Aptos" w:hAnsi="Aptos" w:cs="Aptos"/>
      <w:sz w:val="24"/>
      <w:szCs w:val="24"/>
      <w:lang w:val="en" w:eastAsia="en-IN"/>
    </w:rPr>
  </w:style>
  <w:style w:type="paragraph" w:styleId="Heading1">
    <w:name w:val="heading 1"/>
    <w:basedOn w:val="Normal"/>
    <w:next w:val="Normal"/>
    <w:link w:val="Heading1Char"/>
    <w:uiPriority w:val="9"/>
    <w:qFormat/>
    <w:rsid w:val="00CC6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DFB"/>
    <w:rPr>
      <w:rFonts w:eastAsiaTheme="majorEastAsia" w:cstheme="majorBidi"/>
      <w:color w:val="272727" w:themeColor="text1" w:themeTint="D8"/>
    </w:rPr>
  </w:style>
  <w:style w:type="paragraph" w:styleId="Title">
    <w:name w:val="Title"/>
    <w:basedOn w:val="Normal"/>
    <w:next w:val="Normal"/>
    <w:link w:val="TitleChar"/>
    <w:uiPriority w:val="10"/>
    <w:qFormat/>
    <w:rsid w:val="00CC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DFB"/>
    <w:pPr>
      <w:spacing w:before="160"/>
      <w:jc w:val="center"/>
    </w:pPr>
    <w:rPr>
      <w:i/>
      <w:iCs/>
      <w:color w:val="404040" w:themeColor="text1" w:themeTint="BF"/>
    </w:rPr>
  </w:style>
  <w:style w:type="character" w:customStyle="1" w:styleId="QuoteChar">
    <w:name w:val="Quote Char"/>
    <w:basedOn w:val="DefaultParagraphFont"/>
    <w:link w:val="Quote"/>
    <w:uiPriority w:val="29"/>
    <w:rsid w:val="00CC6DFB"/>
    <w:rPr>
      <w:i/>
      <w:iCs/>
      <w:color w:val="404040" w:themeColor="text1" w:themeTint="BF"/>
    </w:rPr>
  </w:style>
  <w:style w:type="paragraph" w:styleId="ListParagraph">
    <w:name w:val="List Paragraph"/>
    <w:basedOn w:val="Normal"/>
    <w:uiPriority w:val="34"/>
    <w:qFormat/>
    <w:rsid w:val="00CC6DFB"/>
    <w:pPr>
      <w:ind w:left="720"/>
      <w:contextualSpacing/>
    </w:pPr>
  </w:style>
  <w:style w:type="character" w:styleId="IntenseEmphasis">
    <w:name w:val="Intense Emphasis"/>
    <w:basedOn w:val="DefaultParagraphFont"/>
    <w:uiPriority w:val="21"/>
    <w:qFormat/>
    <w:rsid w:val="00CC6DFB"/>
    <w:rPr>
      <w:i/>
      <w:iCs/>
      <w:color w:val="0F4761" w:themeColor="accent1" w:themeShade="BF"/>
    </w:rPr>
  </w:style>
  <w:style w:type="paragraph" w:styleId="IntenseQuote">
    <w:name w:val="Intense Quote"/>
    <w:basedOn w:val="Normal"/>
    <w:next w:val="Normal"/>
    <w:link w:val="IntenseQuoteChar"/>
    <w:uiPriority w:val="30"/>
    <w:qFormat/>
    <w:rsid w:val="00CC6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DFB"/>
    <w:rPr>
      <w:i/>
      <w:iCs/>
      <w:color w:val="0F4761" w:themeColor="accent1" w:themeShade="BF"/>
    </w:rPr>
  </w:style>
  <w:style w:type="character" w:styleId="IntenseReference">
    <w:name w:val="Intense Reference"/>
    <w:basedOn w:val="DefaultParagraphFont"/>
    <w:uiPriority w:val="32"/>
    <w:qFormat/>
    <w:rsid w:val="00CC6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3</Pages>
  <Words>1340</Words>
  <Characters>7644</Characters>
  <Application>Microsoft Office Word</Application>
  <DocSecurity>0</DocSecurity>
  <Lines>63</Lines>
  <Paragraphs>17</Paragraphs>
  <ScaleCrop>false</ScaleCrop>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K</dc:creator>
  <cp:keywords/>
  <dc:description/>
  <cp:lastModifiedBy>Praveen Venati</cp:lastModifiedBy>
  <cp:revision>3</cp:revision>
  <dcterms:created xsi:type="dcterms:W3CDTF">2026-08-04T12:41:00Z</dcterms:created>
  <dcterms:modified xsi:type="dcterms:W3CDTF">2026-08-04T20:24:00Z</dcterms:modified>
</cp:coreProperties>
</file>