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720"/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Emmanuel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New York, NY • 646-651-7518 • Emmanuel Torres2018@gmail com 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before="12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HIGHLIGHTS: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60" w:before="60" w:lineRule="auto"/>
        <w:ind w:left="720" w:hanging="360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Signature Competencies: </w:t>
      </w:r>
      <w:r w:rsidDel="00000000" w:rsidR="00000000" w:rsidRPr="00000000">
        <w:rPr>
          <w:sz w:val="22"/>
          <w:szCs w:val="22"/>
          <w:rtl w:val="0"/>
        </w:rPr>
        <w:t xml:space="preserve">Analytical and problem-solving skills, Team leadership and management, Data Classification, Incident Remediation, Policy and Procedure Implementation, Metrics &amp; Reporting,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60" w:before="60" w:lineRule="auto"/>
        <w:ind w:left="720" w:hanging="360"/>
        <w:rPr>
          <w:b w:val="1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Certifications: </w:t>
      </w:r>
      <w:r w:rsidDel="00000000" w:rsidR="00000000" w:rsidRPr="00000000">
        <w:rPr>
          <w:sz w:val="22"/>
          <w:szCs w:val="22"/>
          <w:rtl w:val="0"/>
        </w:rPr>
        <w:t xml:space="preserve">CompTIA Security+ Certification, Netskope Certified Cloud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60" w:lineRule="auto"/>
        <w:ind w:left="720" w:hanging="360"/>
        <w:rPr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Technical Experience/ Languages</w:t>
      </w:r>
      <w:r w:rsidDel="00000000" w:rsidR="00000000" w:rsidRPr="00000000">
        <w:rPr>
          <w:sz w:val="22"/>
          <w:szCs w:val="22"/>
          <w:rtl w:val="0"/>
        </w:rPr>
        <w:t xml:space="preserve">: Microsoft Purview, Microsoft Defender for Cloud Apps, Z-Scaler ZIA, Netskope CASB, Symantec WSS, Symantec Cloud SOC, Symantec DLP, Cososys Endpoint Protector, CrowdStrike, Okta, Azure Information Protect, Mimecast, Varonis, PhishMe, Splunk, DocuSign, Full Professional Proficiency in Spanish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pacing w:before="120" w:lineRule="auto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WORK EXPERIENCE: </w:t>
      </w: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Layout w:type="fixed"/>
        <w:tblLook w:val="0400"/>
      </w:tblPr>
      <w:tblGrid>
        <w:gridCol w:w="10080"/>
        <w:gridCol w:w="1080"/>
        <w:tblGridChange w:id="0">
          <w:tblGrid>
            <w:gridCol w:w="10080"/>
            <w:gridCol w:w="1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Santander Bank,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New York, NY                                                                                                  May 2022 -Present</w:t>
            </w:r>
          </w:p>
          <w:p w:rsidR="00000000" w:rsidDel="00000000" w:rsidP="00000000" w:rsidRDefault="00000000" w:rsidRPr="00000000" w14:paraId="00000009">
            <w:pPr>
              <w:spacing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Vice President, Senior Associate, Information Security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Successfully lead the delivery of various cybersecurity projects, including Data Loss Prevention, Network Security, and Privileged Access Management projects, ensuring compliance with industry standards and best practices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Successfully manage a team of five associates, providing guidance, coaching, and mentorship to enhance team performance and productivity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 clear direction and guidance to team members on complex projects, serving as the go-to escalation point for issues and challenges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Architect comprehensive documentation for DLP Policies, establishing a unified baseline across multiple entities, and initiated the issuance of remediation tickets, driving uniformity and compliance across all entities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Orchestrate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administration of DLP cloud tools (CASB), maintaining real-time visibility and control over 10TB+ of sensitive data, bolstering cloud security posture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Champion the enhancement of event management processes and procedures, delivering actionable recommendations that led to a 30% increase in incident response effectiveness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Coordinate with cross-functional teams to ensure timely and scope-compliant delivery of projects, resulting in a 20% improvement in project completion rates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 regular updates to executives and stakeholders regarding the project status and potential roadblocks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 relationships with cybersecurity vendors, including evaluating vendor capabilities, negotiating contracts, and ensuring compliance with service-level agreements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Leverage project management tools and methodologies to optimize project performance, achieving an average of 90% on-time delivery of projects 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 project budgets ranging from $100K to $5M and ensured timely, scope-compliant, and cost-efficient delivery of projects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Conduct comprehensive interviews with potential team members to assess their technical knowledge, experience, and interpersonal skills </w:t>
            </w:r>
          </w:p>
          <w:p w:rsidR="00000000" w:rsidDel="00000000" w:rsidP="00000000" w:rsidRDefault="00000000" w:rsidRPr="00000000" w14:paraId="00000016">
            <w:pPr>
              <w:spacing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Deloitte Services LP,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New York, NY                                                                             November 2020 - May 2022</w:t>
            </w:r>
          </w:p>
          <w:p w:rsidR="00000000" w:rsidDel="00000000" w:rsidP="00000000" w:rsidRDefault="00000000" w:rsidRPr="00000000" w14:paraId="00000017">
            <w:pPr>
              <w:spacing w:before="60" w:lineRule="auto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Lead Data Loss Protection Analyst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Led internal projects by identifying requirements, expectations and establishing solid relationships with key technology stakeholders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Remediated major Web Proxy/ CASB outages by escalating to corresponding teams and communicating with the affected parties involved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Calculated and provide Key Risk Indicators (KRIs) to upper management to highlight security gaps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Provided technical and thought leadership within the team by teaching incoming analysts about both traditional and unconventional ways to detect, analyze, and mitigate security and service incidents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Overseed CASB/ Web Proxy ServiceNow incident assignment to provide a technical interface to Deloitte Practitioners for Web Protection service and troubleshoot/solve technical end-user issues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Developed scripts with Windows PowerShell and Bash to automatically resolve common Web Proxy errors reducing ticket SLAs by 80%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Created a bi-weekly executive summary for Data Protection Director &amp; Senior Manager to highlight total incidents, ongoing projects, and significant platform outages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Conducted proof of concepts for data security enterprise solutions to verify software performance and efficacy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Influenced and improve upon existing processes through innovation and operational change</w:t>
            </w:r>
          </w:p>
          <w:p w:rsidR="00000000" w:rsidDel="00000000" w:rsidP="00000000" w:rsidRDefault="00000000" w:rsidRPr="00000000" w14:paraId="00000021">
            <w:pPr>
              <w:spacing w:before="60" w:lineRule="auto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Senior Data Loss Protection Analyst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Facilitated stakeholder communications and change management activities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Developed ticket templates, frequently asked questions, service and process documentation, and knowledgebase articles to provide Deloitte Practitioners with guidance about the service readily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Overseed packaging, deployment, and maintenance of the Cloud Web Security and CASB software agent on Laptops and Desktops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Provided technical engineering and troubleshooting support to Deloitte Practitioners for Web Protection Service consisting of Cloud Web Content Filtering, EDR, and CASB products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Performed data collection, testing, and validation of issues and user experiences as necessary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Provided input, business justification, and seek leadership approval to exception and policy requests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Supported the Incident Response team’s incident investigation and remediation efforts </w:t>
            </w:r>
          </w:p>
          <w:p w:rsidR="00000000" w:rsidDel="00000000" w:rsidP="00000000" w:rsidRDefault="00000000" w:rsidRPr="00000000" w14:paraId="0000002A">
            <w:pPr>
              <w:spacing w:before="60" w:lineRule="auto"/>
              <w:rPr>
                <w:sz w:val="22"/>
                <w:szCs w:val="22"/>
              </w:rPr>
            </w:pPr>
            <w:bookmarkStart w:colFirst="0" w:colLast="0" w:name="_heading=h.17xswimqhh5h" w:id="3"/>
            <w:bookmarkEnd w:id="3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Sotheby’s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New York, NY                                                                                       February 2018 - November 2020</w:t>
            </w:r>
          </w:p>
          <w:p w:rsidR="00000000" w:rsidDel="00000000" w:rsidP="00000000" w:rsidRDefault="00000000" w:rsidRPr="00000000" w14:paraId="0000002B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Security Engineer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Worked with the Information Security Department Director, Information Technology Department, and CTO to design and implement network and application security controls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Successfully Deployed a next-gen Secure Web Gateway globally, increasing on-site network visibility by 30% and increasing off-site network visibility by 80%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Managed Deployment of Splunk SIEM in unison with the established requirements and goals of the business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Configured and provided support for all endpoint security tools in the environment including Next-</w:t>
            </w:r>
          </w:p>
          <w:p w:rsidR="00000000" w:rsidDel="00000000" w:rsidP="00000000" w:rsidRDefault="00000000" w:rsidRPr="00000000" w14:paraId="00000030">
            <w:pPr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Generation Antivirus, Traditional Antivirus, Cloud Access Security Broker, Next-Generation Web Gateway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Conducteede quarterly business reviews to present current data security risks and initiatives to senior management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Developed &amp; finetuned CASB policies monthly to identify unauthorized sharing of sensitive information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Facilitated a worldwide deployment of an Endpoint Detection Response (EDR) solution, providing 100%</w:t>
            </w:r>
          </w:p>
          <w:p w:rsidR="00000000" w:rsidDel="00000000" w:rsidP="00000000" w:rsidRDefault="00000000" w:rsidRPr="00000000" w14:paraId="00000034">
            <w:pPr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visibility to our endpoints, servers, and cloud instances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Created Data Loss Prevention incident playbook following the Incident Response Policy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Aided internal business departments in classifying sensitive information in accordance to the Data Classification Policy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Conducted proof of concepts for data security vendors including establishing requirements, design, testing, global implementation, and post-implementation maintenance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Established and maintain project plans for the deployment of newly onboarded information security tools</w:t>
            </w:r>
          </w:p>
          <w:p w:rsidR="00000000" w:rsidDel="00000000" w:rsidP="00000000" w:rsidRDefault="00000000" w:rsidRPr="00000000" w14:paraId="0000003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Data Loss Prevention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Triaged Data Loss Prevention incidents by examining violations and partnering with business to further investigate as needed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Data Security Learning and Development curriculum for newly onboarded employees globally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Organized strategic initiatives to steer end users on to corporate-managed solutions, limiting shadow IT</w:t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Data Security Intern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Conducted Phishing investigations daily for suspicious emails to prevent internal malicious activity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Governed identity and security access globally for employees across a multitude of systems and applications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Briefed 2,300+ employees quarterly on Information Security Policies and department updates</w:t>
      </w:r>
    </w:p>
    <w:p w:rsidR="00000000" w:rsidDel="00000000" w:rsidP="00000000" w:rsidRDefault="00000000" w:rsidRPr="00000000" w14:paraId="00000042">
      <w:pPr>
        <w:pBdr>
          <w:bottom w:color="000000" w:space="1" w:sz="12" w:val="single"/>
        </w:pBdr>
        <w:spacing w:before="12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EDUCATION: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ind w:right="-9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University at Albany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State University of New York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        Graduated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May 2018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Bachelor of Science in Informatics</w:t>
      </w:r>
      <w:r w:rsidDel="00000000" w:rsidR="00000000" w:rsidRPr="00000000">
        <w:rPr>
          <w:sz w:val="22"/>
          <w:szCs w:val="22"/>
          <w:rtl w:val="0"/>
        </w:rPr>
        <w:t xml:space="preserve">, 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oncentrati</w:t>
      </w:r>
      <w:r w:rsidDel="00000000" w:rsidR="00000000" w:rsidRPr="00000000">
        <w:rPr>
          <w:sz w:val="22"/>
          <w:szCs w:val="22"/>
          <w:rtl w:val="0"/>
        </w:rPr>
        <w:t xml:space="preserve">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in Information Security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ind w:right="-9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Year Up New York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New York, NY                           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August 2017 - July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Accrue 200+ hours of hands-on training sp</w:t>
      </w:r>
      <w:r w:rsidDel="00000000" w:rsidR="00000000" w:rsidRPr="00000000">
        <w:rPr>
          <w:sz w:val="22"/>
          <w:szCs w:val="22"/>
          <w:rtl w:val="0"/>
        </w:rPr>
        <w:t xml:space="preserve">ecializing in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Cybersecurity </w:t>
      </w:r>
      <w:r w:rsidDel="00000000" w:rsidR="00000000" w:rsidRPr="00000000">
        <w:rPr>
          <w:sz w:val="22"/>
          <w:szCs w:val="22"/>
          <w:rtl w:val="0"/>
        </w:rPr>
        <w:t xml:space="preserve">through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 one-year career development program</w:t>
      </w:r>
    </w:p>
    <w:p w:rsidR="00000000" w:rsidDel="00000000" w:rsidP="00000000" w:rsidRDefault="00000000" w:rsidRPr="00000000" w14:paraId="00000047">
      <w:pPr>
        <w:pBdr>
          <w:bottom w:color="000000" w:space="0" w:sz="12" w:val="single"/>
        </w:pBdr>
        <w:spacing w:before="12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VOLUNTEERING &amp; PROFESSIONAL ORGANIZATIONS: </w:t>
      </w:r>
    </w:p>
    <w:p w:rsidR="00000000" w:rsidDel="00000000" w:rsidP="00000000" w:rsidRDefault="00000000" w:rsidRPr="00000000" w14:paraId="00000048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ALPFA (Association of Latino Professionals for America),</w:t>
      </w:r>
      <w:r w:rsidDel="00000000" w:rsidR="00000000" w:rsidRPr="00000000">
        <w:rPr>
          <w:sz w:val="22"/>
          <w:szCs w:val="22"/>
          <w:rtl w:val="0"/>
        </w:rPr>
        <w:t xml:space="preserve"> New York, NY      September 2017 - Present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Engage in monthly activities and workshops to enhance professional development</w:t>
      </w:r>
    </w:p>
    <w:sectPr>
      <w:footerReference r:id="rId7" w:type="default"/>
      <w:pgSz w:h="15840" w:w="12240" w:orient="portrait"/>
      <w:pgMar w:bottom="90" w:top="900" w:left="108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65D15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65D15"/>
    <w:rPr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D9003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eQsS6YO725VBzXRKP6qPbV+/Q==">CgMxLjAyCGguZ2pkZ3hzMgloLjMwajB6bGwyCWguMWZvYjl0ZTIOaC4xN3hzd2ltcWhoNWg4AHIhMUNKVFlyOWF6Z0ZMVU54OFJGVXl3Y014YkE3cHg2N05p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2020-03-02T23:47:00Z</dcterms:created>
</cp:coreProperties>
</file>