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7EF2B7" w14:textId="61E46CD1" w:rsidR="00C35D7D" w:rsidRPr="00C35D7D" w:rsidRDefault="00C35D7D" w:rsidP="00C35D7D">
      <w:pPr>
        <w:spacing w:after="0" w:line="240" w:lineRule="auto"/>
        <w:rPr>
          <w:rFonts w:ascii="Arial" w:eastAsia="Times New Roman" w:hAnsi="Arial" w:cs="Arial"/>
          <w:kern w:val="0"/>
          <w:sz w:val="20"/>
          <w:szCs w:val="20"/>
          <w:lang w:eastAsia="en-IN"/>
          <w14:ligatures w14:val="none"/>
        </w:rPr>
      </w:pPr>
      <w:r w:rsidRPr="00C35D7D">
        <w:rPr>
          <w:rFonts w:ascii="Arial" w:eastAsia="Times New Roman" w:hAnsi="Arial" w:cs="Arial"/>
          <w:b/>
          <w:bCs/>
          <w:kern w:val="0"/>
          <w:lang w:eastAsia="en-IN"/>
          <w14:ligatures w14:val="none"/>
        </w:rPr>
        <w:t>JIMIT SHAH</w:t>
      </w:r>
      <w:r w:rsidRPr="00C35D7D">
        <w:rPr>
          <w:rFonts w:ascii="Arial" w:eastAsia="Times New Roman" w:hAnsi="Arial" w:cs="Arial"/>
          <w:kern w:val="0"/>
          <w:lang w:eastAsia="en-IN"/>
          <w14:ligatures w14:val="none"/>
        </w:rPr>
        <w:br/>
      </w:r>
      <w:r w:rsidRPr="00C35D7D">
        <w:rPr>
          <w:rFonts w:ascii="Arial" w:eastAsia="Times New Roman" w:hAnsi="Arial" w:cs="Arial"/>
          <w:kern w:val="0"/>
          <w:sz w:val="20"/>
          <w:szCs w:val="20"/>
          <w:lang w:eastAsia="en-IN"/>
          <w14:ligatures w14:val="none"/>
        </w:rPr>
        <w:t>EDI Claims Business Analyst</w:t>
      </w:r>
      <w:r w:rsidRPr="00C35D7D">
        <w:rPr>
          <w:rFonts w:ascii="Arial" w:eastAsia="Times New Roman" w:hAnsi="Arial" w:cs="Arial"/>
          <w:kern w:val="0"/>
          <w:sz w:val="20"/>
          <w:szCs w:val="20"/>
          <w:lang w:eastAsia="en-IN"/>
          <w14:ligatures w14:val="none"/>
        </w:rPr>
        <w:br/>
        <w:t>Edison, NJ</w:t>
      </w:r>
      <w:r w:rsidRPr="00C35D7D">
        <w:rPr>
          <w:rFonts w:ascii="Arial" w:eastAsia="Times New Roman" w:hAnsi="Arial" w:cs="Arial"/>
          <w:kern w:val="0"/>
          <w:sz w:val="20"/>
          <w:szCs w:val="20"/>
          <w:lang w:eastAsia="en-IN"/>
          <w14:ligatures w14:val="none"/>
        </w:rPr>
        <w:t xml:space="preserve"> </w:t>
      </w:r>
      <w:r w:rsidRPr="00C35D7D">
        <w:rPr>
          <w:rFonts w:ascii="Arial" w:eastAsia="Times New Roman" w:hAnsi="Arial" w:cs="Arial"/>
          <w:kern w:val="0"/>
          <w:sz w:val="20"/>
          <w:szCs w:val="20"/>
          <w:lang w:eastAsia="en-IN"/>
          <w14:ligatures w14:val="none"/>
        </w:rPr>
        <w:t xml:space="preserve">| </w:t>
      </w:r>
      <w:r w:rsidRPr="00C35D7D">
        <w:rPr>
          <w:rFonts w:ascii="Arial" w:eastAsia="Times New Roman" w:hAnsi="Arial" w:cs="Arial"/>
          <w:color w:val="3333FF"/>
          <w:kern w:val="0"/>
          <w:sz w:val="20"/>
          <w:szCs w:val="20"/>
          <w:u w:val="single"/>
          <w:lang w:eastAsia="en-IN"/>
          <w14:ligatures w14:val="none"/>
        </w:rPr>
        <w:t>jimmit592@gmail.com</w:t>
      </w:r>
      <w:r>
        <w:rPr>
          <w:rFonts w:ascii="Arial" w:eastAsia="Times New Roman" w:hAnsi="Arial" w:cs="Arial"/>
          <w:kern w:val="0"/>
          <w:sz w:val="20"/>
          <w:szCs w:val="20"/>
          <w:lang w:eastAsia="en-IN"/>
          <w14:ligatures w14:val="none"/>
        </w:rPr>
        <w:t xml:space="preserve"> </w:t>
      </w:r>
      <w:r w:rsidRPr="00C35D7D">
        <w:rPr>
          <w:rFonts w:ascii="Arial" w:eastAsia="Times New Roman" w:hAnsi="Arial" w:cs="Arial"/>
          <w:kern w:val="0"/>
          <w:sz w:val="20"/>
          <w:szCs w:val="20"/>
          <w:lang w:eastAsia="en-IN"/>
          <w14:ligatures w14:val="none"/>
        </w:rPr>
        <w:t>| (484) 867-6356</w:t>
      </w:r>
    </w:p>
    <w:p w14:paraId="3C322FF2" w14:textId="0B84F7AE" w:rsidR="00C35D7D" w:rsidRPr="00C35D7D" w:rsidRDefault="00C82E67" w:rsidP="00C35D7D">
      <w:pPr>
        <w:spacing w:after="0" w:line="240" w:lineRule="auto"/>
        <w:rPr>
          <w:rFonts w:ascii="Arial" w:eastAsia="Times New Roman" w:hAnsi="Arial" w:cs="Arial"/>
          <w:kern w:val="0"/>
          <w:sz w:val="20"/>
          <w:szCs w:val="20"/>
          <w:lang w:eastAsia="en-IN"/>
          <w14:ligatures w14:val="none"/>
        </w:rPr>
      </w:pPr>
      <w:r w:rsidRPr="00C35D7D">
        <w:rPr>
          <w:rFonts w:ascii="Arial" w:eastAsia="Times New Roman" w:hAnsi="Arial" w:cs="Arial"/>
          <w:kern w:val="0"/>
          <w:sz w:val="20"/>
          <w:szCs w:val="20"/>
          <w:lang w:eastAsia="en-IN"/>
          <w14:ligatures w14:val="none"/>
        </w:rPr>
        <w:pict w14:anchorId="75D4CA99">
          <v:rect id="_x0000_i1048" style="width:451.3pt;height:1pt;mso-position-horizontal:absolute;mso-position-horizontal-relative:text;mso-position-vertical:absolute;mso-position-vertical-relative:text" o:hralign="center" o:hrstd="t" o:hrnoshade="t" o:hr="t" fillcolor="#5a5a5a [2109]" stroked="f"/>
        </w:pict>
      </w:r>
    </w:p>
    <w:p w14:paraId="6C662C1B" w14:textId="153D8B7D" w:rsidR="00C35D7D" w:rsidRPr="00C35D7D" w:rsidRDefault="00C35D7D" w:rsidP="00C35D7D">
      <w:pPr>
        <w:spacing w:after="0" w:line="240" w:lineRule="auto"/>
        <w:outlineLvl w:val="2"/>
        <w:rPr>
          <w:rFonts w:ascii="Arial" w:eastAsia="Times New Roman" w:hAnsi="Arial" w:cs="Arial"/>
          <w:b/>
          <w:bCs/>
          <w:kern w:val="0"/>
          <w:sz w:val="20"/>
          <w:szCs w:val="20"/>
          <w:u w:val="single"/>
          <w:lang w:eastAsia="en-IN"/>
          <w14:ligatures w14:val="none"/>
        </w:rPr>
      </w:pPr>
      <w:r w:rsidRPr="00C35D7D">
        <w:rPr>
          <w:rFonts w:ascii="Arial" w:eastAsia="Times New Roman" w:hAnsi="Arial" w:cs="Arial"/>
          <w:b/>
          <w:bCs/>
          <w:kern w:val="0"/>
          <w:sz w:val="20"/>
          <w:szCs w:val="20"/>
          <w:u w:val="single"/>
          <w:lang w:eastAsia="en-IN"/>
          <w14:ligatures w14:val="none"/>
        </w:rPr>
        <w:t>PROFESSIONAL SUMMARY</w:t>
      </w:r>
    </w:p>
    <w:p w14:paraId="579015D2" w14:textId="77777777" w:rsidR="00C35D7D" w:rsidRPr="00C35D7D" w:rsidRDefault="00C35D7D" w:rsidP="00C35D7D">
      <w:pPr>
        <w:spacing w:after="0" w:line="240" w:lineRule="auto"/>
        <w:outlineLvl w:val="2"/>
        <w:rPr>
          <w:rFonts w:ascii="Arial" w:eastAsia="Times New Roman" w:hAnsi="Arial" w:cs="Arial"/>
          <w:b/>
          <w:bCs/>
          <w:kern w:val="0"/>
          <w:sz w:val="20"/>
          <w:szCs w:val="20"/>
          <w:lang w:eastAsia="en-IN"/>
          <w14:ligatures w14:val="none"/>
        </w:rPr>
      </w:pPr>
    </w:p>
    <w:p w14:paraId="26B6F5CE" w14:textId="4819ABC5" w:rsidR="00C35D7D" w:rsidRPr="00C35D7D" w:rsidRDefault="00C35D7D" w:rsidP="00C35D7D">
      <w:pPr>
        <w:numPr>
          <w:ilvl w:val="0"/>
          <w:numId w:val="1"/>
        </w:numPr>
        <w:spacing w:after="0" w:line="240" w:lineRule="auto"/>
        <w:rPr>
          <w:rFonts w:ascii="Arial" w:eastAsia="Times New Roman" w:hAnsi="Arial" w:cs="Arial"/>
          <w:kern w:val="0"/>
          <w:sz w:val="20"/>
          <w:szCs w:val="20"/>
          <w:lang w:eastAsia="en-IN"/>
          <w14:ligatures w14:val="none"/>
        </w:rPr>
      </w:pPr>
      <w:r w:rsidRPr="00C35D7D">
        <w:rPr>
          <w:rFonts w:ascii="Arial" w:eastAsia="Times New Roman" w:hAnsi="Arial" w:cs="Arial"/>
          <w:kern w:val="0"/>
          <w:sz w:val="20"/>
          <w:szCs w:val="20"/>
          <w:lang w:eastAsia="en-IN"/>
          <w14:ligatures w14:val="none"/>
        </w:rPr>
        <w:t xml:space="preserve">Experienced EDI Claims Business Analyst with </w:t>
      </w:r>
      <w:r>
        <w:rPr>
          <w:rFonts w:ascii="Arial" w:eastAsia="Times New Roman" w:hAnsi="Arial" w:cs="Arial"/>
          <w:kern w:val="0"/>
          <w:sz w:val="20"/>
          <w:szCs w:val="20"/>
          <w:lang w:eastAsia="en-IN"/>
          <w14:ligatures w14:val="none"/>
        </w:rPr>
        <w:t>8+</w:t>
      </w:r>
      <w:r w:rsidRPr="00C35D7D">
        <w:rPr>
          <w:rFonts w:ascii="Arial" w:eastAsia="Times New Roman" w:hAnsi="Arial" w:cs="Arial"/>
          <w:kern w:val="0"/>
          <w:sz w:val="20"/>
          <w:szCs w:val="20"/>
          <w:lang w:eastAsia="en-IN"/>
          <w14:ligatures w14:val="none"/>
        </w:rPr>
        <w:t xml:space="preserve"> years of focused expertise in healthcare claims processing, EDI transactions, and payer-provider data exchanges.</w:t>
      </w:r>
    </w:p>
    <w:p w14:paraId="5400AC30" w14:textId="77777777" w:rsidR="00C35D7D" w:rsidRPr="00C35D7D" w:rsidRDefault="00C35D7D" w:rsidP="00C35D7D">
      <w:pPr>
        <w:numPr>
          <w:ilvl w:val="0"/>
          <w:numId w:val="1"/>
        </w:numPr>
        <w:spacing w:after="0" w:line="240" w:lineRule="auto"/>
        <w:rPr>
          <w:rFonts w:ascii="Arial" w:eastAsia="Times New Roman" w:hAnsi="Arial" w:cs="Arial"/>
          <w:kern w:val="0"/>
          <w:sz w:val="20"/>
          <w:szCs w:val="20"/>
          <w:lang w:eastAsia="en-IN"/>
          <w14:ligatures w14:val="none"/>
        </w:rPr>
      </w:pPr>
      <w:r w:rsidRPr="00C35D7D">
        <w:rPr>
          <w:rFonts w:ascii="Arial" w:eastAsia="Times New Roman" w:hAnsi="Arial" w:cs="Arial"/>
          <w:kern w:val="0"/>
          <w:sz w:val="20"/>
          <w:szCs w:val="20"/>
          <w:lang w:eastAsia="en-IN"/>
          <w14:ligatures w14:val="none"/>
        </w:rPr>
        <w:t>Specialized in handling HIPAA-compliant EDI files (837P/I/D, 835, 270/271, 276/277) for claims submission, payment remittance, eligibility, and claim status tracking.</w:t>
      </w:r>
    </w:p>
    <w:p w14:paraId="38DA8ACD" w14:textId="77777777" w:rsidR="00C35D7D" w:rsidRPr="00C35D7D" w:rsidRDefault="00C35D7D" w:rsidP="00C35D7D">
      <w:pPr>
        <w:numPr>
          <w:ilvl w:val="0"/>
          <w:numId w:val="1"/>
        </w:numPr>
        <w:spacing w:after="0" w:line="240" w:lineRule="auto"/>
        <w:rPr>
          <w:rFonts w:ascii="Arial" w:eastAsia="Times New Roman" w:hAnsi="Arial" w:cs="Arial"/>
          <w:kern w:val="0"/>
          <w:sz w:val="20"/>
          <w:szCs w:val="20"/>
          <w:lang w:eastAsia="en-IN"/>
          <w14:ligatures w14:val="none"/>
        </w:rPr>
      </w:pPr>
      <w:r w:rsidRPr="00C35D7D">
        <w:rPr>
          <w:rFonts w:ascii="Arial" w:eastAsia="Times New Roman" w:hAnsi="Arial" w:cs="Arial"/>
          <w:kern w:val="0"/>
          <w:sz w:val="20"/>
          <w:szCs w:val="20"/>
          <w:lang w:eastAsia="en-IN"/>
          <w14:ligatures w14:val="none"/>
        </w:rPr>
        <w:t>Proficient in business process analysis, data validation, and EDI troubleshooting, ensuring clean claims and optimal payment cycles.</w:t>
      </w:r>
    </w:p>
    <w:p w14:paraId="330B9A63" w14:textId="77777777" w:rsidR="00C35D7D" w:rsidRPr="00C35D7D" w:rsidRDefault="00C35D7D" w:rsidP="00C35D7D">
      <w:pPr>
        <w:numPr>
          <w:ilvl w:val="0"/>
          <w:numId w:val="1"/>
        </w:numPr>
        <w:spacing w:after="0" w:line="240" w:lineRule="auto"/>
        <w:rPr>
          <w:rFonts w:ascii="Arial" w:eastAsia="Times New Roman" w:hAnsi="Arial" w:cs="Arial"/>
          <w:kern w:val="0"/>
          <w:sz w:val="20"/>
          <w:szCs w:val="20"/>
          <w:lang w:eastAsia="en-IN"/>
          <w14:ligatures w14:val="none"/>
        </w:rPr>
      </w:pPr>
      <w:r w:rsidRPr="00C35D7D">
        <w:rPr>
          <w:rFonts w:ascii="Arial" w:eastAsia="Times New Roman" w:hAnsi="Arial" w:cs="Arial"/>
          <w:kern w:val="0"/>
          <w:sz w:val="20"/>
          <w:szCs w:val="20"/>
          <w:lang w:eastAsia="en-IN"/>
          <w14:ligatures w14:val="none"/>
        </w:rPr>
        <w:t>Skilled in interpreting and applying CMS guidelines, HIPAA, and payer rules to claims adjudication logic.</w:t>
      </w:r>
    </w:p>
    <w:p w14:paraId="5F2E9F7B" w14:textId="77777777" w:rsidR="00C35D7D" w:rsidRPr="00C35D7D" w:rsidRDefault="00C35D7D" w:rsidP="00C35D7D">
      <w:pPr>
        <w:numPr>
          <w:ilvl w:val="0"/>
          <w:numId w:val="1"/>
        </w:numPr>
        <w:spacing w:after="0" w:line="240" w:lineRule="auto"/>
        <w:rPr>
          <w:rFonts w:ascii="Arial" w:eastAsia="Times New Roman" w:hAnsi="Arial" w:cs="Arial"/>
          <w:kern w:val="0"/>
          <w:sz w:val="20"/>
          <w:szCs w:val="20"/>
          <w:lang w:eastAsia="en-IN"/>
          <w14:ligatures w14:val="none"/>
        </w:rPr>
      </w:pPr>
      <w:r w:rsidRPr="00C35D7D">
        <w:rPr>
          <w:rFonts w:ascii="Arial" w:eastAsia="Times New Roman" w:hAnsi="Arial" w:cs="Arial"/>
          <w:kern w:val="0"/>
          <w:sz w:val="20"/>
          <w:szCs w:val="20"/>
          <w:lang w:eastAsia="en-IN"/>
          <w14:ligatures w14:val="none"/>
        </w:rPr>
        <w:t>Adept at using SQL for data extraction, reconciliation, and gap analysis across large volumes of healthcare claims.</w:t>
      </w:r>
    </w:p>
    <w:p w14:paraId="1AA91185" w14:textId="77777777" w:rsidR="00C35D7D" w:rsidRPr="00C35D7D" w:rsidRDefault="00C35D7D" w:rsidP="00C35D7D">
      <w:pPr>
        <w:numPr>
          <w:ilvl w:val="0"/>
          <w:numId w:val="1"/>
        </w:numPr>
        <w:spacing w:after="0" w:line="240" w:lineRule="auto"/>
        <w:rPr>
          <w:rFonts w:ascii="Arial" w:eastAsia="Times New Roman" w:hAnsi="Arial" w:cs="Arial"/>
          <w:kern w:val="0"/>
          <w:sz w:val="20"/>
          <w:szCs w:val="20"/>
          <w:lang w:eastAsia="en-IN"/>
          <w14:ligatures w14:val="none"/>
        </w:rPr>
      </w:pPr>
      <w:r w:rsidRPr="00C35D7D">
        <w:rPr>
          <w:rFonts w:ascii="Arial" w:eastAsia="Times New Roman" w:hAnsi="Arial" w:cs="Arial"/>
          <w:kern w:val="0"/>
          <w:sz w:val="20"/>
          <w:szCs w:val="20"/>
          <w:lang w:eastAsia="en-IN"/>
          <w14:ligatures w14:val="none"/>
        </w:rPr>
        <w:t>Expertise in Agile methodologies, user story creation, backlog management, and cross-functional collaboration.</w:t>
      </w:r>
    </w:p>
    <w:p w14:paraId="6311DB01" w14:textId="77777777" w:rsidR="00C35D7D" w:rsidRPr="00C35D7D" w:rsidRDefault="00C35D7D" w:rsidP="00C35D7D">
      <w:pPr>
        <w:numPr>
          <w:ilvl w:val="0"/>
          <w:numId w:val="1"/>
        </w:numPr>
        <w:spacing w:after="0" w:line="240" w:lineRule="auto"/>
        <w:rPr>
          <w:rFonts w:ascii="Arial" w:eastAsia="Times New Roman" w:hAnsi="Arial" w:cs="Arial"/>
          <w:kern w:val="0"/>
          <w:sz w:val="20"/>
          <w:szCs w:val="20"/>
          <w:lang w:eastAsia="en-IN"/>
          <w14:ligatures w14:val="none"/>
        </w:rPr>
      </w:pPr>
      <w:r w:rsidRPr="00C35D7D">
        <w:rPr>
          <w:rFonts w:ascii="Arial" w:eastAsia="Times New Roman" w:hAnsi="Arial" w:cs="Arial"/>
          <w:kern w:val="0"/>
          <w:sz w:val="20"/>
          <w:szCs w:val="20"/>
          <w:lang w:eastAsia="en-IN"/>
          <w14:ligatures w14:val="none"/>
        </w:rPr>
        <w:t>Strong background in UAT, SIT, and regression testing of EDI interfaces, claim edit rules, and revenue cycle applications.</w:t>
      </w:r>
    </w:p>
    <w:p w14:paraId="3F0B9E57" w14:textId="77777777" w:rsidR="00C35D7D" w:rsidRPr="00C35D7D" w:rsidRDefault="00C35D7D" w:rsidP="00C35D7D">
      <w:pPr>
        <w:numPr>
          <w:ilvl w:val="0"/>
          <w:numId w:val="1"/>
        </w:numPr>
        <w:spacing w:after="0" w:line="240" w:lineRule="auto"/>
        <w:rPr>
          <w:rFonts w:ascii="Arial" w:eastAsia="Times New Roman" w:hAnsi="Arial" w:cs="Arial"/>
          <w:kern w:val="0"/>
          <w:sz w:val="20"/>
          <w:szCs w:val="20"/>
          <w:lang w:eastAsia="en-IN"/>
          <w14:ligatures w14:val="none"/>
        </w:rPr>
      </w:pPr>
      <w:r w:rsidRPr="00C35D7D">
        <w:rPr>
          <w:rFonts w:ascii="Arial" w:eastAsia="Times New Roman" w:hAnsi="Arial" w:cs="Arial"/>
          <w:kern w:val="0"/>
          <w:sz w:val="20"/>
          <w:szCs w:val="20"/>
          <w:lang w:eastAsia="en-IN"/>
          <w14:ligatures w14:val="none"/>
        </w:rPr>
        <w:t>Effective at leading requirements gathering, producing BRDs and mapping documents for claims and EDI integrations.</w:t>
      </w:r>
    </w:p>
    <w:p w14:paraId="3BC63570" w14:textId="77777777" w:rsidR="00C35D7D" w:rsidRPr="00C35D7D" w:rsidRDefault="00C35D7D" w:rsidP="00C35D7D">
      <w:pPr>
        <w:numPr>
          <w:ilvl w:val="0"/>
          <w:numId w:val="1"/>
        </w:numPr>
        <w:spacing w:after="0" w:line="240" w:lineRule="auto"/>
        <w:rPr>
          <w:rFonts w:ascii="Arial" w:eastAsia="Times New Roman" w:hAnsi="Arial" w:cs="Arial"/>
          <w:kern w:val="0"/>
          <w:sz w:val="20"/>
          <w:szCs w:val="20"/>
          <w:lang w:eastAsia="en-IN"/>
          <w14:ligatures w14:val="none"/>
        </w:rPr>
      </w:pPr>
      <w:r w:rsidRPr="00C35D7D">
        <w:rPr>
          <w:rFonts w:ascii="Arial" w:eastAsia="Times New Roman" w:hAnsi="Arial" w:cs="Arial"/>
          <w:kern w:val="0"/>
          <w:sz w:val="20"/>
          <w:szCs w:val="20"/>
          <w:lang w:eastAsia="en-IN"/>
          <w14:ligatures w14:val="none"/>
        </w:rPr>
        <w:t>Demonstrated success in integrating with clearinghouses and external trading partners to ensure seamless EDI flow.</w:t>
      </w:r>
    </w:p>
    <w:p w14:paraId="3DFCEE9E" w14:textId="77777777" w:rsidR="00C35D7D" w:rsidRPr="00C35D7D" w:rsidRDefault="00C35D7D" w:rsidP="00C35D7D">
      <w:pPr>
        <w:numPr>
          <w:ilvl w:val="0"/>
          <w:numId w:val="1"/>
        </w:numPr>
        <w:spacing w:after="0" w:line="240" w:lineRule="auto"/>
        <w:rPr>
          <w:rFonts w:ascii="Arial" w:eastAsia="Times New Roman" w:hAnsi="Arial" w:cs="Arial"/>
          <w:kern w:val="0"/>
          <w:sz w:val="20"/>
          <w:szCs w:val="20"/>
          <w:lang w:eastAsia="en-IN"/>
          <w14:ligatures w14:val="none"/>
        </w:rPr>
      </w:pPr>
      <w:r w:rsidRPr="00C35D7D">
        <w:rPr>
          <w:rFonts w:ascii="Arial" w:eastAsia="Times New Roman" w:hAnsi="Arial" w:cs="Arial"/>
          <w:kern w:val="0"/>
          <w:sz w:val="20"/>
          <w:szCs w:val="20"/>
          <w:lang w:eastAsia="en-IN"/>
          <w14:ligatures w14:val="none"/>
        </w:rPr>
        <w:t>Deep understanding of healthcare reimbursement systems and EDI lifecycle from provider submission to payer adjudication.</w:t>
      </w:r>
    </w:p>
    <w:p w14:paraId="683FD448" w14:textId="77777777" w:rsidR="00C35D7D" w:rsidRDefault="00C35D7D" w:rsidP="00C35D7D">
      <w:pPr>
        <w:spacing w:after="0" w:line="240" w:lineRule="auto"/>
        <w:outlineLvl w:val="2"/>
        <w:rPr>
          <w:rFonts w:ascii="Arial" w:eastAsia="Times New Roman" w:hAnsi="Arial" w:cs="Arial"/>
          <w:b/>
          <w:bCs/>
          <w:kern w:val="0"/>
          <w:sz w:val="20"/>
          <w:szCs w:val="20"/>
          <w:lang w:eastAsia="en-IN"/>
          <w14:ligatures w14:val="none"/>
        </w:rPr>
      </w:pPr>
    </w:p>
    <w:p w14:paraId="5DB64EEF" w14:textId="7B03B210" w:rsidR="00C35D7D" w:rsidRDefault="00C35D7D" w:rsidP="00C35D7D">
      <w:pPr>
        <w:spacing w:after="0" w:line="240" w:lineRule="auto"/>
        <w:outlineLvl w:val="2"/>
        <w:rPr>
          <w:rFonts w:ascii="Arial" w:eastAsia="Times New Roman" w:hAnsi="Arial" w:cs="Arial"/>
          <w:b/>
          <w:bCs/>
          <w:kern w:val="0"/>
          <w:sz w:val="20"/>
          <w:szCs w:val="20"/>
          <w:u w:val="single"/>
          <w:lang w:eastAsia="en-IN"/>
          <w14:ligatures w14:val="none"/>
        </w:rPr>
      </w:pPr>
      <w:r>
        <w:rPr>
          <w:rFonts w:ascii="Arial" w:eastAsia="Times New Roman" w:hAnsi="Arial" w:cs="Arial"/>
          <w:b/>
          <w:bCs/>
          <w:kern w:val="0"/>
          <w:sz w:val="20"/>
          <w:szCs w:val="20"/>
          <w:u w:val="single"/>
          <w:lang w:eastAsia="en-IN"/>
          <w14:ligatures w14:val="none"/>
        </w:rPr>
        <w:t>WORK</w:t>
      </w:r>
      <w:r w:rsidRPr="00C35D7D">
        <w:rPr>
          <w:rFonts w:ascii="Arial" w:eastAsia="Times New Roman" w:hAnsi="Arial" w:cs="Arial"/>
          <w:b/>
          <w:bCs/>
          <w:kern w:val="0"/>
          <w:sz w:val="20"/>
          <w:szCs w:val="20"/>
          <w:u w:val="single"/>
          <w:lang w:eastAsia="en-IN"/>
          <w14:ligatures w14:val="none"/>
        </w:rPr>
        <w:t xml:space="preserve"> EXPERIENCE</w:t>
      </w:r>
    </w:p>
    <w:p w14:paraId="200BF4B8" w14:textId="77777777" w:rsidR="00C35D7D" w:rsidRPr="00C35D7D" w:rsidRDefault="00C35D7D" w:rsidP="00C35D7D">
      <w:pPr>
        <w:spacing w:after="0" w:line="240" w:lineRule="auto"/>
        <w:outlineLvl w:val="2"/>
        <w:rPr>
          <w:rFonts w:ascii="Arial" w:eastAsia="Times New Roman" w:hAnsi="Arial" w:cs="Arial"/>
          <w:b/>
          <w:bCs/>
          <w:kern w:val="0"/>
          <w:sz w:val="20"/>
          <w:szCs w:val="20"/>
          <w:u w:val="single"/>
          <w:lang w:eastAsia="en-IN"/>
          <w14:ligatures w14:val="none"/>
        </w:rPr>
      </w:pPr>
    </w:p>
    <w:p w14:paraId="35FF01F0" w14:textId="77777777" w:rsidR="00C35D7D" w:rsidRPr="00C35D7D" w:rsidRDefault="00C35D7D" w:rsidP="00C35D7D">
      <w:pPr>
        <w:spacing w:after="0" w:line="240" w:lineRule="auto"/>
        <w:outlineLvl w:val="3"/>
        <w:rPr>
          <w:rFonts w:ascii="Arial" w:eastAsia="Times New Roman" w:hAnsi="Arial" w:cs="Arial"/>
          <w:b/>
          <w:bCs/>
          <w:kern w:val="0"/>
          <w:sz w:val="20"/>
          <w:szCs w:val="20"/>
          <w:lang w:eastAsia="en-IN"/>
          <w14:ligatures w14:val="none"/>
        </w:rPr>
      </w:pPr>
      <w:r w:rsidRPr="00C35D7D">
        <w:rPr>
          <w:rFonts w:ascii="Arial" w:eastAsia="Times New Roman" w:hAnsi="Arial" w:cs="Arial"/>
          <w:b/>
          <w:bCs/>
          <w:kern w:val="0"/>
          <w:sz w:val="20"/>
          <w:szCs w:val="20"/>
          <w:lang w:eastAsia="en-IN"/>
          <w14:ligatures w14:val="none"/>
        </w:rPr>
        <w:t>Claro Healthcare – Remote (Edison, NJ)</w:t>
      </w:r>
    </w:p>
    <w:p w14:paraId="12FA293C" w14:textId="3CB684CF" w:rsidR="00C35D7D" w:rsidRPr="00C35D7D" w:rsidRDefault="00C35D7D" w:rsidP="00C35D7D">
      <w:pPr>
        <w:spacing w:after="0" w:line="240" w:lineRule="auto"/>
        <w:rPr>
          <w:rFonts w:ascii="Arial" w:eastAsia="Times New Roman" w:hAnsi="Arial" w:cs="Arial"/>
          <w:kern w:val="0"/>
          <w:sz w:val="20"/>
          <w:szCs w:val="20"/>
          <w:lang w:eastAsia="en-IN"/>
          <w14:ligatures w14:val="none"/>
        </w:rPr>
      </w:pPr>
      <w:r w:rsidRPr="00C35D7D">
        <w:rPr>
          <w:rFonts w:ascii="Arial" w:eastAsia="Times New Roman" w:hAnsi="Arial" w:cs="Arial"/>
          <w:b/>
          <w:bCs/>
          <w:kern w:val="0"/>
          <w:sz w:val="20"/>
          <w:szCs w:val="20"/>
          <w:lang w:eastAsia="en-IN"/>
          <w14:ligatures w14:val="none"/>
        </w:rPr>
        <w:t>Healthcare Business Analyst</w:t>
      </w:r>
      <w:r>
        <w:rPr>
          <w:rFonts w:ascii="Arial" w:eastAsia="Times New Roman" w:hAnsi="Arial" w:cs="Arial"/>
          <w:b/>
          <w:bCs/>
          <w:kern w:val="0"/>
          <w:sz w:val="20"/>
          <w:szCs w:val="20"/>
          <w:lang w:eastAsia="en-IN"/>
          <w14:ligatures w14:val="none"/>
        </w:rPr>
        <w:t xml:space="preserve"> </w:t>
      </w:r>
      <w:r w:rsidRPr="00C35D7D">
        <w:rPr>
          <w:rFonts w:ascii="Arial" w:eastAsia="Times New Roman" w:hAnsi="Arial" w:cs="Arial"/>
          <w:kern w:val="0"/>
          <w:sz w:val="20"/>
          <w:szCs w:val="20"/>
          <w:lang w:eastAsia="en-IN"/>
          <w14:ligatures w14:val="none"/>
        </w:rPr>
        <w:t>| Jan 2023 – Present</w:t>
      </w:r>
    </w:p>
    <w:p w14:paraId="58DC625E" w14:textId="05B7EA53" w:rsidR="00C35D7D" w:rsidRPr="00C35D7D" w:rsidRDefault="00C35D7D" w:rsidP="00C35D7D">
      <w:pPr>
        <w:spacing w:after="0" w:line="240" w:lineRule="auto"/>
        <w:rPr>
          <w:rFonts w:ascii="Arial" w:eastAsia="Times New Roman" w:hAnsi="Arial" w:cs="Arial"/>
          <w:kern w:val="0"/>
          <w:sz w:val="20"/>
          <w:szCs w:val="20"/>
          <w:lang w:eastAsia="en-IN"/>
          <w14:ligatures w14:val="none"/>
        </w:rPr>
      </w:pPr>
      <w:r w:rsidRPr="00C35D7D">
        <w:rPr>
          <w:rFonts w:ascii="Arial" w:eastAsia="Times New Roman" w:hAnsi="Arial" w:cs="Arial"/>
          <w:kern w:val="0"/>
          <w:sz w:val="20"/>
          <w:szCs w:val="20"/>
          <w:lang w:eastAsia="en-IN"/>
          <w14:ligatures w14:val="none"/>
        </w:rPr>
        <w:t>Lead EDI and claims performance initiatives for hospital systems, ensuring regulatory compliance and optimizing revenue cycle efficiency.</w:t>
      </w:r>
      <w:r w:rsidRPr="00C35D7D">
        <w:rPr>
          <w:rFonts w:ascii="Arial" w:eastAsia="Times New Roman" w:hAnsi="Arial" w:cs="Arial"/>
          <w:kern w:val="0"/>
          <w:sz w:val="20"/>
          <w:szCs w:val="20"/>
          <w:lang w:eastAsia="en-IN"/>
          <w14:ligatures w14:val="none"/>
        </w:rPr>
        <w:t xml:space="preserve"> F</w:t>
      </w:r>
      <w:r w:rsidRPr="00C35D7D">
        <w:rPr>
          <w:rFonts w:ascii="Arial" w:eastAsia="Times New Roman" w:hAnsi="Arial" w:cs="Arial"/>
          <w:kern w:val="0"/>
          <w:sz w:val="20"/>
          <w:szCs w:val="20"/>
          <w:lang w:eastAsia="en-IN"/>
          <w14:ligatures w14:val="none"/>
        </w:rPr>
        <w:t>ocus</w:t>
      </w:r>
      <w:r w:rsidRPr="00C35D7D">
        <w:rPr>
          <w:rFonts w:ascii="Arial" w:eastAsia="Times New Roman" w:hAnsi="Arial" w:cs="Arial"/>
          <w:kern w:val="0"/>
          <w:sz w:val="20"/>
          <w:szCs w:val="20"/>
          <w:lang w:eastAsia="en-IN"/>
          <w14:ligatures w14:val="none"/>
        </w:rPr>
        <w:t xml:space="preserve">ed </w:t>
      </w:r>
      <w:r w:rsidRPr="00C35D7D">
        <w:rPr>
          <w:rFonts w:ascii="Arial" w:eastAsia="Times New Roman" w:hAnsi="Arial" w:cs="Arial"/>
          <w:kern w:val="0"/>
          <w:sz w:val="20"/>
          <w:szCs w:val="20"/>
          <w:lang w:eastAsia="en-IN"/>
          <w14:ligatures w14:val="none"/>
        </w:rPr>
        <w:t>on improving 837 claim submissions, remittance processing (835), and eligibility/benefit transactions (270/271). Collaborate with revenue cycle, IT, and clearinghouse teams to streamline data exchange and reduce claim rejections.</w:t>
      </w:r>
    </w:p>
    <w:p w14:paraId="08681143" w14:textId="77777777" w:rsidR="00C35D7D" w:rsidRDefault="00C35D7D" w:rsidP="00C35D7D">
      <w:pPr>
        <w:spacing w:after="0" w:line="240" w:lineRule="auto"/>
        <w:rPr>
          <w:rFonts w:ascii="Arial" w:eastAsia="Times New Roman" w:hAnsi="Arial" w:cs="Arial"/>
          <w:b/>
          <w:bCs/>
          <w:kern w:val="0"/>
          <w:sz w:val="20"/>
          <w:szCs w:val="20"/>
          <w:lang w:eastAsia="en-IN"/>
          <w14:ligatures w14:val="none"/>
        </w:rPr>
      </w:pPr>
    </w:p>
    <w:p w14:paraId="19B68CC3" w14:textId="7BA51D75" w:rsidR="00C35D7D" w:rsidRPr="00C35D7D" w:rsidRDefault="00C35D7D" w:rsidP="00C35D7D">
      <w:pPr>
        <w:spacing w:after="0" w:line="240" w:lineRule="auto"/>
        <w:rPr>
          <w:rFonts w:ascii="Arial" w:eastAsia="Times New Roman" w:hAnsi="Arial" w:cs="Arial"/>
          <w:kern w:val="0"/>
          <w:sz w:val="20"/>
          <w:szCs w:val="20"/>
          <w:lang w:eastAsia="en-IN"/>
          <w14:ligatures w14:val="none"/>
        </w:rPr>
      </w:pPr>
      <w:r w:rsidRPr="00C35D7D">
        <w:rPr>
          <w:rFonts w:ascii="Arial" w:eastAsia="Times New Roman" w:hAnsi="Arial" w:cs="Arial"/>
          <w:b/>
          <w:bCs/>
          <w:kern w:val="0"/>
          <w:sz w:val="20"/>
          <w:szCs w:val="20"/>
          <w:lang w:eastAsia="en-IN"/>
          <w14:ligatures w14:val="none"/>
        </w:rPr>
        <w:t>Responsibilities:</w:t>
      </w:r>
    </w:p>
    <w:p w14:paraId="0B42DBCD" w14:textId="77777777" w:rsidR="00C35D7D" w:rsidRPr="00C35D7D" w:rsidRDefault="00C35D7D" w:rsidP="00C35D7D">
      <w:pPr>
        <w:numPr>
          <w:ilvl w:val="0"/>
          <w:numId w:val="2"/>
        </w:numPr>
        <w:spacing w:after="0" w:line="240" w:lineRule="auto"/>
        <w:rPr>
          <w:rFonts w:ascii="Arial" w:eastAsia="Times New Roman" w:hAnsi="Arial" w:cs="Arial"/>
          <w:kern w:val="0"/>
          <w:sz w:val="20"/>
          <w:szCs w:val="20"/>
          <w:lang w:eastAsia="en-IN"/>
          <w14:ligatures w14:val="none"/>
        </w:rPr>
      </w:pPr>
      <w:proofErr w:type="spellStart"/>
      <w:r w:rsidRPr="00C35D7D">
        <w:rPr>
          <w:rFonts w:ascii="Arial" w:eastAsia="Times New Roman" w:hAnsi="Arial" w:cs="Arial"/>
          <w:kern w:val="0"/>
          <w:sz w:val="20"/>
          <w:szCs w:val="20"/>
          <w:lang w:eastAsia="en-IN"/>
          <w14:ligatures w14:val="none"/>
        </w:rPr>
        <w:t>Analyzed</w:t>
      </w:r>
      <w:proofErr w:type="spellEnd"/>
      <w:r w:rsidRPr="00C35D7D">
        <w:rPr>
          <w:rFonts w:ascii="Arial" w:eastAsia="Times New Roman" w:hAnsi="Arial" w:cs="Arial"/>
          <w:kern w:val="0"/>
          <w:sz w:val="20"/>
          <w:szCs w:val="20"/>
          <w:lang w:eastAsia="en-IN"/>
          <w14:ligatures w14:val="none"/>
        </w:rPr>
        <w:t xml:space="preserve"> and validated inbound and outbound EDI 837P/I and 835 remittance files to ensure structural and content accuracy.</w:t>
      </w:r>
    </w:p>
    <w:p w14:paraId="1EF6FB7A" w14:textId="77777777" w:rsidR="00C35D7D" w:rsidRPr="00C35D7D" w:rsidRDefault="00C35D7D" w:rsidP="00C35D7D">
      <w:pPr>
        <w:numPr>
          <w:ilvl w:val="0"/>
          <w:numId w:val="2"/>
        </w:numPr>
        <w:spacing w:after="0" w:line="240" w:lineRule="auto"/>
        <w:rPr>
          <w:rFonts w:ascii="Arial" w:eastAsia="Times New Roman" w:hAnsi="Arial" w:cs="Arial"/>
          <w:kern w:val="0"/>
          <w:sz w:val="20"/>
          <w:szCs w:val="20"/>
          <w:lang w:eastAsia="en-IN"/>
          <w14:ligatures w14:val="none"/>
        </w:rPr>
      </w:pPr>
      <w:r w:rsidRPr="00C35D7D">
        <w:rPr>
          <w:rFonts w:ascii="Arial" w:eastAsia="Times New Roman" w:hAnsi="Arial" w:cs="Arial"/>
          <w:kern w:val="0"/>
          <w:sz w:val="20"/>
          <w:szCs w:val="20"/>
          <w:lang w:eastAsia="en-IN"/>
          <w14:ligatures w14:val="none"/>
        </w:rPr>
        <w:t>Mapped EDI transactions to internal claim systems and created data dictionaries aligning payer requirements with provider submissions.</w:t>
      </w:r>
    </w:p>
    <w:p w14:paraId="041A2D0C" w14:textId="77777777" w:rsidR="00C35D7D" w:rsidRPr="00C35D7D" w:rsidRDefault="00C35D7D" w:rsidP="00C35D7D">
      <w:pPr>
        <w:numPr>
          <w:ilvl w:val="0"/>
          <w:numId w:val="2"/>
        </w:numPr>
        <w:spacing w:after="0" w:line="240" w:lineRule="auto"/>
        <w:rPr>
          <w:rFonts w:ascii="Arial" w:eastAsia="Times New Roman" w:hAnsi="Arial" w:cs="Arial"/>
          <w:kern w:val="0"/>
          <w:sz w:val="20"/>
          <w:szCs w:val="20"/>
          <w:lang w:eastAsia="en-IN"/>
          <w14:ligatures w14:val="none"/>
        </w:rPr>
      </w:pPr>
      <w:r w:rsidRPr="00C35D7D">
        <w:rPr>
          <w:rFonts w:ascii="Arial" w:eastAsia="Times New Roman" w:hAnsi="Arial" w:cs="Arial"/>
          <w:kern w:val="0"/>
          <w:sz w:val="20"/>
          <w:szCs w:val="20"/>
          <w:lang w:eastAsia="en-IN"/>
          <w14:ligatures w14:val="none"/>
        </w:rPr>
        <w:t>Created detailed BRDs and user stories for claim edits, adjudication rules, and eligibility integration.</w:t>
      </w:r>
    </w:p>
    <w:p w14:paraId="7B3EE1E6" w14:textId="77777777" w:rsidR="00C35D7D" w:rsidRPr="00C35D7D" w:rsidRDefault="00C35D7D" w:rsidP="00C35D7D">
      <w:pPr>
        <w:numPr>
          <w:ilvl w:val="0"/>
          <w:numId w:val="2"/>
        </w:numPr>
        <w:spacing w:after="0" w:line="240" w:lineRule="auto"/>
        <w:rPr>
          <w:rFonts w:ascii="Arial" w:eastAsia="Times New Roman" w:hAnsi="Arial" w:cs="Arial"/>
          <w:kern w:val="0"/>
          <w:sz w:val="20"/>
          <w:szCs w:val="20"/>
          <w:lang w:eastAsia="en-IN"/>
          <w14:ligatures w14:val="none"/>
        </w:rPr>
      </w:pPr>
      <w:r w:rsidRPr="00C35D7D">
        <w:rPr>
          <w:rFonts w:ascii="Arial" w:eastAsia="Times New Roman" w:hAnsi="Arial" w:cs="Arial"/>
          <w:kern w:val="0"/>
          <w:sz w:val="20"/>
          <w:szCs w:val="20"/>
          <w:lang w:eastAsia="en-IN"/>
          <w14:ligatures w14:val="none"/>
        </w:rPr>
        <w:t>Designed and executed UAT scripts for EDI enhancements, identifying data mismatches and ensuring production-readiness.</w:t>
      </w:r>
    </w:p>
    <w:p w14:paraId="366D2BC4" w14:textId="77777777" w:rsidR="00C35D7D" w:rsidRPr="00C35D7D" w:rsidRDefault="00C35D7D" w:rsidP="00C35D7D">
      <w:pPr>
        <w:numPr>
          <w:ilvl w:val="0"/>
          <w:numId w:val="2"/>
        </w:numPr>
        <w:spacing w:after="0" w:line="240" w:lineRule="auto"/>
        <w:rPr>
          <w:rFonts w:ascii="Arial" w:eastAsia="Times New Roman" w:hAnsi="Arial" w:cs="Arial"/>
          <w:kern w:val="0"/>
          <w:sz w:val="20"/>
          <w:szCs w:val="20"/>
          <w:lang w:eastAsia="en-IN"/>
          <w14:ligatures w14:val="none"/>
        </w:rPr>
      </w:pPr>
      <w:r w:rsidRPr="00C35D7D">
        <w:rPr>
          <w:rFonts w:ascii="Arial" w:eastAsia="Times New Roman" w:hAnsi="Arial" w:cs="Arial"/>
          <w:kern w:val="0"/>
          <w:sz w:val="20"/>
          <w:szCs w:val="20"/>
          <w:lang w:eastAsia="en-IN"/>
          <w14:ligatures w14:val="none"/>
        </w:rPr>
        <w:t>Used SQL to query claim records, remittance advice, and eligibility responses for analytics and error tracing.</w:t>
      </w:r>
    </w:p>
    <w:p w14:paraId="1534D7BF" w14:textId="77777777" w:rsidR="00C35D7D" w:rsidRPr="00C35D7D" w:rsidRDefault="00C35D7D" w:rsidP="00C35D7D">
      <w:pPr>
        <w:numPr>
          <w:ilvl w:val="0"/>
          <w:numId w:val="2"/>
        </w:numPr>
        <w:spacing w:after="0" w:line="240" w:lineRule="auto"/>
        <w:rPr>
          <w:rFonts w:ascii="Arial" w:eastAsia="Times New Roman" w:hAnsi="Arial" w:cs="Arial"/>
          <w:kern w:val="0"/>
          <w:sz w:val="20"/>
          <w:szCs w:val="20"/>
          <w:lang w:eastAsia="en-IN"/>
          <w14:ligatures w14:val="none"/>
        </w:rPr>
      </w:pPr>
      <w:r w:rsidRPr="00C35D7D">
        <w:rPr>
          <w:rFonts w:ascii="Arial" w:eastAsia="Times New Roman" w:hAnsi="Arial" w:cs="Arial"/>
          <w:kern w:val="0"/>
          <w:sz w:val="20"/>
          <w:szCs w:val="20"/>
          <w:lang w:eastAsia="en-IN"/>
          <w14:ligatures w14:val="none"/>
        </w:rPr>
        <w:t>Worked closely with clearinghouses to resolve real-time EDI submission and acknowledgment issues.</w:t>
      </w:r>
    </w:p>
    <w:p w14:paraId="27457030" w14:textId="77777777" w:rsidR="00C35D7D" w:rsidRPr="00C35D7D" w:rsidRDefault="00C35D7D" w:rsidP="00C35D7D">
      <w:pPr>
        <w:numPr>
          <w:ilvl w:val="0"/>
          <w:numId w:val="2"/>
        </w:numPr>
        <w:spacing w:after="0" w:line="240" w:lineRule="auto"/>
        <w:rPr>
          <w:rFonts w:ascii="Arial" w:eastAsia="Times New Roman" w:hAnsi="Arial" w:cs="Arial"/>
          <w:kern w:val="0"/>
          <w:sz w:val="20"/>
          <w:szCs w:val="20"/>
          <w:lang w:eastAsia="en-IN"/>
          <w14:ligatures w14:val="none"/>
        </w:rPr>
      </w:pPr>
      <w:r w:rsidRPr="00C35D7D">
        <w:rPr>
          <w:rFonts w:ascii="Arial" w:eastAsia="Times New Roman" w:hAnsi="Arial" w:cs="Arial"/>
          <w:kern w:val="0"/>
          <w:sz w:val="20"/>
          <w:szCs w:val="20"/>
          <w:lang w:eastAsia="en-IN"/>
          <w14:ligatures w14:val="none"/>
        </w:rPr>
        <w:t>Built Power BI dashboards to track claims rejection reasons, denial trends, and remittance accuracy.</w:t>
      </w:r>
    </w:p>
    <w:p w14:paraId="2DEDA4F3" w14:textId="77777777" w:rsidR="00C35D7D" w:rsidRPr="00C35D7D" w:rsidRDefault="00C35D7D" w:rsidP="00C35D7D">
      <w:pPr>
        <w:numPr>
          <w:ilvl w:val="0"/>
          <w:numId w:val="2"/>
        </w:numPr>
        <w:spacing w:after="0" w:line="240" w:lineRule="auto"/>
        <w:rPr>
          <w:rFonts w:ascii="Arial" w:eastAsia="Times New Roman" w:hAnsi="Arial" w:cs="Arial"/>
          <w:kern w:val="0"/>
          <w:sz w:val="20"/>
          <w:szCs w:val="20"/>
          <w:lang w:eastAsia="en-IN"/>
          <w14:ligatures w14:val="none"/>
        </w:rPr>
      </w:pPr>
      <w:r w:rsidRPr="00C35D7D">
        <w:rPr>
          <w:rFonts w:ascii="Arial" w:eastAsia="Times New Roman" w:hAnsi="Arial" w:cs="Arial"/>
          <w:kern w:val="0"/>
          <w:sz w:val="20"/>
          <w:szCs w:val="20"/>
          <w:lang w:eastAsia="en-IN"/>
          <w14:ligatures w14:val="none"/>
        </w:rPr>
        <w:t>Led root-cause analysis for denied or rejected claims tied to payer configuration and data mapping errors.</w:t>
      </w:r>
    </w:p>
    <w:p w14:paraId="10DDCB02" w14:textId="77777777" w:rsidR="00C35D7D" w:rsidRPr="00C35D7D" w:rsidRDefault="00C35D7D" w:rsidP="00C35D7D">
      <w:pPr>
        <w:numPr>
          <w:ilvl w:val="0"/>
          <w:numId w:val="2"/>
        </w:numPr>
        <w:spacing w:after="0" w:line="240" w:lineRule="auto"/>
        <w:rPr>
          <w:rFonts w:ascii="Arial" w:eastAsia="Times New Roman" w:hAnsi="Arial" w:cs="Arial"/>
          <w:kern w:val="0"/>
          <w:sz w:val="20"/>
          <w:szCs w:val="20"/>
          <w:lang w:eastAsia="en-IN"/>
          <w14:ligatures w14:val="none"/>
        </w:rPr>
      </w:pPr>
      <w:r w:rsidRPr="00C35D7D">
        <w:rPr>
          <w:rFonts w:ascii="Arial" w:eastAsia="Times New Roman" w:hAnsi="Arial" w:cs="Arial"/>
          <w:kern w:val="0"/>
          <w:sz w:val="20"/>
          <w:szCs w:val="20"/>
          <w:lang w:eastAsia="en-IN"/>
          <w14:ligatures w14:val="none"/>
        </w:rPr>
        <w:t>Ensured all EDI implementations aligned with HIPAA standards and CMS billing guidelines.</w:t>
      </w:r>
    </w:p>
    <w:p w14:paraId="27C1BF34" w14:textId="77777777" w:rsidR="00C35D7D" w:rsidRPr="00C35D7D" w:rsidRDefault="00C35D7D" w:rsidP="00C35D7D">
      <w:pPr>
        <w:numPr>
          <w:ilvl w:val="0"/>
          <w:numId w:val="2"/>
        </w:numPr>
        <w:spacing w:after="0" w:line="240" w:lineRule="auto"/>
        <w:rPr>
          <w:rFonts w:ascii="Arial" w:eastAsia="Times New Roman" w:hAnsi="Arial" w:cs="Arial"/>
          <w:kern w:val="0"/>
          <w:sz w:val="20"/>
          <w:szCs w:val="20"/>
          <w:lang w:eastAsia="en-IN"/>
          <w14:ligatures w14:val="none"/>
        </w:rPr>
      </w:pPr>
      <w:r w:rsidRPr="00C35D7D">
        <w:rPr>
          <w:rFonts w:ascii="Arial" w:eastAsia="Times New Roman" w:hAnsi="Arial" w:cs="Arial"/>
          <w:kern w:val="0"/>
          <w:sz w:val="20"/>
          <w:szCs w:val="20"/>
          <w:lang w:eastAsia="en-IN"/>
          <w14:ligatures w14:val="none"/>
        </w:rPr>
        <w:t>Supported eligibility verification automation using 270/271 and ensured integration with hospital scheduling systems.</w:t>
      </w:r>
    </w:p>
    <w:p w14:paraId="4ED0FF90" w14:textId="77777777" w:rsidR="00C35D7D" w:rsidRPr="00C35D7D" w:rsidRDefault="00C35D7D" w:rsidP="00C35D7D">
      <w:pPr>
        <w:numPr>
          <w:ilvl w:val="0"/>
          <w:numId w:val="2"/>
        </w:numPr>
        <w:spacing w:after="0" w:line="240" w:lineRule="auto"/>
        <w:rPr>
          <w:rFonts w:ascii="Arial" w:eastAsia="Times New Roman" w:hAnsi="Arial" w:cs="Arial"/>
          <w:kern w:val="0"/>
          <w:sz w:val="20"/>
          <w:szCs w:val="20"/>
          <w:lang w:eastAsia="en-IN"/>
          <w14:ligatures w14:val="none"/>
        </w:rPr>
      </w:pPr>
      <w:r w:rsidRPr="00C35D7D">
        <w:rPr>
          <w:rFonts w:ascii="Arial" w:eastAsia="Times New Roman" w:hAnsi="Arial" w:cs="Arial"/>
          <w:kern w:val="0"/>
          <w:sz w:val="20"/>
          <w:szCs w:val="20"/>
          <w:lang w:eastAsia="en-IN"/>
          <w14:ligatures w14:val="none"/>
        </w:rPr>
        <w:t>Created standard operating procedures and training materials for EDI error resolution workflows.</w:t>
      </w:r>
    </w:p>
    <w:p w14:paraId="42E910B4" w14:textId="77777777" w:rsidR="00C35D7D" w:rsidRPr="00C35D7D" w:rsidRDefault="00C35D7D" w:rsidP="00C35D7D">
      <w:pPr>
        <w:numPr>
          <w:ilvl w:val="0"/>
          <w:numId w:val="2"/>
        </w:numPr>
        <w:spacing w:after="0" w:line="240" w:lineRule="auto"/>
        <w:rPr>
          <w:rFonts w:ascii="Arial" w:eastAsia="Times New Roman" w:hAnsi="Arial" w:cs="Arial"/>
          <w:kern w:val="0"/>
          <w:sz w:val="20"/>
          <w:szCs w:val="20"/>
          <w:lang w:eastAsia="en-IN"/>
          <w14:ligatures w14:val="none"/>
        </w:rPr>
      </w:pPr>
      <w:r w:rsidRPr="00C35D7D">
        <w:rPr>
          <w:rFonts w:ascii="Arial" w:eastAsia="Times New Roman" w:hAnsi="Arial" w:cs="Arial"/>
          <w:kern w:val="0"/>
          <w:sz w:val="20"/>
          <w:szCs w:val="20"/>
          <w:lang w:eastAsia="en-IN"/>
          <w14:ligatures w14:val="none"/>
        </w:rPr>
        <w:lastRenderedPageBreak/>
        <w:t>Coordinated with development and QA teams on testing EDI file generators and claim scrubbers prior to go-live.</w:t>
      </w:r>
    </w:p>
    <w:p w14:paraId="0232979F" w14:textId="77777777" w:rsidR="00C35D7D" w:rsidRPr="00C35D7D" w:rsidRDefault="00C35D7D" w:rsidP="00C35D7D">
      <w:pPr>
        <w:numPr>
          <w:ilvl w:val="0"/>
          <w:numId w:val="2"/>
        </w:numPr>
        <w:spacing w:after="0" w:line="240" w:lineRule="auto"/>
        <w:rPr>
          <w:rFonts w:ascii="Arial" w:eastAsia="Times New Roman" w:hAnsi="Arial" w:cs="Arial"/>
          <w:kern w:val="0"/>
          <w:sz w:val="20"/>
          <w:szCs w:val="20"/>
          <w:lang w:eastAsia="en-IN"/>
          <w14:ligatures w14:val="none"/>
        </w:rPr>
      </w:pPr>
      <w:r w:rsidRPr="00C35D7D">
        <w:rPr>
          <w:rFonts w:ascii="Arial" w:eastAsia="Times New Roman" w:hAnsi="Arial" w:cs="Arial"/>
          <w:kern w:val="0"/>
          <w:sz w:val="20"/>
          <w:szCs w:val="20"/>
          <w:lang w:eastAsia="en-IN"/>
          <w14:ligatures w14:val="none"/>
        </w:rPr>
        <w:t>Monitored industry updates related to ANSI X12 standards and integrated compliant changes into ongoing development.</w:t>
      </w:r>
    </w:p>
    <w:p w14:paraId="69EF5426" w14:textId="77777777" w:rsidR="00C35D7D" w:rsidRPr="00C35D7D" w:rsidRDefault="00C35D7D" w:rsidP="00C35D7D">
      <w:pPr>
        <w:numPr>
          <w:ilvl w:val="0"/>
          <w:numId w:val="2"/>
        </w:numPr>
        <w:spacing w:after="0" w:line="240" w:lineRule="auto"/>
        <w:rPr>
          <w:rFonts w:ascii="Arial" w:eastAsia="Times New Roman" w:hAnsi="Arial" w:cs="Arial"/>
          <w:kern w:val="0"/>
          <w:sz w:val="20"/>
          <w:szCs w:val="20"/>
          <w:lang w:eastAsia="en-IN"/>
          <w14:ligatures w14:val="none"/>
        </w:rPr>
      </w:pPr>
      <w:r w:rsidRPr="00C35D7D">
        <w:rPr>
          <w:rFonts w:ascii="Arial" w:eastAsia="Times New Roman" w:hAnsi="Arial" w:cs="Arial"/>
          <w:kern w:val="0"/>
          <w:sz w:val="20"/>
          <w:szCs w:val="20"/>
          <w:lang w:eastAsia="en-IN"/>
          <w14:ligatures w14:val="none"/>
        </w:rPr>
        <w:t>Collaborated on payer onboarding processes for new EDI connections and verified successful end-to-end testing.</w:t>
      </w:r>
    </w:p>
    <w:p w14:paraId="1D7C2826" w14:textId="77777777" w:rsidR="00C35D7D" w:rsidRDefault="00C35D7D" w:rsidP="00C35D7D">
      <w:pPr>
        <w:numPr>
          <w:ilvl w:val="0"/>
          <w:numId w:val="2"/>
        </w:numPr>
        <w:spacing w:after="0" w:line="240" w:lineRule="auto"/>
        <w:rPr>
          <w:rFonts w:ascii="Arial" w:eastAsia="Times New Roman" w:hAnsi="Arial" w:cs="Arial"/>
          <w:kern w:val="0"/>
          <w:sz w:val="20"/>
          <w:szCs w:val="20"/>
          <w:lang w:eastAsia="en-IN"/>
          <w14:ligatures w14:val="none"/>
        </w:rPr>
      </w:pPr>
      <w:r w:rsidRPr="00C35D7D">
        <w:rPr>
          <w:rFonts w:ascii="Arial" w:eastAsia="Times New Roman" w:hAnsi="Arial" w:cs="Arial"/>
          <w:kern w:val="0"/>
          <w:sz w:val="20"/>
          <w:szCs w:val="20"/>
          <w:lang w:eastAsia="en-IN"/>
          <w14:ligatures w14:val="none"/>
        </w:rPr>
        <w:t>Enhanced business-technical communication by translating EDI specs into actionable technical solutions for dev teams.</w:t>
      </w:r>
    </w:p>
    <w:p w14:paraId="657D39EE" w14:textId="77777777" w:rsidR="00C35D7D" w:rsidRDefault="00C35D7D" w:rsidP="00C35D7D">
      <w:pPr>
        <w:spacing w:after="0" w:line="240" w:lineRule="auto"/>
        <w:ind w:left="720"/>
        <w:rPr>
          <w:rFonts w:ascii="Arial" w:eastAsia="Times New Roman" w:hAnsi="Arial" w:cs="Arial"/>
          <w:kern w:val="0"/>
          <w:sz w:val="20"/>
          <w:szCs w:val="20"/>
          <w:lang w:eastAsia="en-IN"/>
          <w14:ligatures w14:val="none"/>
        </w:rPr>
      </w:pPr>
    </w:p>
    <w:p w14:paraId="5B017643" w14:textId="77777777" w:rsidR="00C35D7D" w:rsidRPr="00C35D7D" w:rsidRDefault="00C35D7D" w:rsidP="00C35D7D">
      <w:pPr>
        <w:spacing w:after="0" w:line="240" w:lineRule="auto"/>
        <w:ind w:left="720"/>
        <w:rPr>
          <w:rFonts w:ascii="Arial" w:eastAsia="Times New Roman" w:hAnsi="Arial" w:cs="Arial"/>
          <w:kern w:val="0"/>
          <w:sz w:val="20"/>
          <w:szCs w:val="20"/>
          <w:lang w:eastAsia="en-IN"/>
          <w14:ligatures w14:val="none"/>
        </w:rPr>
      </w:pPr>
    </w:p>
    <w:p w14:paraId="7F56BE76" w14:textId="77777777" w:rsidR="00C35D7D" w:rsidRPr="00C35D7D" w:rsidRDefault="00C35D7D" w:rsidP="00C35D7D">
      <w:pPr>
        <w:spacing w:after="0" w:line="240" w:lineRule="auto"/>
        <w:outlineLvl w:val="2"/>
        <w:rPr>
          <w:rFonts w:ascii="Arial" w:eastAsia="Times New Roman" w:hAnsi="Arial" w:cs="Arial"/>
          <w:b/>
          <w:bCs/>
          <w:kern w:val="0"/>
          <w:sz w:val="20"/>
          <w:szCs w:val="20"/>
          <w:lang w:eastAsia="en-IN"/>
          <w14:ligatures w14:val="none"/>
        </w:rPr>
      </w:pPr>
      <w:r w:rsidRPr="00C35D7D">
        <w:rPr>
          <w:rFonts w:ascii="Arial" w:eastAsia="Times New Roman" w:hAnsi="Arial" w:cs="Arial"/>
          <w:b/>
          <w:bCs/>
          <w:kern w:val="0"/>
          <w:sz w:val="20"/>
          <w:szCs w:val="20"/>
          <w:lang w:eastAsia="en-IN"/>
          <w14:ligatures w14:val="none"/>
        </w:rPr>
        <w:t>Unity Health Care – Washington, DC</w:t>
      </w:r>
    </w:p>
    <w:p w14:paraId="3DD5ABEE" w14:textId="77777777" w:rsidR="00C35D7D" w:rsidRPr="00C35D7D" w:rsidRDefault="00C35D7D" w:rsidP="00C35D7D">
      <w:pPr>
        <w:spacing w:after="0" w:line="240" w:lineRule="auto"/>
        <w:rPr>
          <w:rFonts w:ascii="Arial" w:eastAsia="Times New Roman" w:hAnsi="Arial" w:cs="Arial"/>
          <w:kern w:val="0"/>
          <w:sz w:val="20"/>
          <w:szCs w:val="20"/>
          <w:lang w:eastAsia="en-IN"/>
          <w14:ligatures w14:val="none"/>
        </w:rPr>
      </w:pPr>
      <w:r w:rsidRPr="00C35D7D">
        <w:rPr>
          <w:rFonts w:ascii="Arial" w:eastAsia="Times New Roman" w:hAnsi="Arial" w:cs="Arial"/>
          <w:b/>
          <w:bCs/>
          <w:kern w:val="0"/>
          <w:sz w:val="20"/>
          <w:szCs w:val="20"/>
          <w:lang w:eastAsia="en-IN"/>
          <w14:ligatures w14:val="none"/>
        </w:rPr>
        <w:t>Business Analyst</w:t>
      </w:r>
      <w:r w:rsidRPr="00C35D7D">
        <w:rPr>
          <w:rFonts w:ascii="Arial" w:eastAsia="Times New Roman" w:hAnsi="Arial" w:cs="Arial"/>
          <w:kern w:val="0"/>
          <w:sz w:val="20"/>
          <w:szCs w:val="20"/>
          <w:lang w:eastAsia="en-IN"/>
          <w14:ligatures w14:val="none"/>
        </w:rPr>
        <w:t xml:space="preserve"> | Jul 2020 – Dec 2022</w:t>
      </w:r>
    </w:p>
    <w:p w14:paraId="0E306B38" w14:textId="6222C506" w:rsidR="00C35D7D" w:rsidRPr="00C35D7D" w:rsidRDefault="00C35D7D" w:rsidP="00C35D7D">
      <w:pPr>
        <w:spacing w:after="0" w:line="240" w:lineRule="auto"/>
        <w:rPr>
          <w:rFonts w:ascii="Arial" w:eastAsia="Times New Roman" w:hAnsi="Arial" w:cs="Arial"/>
          <w:kern w:val="0"/>
          <w:sz w:val="20"/>
          <w:szCs w:val="20"/>
          <w:lang w:eastAsia="en-IN"/>
          <w14:ligatures w14:val="none"/>
        </w:rPr>
      </w:pPr>
      <w:r w:rsidRPr="00C35D7D">
        <w:rPr>
          <w:rFonts w:ascii="Arial" w:eastAsia="Times New Roman" w:hAnsi="Arial" w:cs="Arial"/>
          <w:kern w:val="0"/>
          <w:sz w:val="20"/>
          <w:szCs w:val="20"/>
          <w:lang w:eastAsia="en-IN"/>
          <w14:ligatures w14:val="none"/>
        </w:rPr>
        <w:t>Worked with clinical, billing, and IT teams to enhance claims workflows, optimize EDI transactions, and improve operational performance. Focused on building automation for claims and eligibility checks and ensuring HIPAA and CMS compliance across platforms.</w:t>
      </w:r>
    </w:p>
    <w:p w14:paraId="3140B0D6" w14:textId="77777777" w:rsidR="00C35D7D" w:rsidRDefault="00C35D7D" w:rsidP="00C35D7D">
      <w:pPr>
        <w:spacing w:after="0" w:line="240" w:lineRule="auto"/>
        <w:rPr>
          <w:rFonts w:ascii="Arial" w:eastAsia="Times New Roman" w:hAnsi="Arial" w:cs="Arial"/>
          <w:b/>
          <w:bCs/>
          <w:kern w:val="0"/>
          <w:sz w:val="20"/>
          <w:szCs w:val="20"/>
          <w:lang w:eastAsia="en-IN"/>
          <w14:ligatures w14:val="none"/>
        </w:rPr>
      </w:pPr>
    </w:p>
    <w:p w14:paraId="728E061A" w14:textId="6AED6B77" w:rsidR="00C35D7D" w:rsidRPr="00C35D7D" w:rsidRDefault="00C35D7D" w:rsidP="00C35D7D">
      <w:pPr>
        <w:spacing w:after="0" w:line="240" w:lineRule="auto"/>
        <w:rPr>
          <w:rFonts w:ascii="Arial" w:eastAsia="Times New Roman" w:hAnsi="Arial" w:cs="Arial"/>
          <w:kern w:val="0"/>
          <w:sz w:val="20"/>
          <w:szCs w:val="20"/>
          <w:lang w:eastAsia="en-IN"/>
          <w14:ligatures w14:val="none"/>
        </w:rPr>
      </w:pPr>
      <w:r w:rsidRPr="00C35D7D">
        <w:rPr>
          <w:rFonts w:ascii="Arial" w:eastAsia="Times New Roman" w:hAnsi="Arial" w:cs="Arial"/>
          <w:b/>
          <w:bCs/>
          <w:kern w:val="0"/>
          <w:sz w:val="20"/>
          <w:szCs w:val="20"/>
          <w:lang w:eastAsia="en-IN"/>
          <w14:ligatures w14:val="none"/>
        </w:rPr>
        <w:t>Responsibilities:</w:t>
      </w:r>
    </w:p>
    <w:p w14:paraId="4D8D0D94" w14:textId="77777777" w:rsidR="00C35D7D" w:rsidRPr="00C35D7D" w:rsidRDefault="00C35D7D" w:rsidP="00C35D7D">
      <w:pPr>
        <w:numPr>
          <w:ilvl w:val="0"/>
          <w:numId w:val="3"/>
        </w:numPr>
        <w:spacing w:after="0" w:line="240" w:lineRule="auto"/>
        <w:rPr>
          <w:rFonts w:ascii="Arial" w:eastAsia="Times New Roman" w:hAnsi="Arial" w:cs="Arial"/>
          <w:kern w:val="0"/>
          <w:sz w:val="20"/>
          <w:szCs w:val="20"/>
          <w:lang w:eastAsia="en-IN"/>
          <w14:ligatures w14:val="none"/>
        </w:rPr>
      </w:pPr>
      <w:r w:rsidRPr="00C35D7D">
        <w:rPr>
          <w:rFonts w:ascii="Arial" w:eastAsia="Times New Roman" w:hAnsi="Arial" w:cs="Arial"/>
          <w:kern w:val="0"/>
          <w:sz w:val="20"/>
          <w:szCs w:val="20"/>
          <w:lang w:eastAsia="en-IN"/>
          <w14:ligatures w14:val="none"/>
        </w:rPr>
        <w:t>Gathered and documented business requirements for EDI integration projects (837, 835, 270/271) supporting Medicaid, Medicare, and commercial payers.</w:t>
      </w:r>
    </w:p>
    <w:p w14:paraId="374EC39A" w14:textId="77777777" w:rsidR="00C35D7D" w:rsidRPr="00C35D7D" w:rsidRDefault="00C35D7D" w:rsidP="00C35D7D">
      <w:pPr>
        <w:numPr>
          <w:ilvl w:val="0"/>
          <w:numId w:val="3"/>
        </w:numPr>
        <w:spacing w:after="0" w:line="240" w:lineRule="auto"/>
        <w:rPr>
          <w:rFonts w:ascii="Arial" w:eastAsia="Times New Roman" w:hAnsi="Arial" w:cs="Arial"/>
          <w:kern w:val="0"/>
          <w:sz w:val="20"/>
          <w:szCs w:val="20"/>
          <w:lang w:eastAsia="en-IN"/>
          <w14:ligatures w14:val="none"/>
        </w:rPr>
      </w:pPr>
      <w:r w:rsidRPr="00C35D7D">
        <w:rPr>
          <w:rFonts w:ascii="Arial" w:eastAsia="Times New Roman" w:hAnsi="Arial" w:cs="Arial"/>
          <w:kern w:val="0"/>
          <w:sz w:val="20"/>
          <w:szCs w:val="20"/>
          <w:lang w:eastAsia="en-IN"/>
          <w14:ligatures w14:val="none"/>
        </w:rPr>
        <w:t>Conducted workflow analysis to streamline claims submissions and improve claims acceptance rates.</w:t>
      </w:r>
    </w:p>
    <w:p w14:paraId="63B2C6CE" w14:textId="77777777" w:rsidR="00C35D7D" w:rsidRPr="00C35D7D" w:rsidRDefault="00C35D7D" w:rsidP="00C35D7D">
      <w:pPr>
        <w:numPr>
          <w:ilvl w:val="0"/>
          <w:numId w:val="3"/>
        </w:numPr>
        <w:spacing w:after="0" w:line="240" w:lineRule="auto"/>
        <w:rPr>
          <w:rFonts w:ascii="Arial" w:eastAsia="Times New Roman" w:hAnsi="Arial" w:cs="Arial"/>
          <w:kern w:val="0"/>
          <w:sz w:val="20"/>
          <w:szCs w:val="20"/>
          <w:lang w:eastAsia="en-IN"/>
          <w14:ligatures w14:val="none"/>
        </w:rPr>
      </w:pPr>
      <w:r w:rsidRPr="00C35D7D">
        <w:rPr>
          <w:rFonts w:ascii="Arial" w:eastAsia="Times New Roman" w:hAnsi="Arial" w:cs="Arial"/>
          <w:kern w:val="0"/>
          <w:sz w:val="20"/>
          <w:szCs w:val="20"/>
          <w:lang w:eastAsia="en-IN"/>
          <w14:ligatures w14:val="none"/>
        </w:rPr>
        <w:t>Developed BRDs and user stories for claim edits, benefit configuration, and payment validation processes.</w:t>
      </w:r>
    </w:p>
    <w:p w14:paraId="5C81C133" w14:textId="77777777" w:rsidR="00C35D7D" w:rsidRPr="00C35D7D" w:rsidRDefault="00C35D7D" w:rsidP="00C35D7D">
      <w:pPr>
        <w:numPr>
          <w:ilvl w:val="0"/>
          <w:numId w:val="3"/>
        </w:numPr>
        <w:spacing w:after="0" w:line="240" w:lineRule="auto"/>
        <w:rPr>
          <w:rFonts w:ascii="Arial" w:eastAsia="Times New Roman" w:hAnsi="Arial" w:cs="Arial"/>
          <w:kern w:val="0"/>
          <w:sz w:val="20"/>
          <w:szCs w:val="20"/>
          <w:lang w:eastAsia="en-IN"/>
          <w14:ligatures w14:val="none"/>
        </w:rPr>
      </w:pPr>
      <w:r w:rsidRPr="00C35D7D">
        <w:rPr>
          <w:rFonts w:ascii="Arial" w:eastAsia="Times New Roman" w:hAnsi="Arial" w:cs="Arial"/>
          <w:kern w:val="0"/>
          <w:sz w:val="20"/>
          <w:szCs w:val="20"/>
          <w:lang w:eastAsia="en-IN"/>
          <w14:ligatures w14:val="none"/>
        </w:rPr>
        <w:t>Led UAT efforts for eligibility verification enhancements and EDI transaction testing with payers and clearinghouses.</w:t>
      </w:r>
    </w:p>
    <w:p w14:paraId="78DD9EBC" w14:textId="77777777" w:rsidR="00C35D7D" w:rsidRPr="00C35D7D" w:rsidRDefault="00C35D7D" w:rsidP="00C35D7D">
      <w:pPr>
        <w:numPr>
          <w:ilvl w:val="0"/>
          <w:numId w:val="3"/>
        </w:numPr>
        <w:spacing w:after="0" w:line="240" w:lineRule="auto"/>
        <w:rPr>
          <w:rFonts w:ascii="Arial" w:eastAsia="Times New Roman" w:hAnsi="Arial" w:cs="Arial"/>
          <w:kern w:val="0"/>
          <w:sz w:val="20"/>
          <w:szCs w:val="20"/>
          <w:lang w:eastAsia="en-IN"/>
          <w14:ligatures w14:val="none"/>
        </w:rPr>
      </w:pPr>
      <w:proofErr w:type="spellStart"/>
      <w:r w:rsidRPr="00C35D7D">
        <w:rPr>
          <w:rFonts w:ascii="Arial" w:eastAsia="Times New Roman" w:hAnsi="Arial" w:cs="Arial"/>
          <w:kern w:val="0"/>
          <w:sz w:val="20"/>
          <w:szCs w:val="20"/>
          <w:lang w:eastAsia="en-IN"/>
          <w14:ligatures w14:val="none"/>
        </w:rPr>
        <w:t>Analyzed</w:t>
      </w:r>
      <w:proofErr w:type="spellEnd"/>
      <w:r w:rsidRPr="00C35D7D">
        <w:rPr>
          <w:rFonts w:ascii="Arial" w:eastAsia="Times New Roman" w:hAnsi="Arial" w:cs="Arial"/>
          <w:kern w:val="0"/>
          <w:sz w:val="20"/>
          <w:szCs w:val="20"/>
          <w:lang w:eastAsia="en-IN"/>
          <w14:ligatures w14:val="none"/>
        </w:rPr>
        <w:t xml:space="preserve"> remittance data (835) and claim rejections to identify root causes and recommend system rule changes.</w:t>
      </w:r>
    </w:p>
    <w:p w14:paraId="691F9100" w14:textId="77777777" w:rsidR="00C35D7D" w:rsidRPr="00C35D7D" w:rsidRDefault="00C35D7D" w:rsidP="00C35D7D">
      <w:pPr>
        <w:numPr>
          <w:ilvl w:val="0"/>
          <w:numId w:val="3"/>
        </w:numPr>
        <w:spacing w:after="0" w:line="240" w:lineRule="auto"/>
        <w:rPr>
          <w:rFonts w:ascii="Arial" w:eastAsia="Times New Roman" w:hAnsi="Arial" w:cs="Arial"/>
          <w:kern w:val="0"/>
          <w:sz w:val="20"/>
          <w:szCs w:val="20"/>
          <w:lang w:eastAsia="en-IN"/>
          <w14:ligatures w14:val="none"/>
        </w:rPr>
      </w:pPr>
      <w:r w:rsidRPr="00C35D7D">
        <w:rPr>
          <w:rFonts w:ascii="Arial" w:eastAsia="Times New Roman" w:hAnsi="Arial" w:cs="Arial"/>
          <w:kern w:val="0"/>
          <w:sz w:val="20"/>
          <w:szCs w:val="20"/>
          <w:lang w:eastAsia="en-IN"/>
          <w14:ligatures w14:val="none"/>
        </w:rPr>
        <w:t>Used SQL to reconcile claim submissions with remittance payments and identify underpayment patterns.</w:t>
      </w:r>
    </w:p>
    <w:p w14:paraId="7B0A8CD4" w14:textId="77777777" w:rsidR="00C35D7D" w:rsidRPr="00C35D7D" w:rsidRDefault="00C35D7D" w:rsidP="00C35D7D">
      <w:pPr>
        <w:numPr>
          <w:ilvl w:val="0"/>
          <w:numId w:val="3"/>
        </w:numPr>
        <w:spacing w:after="0" w:line="240" w:lineRule="auto"/>
        <w:rPr>
          <w:rFonts w:ascii="Arial" w:eastAsia="Times New Roman" w:hAnsi="Arial" w:cs="Arial"/>
          <w:kern w:val="0"/>
          <w:sz w:val="20"/>
          <w:szCs w:val="20"/>
          <w:lang w:eastAsia="en-IN"/>
          <w14:ligatures w14:val="none"/>
        </w:rPr>
      </w:pPr>
      <w:r w:rsidRPr="00C35D7D">
        <w:rPr>
          <w:rFonts w:ascii="Arial" w:eastAsia="Times New Roman" w:hAnsi="Arial" w:cs="Arial"/>
          <w:kern w:val="0"/>
          <w:sz w:val="20"/>
          <w:szCs w:val="20"/>
          <w:lang w:eastAsia="en-IN"/>
          <w14:ligatures w14:val="none"/>
        </w:rPr>
        <w:t>Worked cross-functionally with IT, billing, and clearinghouse partners to support end-to-end EDI transactions.</w:t>
      </w:r>
    </w:p>
    <w:p w14:paraId="5EC9AD6E" w14:textId="77777777" w:rsidR="00C35D7D" w:rsidRPr="00C35D7D" w:rsidRDefault="00C35D7D" w:rsidP="00C35D7D">
      <w:pPr>
        <w:numPr>
          <w:ilvl w:val="0"/>
          <w:numId w:val="3"/>
        </w:numPr>
        <w:spacing w:after="0" w:line="240" w:lineRule="auto"/>
        <w:rPr>
          <w:rFonts w:ascii="Arial" w:eastAsia="Times New Roman" w:hAnsi="Arial" w:cs="Arial"/>
          <w:kern w:val="0"/>
          <w:sz w:val="20"/>
          <w:szCs w:val="20"/>
          <w:lang w:eastAsia="en-IN"/>
          <w14:ligatures w14:val="none"/>
        </w:rPr>
      </w:pPr>
      <w:r w:rsidRPr="00C35D7D">
        <w:rPr>
          <w:rFonts w:ascii="Arial" w:eastAsia="Times New Roman" w:hAnsi="Arial" w:cs="Arial"/>
          <w:kern w:val="0"/>
          <w:sz w:val="20"/>
          <w:szCs w:val="20"/>
          <w:lang w:eastAsia="en-IN"/>
          <w14:ligatures w14:val="none"/>
        </w:rPr>
        <w:t>Created dashboards and reports using Excel and Power BI to monitor claims aging, denials, and rework cycles.</w:t>
      </w:r>
    </w:p>
    <w:p w14:paraId="7A0F3E15" w14:textId="77777777" w:rsidR="00C35D7D" w:rsidRPr="00C35D7D" w:rsidRDefault="00C35D7D" w:rsidP="00C35D7D">
      <w:pPr>
        <w:numPr>
          <w:ilvl w:val="0"/>
          <w:numId w:val="3"/>
        </w:numPr>
        <w:spacing w:after="0" w:line="240" w:lineRule="auto"/>
        <w:rPr>
          <w:rFonts w:ascii="Arial" w:eastAsia="Times New Roman" w:hAnsi="Arial" w:cs="Arial"/>
          <w:kern w:val="0"/>
          <w:sz w:val="20"/>
          <w:szCs w:val="20"/>
          <w:lang w:eastAsia="en-IN"/>
          <w14:ligatures w14:val="none"/>
        </w:rPr>
      </w:pPr>
      <w:r w:rsidRPr="00C35D7D">
        <w:rPr>
          <w:rFonts w:ascii="Arial" w:eastAsia="Times New Roman" w:hAnsi="Arial" w:cs="Arial"/>
          <w:kern w:val="0"/>
          <w:sz w:val="20"/>
          <w:szCs w:val="20"/>
          <w:lang w:eastAsia="en-IN"/>
          <w14:ligatures w14:val="none"/>
        </w:rPr>
        <w:t>Ensured all system updates adhered to HIPAA guidelines, CMS billing rules, and payer contract terms.</w:t>
      </w:r>
    </w:p>
    <w:p w14:paraId="35CDA5C3" w14:textId="77777777" w:rsidR="00C35D7D" w:rsidRPr="00C35D7D" w:rsidRDefault="00C35D7D" w:rsidP="00C35D7D">
      <w:pPr>
        <w:numPr>
          <w:ilvl w:val="0"/>
          <w:numId w:val="3"/>
        </w:numPr>
        <w:spacing w:after="0" w:line="240" w:lineRule="auto"/>
        <w:rPr>
          <w:rFonts w:ascii="Arial" w:eastAsia="Times New Roman" w:hAnsi="Arial" w:cs="Arial"/>
          <w:kern w:val="0"/>
          <w:sz w:val="20"/>
          <w:szCs w:val="20"/>
          <w:lang w:eastAsia="en-IN"/>
          <w14:ligatures w14:val="none"/>
        </w:rPr>
      </w:pPr>
      <w:r w:rsidRPr="00C35D7D">
        <w:rPr>
          <w:rFonts w:ascii="Arial" w:eastAsia="Times New Roman" w:hAnsi="Arial" w:cs="Arial"/>
          <w:kern w:val="0"/>
          <w:sz w:val="20"/>
          <w:szCs w:val="20"/>
          <w:lang w:eastAsia="en-IN"/>
          <w14:ligatures w14:val="none"/>
        </w:rPr>
        <w:t>Developed training documents and conducted sessions for billing and registration staff on updated EDI processes.</w:t>
      </w:r>
    </w:p>
    <w:p w14:paraId="2D5D06AD" w14:textId="77777777" w:rsidR="00C35D7D" w:rsidRPr="00C35D7D" w:rsidRDefault="00C35D7D" w:rsidP="00C35D7D">
      <w:pPr>
        <w:numPr>
          <w:ilvl w:val="0"/>
          <w:numId w:val="3"/>
        </w:numPr>
        <w:spacing w:after="0" w:line="240" w:lineRule="auto"/>
        <w:rPr>
          <w:rFonts w:ascii="Arial" w:eastAsia="Times New Roman" w:hAnsi="Arial" w:cs="Arial"/>
          <w:kern w:val="0"/>
          <w:sz w:val="20"/>
          <w:szCs w:val="20"/>
          <w:lang w:eastAsia="en-IN"/>
          <w14:ligatures w14:val="none"/>
        </w:rPr>
      </w:pPr>
      <w:r w:rsidRPr="00C35D7D">
        <w:rPr>
          <w:rFonts w:ascii="Arial" w:eastAsia="Times New Roman" w:hAnsi="Arial" w:cs="Arial"/>
          <w:kern w:val="0"/>
          <w:sz w:val="20"/>
          <w:szCs w:val="20"/>
          <w:lang w:eastAsia="en-IN"/>
          <w14:ligatures w14:val="none"/>
        </w:rPr>
        <w:t>Collaborated with QA to create test cases and validate claim life cycles from encounter capture to payment.</w:t>
      </w:r>
    </w:p>
    <w:p w14:paraId="64D5F6B5" w14:textId="77777777" w:rsidR="00C35D7D" w:rsidRPr="00C35D7D" w:rsidRDefault="00C35D7D" w:rsidP="00C35D7D">
      <w:pPr>
        <w:numPr>
          <w:ilvl w:val="0"/>
          <w:numId w:val="3"/>
        </w:numPr>
        <w:spacing w:after="0" w:line="240" w:lineRule="auto"/>
        <w:rPr>
          <w:rFonts w:ascii="Arial" w:eastAsia="Times New Roman" w:hAnsi="Arial" w:cs="Arial"/>
          <w:kern w:val="0"/>
          <w:sz w:val="20"/>
          <w:szCs w:val="20"/>
          <w:lang w:eastAsia="en-IN"/>
          <w14:ligatures w14:val="none"/>
        </w:rPr>
      </w:pPr>
      <w:r w:rsidRPr="00C35D7D">
        <w:rPr>
          <w:rFonts w:ascii="Arial" w:eastAsia="Times New Roman" w:hAnsi="Arial" w:cs="Arial"/>
          <w:kern w:val="0"/>
          <w:sz w:val="20"/>
          <w:szCs w:val="20"/>
          <w:lang w:eastAsia="en-IN"/>
          <w14:ligatures w14:val="none"/>
        </w:rPr>
        <w:t>Participated in root-cause analysis meetings to address claims denial trends and recommend corrective actions.</w:t>
      </w:r>
    </w:p>
    <w:p w14:paraId="7F66721D" w14:textId="77777777" w:rsidR="00C35D7D" w:rsidRPr="00C35D7D" w:rsidRDefault="00C35D7D" w:rsidP="00C35D7D">
      <w:pPr>
        <w:numPr>
          <w:ilvl w:val="0"/>
          <w:numId w:val="3"/>
        </w:numPr>
        <w:spacing w:after="0" w:line="240" w:lineRule="auto"/>
        <w:rPr>
          <w:rFonts w:ascii="Arial" w:eastAsia="Times New Roman" w:hAnsi="Arial" w:cs="Arial"/>
          <w:kern w:val="0"/>
          <w:sz w:val="20"/>
          <w:szCs w:val="20"/>
          <w:lang w:eastAsia="en-IN"/>
          <w14:ligatures w14:val="none"/>
        </w:rPr>
      </w:pPr>
      <w:r w:rsidRPr="00C35D7D">
        <w:rPr>
          <w:rFonts w:ascii="Arial" w:eastAsia="Times New Roman" w:hAnsi="Arial" w:cs="Arial"/>
          <w:kern w:val="0"/>
          <w:sz w:val="20"/>
          <w:szCs w:val="20"/>
          <w:lang w:eastAsia="en-IN"/>
          <w14:ligatures w14:val="none"/>
        </w:rPr>
        <w:t>Supported provider data audits to improve NPI, taxonomy, and demographic accuracy within EDI files.</w:t>
      </w:r>
    </w:p>
    <w:p w14:paraId="63783025" w14:textId="77777777" w:rsidR="00C35D7D" w:rsidRDefault="00C35D7D" w:rsidP="00C35D7D">
      <w:pPr>
        <w:spacing w:after="0" w:line="240" w:lineRule="auto"/>
        <w:outlineLvl w:val="2"/>
        <w:rPr>
          <w:rFonts w:ascii="Arial" w:eastAsia="Times New Roman" w:hAnsi="Arial" w:cs="Arial"/>
          <w:b/>
          <w:bCs/>
          <w:kern w:val="0"/>
          <w:sz w:val="20"/>
          <w:szCs w:val="20"/>
          <w:lang w:eastAsia="en-IN"/>
          <w14:ligatures w14:val="none"/>
        </w:rPr>
      </w:pPr>
    </w:p>
    <w:p w14:paraId="514434CF" w14:textId="77777777" w:rsidR="00C35D7D" w:rsidRDefault="00C35D7D" w:rsidP="00C35D7D">
      <w:pPr>
        <w:spacing w:after="0" w:line="240" w:lineRule="auto"/>
        <w:outlineLvl w:val="2"/>
        <w:rPr>
          <w:rFonts w:ascii="Arial" w:eastAsia="Times New Roman" w:hAnsi="Arial" w:cs="Arial"/>
          <w:b/>
          <w:bCs/>
          <w:kern w:val="0"/>
          <w:sz w:val="20"/>
          <w:szCs w:val="20"/>
          <w:lang w:eastAsia="en-IN"/>
          <w14:ligatures w14:val="none"/>
        </w:rPr>
      </w:pPr>
    </w:p>
    <w:p w14:paraId="0C6901E0" w14:textId="14DBD9EE" w:rsidR="00C35D7D" w:rsidRPr="00C35D7D" w:rsidRDefault="00C35D7D" w:rsidP="00C35D7D">
      <w:pPr>
        <w:spacing w:after="0" w:line="240" w:lineRule="auto"/>
        <w:outlineLvl w:val="2"/>
        <w:rPr>
          <w:rFonts w:ascii="Arial" w:eastAsia="Times New Roman" w:hAnsi="Arial" w:cs="Arial"/>
          <w:b/>
          <w:bCs/>
          <w:kern w:val="0"/>
          <w:sz w:val="20"/>
          <w:szCs w:val="20"/>
          <w:lang w:eastAsia="en-IN"/>
          <w14:ligatures w14:val="none"/>
        </w:rPr>
      </w:pPr>
      <w:r w:rsidRPr="00C35D7D">
        <w:rPr>
          <w:rFonts w:ascii="Arial" w:eastAsia="Times New Roman" w:hAnsi="Arial" w:cs="Arial"/>
          <w:b/>
          <w:bCs/>
          <w:kern w:val="0"/>
          <w:sz w:val="20"/>
          <w:szCs w:val="20"/>
          <w:lang w:eastAsia="en-IN"/>
          <w14:ligatures w14:val="none"/>
        </w:rPr>
        <w:t>Prime Health Services – Phoenix, AZ</w:t>
      </w:r>
    </w:p>
    <w:p w14:paraId="33799F01" w14:textId="77777777" w:rsidR="00C35D7D" w:rsidRPr="00C35D7D" w:rsidRDefault="00C35D7D" w:rsidP="00C35D7D">
      <w:pPr>
        <w:spacing w:after="0" w:line="240" w:lineRule="auto"/>
        <w:rPr>
          <w:rFonts w:ascii="Arial" w:eastAsia="Times New Roman" w:hAnsi="Arial" w:cs="Arial"/>
          <w:kern w:val="0"/>
          <w:sz w:val="20"/>
          <w:szCs w:val="20"/>
          <w:lang w:eastAsia="en-IN"/>
          <w14:ligatures w14:val="none"/>
        </w:rPr>
      </w:pPr>
      <w:r w:rsidRPr="00C35D7D">
        <w:rPr>
          <w:rFonts w:ascii="Arial" w:eastAsia="Times New Roman" w:hAnsi="Arial" w:cs="Arial"/>
          <w:b/>
          <w:bCs/>
          <w:kern w:val="0"/>
          <w:sz w:val="20"/>
          <w:szCs w:val="20"/>
          <w:lang w:eastAsia="en-IN"/>
          <w14:ligatures w14:val="none"/>
        </w:rPr>
        <w:t>Associate Business Analyst</w:t>
      </w:r>
      <w:r w:rsidRPr="00C35D7D">
        <w:rPr>
          <w:rFonts w:ascii="Arial" w:eastAsia="Times New Roman" w:hAnsi="Arial" w:cs="Arial"/>
          <w:kern w:val="0"/>
          <w:sz w:val="20"/>
          <w:szCs w:val="20"/>
          <w:lang w:eastAsia="en-IN"/>
          <w14:ligatures w14:val="none"/>
        </w:rPr>
        <w:t xml:space="preserve"> | April 2017 – Jun 2020</w:t>
      </w:r>
    </w:p>
    <w:p w14:paraId="3204DB32" w14:textId="65357CEF" w:rsidR="00C35D7D" w:rsidRPr="00C35D7D" w:rsidRDefault="00C35D7D" w:rsidP="00C35D7D">
      <w:pPr>
        <w:spacing w:after="0" w:line="240" w:lineRule="auto"/>
        <w:rPr>
          <w:rFonts w:ascii="Arial" w:eastAsia="Times New Roman" w:hAnsi="Arial" w:cs="Arial"/>
          <w:kern w:val="0"/>
          <w:sz w:val="20"/>
          <w:szCs w:val="20"/>
          <w:lang w:eastAsia="en-IN"/>
          <w14:ligatures w14:val="none"/>
        </w:rPr>
      </w:pPr>
      <w:r w:rsidRPr="00C35D7D">
        <w:rPr>
          <w:rFonts w:ascii="Arial" w:eastAsia="Times New Roman" w:hAnsi="Arial" w:cs="Arial"/>
          <w:kern w:val="0"/>
          <w:sz w:val="20"/>
          <w:szCs w:val="20"/>
          <w:lang w:eastAsia="en-IN"/>
          <w14:ligatures w14:val="none"/>
        </w:rPr>
        <w:t>Supported core claims and EDI operations for a nationwide PPO network, focusing on enhancing claims adjudication systems and improving payer-provider integrations.</w:t>
      </w:r>
      <w:r>
        <w:rPr>
          <w:rFonts w:ascii="Arial" w:eastAsia="Times New Roman" w:hAnsi="Arial" w:cs="Arial"/>
          <w:kern w:val="0"/>
          <w:sz w:val="20"/>
          <w:szCs w:val="20"/>
          <w:lang w:eastAsia="en-IN"/>
          <w14:ligatures w14:val="none"/>
        </w:rPr>
        <w:t xml:space="preserve"> </w:t>
      </w:r>
      <w:r w:rsidRPr="00C35D7D">
        <w:rPr>
          <w:rFonts w:ascii="Arial" w:eastAsia="Times New Roman" w:hAnsi="Arial" w:cs="Arial"/>
          <w:kern w:val="0"/>
          <w:sz w:val="20"/>
          <w:szCs w:val="20"/>
          <w:lang w:eastAsia="en-IN"/>
          <w14:ligatures w14:val="none"/>
        </w:rPr>
        <w:t xml:space="preserve">Acted as a key contributor in </w:t>
      </w:r>
      <w:proofErr w:type="spellStart"/>
      <w:r w:rsidRPr="00C35D7D">
        <w:rPr>
          <w:rFonts w:ascii="Arial" w:eastAsia="Times New Roman" w:hAnsi="Arial" w:cs="Arial"/>
          <w:kern w:val="0"/>
          <w:sz w:val="20"/>
          <w:szCs w:val="20"/>
          <w:lang w:eastAsia="en-IN"/>
          <w14:ligatures w14:val="none"/>
        </w:rPr>
        <w:t>analyzing</w:t>
      </w:r>
      <w:proofErr w:type="spellEnd"/>
      <w:r w:rsidRPr="00C35D7D">
        <w:rPr>
          <w:rFonts w:ascii="Arial" w:eastAsia="Times New Roman" w:hAnsi="Arial" w:cs="Arial"/>
          <w:kern w:val="0"/>
          <w:sz w:val="20"/>
          <w:szCs w:val="20"/>
          <w:lang w:eastAsia="en-IN"/>
          <w14:ligatures w14:val="none"/>
        </w:rPr>
        <w:t xml:space="preserve"> business needs, managing EDI workflows, and optimizing claims processing performance. Partnered with IT, provider services, and client operations teams to streamline system functions and ensure clean claim delivery.</w:t>
      </w:r>
    </w:p>
    <w:p w14:paraId="2EDC2F70" w14:textId="77777777" w:rsidR="00C35D7D" w:rsidRDefault="00C35D7D" w:rsidP="00C35D7D">
      <w:pPr>
        <w:spacing w:after="0" w:line="240" w:lineRule="auto"/>
        <w:rPr>
          <w:rFonts w:ascii="Arial" w:eastAsia="Times New Roman" w:hAnsi="Arial" w:cs="Arial"/>
          <w:b/>
          <w:bCs/>
          <w:kern w:val="0"/>
          <w:sz w:val="20"/>
          <w:szCs w:val="20"/>
          <w:lang w:eastAsia="en-IN"/>
          <w14:ligatures w14:val="none"/>
        </w:rPr>
      </w:pPr>
    </w:p>
    <w:p w14:paraId="7F59CD26" w14:textId="5006C5B9" w:rsidR="00C35D7D" w:rsidRPr="00C35D7D" w:rsidRDefault="00C35D7D" w:rsidP="00C35D7D">
      <w:pPr>
        <w:spacing w:after="0" w:line="240" w:lineRule="auto"/>
        <w:rPr>
          <w:rFonts w:ascii="Arial" w:eastAsia="Times New Roman" w:hAnsi="Arial" w:cs="Arial"/>
          <w:kern w:val="0"/>
          <w:sz w:val="20"/>
          <w:szCs w:val="20"/>
          <w:lang w:eastAsia="en-IN"/>
          <w14:ligatures w14:val="none"/>
        </w:rPr>
      </w:pPr>
      <w:r w:rsidRPr="00C35D7D">
        <w:rPr>
          <w:rFonts w:ascii="Arial" w:eastAsia="Times New Roman" w:hAnsi="Arial" w:cs="Arial"/>
          <w:b/>
          <w:bCs/>
          <w:kern w:val="0"/>
          <w:sz w:val="20"/>
          <w:szCs w:val="20"/>
          <w:lang w:eastAsia="en-IN"/>
          <w14:ligatures w14:val="none"/>
        </w:rPr>
        <w:t>Responsibilities:</w:t>
      </w:r>
    </w:p>
    <w:p w14:paraId="33202FA7" w14:textId="77777777" w:rsidR="00C35D7D" w:rsidRPr="00C35D7D" w:rsidRDefault="00C35D7D" w:rsidP="00C35D7D">
      <w:pPr>
        <w:numPr>
          <w:ilvl w:val="0"/>
          <w:numId w:val="4"/>
        </w:numPr>
        <w:spacing w:after="0" w:line="240" w:lineRule="auto"/>
        <w:rPr>
          <w:rFonts w:ascii="Arial" w:eastAsia="Times New Roman" w:hAnsi="Arial" w:cs="Arial"/>
          <w:kern w:val="0"/>
          <w:sz w:val="20"/>
          <w:szCs w:val="20"/>
          <w:lang w:eastAsia="en-IN"/>
          <w14:ligatures w14:val="none"/>
        </w:rPr>
      </w:pPr>
      <w:r w:rsidRPr="00C35D7D">
        <w:rPr>
          <w:rFonts w:ascii="Arial" w:eastAsia="Times New Roman" w:hAnsi="Arial" w:cs="Arial"/>
          <w:kern w:val="0"/>
          <w:sz w:val="20"/>
          <w:szCs w:val="20"/>
          <w:lang w:eastAsia="en-IN"/>
          <w14:ligatures w14:val="none"/>
        </w:rPr>
        <w:t>Gathered requirements and documented business rules for claims adjudication, including edits, pricing logic, and provider validations.</w:t>
      </w:r>
    </w:p>
    <w:p w14:paraId="74D0F574" w14:textId="77777777" w:rsidR="00C35D7D" w:rsidRPr="00C35D7D" w:rsidRDefault="00C35D7D" w:rsidP="00C35D7D">
      <w:pPr>
        <w:numPr>
          <w:ilvl w:val="0"/>
          <w:numId w:val="4"/>
        </w:numPr>
        <w:spacing w:after="0" w:line="240" w:lineRule="auto"/>
        <w:rPr>
          <w:rFonts w:ascii="Arial" w:eastAsia="Times New Roman" w:hAnsi="Arial" w:cs="Arial"/>
          <w:kern w:val="0"/>
          <w:sz w:val="20"/>
          <w:szCs w:val="20"/>
          <w:lang w:eastAsia="en-IN"/>
          <w14:ligatures w14:val="none"/>
        </w:rPr>
      </w:pPr>
      <w:proofErr w:type="spellStart"/>
      <w:r w:rsidRPr="00C35D7D">
        <w:rPr>
          <w:rFonts w:ascii="Arial" w:eastAsia="Times New Roman" w:hAnsi="Arial" w:cs="Arial"/>
          <w:kern w:val="0"/>
          <w:sz w:val="20"/>
          <w:szCs w:val="20"/>
          <w:lang w:eastAsia="en-IN"/>
          <w14:ligatures w14:val="none"/>
        </w:rPr>
        <w:t>Analyzed</w:t>
      </w:r>
      <w:proofErr w:type="spellEnd"/>
      <w:r w:rsidRPr="00C35D7D">
        <w:rPr>
          <w:rFonts w:ascii="Arial" w:eastAsia="Times New Roman" w:hAnsi="Arial" w:cs="Arial"/>
          <w:kern w:val="0"/>
          <w:sz w:val="20"/>
          <w:szCs w:val="20"/>
          <w:lang w:eastAsia="en-IN"/>
          <w14:ligatures w14:val="none"/>
        </w:rPr>
        <w:t xml:space="preserve"> inbound and outbound 837 claims and 835 remittance files to identify formatting errors and data integrity issues.</w:t>
      </w:r>
    </w:p>
    <w:p w14:paraId="0F65508A" w14:textId="77777777" w:rsidR="00C35D7D" w:rsidRPr="00C35D7D" w:rsidRDefault="00C35D7D" w:rsidP="00C35D7D">
      <w:pPr>
        <w:numPr>
          <w:ilvl w:val="0"/>
          <w:numId w:val="4"/>
        </w:numPr>
        <w:spacing w:after="0" w:line="240" w:lineRule="auto"/>
        <w:rPr>
          <w:rFonts w:ascii="Arial" w:eastAsia="Times New Roman" w:hAnsi="Arial" w:cs="Arial"/>
          <w:kern w:val="0"/>
          <w:sz w:val="20"/>
          <w:szCs w:val="20"/>
          <w:lang w:eastAsia="en-IN"/>
          <w14:ligatures w14:val="none"/>
        </w:rPr>
      </w:pPr>
      <w:r w:rsidRPr="00C35D7D">
        <w:rPr>
          <w:rFonts w:ascii="Arial" w:eastAsia="Times New Roman" w:hAnsi="Arial" w:cs="Arial"/>
          <w:kern w:val="0"/>
          <w:sz w:val="20"/>
          <w:szCs w:val="20"/>
          <w:lang w:eastAsia="en-IN"/>
          <w14:ligatures w14:val="none"/>
        </w:rPr>
        <w:lastRenderedPageBreak/>
        <w:t>Supported payer connectivity and testing for 270/271 eligibility and 276/277 claim status transactions.</w:t>
      </w:r>
    </w:p>
    <w:p w14:paraId="3CCF791A" w14:textId="77777777" w:rsidR="00C35D7D" w:rsidRPr="00C35D7D" w:rsidRDefault="00C35D7D" w:rsidP="00C35D7D">
      <w:pPr>
        <w:numPr>
          <w:ilvl w:val="0"/>
          <w:numId w:val="4"/>
        </w:numPr>
        <w:spacing w:after="0" w:line="240" w:lineRule="auto"/>
        <w:rPr>
          <w:rFonts w:ascii="Arial" w:eastAsia="Times New Roman" w:hAnsi="Arial" w:cs="Arial"/>
          <w:kern w:val="0"/>
          <w:sz w:val="20"/>
          <w:szCs w:val="20"/>
          <w:lang w:eastAsia="en-IN"/>
          <w14:ligatures w14:val="none"/>
        </w:rPr>
      </w:pPr>
      <w:r w:rsidRPr="00C35D7D">
        <w:rPr>
          <w:rFonts w:ascii="Arial" w:eastAsia="Times New Roman" w:hAnsi="Arial" w:cs="Arial"/>
          <w:kern w:val="0"/>
          <w:sz w:val="20"/>
          <w:szCs w:val="20"/>
          <w:lang w:eastAsia="en-IN"/>
          <w14:ligatures w14:val="none"/>
        </w:rPr>
        <w:t>Participated in provider reimbursement configuration and benefit plan setup within core claims systems.</w:t>
      </w:r>
    </w:p>
    <w:p w14:paraId="7E65B268" w14:textId="77777777" w:rsidR="00C35D7D" w:rsidRPr="00C35D7D" w:rsidRDefault="00C35D7D" w:rsidP="00C35D7D">
      <w:pPr>
        <w:numPr>
          <w:ilvl w:val="0"/>
          <w:numId w:val="4"/>
        </w:numPr>
        <w:spacing w:after="0" w:line="240" w:lineRule="auto"/>
        <w:rPr>
          <w:rFonts w:ascii="Arial" w:eastAsia="Times New Roman" w:hAnsi="Arial" w:cs="Arial"/>
          <w:kern w:val="0"/>
          <w:sz w:val="20"/>
          <w:szCs w:val="20"/>
          <w:lang w:eastAsia="en-IN"/>
          <w14:ligatures w14:val="none"/>
        </w:rPr>
      </w:pPr>
      <w:r w:rsidRPr="00C35D7D">
        <w:rPr>
          <w:rFonts w:ascii="Arial" w:eastAsia="Times New Roman" w:hAnsi="Arial" w:cs="Arial"/>
          <w:kern w:val="0"/>
          <w:sz w:val="20"/>
          <w:szCs w:val="20"/>
          <w:lang w:eastAsia="en-IN"/>
          <w14:ligatures w14:val="none"/>
        </w:rPr>
        <w:t>Executed SQL queries to verify claims data accuracy, identify payment mismatches, and support reconciliation tasks.</w:t>
      </w:r>
    </w:p>
    <w:p w14:paraId="1E7A496D" w14:textId="77777777" w:rsidR="00C35D7D" w:rsidRPr="00C35D7D" w:rsidRDefault="00C35D7D" w:rsidP="00C35D7D">
      <w:pPr>
        <w:numPr>
          <w:ilvl w:val="0"/>
          <w:numId w:val="4"/>
        </w:numPr>
        <w:spacing w:after="0" w:line="240" w:lineRule="auto"/>
        <w:rPr>
          <w:rFonts w:ascii="Arial" w:eastAsia="Times New Roman" w:hAnsi="Arial" w:cs="Arial"/>
          <w:kern w:val="0"/>
          <w:sz w:val="20"/>
          <w:szCs w:val="20"/>
          <w:lang w:eastAsia="en-IN"/>
          <w14:ligatures w14:val="none"/>
        </w:rPr>
      </w:pPr>
      <w:r w:rsidRPr="00C35D7D">
        <w:rPr>
          <w:rFonts w:ascii="Arial" w:eastAsia="Times New Roman" w:hAnsi="Arial" w:cs="Arial"/>
          <w:kern w:val="0"/>
          <w:sz w:val="20"/>
          <w:szCs w:val="20"/>
          <w:lang w:eastAsia="en-IN"/>
          <w14:ligatures w14:val="none"/>
        </w:rPr>
        <w:t>Assisted QA teams with test case development and validation of EDI file transformations and payment calculation logic.</w:t>
      </w:r>
    </w:p>
    <w:p w14:paraId="545FA7FF" w14:textId="77777777" w:rsidR="00C35D7D" w:rsidRPr="00C35D7D" w:rsidRDefault="00C35D7D" w:rsidP="00C35D7D">
      <w:pPr>
        <w:numPr>
          <w:ilvl w:val="0"/>
          <w:numId w:val="4"/>
        </w:numPr>
        <w:spacing w:after="0" w:line="240" w:lineRule="auto"/>
        <w:rPr>
          <w:rFonts w:ascii="Arial" w:eastAsia="Times New Roman" w:hAnsi="Arial" w:cs="Arial"/>
          <w:kern w:val="0"/>
          <w:sz w:val="20"/>
          <w:szCs w:val="20"/>
          <w:lang w:eastAsia="en-IN"/>
          <w14:ligatures w14:val="none"/>
        </w:rPr>
      </w:pPr>
      <w:r w:rsidRPr="00C35D7D">
        <w:rPr>
          <w:rFonts w:ascii="Arial" w:eastAsia="Times New Roman" w:hAnsi="Arial" w:cs="Arial"/>
          <w:kern w:val="0"/>
          <w:sz w:val="20"/>
          <w:szCs w:val="20"/>
          <w:lang w:eastAsia="en-IN"/>
          <w14:ligatures w14:val="none"/>
        </w:rPr>
        <w:t>Created BRDs, functional specs, and data mapping documents for new payer and clearinghouse implementations.</w:t>
      </w:r>
    </w:p>
    <w:p w14:paraId="74BCD3D3" w14:textId="77777777" w:rsidR="00C35D7D" w:rsidRPr="00C35D7D" w:rsidRDefault="00C35D7D" w:rsidP="00C35D7D">
      <w:pPr>
        <w:numPr>
          <w:ilvl w:val="0"/>
          <w:numId w:val="4"/>
        </w:numPr>
        <w:spacing w:after="0" w:line="240" w:lineRule="auto"/>
        <w:rPr>
          <w:rFonts w:ascii="Arial" w:eastAsia="Times New Roman" w:hAnsi="Arial" w:cs="Arial"/>
          <w:kern w:val="0"/>
          <w:sz w:val="20"/>
          <w:szCs w:val="20"/>
          <w:lang w:eastAsia="en-IN"/>
          <w14:ligatures w14:val="none"/>
        </w:rPr>
      </w:pPr>
      <w:r w:rsidRPr="00C35D7D">
        <w:rPr>
          <w:rFonts w:ascii="Arial" w:eastAsia="Times New Roman" w:hAnsi="Arial" w:cs="Arial"/>
          <w:kern w:val="0"/>
          <w:sz w:val="20"/>
          <w:szCs w:val="20"/>
          <w:lang w:eastAsia="en-IN"/>
          <w14:ligatures w14:val="none"/>
        </w:rPr>
        <w:t>Monitored daily EDI transaction flows and worked with clearinghouses to resolve batch failures and rejections.</w:t>
      </w:r>
    </w:p>
    <w:p w14:paraId="0B173EF7" w14:textId="77777777" w:rsidR="00C35D7D" w:rsidRPr="00C35D7D" w:rsidRDefault="00C35D7D" w:rsidP="00C35D7D">
      <w:pPr>
        <w:numPr>
          <w:ilvl w:val="0"/>
          <w:numId w:val="4"/>
        </w:numPr>
        <w:spacing w:after="0" w:line="240" w:lineRule="auto"/>
        <w:rPr>
          <w:rFonts w:ascii="Arial" w:eastAsia="Times New Roman" w:hAnsi="Arial" w:cs="Arial"/>
          <w:kern w:val="0"/>
          <w:sz w:val="20"/>
          <w:szCs w:val="20"/>
          <w:lang w:eastAsia="en-IN"/>
          <w14:ligatures w14:val="none"/>
        </w:rPr>
      </w:pPr>
      <w:r w:rsidRPr="00C35D7D">
        <w:rPr>
          <w:rFonts w:ascii="Arial" w:eastAsia="Times New Roman" w:hAnsi="Arial" w:cs="Arial"/>
          <w:kern w:val="0"/>
          <w:sz w:val="20"/>
          <w:szCs w:val="20"/>
          <w:lang w:eastAsia="en-IN"/>
          <w14:ligatures w14:val="none"/>
        </w:rPr>
        <w:t>Provided analytic support for claims turnaround reports, denial patterns, and rework rates using Excel-based dashboards.</w:t>
      </w:r>
    </w:p>
    <w:p w14:paraId="15D74035" w14:textId="77777777" w:rsidR="00C35D7D" w:rsidRPr="00C35D7D" w:rsidRDefault="00C35D7D" w:rsidP="00C35D7D">
      <w:pPr>
        <w:numPr>
          <w:ilvl w:val="0"/>
          <w:numId w:val="4"/>
        </w:numPr>
        <w:spacing w:after="0" w:line="240" w:lineRule="auto"/>
        <w:rPr>
          <w:rFonts w:ascii="Arial" w:eastAsia="Times New Roman" w:hAnsi="Arial" w:cs="Arial"/>
          <w:kern w:val="0"/>
          <w:sz w:val="20"/>
          <w:szCs w:val="20"/>
          <w:lang w:eastAsia="en-IN"/>
          <w14:ligatures w14:val="none"/>
        </w:rPr>
      </w:pPr>
      <w:r w:rsidRPr="00C35D7D">
        <w:rPr>
          <w:rFonts w:ascii="Arial" w:eastAsia="Times New Roman" w:hAnsi="Arial" w:cs="Arial"/>
          <w:kern w:val="0"/>
          <w:sz w:val="20"/>
          <w:szCs w:val="20"/>
          <w:lang w:eastAsia="en-IN"/>
          <w14:ligatures w14:val="none"/>
        </w:rPr>
        <w:t>Ensured claims processing practices adhered to HIPAA, CMS billing standards, and network contract requirements.</w:t>
      </w:r>
    </w:p>
    <w:p w14:paraId="7DC6E6C0" w14:textId="77777777" w:rsidR="00C35D7D" w:rsidRPr="00C35D7D" w:rsidRDefault="00C35D7D" w:rsidP="00C35D7D">
      <w:pPr>
        <w:numPr>
          <w:ilvl w:val="0"/>
          <w:numId w:val="4"/>
        </w:numPr>
        <w:spacing w:after="0" w:line="240" w:lineRule="auto"/>
        <w:rPr>
          <w:rFonts w:ascii="Arial" w:eastAsia="Times New Roman" w:hAnsi="Arial" w:cs="Arial"/>
          <w:kern w:val="0"/>
          <w:sz w:val="20"/>
          <w:szCs w:val="20"/>
          <w:lang w:eastAsia="en-IN"/>
          <w14:ligatures w14:val="none"/>
        </w:rPr>
      </w:pPr>
      <w:r w:rsidRPr="00C35D7D">
        <w:rPr>
          <w:rFonts w:ascii="Arial" w:eastAsia="Times New Roman" w:hAnsi="Arial" w:cs="Arial"/>
          <w:kern w:val="0"/>
          <w:sz w:val="20"/>
          <w:szCs w:val="20"/>
          <w:lang w:eastAsia="en-IN"/>
          <w14:ligatures w14:val="none"/>
        </w:rPr>
        <w:t>Worked with external clients to onboard them to EDI services and configured system rules to meet plan-specific adjudication criteria.</w:t>
      </w:r>
    </w:p>
    <w:p w14:paraId="528F481D" w14:textId="77777777" w:rsidR="00C35D7D" w:rsidRPr="00C35D7D" w:rsidRDefault="00C35D7D" w:rsidP="00C35D7D">
      <w:pPr>
        <w:numPr>
          <w:ilvl w:val="0"/>
          <w:numId w:val="4"/>
        </w:numPr>
        <w:spacing w:after="0" w:line="240" w:lineRule="auto"/>
        <w:rPr>
          <w:rFonts w:ascii="Arial" w:eastAsia="Times New Roman" w:hAnsi="Arial" w:cs="Arial"/>
          <w:kern w:val="0"/>
          <w:sz w:val="20"/>
          <w:szCs w:val="20"/>
          <w:lang w:eastAsia="en-IN"/>
          <w14:ligatures w14:val="none"/>
        </w:rPr>
      </w:pPr>
      <w:r w:rsidRPr="00C35D7D">
        <w:rPr>
          <w:rFonts w:ascii="Arial" w:eastAsia="Times New Roman" w:hAnsi="Arial" w:cs="Arial"/>
          <w:kern w:val="0"/>
          <w:sz w:val="20"/>
          <w:szCs w:val="20"/>
          <w:lang w:eastAsia="en-IN"/>
          <w14:ligatures w14:val="none"/>
        </w:rPr>
        <w:t>Supported business continuity efforts by documenting critical claims processing workflows and exception handling protocols.</w:t>
      </w:r>
    </w:p>
    <w:p w14:paraId="5DCE5DD2" w14:textId="77777777" w:rsidR="00C35D7D" w:rsidRPr="00C35D7D" w:rsidRDefault="00C35D7D" w:rsidP="00C35D7D">
      <w:pPr>
        <w:numPr>
          <w:ilvl w:val="0"/>
          <w:numId w:val="4"/>
        </w:numPr>
        <w:spacing w:after="0" w:line="240" w:lineRule="auto"/>
        <w:rPr>
          <w:rFonts w:ascii="Arial" w:eastAsia="Times New Roman" w:hAnsi="Arial" w:cs="Arial"/>
          <w:kern w:val="0"/>
          <w:sz w:val="20"/>
          <w:szCs w:val="20"/>
          <w:lang w:eastAsia="en-IN"/>
          <w14:ligatures w14:val="none"/>
        </w:rPr>
      </w:pPr>
      <w:r w:rsidRPr="00C35D7D">
        <w:rPr>
          <w:rFonts w:ascii="Arial" w:eastAsia="Times New Roman" w:hAnsi="Arial" w:cs="Arial"/>
          <w:kern w:val="0"/>
          <w:sz w:val="20"/>
          <w:szCs w:val="20"/>
          <w:lang w:eastAsia="en-IN"/>
          <w14:ligatures w14:val="none"/>
        </w:rPr>
        <w:t>Participated in post-implementation reviews to measure the impact of system enhancements on claims efficiency and provider satisfaction.</w:t>
      </w:r>
    </w:p>
    <w:p w14:paraId="4045F79F" w14:textId="77777777" w:rsidR="00C35D7D" w:rsidRDefault="00C35D7D" w:rsidP="00C35D7D">
      <w:pPr>
        <w:spacing w:after="0" w:line="240" w:lineRule="auto"/>
        <w:outlineLvl w:val="2"/>
        <w:rPr>
          <w:rFonts w:ascii="Arial" w:eastAsia="Times New Roman" w:hAnsi="Arial" w:cs="Arial"/>
          <w:b/>
          <w:bCs/>
          <w:kern w:val="0"/>
          <w:sz w:val="20"/>
          <w:szCs w:val="20"/>
          <w:lang w:eastAsia="en-IN"/>
          <w14:ligatures w14:val="none"/>
        </w:rPr>
      </w:pPr>
    </w:p>
    <w:p w14:paraId="4F71B8FF" w14:textId="77777777" w:rsidR="00C35D7D" w:rsidRDefault="00C35D7D" w:rsidP="00C35D7D">
      <w:pPr>
        <w:spacing w:after="0" w:line="240" w:lineRule="auto"/>
        <w:outlineLvl w:val="2"/>
        <w:rPr>
          <w:rFonts w:ascii="Arial" w:eastAsia="Times New Roman" w:hAnsi="Arial" w:cs="Arial"/>
          <w:b/>
          <w:bCs/>
          <w:kern w:val="0"/>
          <w:sz w:val="20"/>
          <w:szCs w:val="20"/>
          <w:lang w:eastAsia="en-IN"/>
          <w14:ligatures w14:val="none"/>
        </w:rPr>
      </w:pPr>
    </w:p>
    <w:p w14:paraId="41FFA866" w14:textId="57396202" w:rsidR="00C35D7D" w:rsidRPr="00C35D7D" w:rsidRDefault="00C35D7D" w:rsidP="00C35D7D">
      <w:pPr>
        <w:spacing w:after="0" w:line="240" w:lineRule="auto"/>
        <w:outlineLvl w:val="2"/>
        <w:rPr>
          <w:rFonts w:ascii="Arial" w:eastAsia="Times New Roman" w:hAnsi="Arial" w:cs="Arial"/>
          <w:b/>
          <w:bCs/>
          <w:kern w:val="0"/>
          <w:sz w:val="20"/>
          <w:szCs w:val="20"/>
          <w:lang w:eastAsia="en-IN"/>
          <w14:ligatures w14:val="none"/>
        </w:rPr>
      </w:pPr>
      <w:r w:rsidRPr="00C35D7D">
        <w:rPr>
          <w:rFonts w:ascii="Arial" w:eastAsia="Times New Roman" w:hAnsi="Arial" w:cs="Arial"/>
          <w:b/>
          <w:bCs/>
          <w:kern w:val="0"/>
          <w:sz w:val="20"/>
          <w:szCs w:val="20"/>
          <w:lang w:eastAsia="en-IN"/>
          <w14:ligatures w14:val="none"/>
        </w:rPr>
        <w:t>State of New Mexico, Department of Health and Human Services – Santa Fe, NM</w:t>
      </w:r>
    </w:p>
    <w:p w14:paraId="07EC26B4" w14:textId="77777777" w:rsidR="00C35D7D" w:rsidRPr="00C35D7D" w:rsidRDefault="00C35D7D" w:rsidP="00C35D7D">
      <w:pPr>
        <w:spacing w:after="0" w:line="240" w:lineRule="auto"/>
        <w:rPr>
          <w:rFonts w:ascii="Arial" w:eastAsia="Times New Roman" w:hAnsi="Arial" w:cs="Arial"/>
          <w:kern w:val="0"/>
          <w:sz w:val="20"/>
          <w:szCs w:val="20"/>
          <w:lang w:eastAsia="en-IN"/>
          <w14:ligatures w14:val="none"/>
        </w:rPr>
      </w:pPr>
      <w:r w:rsidRPr="00C35D7D">
        <w:rPr>
          <w:rFonts w:ascii="Arial" w:eastAsia="Times New Roman" w:hAnsi="Arial" w:cs="Arial"/>
          <w:b/>
          <w:bCs/>
          <w:kern w:val="0"/>
          <w:sz w:val="20"/>
          <w:szCs w:val="20"/>
          <w:lang w:eastAsia="en-IN"/>
          <w14:ligatures w14:val="none"/>
        </w:rPr>
        <w:t>Business Systems Analyst</w:t>
      </w:r>
      <w:r w:rsidRPr="00C35D7D">
        <w:rPr>
          <w:rFonts w:ascii="Arial" w:eastAsia="Times New Roman" w:hAnsi="Arial" w:cs="Arial"/>
          <w:kern w:val="0"/>
          <w:sz w:val="20"/>
          <w:szCs w:val="20"/>
          <w:lang w:eastAsia="en-IN"/>
          <w14:ligatures w14:val="none"/>
        </w:rPr>
        <w:t xml:space="preserve"> | March 2016 – March 2017</w:t>
      </w:r>
    </w:p>
    <w:p w14:paraId="09956C1C" w14:textId="58D2F969" w:rsidR="00C35D7D" w:rsidRPr="00C35D7D" w:rsidRDefault="00C35D7D" w:rsidP="00C35D7D">
      <w:pPr>
        <w:spacing w:after="0" w:line="240" w:lineRule="auto"/>
        <w:rPr>
          <w:rFonts w:ascii="Arial" w:eastAsia="Times New Roman" w:hAnsi="Arial" w:cs="Arial"/>
          <w:kern w:val="0"/>
          <w:sz w:val="20"/>
          <w:szCs w:val="20"/>
          <w:lang w:eastAsia="en-IN"/>
          <w14:ligatures w14:val="none"/>
        </w:rPr>
      </w:pPr>
      <w:r w:rsidRPr="00C35D7D">
        <w:rPr>
          <w:rFonts w:ascii="Arial" w:eastAsia="Times New Roman" w:hAnsi="Arial" w:cs="Arial"/>
          <w:kern w:val="0"/>
          <w:sz w:val="20"/>
          <w:szCs w:val="20"/>
          <w:lang w:eastAsia="en-IN"/>
          <w14:ligatures w14:val="none"/>
        </w:rPr>
        <w:t>Supported Medicaid claims modernization and EDI transaction implementation for the state's MMIS (Medicaid Management Information System), focusing on federal compliance, system integrity, and claims processing efficiency.</w:t>
      </w:r>
    </w:p>
    <w:p w14:paraId="783EA1F3" w14:textId="77777777" w:rsidR="00C35D7D" w:rsidRDefault="00C35D7D" w:rsidP="00C35D7D">
      <w:pPr>
        <w:spacing w:after="0" w:line="240" w:lineRule="auto"/>
        <w:rPr>
          <w:rFonts w:ascii="Arial" w:eastAsia="Times New Roman" w:hAnsi="Arial" w:cs="Arial"/>
          <w:b/>
          <w:bCs/>
          <w:kern w:val="0"/>
          <w:sz w:val="20"/>
          <w:szCs w:val="20"/>
          <w:lang w:eastAsia="en-IN"/>
          <w14:ligatures w14:val="none"/>
        </w:rPr>
      </w:pPr>
    </w:p>
    <w:p w14:paraId="5D5A6EB7" w14:textId="30B704C4" w:rsidR="00C35D7D" w:rsidRPr="00C35D7D" w:rsidRDefault="00C35D7D" w:rsidP="00C35D7D">
      <w:pPr>
        <w:spacing w:after="0" w:line="240" w:lineRule="auto"/>
        <w:rPr>
          <w:rFonts w:ascii="Arial" w:eastAsia="Times New Roman" w:hAnsi="Arial" w:cs="Arial"/>
          <w:kern w:val="0"/>
          <w:sz w:val="20"/>
          <w:szCs w:val="20"/>
          <w:lang w:eastAsia="en-IN"/>
          <w14:ligatures w14:val="none"/>
        </w:rPr>
      </w:pPr>
      <w:r w:rsidRPr="00C35D7D">
        <w:rPr>
          <w:rFonts w:ascii="Arial" w:eastAsia="Times New Roman" w:hAnsi="Arial" w:cs="Arial"/>
          <w:b/>
          <w:bCs/>
          <w:kern w:val="0"/>
          <w:sz w:val="20"/>
          <w:szCs w:val="20"/>
          <w:lang w:eastAsia="en-IN"/>
          <w14:ligatures w14:val="none"/>
        </w:rPr>
        <w:t>Responsibilities:</w:t>
      </w:r>
    </w:p>
    <w:p w14:paraId="715659FD" w14:textId="77777777" w:rsidR="00C35D7D" w:rsidRPr="00C35D7D" w:rsidRDefault="00C35D7D" w:rsidP="00C35D7D">
      <w:pPr>
        <w:numPr>
          <w:ilvl w:val="0"/>
          <w:numId w:val="5"/>
        </w:numPr>
        <w:spacing w:after="0" w:line="240" w:lineRule="auto"/>
        <w:rPr>
          <w:rFonts w:ascii="Arial" w:eastAsia="Times New Roman" w:hAnsi="Arial" w:cs="Arial"/>
          <w:kern w:val="0"/>
          <w:sz w:val="20"/>
          <w:szCs w:val="20"/>
          <w:lang w:eastAsia="en-IN"/>
          <w14:ligatures w14:val="none"/>
        </w:rPr>
      </w:pPr>
      <w:r w:rsidRPr="00C35D7D">
        <w:rPr>
          <w:rFonts w:ascii="Arial" w:eastAsia="Times New Roman" w:hAnsi="Arial" w:cs="Arial"/>
          <w:kern w:val="0"/>
          <w:sz w:val="20"/>
          <w:szCs w:val="20"/>
          <w:lang w:eastAsia="en-IN"/>
          <w14:ligatures w14:val="none"/>
        </w:rPr>
        <w:t xml:space="preserve">Conducted business analysis for Medicaid claims workflows, eligibility determination, and provider </w:t>
      </w:r>
      <w:proofErr w:type="spellStart"/>
      <w:r w:rsidRPr="00C35D7D">
        <w:rPr>
          <w:rFonts w:ascii="Arial" w:eastAsia="Times New Roman" w:hAnsi="Arial" w:cs="Arial"/>
          <w:kern w:val="0"/>
          <w:sz w:val="20"/>
          <w:szCs w:val="20"/>
          <w:lang w:eastAsia="en-IN"/>
          <w14:ligatures w14:val="none"/>
        </w:rPr>
        <w:t>enrollment</w:t>
      </w:r>
      <w:proofErr w:type="spellEnd"/>
      <w:r w:rsidRPr="00C35D7D">
        <w:rPr>
          <w:rFonts w:ascii="Arial" w:eastAsia="Times New Roman" w:hAnsi="Arial" w:cs="Arial"/>
          <w:kern w:val="0"/>
          <w:sz w:val="20"/>
          <w:szCs w:val="20"/>
          <w:lang w:eastAsia="en-IN"/>
          <w14:ligatures w14:val="none"/>
        </w:rPr>
        <w:t xml:space="preserve"> systems.</w:t>
      </w:r>
    </w:p>
    <w:p w14:paraId="18C73440" w14:textId="77777777" w:rsidR="00C35D7D" w:rsidRPr="00C35D7D" w:rsidRDefault="00C35D7D" w:rsidP="00C35D7D">
      <w:pPr>
        <w:numPr>
          <w:ilvl w:val="0"/>
          <w:numId w:val="5"/>
        </w:numPr>
        <w:spacing w:after="0" w:line="240" w:lineRule="auto"/>
        <w:rPr>
          <w:rFonts w:ascii="Arial" w:eastAsia="Times New Roman" w:hAnsi="Arial" w:cs="Arial"/>
          <w:kern w:val="0"/>
          <w:sz w:val="20"/>
          <w:szCs w:val="20"/>
          <w:lang w:eastAsia="en-IN"/>
          <w14:ligatures w14:val="none"/>
        </w:rPr>
      </w:pPr>
      <w:r w:rsidRPr="00C35D7D">
        <w:rPr>
          <w:rFonts w:ascii="Arial" w:eastAsia="Times New Roman" w:hAnsi="Arial" w:cs="Arial"/>
          <w:kern w:val="0"/>
          <w:sz w:val="20"/>
          <w:szCs w:val="20"/>
          <w:lang w:eastAsia="en-IN"/>
          <w14:ligatures w14:val="none"/>
        </w:rPr>
        <w:t>Assisted in the documentation and validation of EDI transaction formats including 837I/P/D, 835, and 270/271 for CMS compliance.</w:t>
      </w:r>
    </w:p>
    <w:p w14:paraId="2D2C401C" w14:textId="77777777" w:rsidR="00C35D7D" w:rsidRPr="00C35D7D" w:rsidRDefault="00C35D7D" w:rsidP="00C35D7D">
      <w:pPr>
        <w:numPr>
          <w:ilvl w:val="0"/>
          <w:numId w:val="5"/>
        </w:numPr>
        <w:spacing w:after="0" w:line="240" w:lineRule="auto"/>
        <w:rPr>
          <w:rFonts w:ascii="Arial" w:eastAsia="Times New Roman" w:hAnsi="Arial" w:cs="Arial"/>
          <w:kern w:val="0"/>
          <w:sz w:val="20"/>
          <w:szCs w:val="20"/>
          <w:lang w:eastAsia="en-IN"/>
          <w14:ligatures w14:val="none"/>
        </w:rPr>
      </w:pPr>
      <w:r w:rsidRPr="00C35D7D">
        <w:rPr>
          <w:rFonts w:ascii="Arial" w:eastAsia="Times New Roman" w:hAnsi="Arial" w:cs="Arial"/>
          <w:kern w:val="0"/>
          <w:sz w:val="20"/>
          <w:szCs w:val="20"/>
          <w:lang w:eastAsia="en-IN"/>
          <w14:ligatures w14:val="none"/>
        </w:rPr>
        <w:t>Participated in requirements gathering for MMIS modernization projects, including enhancements to claims adjudication rules.</w:t>
      </w:r>
    </w:p>
    <w:p w14:paraId="15A4493E" w14:textId="77777777" w:rsidR="00C35D7D" w:rsidRPr="00C35D7D" w:rsidRDefault="00C35D7D" w:rsidP="00C35D7D">
      <w:pPr>
        <w:numPr>
          <w:ilvl w:val="0"/>
          <w:numId w:val="5"/>
        </w:numPr>
        <w:spacing w:after="0" w:line="240" w:lineRule="auto"/>
        <w:rPr>
          <w:rFonts w:ascii="Arial" w:eastAsia="Times New Roman" w:hAnsi="Arial" w:cs="Arial"/>
          <w:kern w:val="0"/>
          <w:sz w:val="20"/>
          <w:szCs w:val="20"/>
          <w:lang w:eastAsia="en-IN"/>
          <w14:ligatures w14:val="none"/>
        </w:rPr>
      </w:pPr>
      <w:proofErr w:type="spellStart"/>
      <w:r w:rsidRPr="00C35D7D">
        <w:rPr>
          <w:rFonts w:ascii="Arial" w:eastAsia="Times New Roman" w:hAnsi="Arial" w:cs="Arial"/>
          <w:kern w:val="0"/>
          <w:sz w:val="20"/>
          <w:szCs w:val="20"/>
          <w:lang w:eastAsia="en-IN"/>
          <w14:ligatures w14:val="none"/>
        </w:rPr>
        <w:t>Analyzed</w:t>
      </w:r>
      <w:proofErr w:type="spellEnd"/>
      <w:r w:rsidRPr="00C35D7D">
        <w:rPr>
          <w:rFonts w:ascii="Arial" w:eastAsia="Times New Roman" w:hAnsi="Arial" w:cs="Arial"/>
          <w:kern w:val="0"/>
          <w:sz w:val="20"/>
          <w:szCs w:val="20"/>
          <w:lang w:eastAsia="en-IN"/>
          <w14:ligatures w14:val="none"/>
        </w:rPr>
        <w:t xml:space="preserve"> Medicaid claims data for accuracy and created reconciliation reports using SQL and Excel.</w:t>
      </w:r>
    </w:p>
    <w:p w14:paraId="5A9A858C" w14:textId="77777777" w:rsidR="00C35D7D" w:rsidRPr="00C35D7D" w:rsidRDefault="00C35D7D" w:rsidP="00C35D7D">
      <w:pPr>
        <w:numPr>
          <w:ilvl w:val="0"/>
          <w:numId w:val="5"/>
        </w:numPr>
        <w:spacing w:after="0" w:line="240" w:lineRule="auto"/>
        <w:rPr>
          <w:rFonts w:ascii="Arial" w:eastAsia="Times New Roman" w:hAnsi="Arial" w:cs="Arial"/>
          <w:kern w:val="0"/>
          <w:sz w:val="20"/>
          <w:szCs w:val="20"/>
          <w:lang w:eastAsia="en-IN"/>
          <w14:ligatures w14:val="none"/>
        </w:rPr>
      </w:pPr>
      <w:r w:rsidRPr="00C35D7D">
        <w:rPr>
          <w:rFonts w:ascii="Arial" w:eastAsia="Times New Roman" w:hAnsi="Arial" w:cs="Arial"/>
          <w:kern w:val="0"/>
          <w:sz w:val="20"/>
          <w:szCs w:val="20"/>
          <w:lang w:eastAsia="en-IN"/>
          <w14:ligatures w14:val="none"/>
        </w:rPr>
        <w:t>Mapped Medicaid business rules to system logic and coordinated with developers to implement CMS policy updates.</w:t>
      </w:r>
    </w:p>
    <w:p w14:paraId="75022446" w14:textId="77777777" w:rsidR="00C35D7D" w:rsidRPr="00C35D7D" w:rsidRDefault="00C35D7D" w:rsidP="00C35D7D">
      <w:pPr>
        <w:numPr>
          <w:ilvl w:val="0"/>
          <w:numId w:val="5"/>
        </w:numPr>
        <w:spacing w:after="0" w:line="240" w:lineRule="auto"/>
        <w:rPr>
          <w:rFonts w:ascii="Arial" w:eastAsia="Times New Roman" w:hAnsi="Arial" w:cs="Arial"/>
          <w:kern w:val="0"/>
          <w:sz w:val="20"/>
          <w:szCs w:val="20"/>
          <w:lang w:eastAsia="en-IN"/>
          <w14:ligatures w14:val="none"/>
        </w:rPr>
      </w:pPr>
      <w:r w:rsidRPr="00C35D7D">
        <w:rPr>
          <w:rFonts w:ascii="Arial" w:eastAsia="Times New Roman" w:hAnsi="Arial" w:cs="Arial"/>
          <w:kern w:val="0"/>
          <w:sz w:val="20"/>
          <w:szCs w:val="20"/>
          <w:lang w:eastAsia="en-IN"/>
          <w14:ligatures w14:val="none"/>
        </w:rPr>
        <w:t>Supported end-to-end testing of EDI claims submission and remittance files during MMIS upgrades.</w:t>
      </w:r>
    </w:p>
    <w:p w14:paraId="6E367827" w14:textId="77777777" w:rsidR="00C35D7D" w:rsidRPr="00C35D7D" w:rsidRDefault="00C35D7D" w:rsidP="00C35D7D">
      <w:pPr>
        <w:numPr>
          <w:ilvl w:val="0"/>
          <w:numId w:val="5"/>
        </w:numPr>
        <w:spacing w:after="0" w:line="240" w:lineRule="auto"/>
        <w:rPr>
          <w:rFonts w:ascii="Arial" w:eastAsia="Times New Roman" w:hAnsi="Arial" w:cs="Arial"/>
          <w:kern w:val="0"/>
          <w:sz w:val="20"/>
          <w:szCs w:val="20"/>
          <w:lang w:eastAsia="en-IN"/>
          <w14:ligatures w14:val="none"/>
        </w:rPr>
      </w:pPr>
      <w:r w:rsidRPr="00C35D7D">
        <w:rPr>
          <w:rFonts w:ascii="Arial" w:eastAsia="Times New Roman" w:hAnsi="Arial" w:cs="Arial"/>
          <w:kern w:val="0"/>
          <w:sz w:val="20"/>
          <w:szCs w:val="20"/>
          <w:lang w:eastAsia="en-IN"/>
          <w14:ligatures w14:val="none"/>
        </w:rPr>
        <w:t>Worked with external vendors to validate trading partner requirements and perform EDI connectivity testing.</w:t>
      </w:r>
    </w:p>
    <w:p w14:paraId="3AAC7192" w14:textId="77777777" w:rsidR="00C35D7D" w:rsidRPr="00C35D7D" w:rsidRDefault="00C35D7D" w:rsidP="00C35D7D">
      <w:pPr>
        <w:numPr>
          <w:ilvl w:val="0"/>
          <w:numId w:val="5"/>
        </w:numPr>
        <w:spacing w:after="0" w:line="240" w:lineRule="auto"/>
        <w:rPr>
          <w:rFonts w:ascii="Arial" w:eastAsia="Times New Roman" w:hAnsi="Arial" w:cs="Arial"/>
          <w:kern w:val="0"/>
          <w:sz w:val="20"/>
          <w:szCs w:val="20"/>
          <w:lang w:eastAsia="en-IN"/>
          <w14:ligatures w14:val="none"/>
        </w:rPr>
      </w:pPr>
      <w:r w:rsidRPr="00C35D7D">
        <w:rPr>
          <w:rFonts w:ascii="Arial" w:eastAsia="Times New Roman" w:hAnsi="Arial" w:cs="Arial"/>
          <w:kern w:val="0"/>
          <w:sz w:val="20"/>
          <w:szCs w:val="20"/>
          <w:lang w:eastAsia="en-IN"/>
          <w14:ligatures w14:val="none"/>
        </w:rPr>
        <w:t>Produced process documentation, SOPs, and workflow diagrams supporting provider claims, eligibility checks, and dispute resolution.</w:t>
      </w:r>
    </w:p>
    <w:p w14:paraId="048DBC31" w14:textId="77777777" w:rsidR="00C35D7D" w:rsidRPr="00C35D7D" w:rsidRDefault="00C35D7D" w:rsidP="00C35D7D">
      <w:pPr>
        <w:numPr>
          <w:ilvl w:val="0"/>
          <w:numId w:val="5"/>
        </w:numPr>
        <w:spacing w:after="0" w:line="240" w:lineRule="auto"/>
        <w:rPr>
          <w:rFonts w:ascii="Arial" w:eastAsia="Times New Roman" w:hAnsi="Arial" w:cs="Arial"/>
          <w:kern w:val="0"/>
          <w:sz w:val="20"/>
          <w:szCs w:val="20"/>
          <w:lang w:eastAsia="en-IN"/>
          <w14:ligatures w14:val="none"/>
        </w:rPr>
      </w:pPr>
      <w:r w:rsidRPr="00C35D7D">
        <w:rPr>
          <w:rFonts w:ascii="Arial" w:eastAsia="Times New Roman" w:hAnsi="Arial" w:cs="Arial"/>
          <w:kern w:val="0"/>
          <w:sz w:val="20"/>
          <w:szCs w:val="20"/>
          <w:lang w:eastAsia="en-IN"/>
          <w14:ligatures w14:val="none"/>
        </w:rPr>
        <w:t xml:space="preserve">Collaborated with QA teams to develop test cases and validate system functionality across claims and </w:t>
      </w:r>
      <w:proofErr w:type="spellStart"/>
      <w:r w:rsidRPr="00C35D7D">
        <w:rPr>
          <w:rFonts w:ascii="Arial" w:eastAsia="Times New Roman" w:hAnsi="Arial" w:cs="Arial"/>
          <w:kern w:val="0"/>
          <w:sz w:val="20"/>
          <w:szCs w:val="20"/>
          <w:lang w:eastAsia="en-IN"/>
          <w14:ligatures w14:val="none"/>
        </w:rPr>
        <w:t>enrollment</w:t>
      </w:r>
      <w:proofErr w:type="spellEnd"/>
      <w:r w:rsidRPr="00C35D7D">
        <w:rPr>
          <w:rFonts w:ascii="Arial" w:eastAsia="Times New Roman" w:hAnsi="Arial" w:cs="Arial"/>
          <w:kern w:val="0"/>
          <w:sz w:val="20"/>
          <w:szCs w:val="20"/>
          <w:lang w:eastAsia="en-IN"/>
          <w14:ligatures w14:val="none"/>
        </w:rPr>
        <w:t xml:space="preserve"> modules.</w:t>
      </w:r>
    </w:p>
    <w:p w14:paraId="4C796896" w14:textId="77777777" w:rsidR="00C35D7D" w:rsidRPr="00C35D7D" w:rsidRDefault="00C35D7D" w:rsidP="00C35D7D">
      <w:pPr>
        <w:numPr>
          <w:ilvl w:val="0"/>
          <w:numId w:val="5"/>
        </w:numPr>
        <w:spacing w:after="0" w:line="240" w:lineRule="auto"/>
        <w:rPr>
          <w:rFonts w:ascii="Arial" w:eastAsia="Times New Roman" w:hAnsi="Arial" w:cs="Arial"/>
          <w:kern w:val="0"/>
          <w:sz w:val="20"/>
          <w:szCs w:val="20"/>
          <w:lang w:eastAsia="en-IN"/>
          <w14:ligatures w14:val="none"/>
        </w:rPr>
      </w:pPr>
      <w:r w:rsidRPr="00C35D7D">
        <w:rPr>
          <w:rFonts w:ascii="Arial" w:eastAsia="Times New Roman" w:hAnsi="Arial" w:cs="Arial"/>
          <w:kern w:val="0"/>
          <w:sz w:val="20"/>
          <w:szCs w:val="20"/>
          <w:lang w:eastAsia="en-IN"/>
          <w14:ligatures w14:val="none"/>
        </w:rPr>
        <w:t>Ensured alignment of claims processing systems with HIPAA regulations, CMS mandates, and New Mexico Medicaid policies.</w:t>
      </w:r>
    </w:p>
    <w:p w14:paraId="68AE1297" w14:textId="77777777" w:rsidR="00C35D7D" w:rsidRPr="00C35D7D" w:rsidRDefault="00C35D7D" w:rsidP="00C35D7D">
      <w:pPr>
        <w:numPr>
          <w:ilvl w:val="0"/>
          <w:numId w:val="5"/>
        </w:numPr>
        <w:spacing w:after="0" w:line="240" w:lineRule="auto"/>
        <w:rPr>
          <w:rFonts w:ascii="Arial" w:eastAsia="Times New Roman" w:hAnsi="Arial" w:cs="Arial"/>
          <w:kern w:val="0"/>
          <w:sz w:val="20"/>
          <w:szCs w:val="20"/>
          <w:lang w:eastAsia="en-IN"/>
          <w14:ligatures w14:val="none"/>
        </w:rPr>
      </w:pPr>
      <w:r w:rsidRPr="00C35D7D">
        <w:rPr>
          <w:rFonts w:ascii="Arial" w:eastAsia="Times New Roman" w:hAnsi="Arial" w:cs="Arial"/>
          <w:kern w:val="0"/>
          <w:sz w:val="20"/>
          <w:szCs w:val="20"/>
          <w:lang w:eastAsia="en-IN"/>
          <w14:ligatures w14:val="none"/>
        </w:rPr>
        <w:t>Provided user training and support to program managers and claims processing staff during system transition phases.</w:t>
      </w:r>
    </w:p>
    <w:p w14:paraId="4A1BB3CC" w14:textId="77777777" w:rsidR="00CF6984" w:rsidRDefault="00CF6984" w:rsidP="00C35D7D">
      <w:pPr>
        <w:spacing w:after="0"/>
        <w:rPr>
          <w:rFonts w:ascii="Arial" w:hAnsi="Arial" w:cs="Arial"/>
          <w:sz w:val="20"/>
          <w:szCs w:val="20"/>
        </w:rPr>
      </w:pPr>
    </w:p>
    <w:p w14:paraId="3EEED4D5" w14:textId="77777777" w:rsidR="00C35D7D" w:rsidRPr="00C35D7D" w:rsidRDefault="00C35D7D" w:rsidP="00C35D7D">
      <w:pPr>
        <w:spacing w:after="0"/>
        <w:rPr>
          <w:rFonts w:ascii="Arial" w:hAnsi="Arial" w:cs="Arial"/>
          <w:b/>
          <w:bCs/>
          <w:sz w:val="20"/>
          <w:szCs w:val="20"/>
          <w:u w:val="single"/>
        </w:rPr>
      </w:pPr>
      <w:r w:rsidRPr="00C35D7D">
        <w:rPr>
          <w:rFonts w:ascii="Arial" w:hAnsi="Arial" w:cs="Arial"/>
          <w:b/>
          <w:bCs/>
          <w:sz w:val="20"/>
          <w:szCs w:val="20"/>
          <w:u w:val="single"/>
        </w:rPr>
        <w:t>EDUCATION</w:t>
      </w:r>
    </w:p>
    <w:p w14:paraId="3279B3C0" w14:textId="3197DFEE" w:rsidR="00C35D7D" w:rsidRPr="00C35D7D" w:rsidRDefault="00C35D7D" w:rsidP="00C35D7D">
      <w:pPr>
        <w:numPr>
          <w:ilvl w:val="0"/>
          <w:numId w:val="5"/>
        </w:numPr>
        <w:spacing w:after="0" w:line="240" w:lineRule="auto"/>
        <w:rPr>
          <w:rFonts w:ascii="Arial" w:eastAsia="Times New Roman" w:hAnsi="Arial" w:cs="Arial"/>
          <w:kern w:val="0"/>
          <w:sz w:val="20"/>
          <w:szCs w:val="20"/>
          <w:lang w:eastAsia="en-IN"/>
          <w14:ligatures w14:val="none"/>
        </w:rPr>
      </w:pPr>
      <w:r w:rsidRPr="00C35D7D">
        <w:rPr>
          <w:rFonts w:ascii="Arial" w:eastAsia="Times New Roman" w:hAnsi="Arial" w:cs="Arial"/>
          <w:kern w:val="0"/>
          <w:sz w:val="20"/>
          <w:szCs w:val="20"/>
          <w:lang w:eastAsia="en-IN"/>
          <w14:ligatures w14:val="none"/>
        </w:rPr>
        <w:t>Bachelors in Commerce - Mumbai University</w:t>
      </w:r>
    </w:p>
    <w:sectPr w:rsidR="00C35D7D" w:rsidRPr="00C35D7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0265AE"/>
    <w:multiLevelType w:val="multilevel"/>
    <w:tmpl w:val="36301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770B68"/>
    <w:multiLevelType w:val="multilevel"/>
    <w:tmpl w:val="88B28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0219C8"/>
    <w:multiLevelType w:val="multilevel"/>
    <w:tmpl w:val="9B988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860927"/>
    <w:multiLevelType w:val="multilevel"/>
    <w:tmpl w:val="BB7E7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98F03ED"/>
    <w:multiLevelType w:val="multilevel"/>
    <w:tmpl w:val="705C1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4276406">
    <w:abstractNumId w:val="2"/>
  </w:num>
  <w:num w:numId="2" w16cid:durableId="2008171763">
    <w:abstractNumId w:val="1"/>
  </w:num>
  <w:num w:numId="3" w16cid:durableId="647175430">
    <w:abstractNumId w:val="3"/>
  </w:num>
  <w:num w:numId="4" w16cid:durableId="329991996">
    <w:abstractNumId w:val="4"/>
  </w:num>
  <w:num w:numId="5" w16cid:durableId="2335177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5D7D"/>
    <w:rsid w:val="00183237"/>
    <w:rsid w:val="00AE7C01"/>
    <w:rsid w:val="00C35D7D"/>
    <w:rsid w:val="00C82E67"/>
    <w:rsid w:val="00CF6984"/>
    <w:rsid w:val="00E3184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74DF5D"/>
  <w15:chartTrackingRefBased/>
  <w15:docId w15:val="{BDA2A30D-1903-4F77-B63A-712239D8DF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5D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35D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35D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5D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5D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5D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5D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5D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5D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5D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35D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35D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5D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5D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5D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5D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5D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5D7D"/>
    <w:rPr>
      <w:rFonts w:eastAsiaTheme="majorEastAsia" w:cstheme="majorBidi"/>
      <w:color w:val="272727" w:themeColor="text1" w:themeTint="D8"/>
    </w:rPr>
  </w:style>
  <w:style w:type="paragraph" w:styleId="Title">
    <w:name w:val="Title"/>
    <w:basedOn w:val="Normal"/>
    <w:next w:val="Normal"/>
    <w:link w:val="TitleChar"/>
    <w:uiPriority w:val="10"/>
    <w:qFormat/>
    <w:rsid w:val="00C35D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5D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5D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5D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5D7D"/>
    <w:pPr>
      <w:spacing w:before="160"/>
      <w:jc w:val="center"/>
    </w:pPr>
    <w:rPr>
      <w:i/>
      <w:iCs/>
      <w:color w:val="404040" w:themeColor="text1" w:themeTint="BF"/>
    </w:rPr>
  </w:style>
  <w:style w:type="character" w:customStyle="1" w:styleId="QuoteChar">
    <w:name w:val="Quote Char"/>
    <w:basedOn w:val="DefaultParagraphFont"/>
    <w:link w:val="Quote"/>
    <w:uiPriority w:val="29"/>
    <w:rsid w:val="00C35D7D"/>
    <w:rPr>
      <w:i/>
      <w:iCs/>
      <w:color w:val="404040" w:themeColor="text1" w:themeTint="BF"/>
    </w:rPr>
  </w:style>
  <w:style w:type="paragraph" w:styleId="ListParagraph">
    <w:name w:val="List Paragraph"/>
    <w:basedOn w:val="Normal"/>
    <w:uiPriority w:val="34"/>
    <w:qFormat/>
    <w:rsid w:val="00C35D7D"/>
    <w:pPr>
      <w:ind w:left="720"/>
      <w:contextualSpacing/>
    </w:pPr>
  </w:style>
  <w:style w:type="character" w:styleId="IntenseEmphasis">
    <w:name w:val="Intense Emphasis"/>
    <w:basedOn w:val="DefaultParagraphFont"/>
    <w:uiPriority w:val="21"/>
    <w:qFormat/>
    <w:rsid w:val="00C35D7D"/>
    <w:rPr>
      <w:i/>
      <w:iCs/>
      <w:color w:val="0F4761" w:themeColor="accent1" w:themeShade="BF"/>
    </w:rPr>
  </w:style>
  <w:style w:type="paragraph" w:styleId="IntenseQuote">
    <w:name w:val="Intense Quote"/>
    <w:basedOn w:val="Normal"/>
    <w:next w:val="Normal"/>
    <w:link w:val="IntenseQuoteChar"/>
    <w:uiPriority w:val="30"/>
    <w:qFormat/>
    <w:rsid w:val="00C35D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5D7D"/>
    <w:rPr>
      <w:i/>
      <w:iCs/>
      <w:color w:val="0F4761" w:themeColor="accent1" w:themeShade="BF"/>
    </w:rPr>
  </w:style>
  <w:style w:type="character" w:styleId="IntenseReference">
    <w:name w:val="Intense Reference"/>
    <w:basedOn w:val="DefaultParagraphFont"/>
    <w:uiPriority w:val="32"/>
    <w:qFormat/>
    <w:rsid w:val="00C35D7D"/>
    <w:rPr>
      <w:b/>
      <w:bCs/>
      <w:smallCaps/>
      <w:color w:val="0F4761" w:themeColor="accent1" w:themeShade="BF"/>
      <w:spacing w:val="5"/>
    </w:rPr>
  </w:style>
  <w:style w:type="character" w:styleId="Strong">
    <w:name w:val="Strong"/>
    <w:basedOn w:val="DefaultParagraphFont"/>
    <w:uiPriority w:val="22"/>
    <w:qFormat/>
    <w:rsid w:val="00C35D7D"/>
    <w:rPr>
      <w:b/>
      <w:bCs/>
    </w:rPr>
  </w:style>
  <w:style w:type="paragraph" w:styleId="NormalWeb">
    <w:name w:val="Normal (Web)"/>
    <w:basedOn w:val="Normal"/>
    <w:uiPriority w:val="99"/>
    <w:semiHidden/>
    <w:unhideWhenUsed/>
    <w:rsid w:val="00C35D7D"/>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sr-only">
    <w:name w:val="sr-only"/>
    <w:basedOn w:val="DefaultParagraphFont"/>
    <w:rsid w:val="00C35D7D"/>
  </w:style>
  <w:style w:type="character" w:styleId="Hyperlink">
    <w:name w:val="Hyperlink"/>
    <w:basedOn w:val="DefaultParagraphFont"/>
    <w:uiPriority w:val="99"/>
    <w:unhideWhenUsed/>
    <w:rsid w:val="00C35D7D"/>
    <w:rPr>
      <w:color w:val="467886" w:themeColor="hyperlink"/>
      <w:u w:val="single"/>
    </w:rPr>
  </w:style>
  <w:style w:type="character" w:styleId="UnresolvedMention">
    <w:name w:val="Unresolved Mention"/>
    <w:basedOn w:val="DefaultParagraphFont"/>
    <w:uiPriority w:val="99"/>
    <w:semiHidden/>
    <w:unhideWhenUsed/>
    <w:rsid w:val="00C35D7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0881068">
      <w:bodyDiv w:val="1"/>
      <w:marLeft w:val="0"/>
      <w:marRight w:val="0"/>
      <w:marTop w:val="0"/>
      <w:marBottom w:val="0"/>
      <w:divBdr>
        <w:top w:val="none" w:sz="0" w:space="0" w:color="auto"/>
        <w:left w:val="none" w:sz="0" w:space="0" w:color="auto"/>
        <w:bottom w:val="none" w:sz="0" w:space="0" w:color="auto"/>
        <w:right w:val="none" w:sz="0" w:space="0" w:color="auto"/>
      </w:divBdr>
    </w:div>
    <w:div w:id="832839438">
      <w:bodyDiv w:val="1"/>
      <w:marLeft w:val="0"/>
      <w:marRight w:val="0"/>
      <w:marTop w:val="0"/>
      <w:marBottom w:val="0"/>
      <w:divBdr>
        <w:top w:val="none" w:sz="0" w:space="0" w:color="auto"/>
        <w:left w:val="none" w:sz="0" w:space="0" w:color="auto"/>
        <w:bottom w:val="none" w:sz="0" w:space="0" w:color="auto"/>
        <w:right w:val="none" w:sz="0" w:space="0" w:color="auto"/>
      </w:divBdr>
    </w:div>
    <w:div w:id="1025909864">
      <w:bodyDiv w:val="1"/>
      <w:marLeft w:val="0"/>
      <w:marRight w:val="0"/>
      <w:marTop w:val="0"/>
      <w:marBottom w:val="0"/>
      <w:divBdr>
        <w:top w:val="none" w:sz="0" w:space="0" w:color="auto"/>
        <w:left w:val="none" w:sz="0" w:space="0" w:color="auto"/>
        <w:bottom w:val="none" w:sz="0" w:space="0" w:color="auto"/>
        <w:right w:val="none" w:sz="0" w:space="0" w:color="auto"/>
      </w:divBdr>
    </w:div>
    <w:div w:id="1714381661">
      <w:bodyDiv w:val="1"/>
      <w:marLeft w:val="0"/>
      <w:marRight w:val="0"/>
      <w:marTop w:val="0"/>
      <w:marBottom w:val="0"/>
      <w:divBdr>
        <w:top w:val="none" w:sz="0" w:space="0" w:color="auto"/>
        <w:left w:val="none" w:sz="0" w:space="0" w:color="auto"/>
        <w:bottom w:val="none" w:sz="0" w:space="0" w:color="auto"/>
        <w:right w:val="none" w:sz="0" w:space="0" w:color="auto"/>
      </w:divBdr>
    </w:div>
    <w:div w:id="1850368413">
      <w:bodyDiv w:val="1"/>
      <w:marLeft w:val="0"/>
      <w:marRight w:val="0"/>
      <w:marTop w:val="0"/>
      <w:marBottom w:val="0"/>
      <w:divBdr>
        <w:top w:val="none" w:sz="0" w:space="0" w:color="auto"/>
        <w:left w:val="none" w:sz="0" w:space="0" w:color="auto"/>
        <w:bottom w:val="none" w:sz="0" w:space="0" w:color="auto"/>
        <w:right w:val="none" w:sz="0" w:space="0" w:color="auto"/>
      </w:divBdr>
      <w:divsChild>
        <w:div w:id="2143189108">
          <w:marLeft w:val="0"/>
          <w:marRight w:val="0"/>
          <w:marTop w:val="0"/>
          <w:marBottom w:val="0"/>
          <w:divBdr>
            <w:top w:val="none" w:sz="0" w:space="0" w:color="auto"/>
            <w:left w:val="none" w:sz="0" w:space="0" w:color="auto"/>
            <w:bottom w:val="none" w:sz="0" w:space="0" w:color="auto"/>
            <w:right w:val="none" w:sz="0" w:space="0" w:color="auto"/>
          </w:divBdr>
          <w:divsChild>
            <w:div w:id="1592854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448111">
      <w:bodyDiv w:val="1"/>
      <w:marLeft w:val="0"/>
      <w:marRight w:val="0"/>
      <w:marTop w:val="0"/>
      <w:marBottom w:val="0"/>
      <w:divBdr>
        <w:top w:val="none" w:sz="0" w:space="0" w:color="auto"/>
        <w:left w:val="none" w:sz="0" w:space="0" w:color="auto"/>
        <w:bottom w:val="none" w:sz="0" w:space="0" w:color="auto"/>
        <w:right w:val="none" w:sz="0" w:space="0" w:color="auto"/>
      </w:divBdr>
      <w:divsChild>
        <w:div w:id="905648807">
          <w:marLeft w:val="0"/>
          <w:marRight w:val="0"/>
          <w:marTop w:val="0"/>
          <w:marBottom w:val="0"/>
          <w:divBdr>
            <w:top w:val="none" w:sz="0" w:space="0" w:color="auto"/>
            <w:left w:val="none" w:sz="0" w:space="0" w:color="auto"/>
            <w:bottom w:val="none" w:sz="0" w:space="0" w:color="auto"/>
            <w:right w:val="none" w:sz="0" w:space="0" w:color="auto"/>
          </w:divBdr>
          <w:divsChild>
            <w:div w:id="1064452742">
              <w:marLeft w:val="0"/>
              <w:marRight w:val="0"/>
              <w:marTop w:val="0"/>
              <w:marBottom w:val="0"/>
              <w:divBdr>
                <w:top w:val="none" w:sz="0" w:space="0" w:color="auto"/>
                <w:left w:val="none" w:sz="0" w:space="0" w:color="auto"/>
                <w:bottom w:val="none" w:sz="0" w:space="0" w:color="auto"/>
                <w:right w:val="none" w:sz="0" w:space="0" w:color="auto"/>
              </w:divBdr>
              <w:divsChild>
                <w:div w:id="1966352515">
                  <w:marLeft w:val="0"/>
                  <w:marRight w:val="0"/>
                  <w:marTop w:val="0"/>
                  <w:marBottom w:val="0"/>
                  <w:divBdr>
                    <w:top w:val="none" w:sz="0" w:space="0" w:color="auto"/>
                    <w:left w:val="none" w:sz="0" w:space="0" w:color="auto"/>
                    <w:bottom w:val="none" w:sz="0" w:space="0" w:color="auto"/>
                    <w:right w:val="none" w:sz="0" w:space="0" w:color="auto"/>
                  </w:divBdr>
                  <w:divsChild>
                    <w:div w:id="1923683992">
                      <w:marLeft w:val="0"/>
                      <w:marRight w:val="0"/>
                      <w:marTop w:val="0"/>
                      <w:marBottom w:val="0"/>
                      <w:divBdr>
                        <w:top w:val="none" w:sz="0" w:space="0" w:color="auto"/>
                        <w:left w:val="none" w:sz="0" w:space="0" w:color="auto"/>
                        <w:bottom w:val="none" w:sz="0" w:space="0" w:color="auto"/>
                        <w:right w:val="none" w:sz="0" w:space="0" w:color="auto"/>
                      </w:divBdr>
                      <w:divsChild>
                        <w:div w:id="1623658550">
                          <w:marLeft w:val="0"/>
                          <w:marRight w:val="0"/>
                          <w:marTop w:val="0"/>
                          <w:marBottom w:val="0"/>
                          <w:divBdr>
                            <w:top w:val="none" w:sz="0" w:space="0" w:color="auto"/>
                            <w:left w:val="none" w:sz="0" w:space="0" w:color="auto"/>
                            <w:bottom w:val="none" w:sz="0" w:space="0" w:color="auto"/>
                            <w:right w:val="none" w:sz="0" w:space="0" w:color="auto"/>
                          </w:divBdr>
                          <w:divsChild>
                            <w:div w:id="102193801">
                              <w:marLeft w:val="0"/>
                              <w:marRight w:val="0"/>
                              <w:marTop w:val="0"/>
                              <w:marBottom w:val="0"/>
                              <w:divBdr>
                                <w:top w:val="none" w:sz="0" w:space="0" w:color="auto"/>
                                <w:left w:val="none" w:sz="0" w:space="0" w:color="auto"/>
                                <w:bottom w:val="none" w:sz="0" w:space="0" w:color="auto"/>
                                <w:right w:val="none" w:sz="0" w:space="0" w:color="auto"/>
                              </w:divBdr>
                              <w:divsChild>
                                <w:div w:id="41759037">
                                  <w:marLeft w:val="0"/>
                                  <w:marRight w:val="0"/>
                                  <w:marTop w:val="0"/>
                                  <w:marBottom w:val="0"/>
                                  <w:divBdr>
                                    <w:top w:val="none" w:sz="0" w:space="0" w:color="auto"/>
                                    <w:left w:val="none" w:sz="0" w:space="0" w:color="auto"/>
                                    <w:bottom w:val="none" w:sz="0" w:space="0" w:color="auto"/>
                                    <w:right w:val="none" w:sz="0" w:space="0" w:color="auto"/>
                                  </w:divBdr>
                                  <w:divsChild>
                                    <w:div w:id="422989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16453">
                      <w:marLeft w:val="0"/>
                      <w:marRight w:val="0"/>
                      <w:marTop w:val="0"/>
                      <w:marBottom w:val="0"/>
                      <w:divBdr>
                        <w:top w:val="none" w:sz="0" w:space="0" w:color="auto"/>
                        <w:left w:val="none" w:sz="0" w:space="0" w:color="auto"/>
                        <w:bottom w:val="none" w:sz="0" w:space="0" w:color="auto"/>
                        <w:right w:val="none" w:sz="0" w:space="0" w:color="auto"/>
                      </w:divBdr>
                      <w:divsChild>
                        <w:div w:id="1580089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1359</Words>
  <Characters>7747</Characters>
  <Application>Microsoft Office Word</Application>
  <DocSecurity>0</DocSecurity>
  <Lines>64</Lines>
  <Paragraphs>18</Paragraphs>
  <ScaleCrop>false</ScaleCrop>
  <Company/>
  <LinksUpToDate>false</LinksUpToDate>
  <CharactersWithSpaces>9088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Nabil Shaikh</dc:creator>
  <cp:keywords/>
  <dc:description/>
  <cp:lastModifiedBy>Nabil Shaikh</cp:lastModifiedBy>
  <cp:revision>3</cp:revision>
  <dcterms:created xsi:type="dcterms:W3CDTF">2025-07-01T15:13:00Z</dcterms:created>
  <dcterms:modified xsi:type="dcterms:W3CDTF">2025-07-01T15:23:00Z</dcterms:modified>
</cp:coreProperties>
</file>