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</w:p>
    <w:p/>
    <w:p>
      <w:pPr>
        <w:pStyle w:val="Heading2"/>
      </w:pPr>
    </w:p>
    <w:p/>
    <w:p>
      <w:pPr>
        <w:pStyle w:val="Heading2"/>
      </w:pPr>
    </w:p>
    <w:p/>
    <w:p>
      <w:pPr>
        <w:pStyle w:val="Heading2"/>
      </w:pPr>
    </w:p>
    <w:p/>
    <w:p>
      <w:pPr>
        <w:pStyle w:val="Heading2"/>
      </w:pPr>
    </w:p>
    <w:p/>
    <w:p>
      <w:pPr>
        <w:pStyle w:val="Heading2"/>
      </w:pPr>
    </w:p>
    <w:p/>
    <w:p/>
    <w:p/>
    <w:p/>
    <w:p>
      <w:pPr>
        <w:jc w:val="center"/>
      </w:pPr>
      <w:r>
        <w:t>KAMRYN WHITLEY</w:t>
      </w:r>
    </w:p>
    <w:p>
      <w:pPr>
        <w:jc w:val="center"/>
      </w:pPr>
      <w:r>
        <w:t>Suffolk, VA 23434 | (757) 402-7539 | kamwhitley@gmail.com</w:t>
      </w:r>
    </w:p>
    <w:p>
      <w:pPr>
        <w:spacing w:after="40"/>
      </w:pPr>
      <w:r>
        <w:rPr>
          <w:b/>
          <w:sz w:val="24"/>
        </w:rPr>
        <w:t>Professional Summary</w:t>
      </w:r>
    </w:p>
    <w:p>
      <w:r>
        <w:t>Recent Biology graduate with a concentration in Biomedical Sciences and a strong foundation in healthcare data analysis, quality control, and compliance auditing. Experienced in regulatory environments and community health education. Skilled in identifying process inefficiencies, supporting QA documentation, and promoting risk-reduction strategies. Seeking entry-level opportunities in healthcare quality improvement or healthcare analytics.</w:t>
      </w:r>
    </w:p>
    <w:p>
      <w:pPr>
        <w:spacing w:after="40"/>
      </w:pPr>
      <w:r>
        <w:rPr>
          <w:b/>
          <w:sz w:val="24"/>
        </w:rPr>
        <w:t>Key Skills &amp; Competencies</w:t>
      </w:r>
    </w:p>
    <w:p>
      <w:pPr>
        <w:pStyle w:val="ListBullet"/>
      </w:pPr>
      <w:r>
        <w:rPr>
          <w:sz w:val="21"/>
        </w:rPr>
        <w:t>Quality Assurance Documentation &amp; Reporting</w:t>
      </w:r>
    </w:p>
    <w:p>
      <w:pPr>
        <w:pStyle w:val="ListBullet"/>
      </w:pPr>
      <w:r>
        <w:rPr>
          <w:sz w:val="21"/>
        </w:rPr>
        <w:t>Healthcare Data Interpretation &amp; Risk Analysis</w:t>
      </w:r>
    </w:p>
    <w:p>
      <w:pPr>
        <w:pStyle w:val="ListBullet"/>
      </w:pPr>
      <w:r>
        <w:rPr>
          <w:sz w:val="21"/>
        </w:rPr>
        <w:t>Root Cause Analysis &amp; Regulatory Compliance (HIPAA, state retail policies)</w:t>
      </w:r>
    </w:p>
    <w:p>
      <w:pPr>
        <w:pStyle w:val="ListBullet"/>
      </w:pPr>
      <w:r>
        <w:rPr>
          <w:sz w:val="21"/>
        </w:rPr>
        <w:t>Public Health Outreach &amp; Health Outcomes Evaluation</w:t>
      </w:r>
    </w:p>
    <w:p>
      <w:pPr>
        <w:pStyle w:val="ListBullet"/>
      </w:pPr>
      <w:r>
        <w:rPr>
          <w:sz w:val="21"/>
        </w:rPr>
        <w:t>Lab Safety &amp; Compliance (Organic Chemistry, Microbiology, Anatomy coursework)</w:t>
      </w:r>
    </w:p>
    <w:p>
      <w:pPr>
        <w:pStyle w:val="ListBullet"/>
      </w:pPr>
      <w:r>
        <w:rPr>
          <w:sz w:val="21"/>
        </w:rPr>
        <w:t>Laboratory Techniques: PCR, Gel Electrophoresis, Aseptic Technique, Microscopy</w:t>
      </w:r>
    </w:p>
    <w:p>
      <w:pPr>
        <w:pStyle w:val="ListBullet"/>
      </w:pPr>
      <w:r>
        <w:rPr>
          <w:sz w:val="21"/>
        </w:rPr>
        <w:t>Microsoft Office Suite (Word, Excel, PowerPoint, Access), Google Workspace</w:t>
      </w:r>
    </w:p>
    <w:p>
      <w:pPr>
        <w:pStyle w:val="ListBullet"/>
      </w:pPr>
      <w:r>
        <w:rPr>
          <w:sz w:val="21"/>
        </w:rPr>
        <w:t>Team Collaboration, Problem-Solving, Workflow Prioritization</w:t>
      </w:r>
    </w:p>
    <w:p>
      <w:pPr>
        <w:spacing w:after="40"/>
      </w:pPr>
      <w:r>
        <w:rPr>
          <w:b/>
          <w:sz w:val="24"/>
        </w:rPr>
        <w:t>Education</w:t>
      </w:r>
    </w:p>
    <w:p>
      <w:r>
        <w:t>North Carolina Central University – Durham, NC</w:t>
        <w:br/>
        <w:t>Bachelor of Science in Biology, Biomedical Sciences Concentration</w:t>
        <w:br/>
        <w:t>Graduated: May 2025 | GPA: 3.1</w:t>
        <w:br/>
        <w:t>Honors: Dean’s List (Fall 2024), A&amp;B Honor Roll (Fall 2024)</w:t>
      </w:r>
    </w:p>
    <w:p>
      <w:pPr>
        <w:spacing w:after="40"/>
      </w:pPr>
      <w:r>
        <w:rPr>
          <w:b/>
          <w:sz w:val="24"/>
        </w:rPr>
        <w:t>Experience</w:t>
      </w:r>
    </w:p>
    <w:p>
      <w:r>
        <w:t>Retail Compliance Associate – Virginia ABC | Suffolk, VA | Aug 2023 – Present</w:t>
      </w:r>
    </w:p>
    <w:p>
      <w:pPr>
        <w:pStyle w:val="ListBullet"/>
      </w:pPr>
      <w:r>
        <w:rPr>
          <w:sz w:val="21"/>
        </w:rPr>
        <w:t>Enforced regulatory standards for controlled substances and ensured 100% ID verification compliance.</w:t>
      </w:r>
    </w:p>
    <w:p>
      <w:pPr>
        <w:pStyle w:val="ListBullet"/>
      </w:pPr>
      <w:r>
        <w:rPr>
          <w:sz w:val="21"/>
        </w:rPr>
        <w:t>Conducted audits of transactions and maintained meticulous documentation in a high-volume, compliance-focused environment.</w:t>
      </w:r>
    </w:p>
    <w:p>
      <w:pPr>
        <w:pStyle w:val="ListBullet"/>
      </w:pPr>
      <w:r>
        <w:rPr>
          <w:sz w:val="21"/>
        </w:rPr>
        <w:t>Developed awareness of risk mitigation strategies and internal reporting procedures.</w:t>
      </w:r>
    </w:p>
    <w:p>
      <w:pPr>
        <w:pStyle w:val="ListBullet"/>
      </w:pPr>
      <w:r>
        <w:rPr>
          <w:sz w:val="21"/>
        </w:rPr>
        <w:t>Delivered professional service while resolving customer inquiries in a regulatory context.</w:t>
      </w:r>
    </w:p>
    <w:p>
      <w:pPr>
        <w:spacing w:after="40"/>
      </w:pPr>
      <w:r>
        <w:rPr>
          <w:b/>
          <w:sz w:val="24"/>
        </w:rPr>
        <w:t>Leadership &amp; Outreach Experience</w:t>
      </w:r>
    </w:p>
    <w:p>
      <w:r>
        <w:t>Co-Founder – YouthWhoVote | Remote | June 2021 – Present</w:t>
      </w:r>
    </w:p>
    <w:p>
      <w:pPr>
        <w:pStyle w:val="ListBullet"/>
      </w:pPr>
      <w:r>
        <w:rPr>
          <w:sz w:val="21"/>
        </w:rPr>
        <w:t>Co-led a civic engagement initiative to improve youth voter turnout and civic literacy.</w:t>
      </w:r>
    </w:p>
    <w:p>
      <w:pPr>
        <w:pStyle w:val="ListBullet"/>
      </w:pPr>
      <w:r>
        <w:rPr>
          <w:sz w:val="21"/>
        </w:rPr>
        <w:t>Designed and executed educational workshops and campaigns, reaching over 500 participants.</w:t>
      </w:r>
    </w:p>
    <w:p>
      <w:pPr>
        <w:pStyle w:val="ListBullet"/>
      </w:pPr>
      <w:r>
        <w:rPr>
          <w:sz w:val="21"/>
        </w:rPr>
        <w:t>Managed engagement campaigns using outreach metrics to track growth and effectiveness.</w:t>
      </w:r>
    </w:p>
    <w:p>
      <w:r>
        <w:t>Health &amp; Science Ambassador – NCCU | Durham, NC | 2024 – 2025</w:t>
      </w:r>
    </w:p>
    <w:p>
      <w:pPr>
        <w:pStyle w:val="ListBullet"/>
      </w:pPr>
      <w:r>
        <w:rPr>
          <w:sz w:val="21"/>
        </w:rPr>
        <w:t>Promoted healthcare career pathways and facilitated educational programming for underrepresented students.</w:t>
      </w:r>
    </w:p>
    <w:p>
      <w:pPr>
        <w:pStyle w:val="ListBullet"/>
      </w:pPr>
      <w:r>
        <w:rPr>
          <w:sz w:val="21"/>
        </w:rPr>
        <w:t>Engaged with prospective students and community partners to expand awareness of STEM research opportunities.</w:t>
      </w:r>
    </w:p>
    <w:p>
      <w:pPr>
        <w:pStyle w:val="ListBullet"/>
      </w:pPr>
      <w:r>
        <w:rPr>
          <w:sz w:val="21"/>
        </w:rPr>
        <w:t>Represented the university at academic panels and recruitment events.</w:t>
      </w:r>
    </w:p>
    <w:p>
      <w:r>
        <w:t>Vice President – GlobeMed @ NCCU | Durham, NC | 2022 – 2025</w:t>
      </w:r>
    </w:p>
    <w:p>
      <w:pPr>
        <w:pStyle w:val="ListBullet"/>
      </w:pPr>
      <w:r>
        <w:rPr>
          <w:sz w:val="21"/>
        </w:rPr>
        <w:t>Spearheaded health equity campaigns and partnered with international NGOs to address healthcare disparities.</w:t>
      </w:r>
    </w:p>
    <w:p>
      <w:pPr>
        <w:pStyle w:val="ListBullet"/>
      </w:pPr>
      <w:r>
        <w:rPr>
          <w:sz w:val="21"/>
        </w:rPr>
        <w:t>Led student teams in organizing community-based public health initiatives focused on underserved populations.</w:t>
      </w:r>
    </w:p>
    <w:p>
      <w:pPr>
        <w:pStyle w:val="ListBullet"/>
      </w:pPr>
      <w:r>
        <w:rPr>
          <w:sz w:val="21"/>
        </w:rPr>
        <w:t>Organized and evaluated public health initiatives, collecting participant data to assess impact.</w:t>
      </w:r>
    </w:p>
    <w:p>
      <w:pPr>
        <w:spacing w:after="40"/>
      </w:pPr>
      <w:r>
        <w:rPr>
          <w:b/>
          <w:sz w:val="24"/>
        </w:rPr>
        <w:t>Volunteer Work</w:t>
      </w:r>
    </w:p>
    <w:p>
      <w:pPr>
        <w:pStyle w:val="ListBullet"/>
      </w:pPr>
      <w:r>
        <w:rPr>
          <w:sz w:val="21"/>
        </w:rPr>
        <w:t>Foodbank Volunteer – Durham &amp; Norfolk, VA</w:t>
      </w:r>
    </w:p>
    <w:p>
      <w:pPr>
        <w:pStyle w:val="ListBullet"/>
      </w:pPr>
      <w:r>
        <w:rPr>
          <w:sz w:val="21"/>
        </w:rPr>
        <w:t>Young Adult Leader – First Baptist Church Mahan Street, Suffolk, VA</w:t>
      </w:r>
    </w:p>
    <w:p>
      <w:pPr>
        <w:pStyle w:val="ListBullet"/>
      </w:pPr>
      <w:r>
        <w:rPr>
          <w:sz w:val="21"/>
        </w:rPr>
        <w:t>Academic Tutor – Purpose Lab LLC, Durham, NC</w:t>
      </w:r>
    </w:p>
    <w:p>
      <w:pPr>
        <w:spacing w:after="40"/>
      </w:pPr>
      <w:r>
        <w:rPr>
          <w:b/>
          <w:sz w:val="24"/>
        </w:rPr>
        <w:t>Relevant Coursework &amp; Projects</w:t>
      </w:r>
    </w:p>
    <w:p>
      <w:pPr>
        <w:pStyle w:val="ListBullet"/>
      </w:pPr>
      <w:r>
        <w:rPr>
          <w:sz w:val="21"/>
        </w:rPr>
        <w:t>Health Disparities &amp; Data Reporting: Analyzed socioeconomic impact on health outcomes using public health datasets.</w:t>
      </w:r>
    </w:p>
    <w:p>
      <w:pPr>
        <w:pStyle w:val="ListBullet"/>
      </w:pPr>
      <w:r>
        <w:rPr>
          <w:sz w:val="21"/>
        </w:rPr>
        <w:t>Microbiology Lab: Applied aseptic technique and experimental design to identify unknown bacterial samples.</w:t>
      </w:r>
    </w:p>
    <w:p>
      <w:pPr>
        <w:pStyle w:val="ListBullet"/>
      </w:pPr>
      <w:r>
        <w:rPr>
          <w:sz w:val="21"/>
        </w:rPr>
        <w:t>Capstone Research: Explored NLRP1 gene and its role in autoimmune disorders, linking findings to quality-of-life outcomes in vitiligo patients.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