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689FC" w14:textId="77777777" w:rsidR="0003392F" w:rsidRDefault="00000000">
      <w:r>
        <w:rPr>
          <w:b/>
          <w:sz w:val="32"/>
        </w:rPr>
        <w:t>KSHITIJ BANDYOPADHYAY</w:t>
      </w:r>
    </w:p>
    <w:p w14:paraId="71F88C0B" w14:textId="77777777" w:rsidR="0003392F" w:rsidRDefault="00000000">
      <w:r>
        <w:t>ENTRY-LEVEL DATA ANALYST | SQL | EXCEL | POWER BI | TABLEAU | ETL</w:t>
      </w:r>
    </w:p>
    <w:p w14:paraId="672179CE" w14:textId="77777777" w:rsidR="0003392F" w:rsidRDefault="00000000">
      <w:pPr>
        <w:spacing w:after="10"/>
      </w:pPr>
      <w:r>
        <w:t xml:space="preserve">Waukee, IA | +1 (216) 551-6602 | kshitij99@gmail.com | </w:t>
      </w:r>
      <w:hyperlink r:id="rId6">
        <w:r w:rsidR="0003392F">
          <w:rPr>
            <w:sz w:val="17"/>
            <w:u w:val="single"/>
          </w:rPr>
          <w:t>LinkedIn</w:t>
        </w:r>
      </w:hyperlink>
      <w:r>
        <w:t xml:space="preserve"> | </w:t>
      </w:r>
      <w:hyperlink r:id="rId7">
        <w:r w:rsidR="0003392F">
          <w:rPr>
            <w:sz w:val="17"/>
            <w:u w:val="single"/>
          </w:rPr>
          <w:t>GitHub</w:t>
        </w:r>
      </w:hyperlink>
    </w:p>
    <w:p w14:paraId="0A4ABEC3" w14:textId="77777777" w:rsidR="0003392F" w:rsidRDefault="00000000">
      <w:pPr>
        <w:keepNext/>
        <w:pBdr>
          <w:bottom w:val="single" w:sz="5" w:space="1" w:color="000000"/>
        </w:pBdr>
        <w:spacing w:before="46" w:after="16"/>
      </w:pPr>
      <w:r>
        <w:rPr>
          <w:b/>
        </w:rPr>
        <w:t>PROFESSIONAL SUMMARY</w:t>
      </w:r>
    </w:p>
    <w:p w14:paraId="7084FA08" w14:textId="77777777" w:rsidR="0003392F" w:rsidRDefault="00000000">
      <w:r>
        <w:rPr>
          <w:sz w:val="18"/>
        </w:rPr>
        <w:t>Data Analyst with an MBA in Data Analytics and 2+ years of professional and internship experience collecting, cleaning, validating, analyzing, and reporting data from multiple sources. Skilled in SQL, Excel, Power BI, Tableau, Python, relational databases, ETL pipelines, statistics, and cloud platforms. Experienced developing and maintaining dashboards, automating recurring reports, analyzing trends and business-performance metrics, resolving data-quality issues, and supporting ad-hoc stakeholder requests. Detail-oriented problem solver who documents data sources and procedures clearly and communicates actionable findings to technical and nontechnical audiences.</w:t>
      </w:r>
    </w:p>
    <w:p w14:paraId="3878F1C7" w14:textId="77777777" w:rsidR="0003392F" w:rsidRDefault="00000000">
      <w:pPr>
        <w:keepNext/>
        <w:pBdr>
          <w:bottom w:val="single" w:sz="5" w:space="1" w:color="000000"/>
        </w:pBdr>
        <w:spacing w:before="46" w:after="16"/>
      </w:pPr>
      <w:r>
        <w:rPr>
          <w:b/>
        </w:rPr>
        <w:t>TECHNICAL SKILLS</w:t>
      </w:r>
    </w:p>
    <w:p w14:paraId="12E0364A" w14:textId="77777777" w:rsidR="0003392F" w:rsidRDefault="00000000">
      <w:pPr>
        <w:spacing w:after="4" w:line="245" w:lineRule="auto"/>
      </w:pPr>
      <w:r w:rsidRPr="00A04FB9">
        <w:rPr>
          <w:b/>
          <w:bCs/>
          <w:sz w:val="17"/>
        </w:rPr>
        <w:t>SQL &amp; Databases:</w:t>
      </w:r>
      <w:r>
        <w:rPr>
          <w:sz w:val="17"/>
        </w:rPr>
        <w:t xml:space="preserve"> SELECT, WHERE, JOIN, GROUP BY, HAVING, subqueries, aggregations, CTEs, window functions, relational database concepts, query troubleshooting, large-dataset extraction and manipulation</w:t>
      </w:r>
    </w:p>
    <w:p w14:paraId="3E8F63F0" w14:textId="77777777" w:rsidR="0003392F" w:rsidRDefault="00000000">
      <w:pPr>
        <w:spacing w:after="4" w:line="245" w:lineRule="auto"/>
      </w:pPr>
      <w:r w:rsidRPr="00A04FB9">
        <w:rPr>
          <w:b/>
          <w:bCs/>
          <w:sz w:val="17"/>
        </w:rPr>
        <w:t>Excel &amp; Data Preparation:</w:t>
      </w:r>
      <w:r>
        <w:rPr>
          <w:sz w:val="17"/>
        </w:rPr>
        <w:t xml:space="preserve"> formulas, PivotTables, VLOOKUP/XLOOKUP, charts, conditional logic, text/date functions, data cleaning, duplicate and missing-value checks, reconciliation, Power Query and large spreadsheets</w:t>
      </w:r>
    </w:p>
    <w:p w14:paraId="1DF9CABA" w14:textId="77777777" w:rsidR="0003392F" w:rsidRDefault="00000000">
      <w:pPr>
        <w:spacing w:after="4" w:line="245" w:lineRule="auto"/>
      </w:pPr>
      <w:r w:rsidRPr="00A04FB9">
        <w:rPr>
          <w:b/>
          <w:bCs/>
          <w:sz w:val="17"/>
        </w:rPr>
        <w:t>BI, Reporting &amp; Dashboards:</w:t>
      </w:r>
      <w:r>
        <w:rPr>
          <w:sz w:val="17"/>
        </w:rPr>
        <w:t xml:space="preserve"> Power BI, DAX, Tableau, KPI dashboards, daily/weekly/monthly reporting, recurring report distribution, scheduled refreshes, dashboard maintenance, enhancement requests, ad-hoc analysis and data storytelling</w:t>
      </w:r>
    </w:p>
    <w:p w14:paraId="12E30190" w14:textId="77777777" w:rsidR="0003392F" w:rsidRDefault="00000000">
      <w:pPr>
        <w:spacing w:after="4" w:line="245" w:lineRule="auto"/>
      </w:pPr>
      <w:r w:rsidRPr="00A04FB9">
        <w:rPr>
          <w:b/>
          <w:bCs/>
          <w:sz w:val="17"/>
        </w:rPr>
        <w:t>ETL, Python &amp; Cloud:</w:t>
      </w:r>
      <w:r>
        <w:rPr>
          <w:sz w:val="17"/>
        </w:rPr>
        <w:t xml:space="preserve"> ETL/data-pipeline concepts, multi-source collection, transformation and validation, Python (Pandas, NumPy, Matplotlib), Snowflake, AWS, Azure and Google Cloud Platform concepts, automated reporting workflows</w:t>
      </w:r>
    </w:p>
    <w:p w14:paraId="29BFA96F" w14:textId="77777777" w:rsidR="0003392F" w:rsidRDefault="00000000">
      <w:pPr>
        <w:spacing w:after="4" w:line="245" w:lineRule="auto"/>
      </w:pPr>
      <w:r w:rsidRPr="00A04FB9">
        <w:rPr>
          <w:b/>
          <w:bCs/>
          <w:sz w:val="17"/>
        </w:rPr>
        <w:t>Analytics &amp; Collaboration:</w:t>
      </w:r>
      <w:r>
        <w:rPr>
          <w:sz w:val="17"/>
        </w:rPr>
        <w:t xml:space="preserve"> descriptive statistics, trend and pattern analysis, business-performance metrics, data-quality issue identification, root-cause analysis, documentation of sources/processes/procedures, senior-analyst support, stakeholder communication, attention to detail and deadline management</w:t>
      </w:r>
    </w:p>
    <w:p w14:paraId="38D3E30A" w14:textId="77777777" w:rsidR="0003392F" w:rsidRDefault="00000000">
      <w:pPr>
        <w:keepNext/>
        <w:pBdr>
          <w:bottom w:val="single" w:sz="5" w:space="1" w:color="000000"/>
        </w:pBdr>
        <w:spacing w:before="46" w:after="16"/>
      </w:pPr>
      <w:r>
        <w:rPr>
          <w:b/>
        </w:rPr>
        <w:t>PROFESSIONAL EXPERIENCE</w:t>
      </w:r>
    </w:p>
    <w:tbl>
      <w:tblPr>
        <w:tblW w:w="0" w:type="auto"/>
        <w:tblLayout w:type="fixed"/>
        <w:tblLook w:val="04A0" w:firstRow="1" w:lastRow="0" w:firstColumn="1" w:lastColumn="0" w:noHBand="0" w:noVBand="1"/>
      </w:tblPr>
      <w:tblGrid>
        <w:gridCol w:w="8928"/>
        <w:gridCol w:w="2448"/>
      </w:tblGrid>
      <w:tr w:rsidR="0003392F" w14:paraId="5A4B467D" w14:textId="77777777">
        <w:tc>
          <w:tcPr>
            <w:tcW w:w="8928" w:type="dxa"/>
            <w:tcMar>
              <w:top w:w="0" w:type="dxa"/>
              <w:left w:w="0" w:type="dxa"/>
              <w:bottom w:w="0" w:type="dxa"/>
              <w:right w:w="0" w:type="dxa"/>
            </w:tcMar>
          </w:tcPr>
          <w:p w14:paraId="33B9B6B3" w14:textId="77777777" w:rsidR="0003392F" w:rsidRDefault="00000000">
            <w:pPr>
              <w:spacing w:line="216" w:lineRule="auto"/>
            </w:pPr>
            <w:r>
              <w:rPr>
                <w:b/>
                <w:sz w:val="17"/>
              </w:rPr>
              <w:t>Accenture</w:t>
            </w:r>
          </w:p>
        </w:tc>
        <w:tc>
          <w:tcPr>
            <w:tcW w:w="2448" w:type="dxa"/>
            <w:tcMar>
              <w:top w:w="0" w:type="dxa"/>
              <w:left w:w="0" w:type="dxa"/>
              <w:bottom w:w="0" w:type="dxa"/>
              <w:right w:w="0" w:type="dxa"/>
            </w:tcMar>
          </w:tcPr>
          <w:p w14:paraId="76A2B01D" w14:textId="77777777" w:rsidR="0003392F" w:rsidRDefault="00000000">
            <w:pPr>
              <w:spacing w:line="216" w:lineRule="auto"/>
              <w:jc w:val="right"/>
            </w:pPr>
            <w:r>
              <w:rPr>
                <w:b/>
                <w:sz w:val="17"/>
              </w:rPr>
              <w:t>Jul 2022 – Jun 2023</w:t>
            </w:r>
          </w:p>
        </w:tc>
      </w:tr>
      <w:tr w:rsidR="0003392F" w14:paraId="45955319" w14:textId="77777777">
        <w:tc>
          <w:tcPr>
            <w:tcW w:w="8928" w:type="dxa"/>
            <w:tcMar>
              <w:top w:w="0" w:type="dxa"/>
              <w:left w:w="0" w:type="dxa"/>
              <w:bottom w:w="0" w:type="dxa"/>
              <w:right w:w="0" w:type="dxa"/>
            </w:tcMar>
          </w:tcPr>
          <w:p w14:paraId="14DC104A" w14:textId="77777777" w:rsidR="0003392F" w:rsidRDefault="00000000">
            <w:pPr>
              <w:spacing w:line="216" w:lineRule="auto"/>
            </w:pPr>
            <w:r>
              <w:rPr>
                <w:i/>
                <w:sz w:val="17"/>
              </w:rPr>
              <w:t>Data Analyst</w:t>
            </w:r>
          </w:p>
        </w:tc>
        <w:tc>
          <w:tcPr>
            <w:tcW w:w="2448" w:type="dxa"/>
            <w:tcMar>
              <w:top w:w="0" w:type="dxa"/>
              <w:left w:w="0" w:type="dxa"/>
              <w:bottom w:w="0" w:type="dxa"/>
              <w:right w:w="0" w:type="dxa"/>
            </w:tcMar>
          </w:tcPr>
          <w:p w14:paraId="5969A96B" w14:textId="77777777" w:rsidR="0003392F" w:rsidRDefault="00000000">
            <w:pPr>
              <w:spacing w:line="216" w:lineRule="auto"/>
              <w:jc w:val="right"/>
            </w:pPr>
            <w:r>
              <w:rPr>
                <w:i/>
                <w:sz w:val="17"/>
              </w:rPr>
              <w:t>India</w:t>
            </w:r>
          </w:p>
        </w:tc>
      </w:tr>
    </w:tbl>
    <w:p w14:paraId="0CA1CF23" w14:textId="77777777" w:rsidR="0003392F" w:rsidRDefault="00000000">
      <w:pPr>
        <w:keepLines/>
        <w:spacing w:after="3" w:line="245" w:lineRule="auto"/>
        <w:ind w:left="173" w:hanging="130"/>
      </w:pPr>
      <w:r>
        <w:t>• Reduced recurring reporting cycle time by 30% by designing modular SQL templates and standardized Power Query transformations, saving 15+ recurring analyst hours weekly.</w:t>
      </w:r>
    </w:p>
    <w:p w14:paraId="36941827" w14:textId="77777777" w:rsidR="0003392F" w:rsidRDefault="00000000">
      <w:pPr>
        <w:keepLines/>
        <w:spacing w:after="3" w:line="245" w:lineRule="auto"/>
        <w:ind w:left="173" w:hanging="130"/>
      </w:pPr>
      <w:r>
        <w:t>• Ensured the accuracy, completeness, and integrity of data across 5+ source systems by establishing automated ETL data-validation pipelines in Python and SQL, eliminating reporting discrepancies for executive leadership reviews.</w:t>
      </w:r>
    </w:p>
    <w:p w14:paraId="6A6F70F9" w14:textId="77777777" w:rsidR="0003392F" w:rsidRDefault="00000000">
      <w:pPr>
        <w:keepLines/>
        <w:spacing w:after="3" w:line="245" w:lineRule="auto"/>
        <w:ind w:left="173" w:hanging="130"/>
      </w:pPr>
      <w:r>
        <w:t>• Accelerated stakeholder visibility into key growth drivers by architecting interactive Power BI dashboards tracking customer churn, retention curves, margin trends, and sales conversion.</w:t>
      </w:r>
    </w:p>
    <w:p w14:paraId="504DF45F" w14:textId="77777777" w:rsidR="0003392F" w:rsidRDefault="00000000">
      <w:pPr>
        <w:keepLines/>
        <w:spacing w:after="3" w:line="245" w:lineRule="auto"/>
        <w:ind w:left="173" w:hanging="130"/>
      </w:pPr>
      <w:r>
        <w:t>• Bridged business and technical requirements by translating ambiguous stakeholder requests into standardized metric definitions, data dictionaries, and automated dashboard delivery schedules.</w:t>
      </w:r>
    </w:p>
    <w:p w14:paraId="59A4BA46" w14:textId="77777777" w:rsidR="0003392F" w:rsidRDefault="00000000">
      <w:pPr>
        <w:keepLines/>
        <w:spacing w:after="3" w:line="245" w:lineRule="auto"/>
        <w:ind w:left="173" w:hanging="130"/>
      </w:pPr>
      <w:r>
        <w:t>• Identified critical revenue and customer-engagement gaps through multidimensional cohort and operational performance analyses delivered to senior management.</w:t>
      </w:r>
    </w:p>
    <w:tbl>
      <w:tblPr>
        <w:tblW w:w="0" w:type="auto"/>
        <w:tblLayout w:type="fixed"/>
        <w:tblLook w:val="04A0" w:firstRow="1" w:lastRow="0" w:firstColumn="1" w:lastColumn="0" w:noHBand="0" w:noVBand="1"/>
      </w:tblPr>
      <w:tblGrid>
        <w:gridCol w:w="8928"/>
        <w:gridCol w:w="2448"/>
      </w:tblGrid>
      <w:tr w:rsidR="0003392F" w14:paraId="14DCDF28" w14:textId="77777777">
        <w:tc>
          <w:tcPr>
            <w:tcW w:w="8928" w:type="dxa"/>
            <w:tcMar>
              <w:top w:w="0" w:type="dxa"/>
              <w:left w:w="0" w:type="dxa"/>
              <w:bottom w:w="0" w:type="dxa"/>
              <w:right w:w="0" w:type="dxa"/>
            </w:tcMar>
          </w:tcPr>
          <w:p w14:paraId="1F8B0080" w14:textId="77777777" w:rsidR="0003392F" w:rsidRDefault="00000000">
            <w:pPr>
              <w:spacing w:line="216" w:lineRule="auto"/>
            </w:pPr>
            <w:r>
              <w:rPr>
                <w:b/>
                <w:sz w:val="17"/>
              </w:rPr>
              <w:t>TechNova Analytics Pvt. Ltd.</w:t>
            </w:r>
          </w:p>
        </w:tc>
        <w:tc>
          <w:tcPr>
            <w:tcW w:w="2448" w:type="dxa"/>
            <w:tcMar>
              <w:top w:w="0" w:type="dxa"/>
              <w:left w:w="0" w:type="dxa"/>
              <w:bottom w:w="0" w:type="dxa"/>
              <w:right w:w="0" w:type="dxa"/>
            </w:tcMar>
          </w:tcPr>
          <w:p w14:paraId="329EE5A6" w14:textId="77777777" w:rsidR="0003392F" w:rsidRDefault="00000000">
            <w:pPr>
              <w:spacing w:line="216" w:lineRule="auto"/>
              <w:jc w:val="right"/>
            </w:pPr>
            <w:r>
              <w:rPr>
                <w:b/>
                <w:sz w:val="17"/>
              </w:rPr>
              <w:t>Jul 2019 – Jun 2020</w:t>
            </w:r>
          </w:p>
        </w:tc>
      </w:tr>
      <w:tr w:rsidR="0003392F" w14:paraId="51FF9AF4" w14:textId="77777777">
        <w:tc>
          <w:tcPr>
            <w:tcW w:w="8928" w:type="dxa"/>
            <w:tcMar>
              <w:top w:w="0" w:type="dxa"/>
              <w:left w:w="0" w:type="dxa"/>
              <w:bottom w:w="0" w:type="dxa"/>
              <w:right w:w="0" w:type="dxa"/>
            </w:tcMar>
          </w:tcPr>
          <w:p w14:paraId="7869D0CD" w14:textId="77777777" w:rsidR="0003392F" w:rsidRDefault="00000000">
            <w:pPr>
              <w:spacing w:line="216" w:lineRule="auto"/>
            </w:pPr>
            <w:r>
              <w:rPr>
                <w:i/>
                <w:sz w:val="17"/>
              </w:rPr>
              <w:t>Data Analyst Intern</w:t>
            </w:r>
          </w:p>
        </w:tc>
        <w:tc>
          <w:tcPr>
            <w:tcW w:w="2448" w:type="dxa"/>
            <w:tcMar>
              <w:top w:w="0" w:type="dxa"/>
              <w:left w:w="0" w:type="dxa"/>
              <w:bottom w:w="0" w:type="dxa"/>
              <w:right w:w="0" w:type="dxa"/>
            </w:tcMar>
          </w:tcPr>
          <w:p w14:paraId="0E7C4F6C" w14:textId="77777777" w:rsidR="0003392F" w:rsidRDefault="00000000">
            <w:pPr>
              <w:spacing w:line="216" w:lineRule="auto"/>
              <w:jc w:val="right"/>
            </w:pPr>
            <w:r>
              <w:rPr>
                <w:i/>
                <w:sz w:val="17"/>
              </w:rPr>
              <w:t>India</w:t>
            </w:r>
          </w:p>
        </w:tc>
      </w:tr>
    </w:tbl>
    <w:p w14:paraId="55E86FBC" w14:textId="77777777" w:rsidR="0003392F" w:rsidRDefault="00000000">
      <w:pPr>
        <w:keepLines/>
        <w:spacing w:after="3" w:line="245" w:lineRule="auto"/>
        <w:ind w:left="173" w:hanging="130"/>
      </w:pPr>
      <w:r>
        <w:t>• Empowered leadership decision-making by developing automated Power BI KPI scorecards and trend models tracking customer retention, weekly sales pacing, and product margins.</w:t>
      </w:r>
    </w:p>
    <w:p w14:paraId="51136B1E" w14:textId="77777777" w:rsidR="0003392F" w:rsidRDefault="00000000">
      <w:pPr>
        <w:keepLines/>
        <w:spacing w:after="3" w:line="245" w:lineRule="auto"/>
        <w:ind w:left="173" w:hanging="130"/>
      </w:pPr>
      <w:r>
        <w:t>• Optimized monthly reporting throughput by writing high-performance SQL scripts to extract, clean, and consolidate disparate customer transaction logs.</w:t>
      </w:r>
    </w:p>
    <w:p w14:paraId="71014659" w14:textId="77777777" w:rsidR="0003392F" w:rsidRDefault="00000000">
      <w:pPr>
        <w:keepLines/>
        <w:spacing w:after="3" w:line="245" w:lineRule="auto"/>
        <w:ind w:left="173" w:hanging="130"/>
      </w:pPr>
      <w:r>
        <w:t>• Improved model accuracy and data integrity by conducting exploratory data analysis to resolve feature anomalies, missing records, and outliers for churn-prediction modeling.</w:t>
      </w:r>
    </w:p>
    <w:p w14:paraId="58F4A61D" w14:textId="77777777" w:rsidR="0003392F" w:rsidRDefault="00000000">
      <w:pPr>
        <w:keepNext/>
        <w:pBdr>
          <w:bottom w:val="single" w:sz="5" w:space="1" w:color="000000"/>
        </w:pBdr>
        <w:spacing w:before="46" w:after="16"/>
      </w:pPr>
      <w:r>
        <w:rPr>
          <w:b/>
        </w:rPr>
        <w:t>DATA ANALYTICS &amp; REPORTING PROJECTS — SELF-DIRECTED PORTFOLIO WORK</w:t>
      </w:r>
    </w:p>
    <w:p w14:paraId="3C958206" w14:textId="77777777" w:rsidR="0003392F" w:rsidRDefault="00000000">
      <w:pPr>
        <w:keepNext/>
        <w:spacing w:before="14"/>
      </w:pPr>
      <w:r>
        <w:rPr>
          <w:b/>
          <w:sz w:val="18"/>
        </w:rPr>
        <w:t>Automated Business Performance Reporting | SQL | Excel | Power BI</w:t>
      </w:r>
    </w:p>
    <w:p w14:paraId="4EA9F1B3" w14:textId="77777777" w:rsidR="0003392F" w:rsidRDefault="00000000">
      <w:pPr>
        <w:keepLines/>
        <w:spacing w:after="3" w:line="245" w:lineRule="auto"/>
        <w:ind w:left="173" w:hanging="130"/>
      </w:pPr>
      <w:r>
        <w:rPr>
          <w:sz w:val="17"/>
        </w:rPr>
        <w:t>• Consolidated synthetic sales, customer, product, and regional data with SQL joins and Power Query; built reusable queries and Excel reconciliation checks for daily, weekly, and monthly reporting.</w:t>
      </w:r>
    </w:p>
    <w:p w14:paraId="68AA51D7" w14:textId="77777777" w:rsidR="0003392F" w:rsidRDefault="00000000">
      <w:pPr>
        <w:keepLines/>
        <w:spacing w:after="3" w:line="245" w:lineRule="auto"/>
        <w:ind w:left="173" w:hanging="130"/>
      </w:pPr>
      <w:r>
        <w:rPr>
          <w:sz w:val="17"/>
        </w:rPr>
        <w:t>• Developed a Power BI dashboard tracking revenue, conversion, retention, margin, and target variance with DAX measures, filters, drill-through views, scheduled-refresh logic, and documented reporting procedures.</w:t>
      </w:r>
    </w:p>
    <w:p w14:paraId="6912A1EF" w14:textId="77777777" w:rsidR="0003392F" w:rsidRDefault="00000000">
      <w:pPr>
        <w:keepNext/>
        <w:spacing w:before="14"/>
      </w:pPr>
      <w:r>
        <w:rPr>
          <w:b/>
          <w:sz w:val="18"/>
        </w:rPr>
        <w:t>Multi-Source ETL &amp; Data Quality Pipeline | Python | SQL | Power Query</w:t>
      </w:r>
    </w:p>
    <w:p w14:paraId="0ADB3F32" w14:textId="77777777" w:rsidR="0003392F" w:rsidRDefault="00000000">
      <w:pPr>
        <w:keepLines/>
        <w:spacing w:after="3" w:line="245" w:lineRule="auto"/>
        <w:ind w:left="173" w:hanging="130"/>
      </w:pPr>
      <w:r>
        <w:rPr>
          <w:sz w:val="17"/>
        </w:rPr>
        <w:t>• Created an ETL workflow to ingest CSV, spreadsheet, and relational-database extracts; standardized schemas, data types, dates, identifiers, and business rules using Python, Pandas, SQL, and Power Query.</w:t>
      </w:r>
    </w:p>
    <w:p w14:paraId="18140DD3" w14:textId="77777777" w:rsidR="0003392F" w:rsidRDefault="00000000">
      <w:pPr>
        <w:keepLines/>
        <w:spacing w:after="3" w:line="245" w:lineRule="auto"/>
        <w:ind w:left="173" w:hanging="130"/>
      </w:pPr>
      <w:r>
        <w:rPr>
          <w:sz w:val="17"/>
        </w:rPr>
        <w:t>• Implemented completeness, uniqueness, validity, range, referential-integrity, and source-to-target reconciliation checks; logged anomalies, investigated root causes, and maintained a data dictionary and issue tracker.</w:t>
      </w:r>
    </w:p>
    <w:p w14:paraId="54631505" w14:textId="77777777" w:rsidR="0003392F" w:rsidRDefault="00000000">
      <w:pPr>
        <w:keepNext/>
        <w:spacing w:before="14"/>
      </w:pPr>
      <w:r>
        <w:rPr>
          <w:b/>
          <w:sz w:val="18"/>
        </w:rPr>
        <w:t>Ad-Hoc Trend Analysis &amp; Dashboard Support | Tableau | Power BI | Statistics</w:t>
      </w:r>
    </w:p>
    <w:p w14:paraId="782A3196" w14:textId="77777777" w:rsidR="0003392F" w:rsidRDefault="00000000">
      <w:pPr>
        <w:keepLines/>
        <w:spacing w:after="3" w:line="245" w:lineRule="auto"/>
        <w:ind w:left="173" w:hanging="130"/>
      </w:pPr>
      <w:r>
        <w:rPr>
          <w:sz w:val="17"/>
        </w:rPr>
        <w:t>• Analyzed a large synthetic operational dataset to identify trends, seasonal patterns, segment differences, and performance drivers using descriptive statistics, PivotTables, SQL aggregations, and Python visualizations.</w:t>
      </w:r>
    </w:p>
    <w:p w14:paraId="485A9616" w14:textId="636EEF47" w:rsidR="0003392F" w:rsidRDefault="00000000" w:rsidP="00CD2A47">
      <w:pPr>
        <w:keepLines/>
        <w:spacing w:after="3" w:line="245" w:lineRule="auto"/>
        <w:ind w:left="173" w:hanging="130"/>
      </w:pPr>
      <w:r>
        <w:rPr>
          <w:sz w:val="17"/>
        </w:rPr>
        <w:t>• Built Tableau and Power BI views for business users, responded to simulated ad-hoc requests, documented assumptions and limitations, and presented concise findings and recommendations to technical and nontechnical stakeholders.</w:t>
      </w:r>
    </w:p>
    <w:p w14:paraId="25D3CA67" w14:textId="77777777" w:rsidR="0003392F" w:rsidRDefault="00000000">
      <w:pPr>
        <w:keepNext/>
        <w:pBdr>
          <w:bottom w:val="single" w:sz="5" w:space="1" w:color="000000"/>
        </w:pBdr>
        <w:spacing w:before="46" w:after="16"/>
      </w:pPr>
      <w:r>
        <w:rPr>
          <w:b/>
        </w:rPr>
        <w:t>EDUCATION &amp; CERTIFICATIONS</w:t>
      </w:r>
    </w:p>
    <w:p w14:paraId="4908A4BD" w14:textId="77777777" w:rsidR="0003392F" w:rsidRDefault="00000000">
      <w:r>
        <w:rPr>
          <w:b/>
        </w:rPr>
        <w:t>Tiffin University — MBA, Data Analytics</w:t>
      </w:r>
      <w:r>
        <w:t xml:space="preserve"> (2024–2026) | </w:t>
      </w:r>
      <w:r>
        <w:rPr>
          <w:b/>
        </w:rPr>
        <w:t>Cleveland State University — Graduate Coursework, Computer Science</w:t>
      </w:r>
      <w:r>
        <w:t xml:space="preserve"> (2023–2024, transferred out)</w:t>
      </w:r>
    </w:p>
    <w:p w14:paraId="6BA4BFE6" w14:textId="77777777" w:rsidR="0003392F" w:rsidRDefault="00000000">
      <w:r>
        <w:rPr>
          <w:b/>
        </w:rPr>
        <w:t>Gujarat Technological University — B.E., Computer Engineering</w:t>
      </w:r>
      <w:r>
        <w:t xml:space="preserve"> (2017–2022)</w:t>
      </w:r>
    </w:p>
    <w:p w14:paraId="2A62C135" w14:textId="77777777" w:rsidR="0003392F" w:rsidRDefault="00000000">
      <w:r>
        <w:rPr>
          <w:b/>
        </w:rPr>
        <w:t xml:space="preserve">Coursework: </w:t>
      </w:r>
      <w:r>
        <w:t xml:space="preserve">Business Intelligence, Applied Statistics, Decision Analytics, Predictive Forecasting, Database Management | </w:t>
      </w:r>
      <w:r>
        <w:rPr>
          <w:b/>
        </w:rPr>
        <w:t xml:space="preserve">Certifications: </w:t>
      </w:r>
      <w:r>
        <w:t>Google Data Analytics; Snowflake for Developers &amp; Data Analysts; IBM Databases and SQL for Data Science with Python; AWS Cloud Technical Essentials</w:t>
      </w:r>
    </w:p>
    <w:sectPr w:rsidR="0003392F" w:rsidSect="00034616">
      <w:pgSz w:w="12240" w:h="15840"/>
      <w:pgMar w:top="605" w:right="806" w:bottom="605" w:left="806"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232971">
    <w:abstractNumId w:val="8"/>
  </w:num>
  <w:num w:numId="2" w16cid:durableId="1736969117">
    <w:abstractNumId w:val="6"/>
  </w:num>
  <w:num w:numId="3" w16cid:durableId="170025505">
    <w:abstractNumId w:val="5"/>
  </w:num>
  <w:num w:numId="4" w16cid:durableId="211969528">
    <w:abstractNumId w:val="4"/>
  </w:num>
  <w:num w:numId="5" w16cid:durableId="1911378406">
    <w:abstractNumId w:val="7"/>
  </w:num>
  <w:num w:numId="6" w16cid:durableId="175190206">
    <w:abstractNumId w:val="3"/>
  </w:num>
  <w:num w:numId="7" w16cid:durableId="121503844">
    <w:abstractNumId w:val="2"/>
  </w:num>
  <w:num w:numId="8" w16cid:durableId="849179648">
    <w:abstractNumId w:val="1"/>
  </w:num>
  <w:num w:numId="9" w16cid:durableId="741098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92F"/>
    <w:rsid w:val="00034616"/>
    <w:rsid w:val="0006063C"/>
    <w:rsid w:val="0015074B"/>
    <w:rsid w:val="0029639D"/>
    <w:rsid w:val="00326F90"/>
    <w:rsid w:val="004B3FE2"/>
    <w:rsid w:val="006B0AAE"/>
    <w:rsid w:val="00A04FB9"/>
    <w:rsid w:val="00AA1D8D"/>
    <w:rsid w:val="00B47730"/>
    <w:rsid w:val="00CB0664"/>
    <w:rsid w:val="00CD2A47"/>
    <w:rsid w:val="00E265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6B4A9"/>
  <w14:defaultImageDpi w14:val="300"/>
  <w15:docId w15:val="{CD2242AD-23C2-4706-AEBB-AB418F15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23" w:lineRule="auto"/>
    </w:pPr>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ksh93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shitij-bandyopadhyay-9bb16b289"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Kshitij Bandyopadhyay - Entry-Level Data Analyst - Synergie Systems</vt:lpstr>
    </vt:vector>
  </TitlesOfParts>
  <Manager/>
  <Company/>
  <LinksUpToDate>false</LinksUpToDate>
  <CharactersWithSpaces>5871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Kshitij Bandyopadhyay - Entry-Level Data Analyst - Synergie Systems</dc:title>
  <dc:subject>Tailored for Synergie Systems Entry-Level Data Analyst</dc:subject>
  <dc:creator>Kshitij Bandyopadhyay</dc:creator>
  <cp:keywords/>
  <dc:description/>
  <cp:lastModifiedBy>kshitij Bandyopadhyay</cp:lastModifiedBy>
  <cp:revision>4</cp:revision>
  <dcterms:created xsi:type="dcterms:W3CDTF">2013-12-23T23:15:00Z</dcterms:created>
  <dcterms:modified xsi:type="dcterms:W3CDTF">2026-08-17T20:21:00Z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30ec5e5d-9b6d-4798-90c5-7fd57c4aa8c2</vt:lpwstr>
  </property>
</Properties>
</file>