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A775F" w14:textId="77777777" w:rsidR="00FE2EEC" w:rsidRPr="007734D4" w:rsidRDefault="00FE2EEC" w:rsidP="00FE2EEC">
      <w:pPr>
        <w:spacing w:before="120" w:after="120" w:line="240" w:lineRule="auto"/>
        <w:rPr>
          <w:rFonts w:eastAsia="Times New Roman" w:cstheme="minorHAnsi"/>
          <w:sz w:val="36"/>
          <w:szCs w:val="36"/>
        </w:rPr>
      </w:pPr>
      <w:r w:rsidRPr="007734D4">
        <w:rPr>
          <w:rFonts w:eastAsia="Times New Roman" w:cstheme="minorHAnsi"/>
          <w:b/>
          <w:bCs/>
          <w:sz w:val="36"/>
          <w:szCs w:val="36"/>
        </w:rPr>
        <w:t xml:space="preserve">Manohar </w:t>
      </w:r>
      <w:proofErr w:type="spellStart"/>
      <w:r w:rsidRPr="007734D4">
        <w:rPr>
          <w:rFonts w:eastAsia="Times New Roman" w:cstheme="minorHAnsi"/>
          <w:b/>
          <w:bCs/>
          <w:sz w:val="36"/>
          <w:szCs w:val="36"/>
        </w:rPr>
        <w:t>Killamsetti</w:t>
      </w:r>
      <w:proofErr w:type="spellEnd"/>
    </w:p>
    <w:p w14:paraId="148243DE" w14:textId="245E8141" w:rsidR="00FE2EEC" w:rsidRPr="00E236A1" w:rsidRDefault="00163525" w:rsidP="00FE2EEC">
      <w:pPr>
        <w:spacing w:after="0" w:line="240" w:lineRule="auto"/>
        <w:rPr>
          <w:rFonts w:eastAsia="Times New Roman" w:cstheme="minorHAnsi"/>
          <w:b/>
          <w:bCs/>
          <w:sz w:val="20"/>
        </w:rPr>
      </w:pPr>
      <w:r w:rsidRPr="00163525">
        <w:rPr>
          <w:b/>
          <w:bCs/>
          <w:sz w:val="20"/>
        </w:rPr>
        <w:t>Jersey City, NJ 07307, United States | (201) 920-7321</w:t>
      </w:r>
      <w:r w:rsidR="00FE2EEC" w:rsidRPr="00E236A1">
        <w:rPr>
          <w:rFonts w:eastAsia="Times New Roman" w:cstheme="minorHAnsi"/>
          <w:b/>
          <w:bCs/>
          <w:sz w:val="20"/>
        </w:rPr>
        <w:br/>
      </w:r>
      <w:hyperlink r:id="rId5" w:history="1">
        <w:r w:rsidR="00FE2EEC" w:rsidRPr="00E50A3C">
          <w:rPr>
            <w:rStyle w:val="Hyperlink"/>
            <w:rFonts w:ascii="Calibri" w:hAnsi="Calibri" w:cs="Calibri"/>
            <w:b/>
            <w:bCs/>
            <w:color w:val="002060"/>
            <w:sz w:val="20"/>
          </w:rPr>
          <w:t>killamse0720@gmail.com</w:t>
        </w:r>
      </w:hyperlink>
      <w:r w:rsidR="00FE2EEC" w:rsidRPr="00E236A1">
        <w:rPr>
          <w:rFonts w:eastAsia="Times New Roman" w:cstheme="minorHAnsi"/>
          <w:b/>
          <w:bCs/>
          <w:sz w:val="20"/>
        </w:rPr>
        <w:t xml:space="preserve"> |</w:t>
      </w:r>
      <w:r w:rsidR="00FE2EEC" w:rsidRPr="00E50A3C">
        <w:rPr>
          <w:rFonts w:eastAsia="Times New Roman" w:cstheme="minorHAnsi"/>
          <w:b/>
          <w:bCs/>
          <w:color w:val="002060"/>
          <w:sz w:val="20"/>
        </w:rPr>
        <w:t xml:space="preserve"> </w:t>
      </w:r>
      <w:hyperlink r:id="rId6" w:history="1">
        <w:r w:rsidR="00FE2EEC" w:rsidRPr="00E50A3C">
          <w:rPr>
            <w:rStyle w:val="Hyperlink"/>
            <w:rFonts w:cstheme="minorHAnsi"/>
            <w:b/>
            <w:bCs/>
            <w:color w:val="002060"/>
            <w:sz w:val="20"/>
            <w:bdr w:val="none" w:sz="0" w:space="0" w:color="auto" w:frame="1"/>
            <w:shd w:val="clear" w:color="auto" w:fill="FFFFFF"/>
          </w:rPr>
          <w:t>linkedin.com/in/</w:t>
        </w:r>
        <w:proofErr w:type="spellStart"/>
        <w:r w:rsidR="00FE2EEC" w:rsidRPr="00E50A3C">
          <w:rPr>
            <w:rStyle w:val="Hyperlink"/>
            <w:rFonts w:cstheme="minorHAnsi"/>
            <w:b/>
            <w:bCs/>
            <w:color w:val="002060"/>
            <w:sz w:val="20"/>
            <w:bdr w:val="none" w:sz="0" w:space="0" w:color="auto" w:frame="1"/>
            <w:shd w:val="clear" w:color="auto" w:fill="FFFFFF"/>
          </w:rPr>
          <w:t>manohar-killamsetti</w:t>
        </w:r>
        <w:proofErr w:type="spellEnd"/>
      </w:hyperlink>
    </w:p>
    <w:p w14:paraId="44822ADB" w14:textId="1A1EC6C0" w:rsidR="00FE2EEC" w:rsidRDefault="00FE2EEC" w:rsidP="002214EB">
      <w:pPr>
        <w:pStyle w:val="NormalWeb"/>
        <w:spacing w:before="120" w:beforeAutospacing="0" w:after="0" w:afterAutospacing="0"/>
        <w:rPr>
          <w:rStyle w:val="Strong"/>
          <w:rFonts w:asciiTheme="minorHAnsi" w:hAnsiTheme="minorHAnsi" w:cstheme="minorHAnsi"/>
          <w:sz w:val="20"/>
          <w:szCs w:val="20"/>
        </w:rPr>
      </w:pPr>
      <w:r w:rsidRPr="00FE2EEC">
        <w:rPr>
          <w:rStyle w:val="Strong"/>
          <w:rFonts w:asciiTheme="minorHAnsi" w:hAnsiTheme="minorHAnsi" w:cstheme="minorHAnsi"/>
          <w:sz w:val="20"/>
          <w:szCs w:val="20"/>
        </w:rPr>
        <w:t>DATA ENGINEER | ANALYTICS ENGINEER | DATA PLATFORM ENGINEER | BI ENGINEER</w:t>
      </w:r>
    </w:p>
    <w:p w14:paraId="29BB7B4F" w14:textId="18764B16" w:rsidR="00786C1F" w:rsidRDefault="00786C1F" w:rsidP="002214EB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437A58DE" w14:textId="77777777" w:rsidR="00FE2EEC" w:rsidRPr="00FE2EEC" w:rsidRDefault="00FE2EEC" w:rsidP="002214EB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PROFESSIONAL SUMMARY</w:t>
      </w:r>
    </w:p>
    <w:p w14:paraId="781472D1" w14:textId="77777777" w:rsidR="002214EB" w:rsidRPr="002214EB" w:rsidRDefault="00D045A1" w:rsidP="002214E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Fonts w:cstheme="minorHAnsi"/>
          <w:sz w:val="20"/>
        </w:rPr>
        <w:t xml:space="preserve">Data engineering and analytics professional with </w:t>
      </w:r>
      <w:r w:rsidRPr="002214EB">
        <w:rPr>
          <w:rStyle w:val="Strong"/>
          <w:rFonts w:cstheme="minorHAnsi"/>
          <w:sz w:val="20"/>
        </w:rPr>
        <w:t>5+ years of experience</w:t>
      </w:r>
      <w:r w:rsidRPr="002214EB">
        <w:rPr>
          <w:rFonts w:cstheme="minorHAnsi"/>
          <w:sz w:val="20"/>
        </w:rPr>
        <w:t xml:space="preserve"> building cloud pipelines, dimensional models, AI-enabled analytics solutions, dashboards, and enterprise reporting platforms.</w:t>
      </w:r>
    </w:p>
    <w:p w14:paraId="48F7A619" w14:textId="3707D57D" w:rsidR="002214EB" w:rsidRPr="002214EB" w:rsidRDefault="00D045A1" w:rsidP="002214E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Fonts w:cstheme="minorHAnsi"/>
          <w:sz w:val="20"/>
        </w:rPr>
        <w:t xml:space="preserve">Apply </w:t>
      </w:r>
      <w:r w:rsidRPr="002214EB">
        <w:rPr>
          <w:rStyle w:val="Strong"/>
          <w:rFonts w:cstheme="minorHAnsi"/>
          <w:sz w:val="20"/>
        </w:rPr>
        <w:t xml:space="preserve">Snowflake, Snowflake Cortex AI, AWS, Databricks, </w:t>
      </w:r>
      <w:proofErr w:type="spellStart"/>
      <w:r w:rsidRPr="002214EB">
        <w:rPr>
          <w:rStyle w:val="Strong"/>
          <w:rFonts w:cstheme="minorHAnsi"/>
          <w:sz w:val="20"/>
        </w:rPr>
        <w:t>dbt</w:t>
      </w:r>
      <w:proofErr w:type="spellEnd"/>
      <w:r w:rsidRPr="002214EB">
        <w:rPr>
          <w:rStyle w:val="Strong"/>
          <w:rFonts w:cstheme="minorHAnsi"/>
          <w:sz w:val="20"/>
        </w:rPr>
        <w:t xml:space="preserve">, SQL, Python, </w:t>
      </w:r>
      <w:proofErr w:type="spellStart"/>
      <w:r w:rsidRPr="002214EB">
        <w:rPr>
          <w:rStyle w:val="Strong"/>
          <w:rFonts w:cstheme="minorHAnsi"/>
          <w:sz w:val="20"/>
        </w:rPr>
        <w:t>PySpark</w:t>
      </w:r>
      <w:proofErr w:type="spellEnd"/>
      <w:r w:rsidRPr="002214EB">
        <w:rPr>
          <w:rStyle w:val="Strong"/>
          <w:rFonts w:cstheme="minorHAnsi"/>
          <w:sz w:val="20"/>
        </w:rPr>
        <w:t>, Kafka, Airflow, Power BI, and Tableau</w:t>
      </w:r>
      <w:r w:rsidRPr="002214EB">
        <w:rPr>
          <w:rFonts w:cstheme="minorHAnsi"/>
          <w:sz w:val="20"/>
        </w:rPr>
        <w:t xml:space="preserve"> across ingestion, transform</w:t>
      </w:r>
      <w:bookmarkStart w:id="0" w:name="_GoBack"/>
      <w:bookmarkEnd w:id="0"/>
      <w:r w:rsidRPr="002214EB">
        <w:rPr>
          <w:rFonts w:cstheme="minorHAnsi"/>
          <w:sz w:val="20"/>
        </w:rPr>
        <w:t>ation, orchestration, modeling, governance, intelligent analytics, and visualization.</w:t>
      </w:r>
    </w:p>
    <w:p w14:paraId="4E10FD4A" w14:textId="49728225" w:rsidR="00786C1F" w:rsidRPr="002214EB" w:rsidRDefault="00D045A1" w:rsidP="002214E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Fonts w:cstheme="minorHAnsi"/>
          <w:sz w:val="20"/>
        </w:rPr>
        <w:t xml:space="preserve">Support pipelines processing millions of records and analytics used by </w:t>
      </w:r>
      <w:r w:rsidRPr="002214EB">
        <w:rPr>
          <w:rStyle w:val="Strong"/>
          <w:rFonts w:cstheme="minorHAnsi"/>
          <w:sz w:val="20"/>
        </w:rPr>
        <w:t>60+ stakeholders</w:t>
      </w:r>
      <w:r w:rsidRPr="002214EB">
        <w:rPr>
          <w:rFonts w:cstheme="minorHAnsi"/>
          <w:sz w:val="20"/>
        </w:rPr>
        <w:t xml:space="preserve">, reducing data latency by </w:t>
      </w:r>
      <w:r w:rsidRPr="002214EB">
        <w:rPr>
          <w:rStyle w:val="Strong"/>
          <w:rFonts w:cstheme="minorHAnsi"/>
          <w:sz w:val="20"/>
        </w:rPr>
        <w:t>25%</w:t>
      </w:r>
      <w:r w:rsidRPr="002214EB">
        <w:rPr>
          <w:rFonts w:cstheme="minorHAnsi"/>
          <w:sz w:val="20"/>
        </w:rPr>
        <w:t xml:space="preserve">, Snowflake compute costs by </w:t>
      </w:r>
      <w:r w:rsidRPr="002214EB">
        <w:rPr>
          <w:rStyle w:val="Strong"/>
          <w:rFonts w:cstheme="minorHAnsi"/>
          <w:sz w:val="20"/>
        </w:rPr>
        <w:t>15%</w:t>
      </w:r>
      <w:r w:rsidRPr="002214EB">
        <w:rPr>
          <w:rFonts w:cstheme="minorHAnsi"/>
          <w:sz w:val="20"/>
        </w:rPr>
        <w:t xml:space="preserve">, and query-processing time by </w:t>
      </w:r>
      <w:r w:rsidRPr="002214EB">
        <w:rPr>
          <w:rStyle w:val="Strong"/>
          <w:rFonts w:cstheme="minorHAnsi"/>
          <w:sz w:val="20"/>
        </w:rPr>
        <w:t>20%</w:t>
      </w:r>
      <w:r w:rsidRPr="002214EB">
        <w:rPr>
          <w:rFonts w:cstheme="minorHAnsi"/>
          <w:sz w:val="20"/>
        </w:rPr>
        <w:t xml:space="preserve">, while improving CRM data-sync reliability by </w:t>
      </w:r>
      <w:r w:rsidRPr="002214EB">
        <w:rPr>
          <w:rStyle w:val="Strong"/>
          <w:rFonts w:cstheme="minorHAnsi"/>
          <w:sz w:val="20"/>
        </w:rPr>
        <w:t>40%</w:t>
      </w:r>
      <w:r w:rsidRPr="002214EB">
        <w:rPr>
          <w:rFonts w:cstheme="minorHAnsi"/>
          <w:sz w:val="20"/>
        </w:rPr>
        <w:t>.</w:t>
      </w:r>
    </w:p>
    <w:p w14:paraId="12BED329" w14:textId="77777777" w:rsidR="00D045A1" w:rsidRPr="002214EB" w:rsidRDefault="00D045A1" w:rsidP="002214EB">
      <w:pPr>
        <w:pBdr>
          <w:bottom w:val="double" w:sz="6" w:space="1" w:color="auto"/>
        </w:pBdr>
        <w:spacing w:after="0" w:line="240" w:lineRule="auto"/>
        <w:jc w:val="both"/>
        <w:rPr>
          <w:rFonts w:eastAsia="Times New Roman" w:cstheme="minorHAnsi"/>
          <w:sz w:val="20"/>
        </w:rPr>
      </w:pPr>
    </w:p>
    <w:p w14:paraId="487E350A" w14:textId="77777777" w:rsidR="00FE2EEC" w:rsidRPr="00FE2EEC" w:rsidRDefault="00FE2EEC" w:rsidP="00EB6A8C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TECHNICAL SKILLS</w:t>
      </w:r>
    </w:p>
    <w:p w14:paraId="2909D099" w14:textId="77777777" w:rsidR="002214EB" w:rsidRPr="002214EB" w:rsidRDefault="00D045A1" w:rsidP="00EB6A8C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Style w:val="Strong"/>
          <w:rFonts w:cstheme="minorHAnsi"/>
          <w:sz w:val="20"/>
        </w:rPr>
        <w:t>Data Engineering and Programming:</w:t>
      </w:r>
      <w:r w:rsidRPr="002214EB">
        <w:rPr>
          <w:rFonts w:cstheme="minorHAnsi"/>
          <w:sz w:val="20"/>
        </w:rPr>
        <w:t xml:space="preserve"> ETL/ELT, Batch and Incremental Processing, Change Data Capture, Data Warehousing, Advanced SQL, Python, </w:t>
      </w:r>
      <w:proofErr w:type="spellStart"/>
      <w:r w:rsidRPr="002214EB">
        <w:rPr>
          <w:rFonts w:cstheme="minorHAnsi"/>
          <w:sz w:val="20"/>
        </w:rPr>
        <w:t>PySpark</w:t>
      </w:r>
      <w:proofErr w:type="spellEnd"/>
      <w:r w:rsidRPr="002214EB">
        <w:rPr>
          <w:rFonts w:cstheme="minorHAnsi"/>
          <w:sz w:val="20"/>
        </w:rPr>
        <w:t>, Pandas</w:t>
      </w:r>
    </w:p>
    <w:p w14:paraId="25CA9447" w14:textId="77777777" w:rsidR="00EB6A8C" w:rsidRPr="00EB6A8C" w:rsidRDefault="00D045A1" w:rsidP="00EB6A8C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Style w:val="Strong"/>
          <w:rFonts w:cstheme="minorHAnsi"/>
          <w:sz w:val="20"/>
        </w:rPr>
        <w:t>Cloud, Data, and AI Platforms:</w:t>
      </w:r>
      <w:r w:rsidRPr="002214EB">
        <w:rPr>
          <w:rFonts w:cstheme="minorHAnsi"/>
          <w:sz w:val="20"/>
        </w:rPr>
        <w:t xml:space="preserve"> Snowflake, Snowflake Cortex AI, AWS S3, AWS Glue, Amazon Athena, Databricks, Delta Lake, SQL Server</w:t>
      </w:r>
    </w:p>
    <w:p w14:paraId="1DA1AF82" w14:textId="4295F0EE" w:rsidR="00EB6A8C" w:rsidRPr="00EB6A8C" w:rsidRDefault="00D045A1" w:rsidP="00EB6A8C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Style w:val="Strong"/>
          <w:rFonts w:cstheme="minorHAnsi"/>
          <w:sz w:val="20"/>
        </w:rPr>
        <w:t>AI and Analytics Engineering:</w:t>
      </w:r>
      <w:r w:rsidRPr="002214EB">
        <w:rPr>
          <w:rFonts w:cstheme="minorHAnsi"/>
          <w:sz w:val="20"/>
        </w:rPr>
        <w:t xml:space="preserve"> Natural-Language Data Analysis, Text Summarization, Anomaly Detection, Feature Engineering, Predictive Analytics, </w:t>
      </w:r>
      <w:proofErr w:type="spellStart"/>
      <w:r w:rsidRPr="002214EB">
        <w:rPr>
          <w:rFonts w:cstheme="minorHAnsi"/>
          <w:sz w:val="20"/>
        </w:rPr>
        <w:t>dbt</w:t>
      </w:r>
      <w:proofErr w:type="spellEnd"/>
      <w:r w:rsidRPr="002214EB">
        <w:rPr>
          <w:rFonts w:cstheme="minorHAnsi"/>
          <w:sz w:val="20"/>
        </w:rPr>
        <w:t>, Dimensional Modeling, Data Marts, Incremental Models</w:t>
      </w:r>
    </w:p>
    <w:p w14:paraId="04BE23FB" w14:textId="77777777" w:rsidR="00EB6A8C" w:rsidRPr="00EB6A8C" w:rsidRDefault="00D045A1" w:rsidP="00EB6A8C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Style w:val="Strong"/>
          <w:rFonts w:cstheme="minorHAnsi"/>
          <w:sz w:val="20"/>
        </w:rPr>
        <w:t>Business Intelligence:</w:t>
      </w:r>
      <w:r w:rsidRPr="002214EB">
        <w:rPr>
          <w:rFonts w:cstheme="minorHAnsi"/>
          <w:sz w:val="20"/>
        </w:rPr>
        <w:t xml:space="preserve"> Power BI, Tableau, DAX, Power Query, Dashboard Development, KPI Reporting, Calculated Fields, Parameters, Row-Level Security</w:t>
      </w:r>
    </w:p>
    <w:p w14:paraId="659D618E" w14:textId="77777777" w:rsidR="00EB6A8C" w:rsidRPr="00EB6A8C" w:rsidRDefault="00D045A1" w:rsidP="00EB6A8C">
      <w:pPr>
        <w:pStyle w:val="ListParagraph"/>
        <w:numPr>
          <w:ilvl w:val="0"/>
          <w:numId w:val="15"/>
        </w:numPr>
        <w:spacing w:before="120" w:after="0" w:line="240" w:lineRule="auto"/>
        <w:jc w:val="both"/>
        <w:rPr>
          <w:rFonts w:eastAsia="Times New Roman" w:cstheme="minorHAnsi"/>
          <w:sz w:val="20"/>
        </w:rPr>
      </w:pPr>
      <w:r w:rsidRPr="002214EB">
        <w:rPr>
          <w:rStyle w:val="Strong"/>
          <w:rFonts w:cstheme="minorHAnsi"/>
          <w:sz w:val="20"/>
        </w:rPr>
        <w:t>Streaming and Orchestration:</w:t>
      </w:r>
      <w:r w:rsidRPr="002214EB">
        <w:rPr>
          <w:rFonts w:cstheme="minorHAnsi"/>
          <w:sz w:val="20"/>
        </w:rPr>
        <w:t xml:space="preserve"> Kafka, Airflow, </w:t>
      </w:r>
      <w:proofErr w:type="spellStart"/>
      <w:r w:rsidRPr="002214EB">
        <w:rPr>
          <w:rFonts w:cstheme="minorHAnsi"/>
          <w:sz w:val="20"/>
        </w:rPr>
        <w:t>Dagster</w:t>
      </w:r>
      <w:proofErr w:type="spellEnd"/>
      <w:r w:rsidRPr="002214EB">
        <w:rPr>
          <w:rFonts w:cstheme="minorHAnsi"/>
          <w:sz w:val="20"/>
        </w:rPr>
        <w:t xml:space="preserve">, </w:t>
      </w:r>
      <w:proofErr w:type="spellStart"/>
      <w:r w:rsidRPr="002214EB">
        <w:rPr>
          <w:rFonts w:cstheme="minorHAnsi"/>
          <w:sz w:val="20"/>
        </w:rPr>
        <w:t>Snowpipe</w:t>
      </w:r>
      <w:proofErr w:type="spellEnd"/>
      <w:r w:rsidRPr="002214EB">
        <w:rPr>
          <w:rFonts w:cstheme="minorHAnsi"/>
          <w:sz w:val="20"/>
        </w:rPr>
        <w:t>, Snowflake Streams and Tasks</w:t>
      </w:r>
    </w:p>
    <w:p w14:paraId="73570893" w14:textId="549D675E" w:rsidR="00786C1F" w:rsidRPr="00285CEE" w:rsidRDefault="00285CEE" w:rsidP="00EB6A8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85CEE">
        <w:rPr>
          <w:rStyle w:val="Strong"/>
          <w:sz w:val="20"/>
        </w:rPr>
        <w:t>Data Quality and Delivery:</w:t>
      </w:r>
      <w:r w:rsidRPr="00285CEE">
        <w:rPr>
          <w:sz w:val="20"/>
        </w:rPr>
        <w:t xml:space="preserve"> Data Testing, Pipeline Monitoring, Data Lineage, </w:t>
      </w:r>
      <w:r w:rsidRPr="00285CEE">
        <w:rPr>
          <w:rStyle w:val="Strong"/>
          <w:sz w:val="20"/>
        </w:rPr>
        <w:t>PII Masking, RBAC, GitHub Actions, CI/CD, Docker</w:t>
      </w:r>
    </w:p>
    <w:p w14:paraId="3584FDB6" w14:textId="69F6A3FD" w:rsidR="00D045A1" w:rsidRDefault="00D045A1" w:rsidP="00EB6A8C">
      <w:pPr>
        <w:pBdr>
          <w:bottom w:val="double" w:sz="6" w:space="1" w:color="auto"/>
        </w:pBdr>
        <w:spacing w:after="0" w:line="240" w:lineRule="auto"/>
        <w:jc w:val="both"/>
        <w:rPr>
          <w:rFonts w:eastAsia="Times New Roman" w:cstheme="minorHAnsi"/>
          <w:sz w:val="20"/>
        </w:rPr>
      </w:pPr>
    </w:p>
    <w:p w14:paraId="5CD5FA89" w14:textId="77777777" w:rsidR="002214EB" w:rsidRPr="002214EB" w:rsidRDefault="002214EB" w:rsidP="006E50B8">
      <w:pPr>
        <w:pStyle w:val="pdq2pgselectionanchorcontainer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PROFESSIONAL EXPERIENCE</w:t>
      </w:r>
    </w:p>
    <w:p w14:paraId="17F93C74" w14:textId="77777777" w:rsidR="002214EB" w:rsidRPr="002214EB" w:rsidRDefault="002214EB" w:rsidP="006E50B8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Software Engineer — Data and Analytics</w:t>
      </w:r>
      <w:r w:rsidRPr="002214EB">
        <w:rPr>
          <w:rFonts w:asciiTheme="minorHAnsi" w:hAnsiTheme="minorHAnsi" w:cstheme="minorHAnsi"/>
          <w:sz w:val="20"/>
          <w:szCs w:val="20"/>
        </w:rPr>
        <w:br/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Tech Mahindra Limited</w:t>
      </w:r>
      <w:r w:rsidRPr="002214EB">
        <w:rPr>
          <w:rFonts w:asciiTheme="minorHAnsi" w:hAnsiTheme="minorHAnsi" w:cstheme="minorHAnsi"/>
          <w:sz w:val="20"/>
          <w:szCs w:val="20"/>
        </w:rPr>
        <w:t xml:space="preserve"> | </w:t>
      </w:r>
      <w:r w:rsidRPr="006E50B8">
        <w:rPr>
          <w:rFonts w:asciiTheme="minorHAnsi" w:hAnsiTheme="minorHAnsi" w:cstheme="minorHAnsi"/>
          <w:b/>
          <w:bCs/>
          <w:sz w:val="20"/>
          <w:szCs w:val="20"/>
        </w:rPr>
        <w:t>New Jersey, United States</w:t>
      </w:r>
      <w:r w:rsidRPr="002214EB">
        <w:rPr>
          <w:rFonts w:asciiTheme="minorHAnsi" w:hAnsiTheme="minorHAnsi" w:cstheme="minorHAnsi"/>
          <w:sz w:val="20"/>
          <w:szCs w:val="20"/>
        </w:rPr>
        <w:t xml:space="preserve"> |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Feb 2023–Aug 2024</w:t>
      </w:r>
    </w:p>
    <w:p w14:paraId="47B2179A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Built and supported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12 cloud data pipelines</w:t>
      </w:r>
      <w:r w:rsidRPr="002214EB">
        <w:rPr>
          <w:rFonts w:asciiTheme="minorHAnsi" w:hAnsiTheme="minorHAnsi" w:cstheme="minorHAnsi"/>
          <w:sz w:val="20"/>
          <w:szCs w:val="20"/>
        </w:rPr>
        <w:t xml:space="preserve"> integrating five source systems and processing millions of inventory, demand, supply-chain, and operational records.</w:t>
      </w:r>
    </w:p>
    <w:p w14:paraId="68A7A680" w14:textId="3898C6E3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Used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AWS S3, AWS Glue, and Amazon Athena</w:t>
      </w:r>
      <w:r w:rsidRPr="002214EB">
        <w:rPr>
          <w:rFonts w:asciiTheme="minorHAnsi" w:hAnsiTheme="minorHAnsi" w:cstheme="minorHAnsi"/>
          <w:sz w:val="20"/>
          <w:szCs w:val="20"/>
        </w:rPr>
        <w:t xml:space="preserve"> to store, catalog, transform, validate, and query operational data for downstream analytics.</w:t>
      </w:r>
    </w:p>
    <w:p w14:paraId="2FE3C1DC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Developed </w:t>
      </w:r>
      <w:proofErr w:type="spellStart"/>
      <w:r w:rsidRPr="002214EB">
        <w:rPr>
          <w:rStyle w:val="Strong"/>
          <w:rFonts w:asciiTheme="minorHAnsi" w:hAnsiTheme="minorHAnsi" w:cstheme="minorHAnsi"/>
          <w:sz w:val="20"/>
          <w:szCs w:val="20"/>
        </w:rPr>
        <w:t>PySpark</w:t>
      </w:r>
      <w:proofErr w:type="spellEnd"/>
      <w:r w:rsidRPr="002214EB">
        <w:rPr>
          <w:rStyle w:val="Strong"/>
          <w:rFonts w:asciiTheme="minorHAnsi" w:hAnsiTheme="minorHAnsi" w:cstheme="minorHAnsi"/>
          <w:sz w:val="20"/>
          <w:szCs w:val="20"/>
        </w:rPr>
        <w:t xml:space="preserve"> transformations</w:t>
      </w:r>
      <w:r w:rsidRPr="002214EB">
        <w:rPr>
          <w:rFonts w:asciiTheme="minorHAnsi" w:hAnsiTheme="minorHAnsi" w:cstheme="minorHAnsi"/>
          <w:sz w:val="20"/>
          <w:szCs w:val="20"/>
        </w:rPr>
        <w:t xml:space="preserve"> in Databricks and Delta Lake to clean, join, aggregate, and validate high-volume data before loading curated Snowflake datasets.</w:t>
      </w:r>
    </w:p>
    <w:p w14:paraId="72C95BA5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Snowflake Cortex AI–supported analytics workflows</w:t>
      </w:r>
      <w:r w:rsidRPr="002214EB">
        <w:rPr>
          <w:rFonts w:asciiTheme="minorHAnsi" w:hAnsiTheme="minorHAnsi" w:cstheme="minorHAnsi"/>
          <w:sz w:val="20"/>
          <w:szCs w:val="20"/>
        </w:rPr>
        <w:t xml:space="preserve"> for natural-language querying, text summarization, and intelligent analysis of supply-chain and operational data.</w:t>
      </w:r>
    </w:p>
    <w:p w14:paraId="499BC814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Prepared semantic business definitions and validated Cortex AI-generated insights against approved SQL results, business rules, and source records while applying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PII masking and RBAC controls</w:t>
      </w:r>
      <w:r w:rsidRPr="002214EB">
        <w:rPr>
          <w:rFonts w:asciiTheme="minorHAnsi" w:hAnsiTheme="minorHAnsi" w:cstheme="minorHAnsi"/>
          <w:sz w:val="20"/>
          <w:szCs w:val="20"/>
        </w:rPr>
        <w:t>.</w:t>
      </w:r>
    </w:p>
    <w:p w14:paraId="6FAA4162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Developed and maintained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eight Power BI and Tableau dashboards</w:t>
      </w:r>
      <w:r w:rsidRPr="002214EB">
        <w:rPr>
          <w:rFonts w:asciiTheme="minorHAnsi" w:hAnsiTheme="minorHAnsi" w:cstheme="minorHAnsi"/>
          <w:sz w:val="20"/>
          <w:szCs w:val="20"/>
        </w:rPr>
        <w:t xml:space="preserve"> used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60+ stakeholders</w:t>
      </w:r>
      <w:r w:rsidRPr="002214EB">
        <w:rPr>
          <w:rFonts w:asciiTheme="minorHAnsi" w:hAnsiTheme="minorHAnsi" w:cstheme="minorHAnsi"/>
          <w:sz w:val="20"/>
          <w:szCs w:val="20"/>
        </w:rPr>
        <w:t xml:space="preserve"> for daily reporting and operational decision-making.</w:t>
      </w:r>
    </w:p>
    <w:p w14:paraId="21AF0616" w14:textId="77777777" w:rsidR="006E50B8" w:rsidRDefault="002214EB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Built advanced SQL, Snowflake dimensional models, </w:t>
      </w:r>
      <w:proofErr w:type="spellStart"/>
      <w:r w:rsidRPr="002214EB">
        <w:rPr>
          <w:rFonts w:asciiTheme="minorHAnsi" w:hAnsiTheme="minorHAnsi" w:cstheme="minorHAnsi"/>
          <w:sz w:val="20"/>
          <w:szCs w:val="20"/>
        </w:rPr>
        <w:t>dbt</w:t>
      </w:r>
      <w:proofErr w:type="spellEnd"/>
      <w:r w:rsidRPr="002214EB">
        <w:rPr>
          <w:rFonts w:asciiTheme="minorHAnsi" w:hAnsiTheme="minorHAnsi" w:cstheme="minorHAnsi"/>
          <w:sz w:val="20"/>
          <w:szCs w:val="20"/>
        </w:rPr>
        <w:t xml:space="preserve"> layers, and incremental workflows using </w:t>
      </w:r>
      <w:proofErr w:type="spellStart"/>
      <w:r w:rsidRPr="002214EB">
        <w:rPr>
          <w:rFonts w:asciiTheme="minorHAnsi" w:hAnsiTheme="minorHAnsi" w:cstheme="minorHAnsi"/>
          <w:sz w:val="20"/>
          <w:szCs w:val="20"/>
        </w:rPr>
        <w:t>Snowpipe</w:t>
      </w:r>
      <w:proofErr w:type="spellEnd"/>
      <w:r w:rsidRPr="002214EB">
        <w:rPr>
          <w:rFonts w:asciiTheme="minorHAnsi" w:hAnsiTheme="minorHAnsi" w:cstheme="minorHAnsi"/>
          <w:sz w:val="20"/>
          <w:szCs w:val="20"/>
        </w:rPr>
        <w:t xml:space="preserve">, Streams, and Tasks, reducing data latency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25%</w:t>
      </w:r>
      <w:r w:rsidRPr="002214EB">
        <w:rPr>
          <w:rFonts w:asciiTheme="minorHAnsi" w:hAnsiTheme="minorHAnsi" w:cstheme="minorHAnsi"/>
          <w:sz w:val="20"/>
          <w:szCs w:val="20"/>
        </w:rPr>
        <w:t>.</w:t>
      </w:r>
    </w:p>
    <w:p w14:paraId="5835D00F" w14:textId="77777777" w:rsidR="00900F12" w:rsidRPr="00900F12" w:rsidRDefault="00900F12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00F12">
        <w:rPr>
          <w:rFonts w:asciiTheme="minorHAnsi" w:hAnsiTheme="minorHAnsi" w:cstheme="minorHAnsi"/>
          <w:sz w:val="20"/>
          <w:szCs w:val="20"/>
        </w:rPr>
        <w:t xml:space="preserve">Maintained </w:t>
      </w:r>
      <w:r w:rsidRPr="00900F12">
        <w:rPr>
          <w:rStyle w:val="Strong"/>
          <w:rFonts w:asciiTheme="minorHAnsi" w:hAnsiTheme="minorHAnsi" w:cstheme="minorHAnsi"/>
          <w:sz w:val="20"/>
          <w:szCs w:val="20"/>
        </w:rPr>
        <w:t>GitHub Actions CI/CD pipelines</w:t>
      </w:r>
      <w:r w:rsidRPr="00900F12">
        <w:rPr>
          <w:rFonts w:asciiTheme="minorHAnsi" w:hAnsiTheme="minorHAnsi" w:cstheme="minorHAnsi"/>
          <w:sz w:val="20"/>
          <w:szCs w:val="20"/>
        </w:rPr>
        <w:t xml:space="preserve"> with automated testing and controlled deployments across development, staging, and production environments.</w:t>
      </w:r>
    </w:p>
    <w:p w14:paraId="4F90EA15" w14:textId="7F2F64AA" w:rsidR="002214EB" w:rsidRPr="00900F12" w:rsidRDefault="00900F12" w:rsidP="006E50B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00F12">
        <w:rPr>
          <w:rFonts w:asciiTheme="minorHAnsi" w:hAnsiTheme="minorHAnsi" w:cstheme="minorHAnsi"/>
          <w:sz w:val="20"/>
          <w:szCs w:val="20"/>
        </w:rPr>
        <w:t xml:space="preserve">Reduced Snowflake compute costs by </w:t>
      </w:r>
      <w:r w:rsidRPr="00900F12">
        <w:rPr>
          <w:rStyle w:val="Strong"/>
          <w:rFonts w:asciiTheme="minorHAnsi" w:hAnsiTheme="minorHAnsi" w:cstheme="minorHAnsi"/>
          <w:sz w:val="20"/>
          <w:szCs w:val="20"/>
        </w:rPr>
        <w:t>15%</w:t>
      </w:r>
      <w:r w:rsidRPr="00900F12">
        <w:rPr>
          <w:rFonts w:asciiTheme="minorHAnsi" w:hAnsiTheme="minorHAnsi" w:cstheme="minorHAnsi"/>
          <w:sz w:val="20"/>
          <w:szCs w:val="20"/>
        </w:rPr>
        <w:t xml:space="preserve"> through query profiling, clustering, warehouse right-sizing, and workload optimization.</w:t>
      </w:r>
    </w:p>
    <w:p w14:paraId="05710D76" w14:textId="77777777" w:rsidR="002214EB" w:rsidRPr="002214EB" w:rsidRDefault="002214EB" w:rsidP="006E50B8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Business Intelligence Developer — Data Engineering</w:t>
      </w:r>
      <w:r w:rsidRPr="002214EB">
        <w:rPr>
          <w:rFonts w:asciiTheme="minorHAnsi" w:hAnsiTheme="minorHAnsi" w:cstheme="minorHAnsi"/>
          <w:sz w:val="20"/>
          <w:szCs w:val="20"/>
        </w:rPr>
        <w:br/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Cognizant Technology Solutions Corporation</w:t>
      </w:r>
      <w:r w:rsidRPr="002214EB">
        <w:rPr>
          <w:rFonts w:asciiTheme="minorHAnsi" w:hAnsiTheme="minorHAnsi" w:cstheme="minorHAnsi"/>
          <w:sz w:val="20"/>
          <w:szCs w:val="20"/>
        </w:rPr>
        <w:t xml:space="preserve"> | New Jersey, United States |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Jan 2022–Jan 2023</w:t>
      </w:r>
    </w:p>
    <w:p w14:paraId="0600C70F" w14:textId="77777777" w:rsidR="006E50B8" w:rsidRDefault="002214EB" w:rsidP="006E50B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lastRenderedPageBreak/>
        <w:t>Built Salesforce-to-Snowflake pipelines supporting incremental ingestion, schema management, transformation, validation, and CRM reporting.</w:t>
      </w:r>
    </w:p>
    <w:p w14:paraId="6A7A9DE2" w14:textId="77777777" w:rsidR="006E50B8" w:rsidRDefault="002214EB" w:rsidP="006E50B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 xml:space="preserve">eight </w:t>
      </w:r>
      <w:proofErr w:type="spellStart"/>
      <w:r w:rsidRPr="002214EB">
        <w:rPr>
          <w:rStyle w:val="Strong"/>
          <w:rFonts w:asciiTheme="minorHAnsi" w:hAnsiTheme="minorHAnsi" w:cstheme="minorHAnsi"/>
          <w:sz w:val="20"/>
          <w:szCs w:val="20"/>
        </w:rPr>
        <w:t>dbt</w:t>
      </w:r>
      <w:proofErr w:type="spellEnd"/>
      <w:r w:rsidRPr="002214EB">
        <w:rPr>
          <w:rStyle w:val="Strong"/>
          <w:rFonts w:asciiTheme="minorHAnsi" w:hAnsiTheme="minorHAnsi" w:cstheme="minorHAnsi"/>
          <w:sz w:val="20"/>
          <w:szCs w:val="20"/>
        </w:rPr>
        <w:t xml:space="preserve"> models</w:t>
      </w:r>
      <w:r w:rsidRPr="002214EB">
        <w:rPr>
          <w:rFonts w:asciiTheme="minorHAnsi" w:hAnsiTheme="minorHAnsi" w:cstheme="minorHAnsi"/>
          <w:sz w:val="20"/>
          <w:szCs w:val="20"/>
        </w:rPr>
        <w:t xml:space="preserve"> across staging, intermediate, and data-mart layers and applied Python, SQL, and CDC workflows to reduce dependence on full reloads.</w:t>
      </w:r>
    </w:p>
    <w:p w14:paraId="734046F7" w14:textId="77777777" w:rsidR="006E50B8" w:rsidRDefault="002214EB" w:rsidP="006E50B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Designed dimensional and star-schema models that reduced dashboard query-development time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25%</w:t>
      </w:r>
      <w:r w:rsidRPr="002214EB">
        <w:rPr>
          <w:rFonts w:asciiTheme="minorHAnsi" w:hAnsiTheme="minorHAnsi" w:cstheme="minorHAnsi"/>
          <w:sz w:val="20"/>
          <w:szCs w:val="20"/>
        </w:rPr>
        <w:t>.</w:t>
      </w:r>
    </w:p>
    <w:p w14:paraId="46C37ED2" w14:textId="77777777" w:rsidR="006E50B8" w:rsidRDefault="002214EB" w:rsidP="006E50B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Delivered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five Tableau dashboards</w:t>
      </w:r>
      <w:r w:rsidRPr="002214EB">
        <w:rPr>
          <w:rFonts w:asciiTheme="minorHAnsi" w:hAnsiTheme="minorHAnsi" w:cstheme="minorHAnsi"/>
          <w:sz w:val="20"/>
          <w:szCs w:val="20"/>
        </w:rPr>
        <w:t xml:space="preserve"> with calculated fields, parameters, governed metrics, and row-level security.</w:t>
      </w:r>
    </w:p>
    <w:p w14:paraId="5D1E1592" w14:textId="19114652" w:rsidR="002214EB" w:rsidRPr="002214EB" w:rsidRDefault="002214EB" w:rsidP="006E50B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Improved Salesforce-to-Snowflake data-sync reliability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2214EB">
        <w:rPr>
          <w:rFonts w:asciiTheme="minorHAnsi" w:hAnsiTheme="minorHAnsi" w:cstheme="minorHAnsi"/>
          <w:sz w:val="20"/>
          <w:szCs w:val="20"/>
        </w:rPr>
        <w:t xml:space="preserve"> and reduced query-processing time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20%</w:t>
      </w:r>
      <w:r w:rsidRPr="002214EB">
        <w:rPr>
          <w:rFonts w:asciiTheme="minorHAnsi" w:hAnsiTheme="minorHAnsi" w:cstheme="minorHAnsi"/>
          <w:sz w:val="20"/>
          <w:szCs w:val="20"/>
        </w:rPr>
        <w:t xml:space="preserve"> through exception handling, clustering, materialized views, and query tuning.</w:t>
      </w:r>
    </w:p>
    <w:p w14:paraId="662E7A99" w14:textId="77777777" w:rsidR="002214EB" w:rsidRPr="002214EB" w:rsidRDefault="002214EB" w:rsidP="006E50B8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Catalog Data Analyst — Supply Chain</w:t>
      </w:r>
      <w:r w:rsidRPr="002214EB">
        <w:rPr>
          <w:rFonts w:asciiTheme="minorHAnsi" w:hAnsiTheme="minorHAnsi" w:cstheme="minorHAnsi"/>
          <w:sz w:val="20"/>
          <w:szCs w:val="20"/>
        </w:rPr>
        <w:br/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Amazon.com Services LLC</w:t>
      </w:r>
      <w:r w:rsidRPr="002214EB">
        <w:rPr>
          <w:rFonts w:asciiTheme="minorHAnsi" w:hAnsiTheme="minorHAnsi" w:cstheme="minorHAnsi"/>
          <w:sz w:val="20"/>
          <w:szCs w:val="20"/>
        </w:rPr>
        <w:t xml:space="preserve"> | Jersey City, New Jersey, United States |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May 2019–Jan 2022</w:t>
      </w:r>
    </w:p>
    <w:p w14:paraId="4FC17495" w14:textId="5812CC74" w:rsidR="006E50B8" w:rsidRDefault="002214EB" w:rsidP="006E50B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>Analyzed catalog and supply-chain datasets containing hundreds of thousands of SKUs to identify inventory, procurement, fulfi</w:t>
      </w:r>
      <w:r w:rsidR="00B33557">
        <w:rPr>
          <w:rFonts w:asciiTheme="minorHAnsi" w:hAnsiTheme="minorHAnsi" w:cstheme="minorHAnsi"/>
          <w:sz w:val="20"/>
          <w:szCs w:val="20"/>
        </w:rPr>
        <w:t>l</w:t>
      </w:r>
      <w:r w:rsidRPr="002214EB">
        <w:rPr>
          <w:rFonts w:asciiTheme="minorHAnsi" w:hAnsiTheme="minorHAnsi" w:cstheme="minorHAnsi"/>
          <w:sz w:val="20"/>
          <w:szCs w:val="20"/>
        </w:rPr>
        <w:t>lment, and data-quality issues.</w:t>
      </w:r>
    </w:p>
    <w:p w14:paraId="609DEAB9" w14:textId="77777777" w:rsidR="006E50B8" w:rsidRDefault="002214EB" w:rsidP="006E50B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Built Power BI and Tableau dashboards with DAX measures, calculated fields, filters, drill-down views, and KPIs for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40+ stakeholders</w:t>
      </w:r>
      <w:r w:rsidRPr="002214EB">
        <w:rPr>
          <w:rFonts w:asciiTheme="minorHAnsi" w:hAnsiTheme="minorHAnsi" w:cstheme="minorHAnsi"/>
          <w:sz w:val="20"/>
          <w:szCs w:val="20"/>
        </w:rPr>
        <w:t>.</w:t>
      </w:r>
    </w:p>
    <w:p w14:paraId="52C34CDE" w14:textId="77777777" w:rsidR="006E50B8" w:rsidRDefault="002214EB" w:rsidP="006E50B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>Used SQL and Python to profile, reconcile, validate, and investigate high-volume datasets through root-cause analysis and anomaly detection.</w:t>
      </w:r>
    </w:p>
    <w:p w14:paraId="4B9CC1D0" w14:textId="77777777" w:rsidR="006E50B8" w:rsidRDefault="002214EB" w:rsidP="006E50B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Improved catalog data quality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15%</w:t>
      </w:r>
      <w:r w:rsidRPr="002214EB">
        <w:rPr>
          <w:rFonts w:asciiTheme="minorHAnsi" w:hAnsiTheme="minorHAnsi" w:cstheme="minorHAnsi"/>
          <w:sz w:val="20"/>
          <w:szCs w:val="20"/>
        </w:rPr>
        <w:t xml:space="preserve"> through discrepancy resolution and upstream validation controls.</w:t>
      </w:r>
    </w:p>
    <w:p w14:paraId="1D76071B" w14:textId="5900A2B5" w:rsidR="00FE2EEC" w:rsidRPr="006E50B8" w:rsidRDefault="002214EB" w:rsidP="006E50B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Reduced manual reporting requests by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25%</w:t>
      </w:r>
      <w:r w:rsidRPr="002214EB">
        <w:rPr>
          <w:rFonts w:asciiTheme="minorHAnsi" w:hAnsiTheme="minorHAnsi" w:cstheme="minorHAnsi"/>
          <w:sz w:val="20"/>
          <w:szCs w:val="20"/>
        </w:rPr>
        <w:t xml:space="preserve"> through standardized KPIs, self-service dashboards, documentation, and stakeholder training.</w:t>
      </w:r>
    </w:p>
    <w:p w14:paraId="0A17E261" w14:textId="2D9A46E2" w:rsidR="00786C1F" w:rsidRPr="002214EB" w:rsidRDefault="00786C1F" w:rsidP="006E50B8">
      <w:pPr>
        <w:pBdr>
          <w:bottom w:val="double" w:sz="6" w:space="1" w:color="auto"/>
        </w:pBdr>
        <w:spacing w:after="0" w:line="240" w:lineRule="auto"/>
        <w:jc w:val="both"/>
        <w:rPr>
          <w:rFonts w:eastAsia="Times New Roman" w:cstheme="minorHAnsi"/>
          <w:sz w:val="20"/>
        </w:rPr>
      </w:pPr>
    </w:p>
    <w:p w14:paraId="1E4B04CF" w14:textId="3DFFC5CC" w:rsidR="006E50B8" w:rsidRPr="006E50B8" w:rsidRDefault="006E50B8" w:rsidP="006E50B8">
      <w:pPr>
        <w:pStyle w:val="pdq2pgselectionanchorcontainer"/>
        <w:spacing w:before="120" w:beforeAutospacing="0" w:after="120" w:afterAutospacing="0"/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6E50B8">
        <w:rPr>
          <w:rFonts w:asciiTheme="minorHAnsi" w:hAnsiTheme="minorHAnsi" w:cstheme="minorHAnsi"/>
          <w:b/>
          <w:bCs/>
          <w:sz w:val="20"/>
          <w:szCs w:val="20"/>
        </w:rPr>
        <w:t>SELECTED AI AND DATA ENGINEERING PROJECTS</w:t>
      </w:r>
    </w:p>
    <w:p w14:paraId="5B045F87" w14:textId="086ED0C0" w:rsidR="002214EB" w:rsidRPr="002214EB" w:rsidRDefault="002214EB" w:rsidP="006E50B8">
      <w:pPr>
        <w:pStyle w:val="pdq2pgselectionanchorcontainer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Snowflake Cortex AI Analytics Assistant — Personal AI Project</w:t>
      </w:r>
    </w:p>
    <w:p w14:paraId="7B581044" w14:textId="77777777" w:rsidR="006E50B8" w:rsidRDefault="002214EB" w:rsidP="006E50B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Developed an AI-assisted analytics solution using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Snowflake Cortex AI, Snowflake SQL, Python, and dimensional data models</w:t>
      </w:r>
      <w:r w:rsidRPr="002214EB">
        <w:rPr>
          <w:rFonts w:asciiTheme="minorHAnsi" w:hAnsiTheme="minorHAnsi" w:cstheme="minorHAnsi"/>
          <w:sz w:val="20"/>
          <w:szCs w:val="20"/>
        </w:rPr>
        <w:t xml:space="preserve"> to support natural-language business questions and operational-data summarization.</w:t>
      </w:r>
    </w:p>
    <w:p w14:paraId="098A0E3F" w14:textId="77777777" w:rsidR="006E50B8" w:rsidRDefault="002214EB" w:rsidP="006E50B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>Prepared inventory, demand, supply-chain, and performance datasets with semantic business definitions and compared AI-generated responses with approved SQL results and source records.</w:t>
      </w:r>
    </w:p>
    <w:p w14:paraId="51D1AB96" w14:textId="3554994E" w:rsidR="002214EB" w:rsidRPr="002214EB" w:rsidRDefault="002214EB" w:rsidP="006E50B8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Applied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>RBAC, PII masking, business-rule validation, and governed data access</w:t>
      </w:r>
      <w:r w:rsidRPr="002214EB">
        <w:rPr>
          <w:rFonts w:asciiTheme="minorHAnsi" w:hAnsiTheme="minorHAnsi" w:cstheme="minorHAnsi"/>
          <w:sz w:val="20"/>
          <w:szCs w:val="20"/>
        </w:rPr>
        <w:t xml:space="preserve"> to improve response consistency and protect sensitive information.</w:t>
      </w:r>
    </w:p>
    <w:p w14:paraId="73B088C2" w14:textId="77777777" w:rsidR="002214EB" w:rsidRPr="002214EB" w:rsidRDefault="002214EB" w:rsidP="006E50B8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AI-Powered Banking Fraud and Anomaly Detection Pipeline — Personal AI and Data Engineering Project</w:t>
      </w:r>
    </w:p>
    <w:p w14:paraId="45846B44" w14:textId="77777777" w:rsidR="006E50B8" w:rsidRDefault="002214EB" w:rsidP="006E50B8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 xml:space="preserve">Built a containerized real-time pipeline using </w:t>
      </w:r>
      <w:r w:rsidRPr="002214EB">
        <w:rPr>
          <w:rStyle w:val="Strong"/>
          <w:rFonts w:asciiTheme="minorHAnsi" w:hAnsiTheme="minorHAnsi" w:cstheme="minorHAnsi"/>
          <w:sz w:val="20"/>
          <w:szCs w:val="20"/>
        </w:rPr>
        <w:t xml:space="preserve">Kafka, Airflow, PostgreSQL, </w:t>
      </w:r>
      <w:proofErr w:type="spellStart"/>
      <w:r w:rsidRPr="002214EB">
        <w:rPr>
          <w:rStyle w:val="Strong"/>
          <w:rFonts w:asciiTheme="minorHAnsi" w:hAnsiTheme="minorHAnsi" w:cstheme="minorHAnsi"/>
          <w:sz w:val="20"/>
          <w:szCs w:val="20"/>
        </w:rPr>
        <w:t>MinIO</w:t>
      </w:r>
      <w:proofErr w:type="spellEnd"/>
      <w:r w:rsidRPr="002214EB">
        <w:rPr>
          <w:rStyle w:val="Strong"/>
          <w:rFonts w:asciiTheme="minorHAnsi" w:hAnsiTheme="minorHAnsi" w:cstheme="minorHAnsi"/>
          <w:sz w:val="20"/>
          <w:szCs w:val="20"/>
        </w:rPr>
        <w:t xml:space="preserve">, Snowflake, </w:t>
      </w:r>
      <w:proofErr w:type="spellStart"/>
      <w:r w:rsidRPr="002214EB">
        <w:rPr>
          <w:rStyle w:val="Strong"/>
          <w:rFonts w:asciiTheme="minorHAnsi" w:hAnsiTheme="minorHAnsi" w:cstheme="minorHAnsi"/>
          <w:sz w:val="20"/>
          <w:szCs w:val="20"/>
        </w:rPr>
        <w:t>dbt</w:t>
      </w:r>
      <w:proofErr w:type="spellEnd"/>
      <w:r w:rsidRPr="002214EB">
        <w:rPr>
          <w:rStyle w:val="Strong"/>
          <w:rFonts w:asciiTheme="minorHAnsi" w:hAnsiTheme="minorHAnsi" w:cstheme="minorHAnsi"/>
          <w:sz w:val="20"/>
          <w:szCs w:val="20"/>
        </w:rPr>
        <w:t>, Python, and Docker</w:t>
      </w:r>
      <w:r w:rsidRPr="002214EB">
        <w:rPr>
          <w:rFonts w:asciiTheme="minorHAnsi" w:hAnsiTheme="minorHAnsi" w:cstheme="minorHAnsi"/>
          <w:sz w:val="20"/>
          <w:szCs w:val="20"/>
        </w:rPr>
        <w:t xml:space="preserve"> to ingest, transform, test, and model banking transaction data.</w:t>
      </w:r>
    </w:p>
    <w:p w14:paraId="787CEA2A" w14:textId="77777777" w:rsidR="006E50B8" w:rsidRDefault="002214EB" w:rsidP="006E50B8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>Engineered transaction features and applied anomaly-detection logic to identify unusual activity patterns for downstream fraud investigation.</w:t>
      </w:r>
    </w:p>
    <w:p w14:paraId="567B7090" w14:textId="3BEC6F77" w:rsidR="002214EB" w:rsidRPr="002214EB" w:rsidRDefault="002214EB" w:rsidP="006E50B8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2214EB">
        <w:rPr>
          <w:rFonts w:asciiTheme="minorHAnsi" w:hAnsiTheme="minorHAnsi" w:cstheme="minorHAnsi"/>
          <w:sz w:val="20"/>
          <w:szCs w:val="20"/>
        </w:rPr>
        <w:t>Implemented incremental processing, SCD Type 2, dimensional models, automated data-quality checks, exception handling, and orchestrated feature-preparation workflows.</w:t>
      </w:r>
    </w:p>
    <w:p w14:paraId="589A2857" w14:textId="77777777" w:rsidR="002214EB" w:rsidRPr="002214EB" w:rsidRDefault="002214EB" w:rsidP="006E50B8">
      <w:pPr>
        <w:pStyle w:val="NormalWeb"/>
        <w:spacing w:before="12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2214EB">
        <w:rPr>
          <w:rStyle w:val="Strong"/>
          <w:rFonts w:asciiTheme="minorHAnsi" w:hAnsiTheme="minorHAnsi" w:cstheme="minorHAnsi"/>
          <w:sz w:val="20"/>
          <w:szCs w:val="20"/>
        </w:rPr>
        <w:t>Airbnb Predictive Analytics Data Pipeline — Personal AI and Analytics Engineering Project</w:t>
      </w:r>
    </w:p>
    <w:p w14:paraId="114357E3" w14:textId="77777777" w:rsidR="00BC7A27" w:rsidRPr="00BC7A27" w:rsidRDefault="00BC7A27" w:rsidP="00BC7A27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C7A27">
        <w:rPr>
          <w:rFonts w:asciiTheme="minorHAnsi" w:hAnsiTheme="minorHAnsi" w:cstheme="minorHAnsi"/>
          <w:sz w:val="20"/>
          <w:szCs w:val="20"/>
        </w:rPr>
        <w:t xml:space="preserve">Developed </w:t>
      </w:r>
      <w:proofErr w:type="spellStart"/>
      <w:r w:rsidRPr="00BC7A27">
        <w:rPr>
          <w:rStyle w:val="Strong"/>
          <w:rFonts w:asciiTheme="minorHAnsi" w:hAnsiTheme="minorHAnsi" w:cstheme="minorHAnsi"/>
          <w:sz w:val="20"/>
          <w:szCs w:val="20"/>
        </w:rPr>
        <w:t>dbt</w:t>
      </w:r>
      <w:proofErr w:type="spellEnd"/>
      <w:r w:rsidRPr="00BC7A27">
        <w:rPr>
          <w:rStyle w:val="Strong"/>
          <w:rFonts w:asciiTheme="minorHAnsi" w:hAnsiTheme="minorHAnsi" w:cstheme="minorHAnsi"/>
          <w:sz w:val="20"/>
          <w:szCs w:val="20"/>
        </w:rPr>
        <w:t xml:space="preserve"> models</w:t>
      </w:r>
      <w:r w:rsidRPr="00BC7A27">
        <w:rPr>
          <w:rFonts w:asciiTheme="minorHAnsi" w:hAnsiTheme="minorHAnsi" w:cstheme="minorHAnsi"/>
          <w:sz w:val="20"/>
          <w:szCs w:val="20"/>
        </w:rPr>
        <w:t xml:space="preserve"> across staging, intermediate, dimension, fact, and mart layers using </w:t>
      </w:r>
      <w:r w:rsidRPr="00BC7A27">
        <w:rPr>
          <w:rStyle w:val="Strong"/>
          <w:rFonts w:asciiTheme="minorHAnsi" w:hAnsiTheme="minorHAnsi" w:cstheme="minorHAnsi"/>
          <w:sz w:val="20"/>
          <w:szCs w:val="20"/>
        </w:rPr>
        <w:t xml:space="preserve">Snowflake, SQL, Python, and </w:t>
      </w:r>
      <w:proofErr w:type="spellStart"/>
      <w:r w:rsidRPr="00BC7A27">
        <w:rPr>
          <w:rStyle w:val="Strong"/>
          <w:rFonts w:asciiTheme="minorHAnsi" w:hAnsiTheme="minorHAnsi" w:cstheme="minorHAnsi"/>
          <w:sz w:val="20"/>
          <w:szCs w:val="20"/>
        </w:rPr>
        <w:t>Dagster</w:t>
      </w:r>
      <w:proofErr w:type="spellEnd"/>
      <w:r w:rsidRPr="00BC7A27">
        <w:rPr>
          <w:rFonts w:asciiTheme="minorHAnsi" w:hAnsiTheme="minorHAnsi" w:cstheme="minorHAnsi"/>
          <w:sz w:val="20"/>
          <w:szCs w:val="20"/>
        </w:rPr>
        <w:t>.</w:t>
      </w:r>
    </w:p>
    <w:p w14:paraId="2D0A7E41" w14:textId="75FD4B6C" w:rsidR="002214EB" w:rsidRPr="00BC7A27" w:rsidRDefault="00BC7A27" w:rsidP="00BC7A27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BC7A27">
        <w:rPr>
          <w:rFonts w:asciiTheme="minorHAnsi" w:hAnsiTheme="minorHAnsi" w:cstheme="minorHAnsi"/>
          <w:sz w:val="20"/>
          <w:szCs w:val="20"/>
        </w:rPr>
        <w:t xml:space="preserve">Prepared property, booking, pricing, location, and customer-behavior features for </w:t>
      </w:r>
      <w:r w:rsidRPr="00BC7A27">
        <w:rPr>
          <w:rStyle w:val="Strong"/>
          <w:rFonts w:asciiTheme="minorHAnsi" w:hAnsiTheme="minorHAnsi" w:cstheme="minorHAnsi"/>
          <w:sz w:val="20"/>
          <w:szCs w:val="20"/>
        </w:rPr>
        <w:t>price prediction, demand analysis, and recommendation use cases</w:t>
      </w:r>
      <w:r w:rsidRPr="00BC7A27">
        <w:rPr>
          <w:rFonts w:asciiTheme="minorHAnsi" w:hAnsiTheme="minorHAnsi" w:cstheme="minorHAnsi"/>
          <w:sz w:val="20"/>
          <w:szCs w:val="20"/>
        </w:rPr>
        <w:t>.</w:t>
      </w:r>
    </w:p>
    <w:p w14:paraId="64D06799" w14:textId="2A234D8C" w:rsidR="006E50B8" w:rsidRDefault="006E50B8" w:rsidP="006E50B8">
      <w:pPr>
        <w:pStyle w:val="NormalWeb"/>
        <w:pBdr>
          <w:bottom w:val="double" w:sz="6" w:space="1" w:color="auto"/>
        </w:pBd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</w:p>
    <w:p w14:paraId="44858F38" w14:textId="77777777" w:rsidR="00FE2EEC" w:rsidRPr="00FE2EEC" w:rsidRDefault="00FE2EEC" w:rsidP="006E50B8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CERTIFICATION</w:t>
      </w:r>
    </w:p>
    <w:p w14:paraId="52D43228" w14:textId="63A49DF7" w:rsidR="00FE2EEC" w:rsidRPr="006E50B8" w:rsidRDefault="00FE2EEC" w:rsidP="006E50B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Microsoft Certified: Power BI Data Analyst Associate</w:t>
      </w:r>
      <w:r w:rsidRPr="002214EB">
        <w:rPr>
          <w:rFonts w:eastAsia="Times New Roman" w:cstheme="minorHAnsi"/>
          <w:sz w:val="20"/>
        </w:rPr>
        <w:t xml:space="preserve"> | </w:t>
      </w:r>
      <w:r w:rsidRPr="002214EB">
        <w:rPr>
          <w:rFonts w:eastAsia="Times New Roman" w:cstheme="minorHAnsi"/>
          <w:b/>
          <w:bCs/>
          <w:sz w:val="20"/>
        </w:rPr>
        <w:t>Mar 2026–Mar 2027</w:t>
      </w:r>
    </w:p>
    <w:p w14:paraId="3D4CEE96" w14:textId="37327D08" w:rsidR="006E50B8" w:rsidRDefault="006E50B8" w:rsidP="006E50B8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31950811" w14:textId="77777777" w:rsidR="00FE2EEC" w:rsidRPr="00FE2EEC" w:rsidRDefault="00FE2EEC" w:rsidP="006E50B8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EDUCATION</w:t>
      </w:r>
    </w:p>
    <w:p w14:paraId="3D633E5B" w14:textId="77777777" w:rsidR="00FE2EEC" w:rsidRPr="00FE2EEC" w:rsidRDefault="00FE2EEC" w:rsidP="006E50B8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Master of Science in Computer Science</w:t>
      </w:r>
      <w:r w:rsidRPr="00FE2EEC">
        <w:rPr>
          <w:rFonts w:eastAsia="Times New Roman" w:cstheme="minorHAnsi"/>
          <w:sz w:val="20"/>
        </w:rPr>
        <w:br/>
      </w:r>
      <w:r w:rsidRPr="002214EB">
        <w:rPr>
          <w:rFonts w:eastAsia="Times New Roman" w:cstheme="minorHAnsi"/>
          <w:b/>
          <w:bCs/>
          <w:sz w:val="20"/>
        </w:rPr>
        <w:t>Pace University</w:t>
      </w:r>
      <w:r w:rsidRPr="00FE2EEC">
        <w:rPr>
          <w:rFonts w:eastAsia="Times New Roman" w:cstheme="minorHAnsi"/>
          <w:sz w:val="20"/>
        </w:rPr>
        <w:t xml:space="preserve"> | New York, United States | </w:t>
      </w:r>
      <w:r w:rsidRPr="002214EB">
        <w:rPr>
          <w:rFonts w:eastAsia="Times New Roman" w:cstheme="minorHAnsi"/>
          <w:b/>
          <w:bCs/>
          <w:sz w:val="20"/>
        </w:rPr>
        <w:t>Sep 2024–May 2026</w:t>
      </w:r>
    </w:p>
    <w:p w14:paraId="6FF3E9E0" w14:textId="087659E4" w:rsidR="005F3428" w:rsidRPr="006E50B8" w:rsidRDefault="00FE2EEC" w:rsidP="006E50B8">
      <w:pPr>
        <w:spacing w:before="120" w:after="120" w:line="240" w:lineRule="auto"/>
        <w:rPr>
          <w:rFonts w:eastAsia="Times New Roman" w:cstheme="minorHAnsi"/>
          <w:sz w:val="20"/>
        </w:rPr>
      </w:pPr>
      <w:r w:rsidRPr="002214EB">
        <w:rPr>
          <w:rFonts w:eastAsia="Times New Roman" w:cstheme="minorHAnsi"/>
          <w:b/>
          <w:bCs/>
          <w:sz w:val="20"/>
        </w:rPr>
        <w:t>Bachelor of Engineering in Mechanical Engineering</w:t>
      </w:r>
      <w:r w:rsidRPr="00FE2EEC">
        <w:rPr>
          <w:rFonts w:eastAsia="Times New Roman" w:cstheme="minorHAnsi"/>
          <w:sz w:val="20"/>
        </w:rPr>
        <w:br/>
      </w:r>
      <w:r w:rsidRPr="002214EB">
        <w:rPr>
          <w:rFonts w:eastAsia="Times New Roman" w:cstheme="minorHAnsi"/>
          <w:b/>
          <w:bCs/>
          <w:sz w:val="20"/>
        </w:rPr>
        <w:t>Andhra University</w:t>
      </w:r>
      <w:r w:rsidRPr="00FE2EEC">
        <w:rPr>
          <w:rFonts w:eastAsia="Times New Roman" w:cstheme="minorHAnsi"/>
          <w:sz w:val="20"/>
        </w:rPr>
        <w:t xml:space="preserve"> | Andhra Pradesh, India | </w:t>
      </w:r>
      <w:r w:rsidRPr="002214EB">
        <w:rPr>
          <w:rFonts w:eastAsia="Times New Roman" w:cstheme="minorHAnsi"/>
          <w:b/>
          <w:bCs/>
          <w:sz w:val="20"/>
        </w:rPr>
        <w:t>Sep 2014–May 2018</w:t>
      </w:r>
    </w:p>
    <w:sectPr w:rsidR="005F3428" w:rsidRPr="006E50B8" w:rsidSect="00BC7A27">
      <w:pgSz w:w="12240" w:h="15840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46A3B"/>
    <w:multiLevelType w:val="hybridMultilevel"/>
    <w:tmpl w:val="31B69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15A1F"/>
    <w:multiLevelType w:val="hybridMultilevel"/>
    <w:tmpl w:val="46B4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7893"/>
    <w:multiLevelType w:val="hybridMultilevel"/>
    <w:tmpl w:val="CCF0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C7D64"/>
    <w:multiLevelType w:val="hybridMultilevel"/>
    <w:tmpl w:val="7FEAD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83517"/>
    <w:multiLevelType w:val="hybridMultilevel"/>
    <w:tmpl w:val="E9B6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6729C"/>
    <w:multiLevelType w:val="hybridMultilevel"/>
    <w:tmpl w:val="23F84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71C7B"/>
    <w:multiLevelType w:val="hybridMultilevel"/>
    <w:tmpl w:val="901A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76EA1"/>
    <w:multiLevelType w:val="hybridMultilevel"/>
    <w:tmpl w:val="C00E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73937"/>
    <w:multiLevelType w:val="hybridMultilevel"/>
    <w:tmpl w:val="4B58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645EB"/>
    <w:multiLevelType w:val="hybridMultilevel"/>
    <w:tmpl w:val="36FE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63502"/>
    <w:multiLevelType w:val="hybridMultilevel"/>
    <w:tmpl w:val="6180D624"/>
    <w:lvl w:ilvl="0" w:tplc="9668783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37DE1"/>
    <w:multiLevelType w:val="hybridMultilevel"/>
    <w:tmpl w:val="F428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E7DB4"/>
    <w:multiLevelType w:val="hybridMultilevel"/>
    <w:tmpl w:val="46721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3206A"/>
    <w:multiLevelType w:val="hybridMultilevel"/>
    <w:tmpl w:val="546E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0253A"/>
    <w:multiLevelType w:val="hybridMultilevel"/>
    <w:tmpl w:val="E496D9C6"/>
    <w:lvl w:ilvl="0" w:tplc="3E582C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C3D20"/>
    <w:multiLevelType w:val="hybridMultilevel"/>
    <w:tmpl w:val="294808C0"/>
    <w:lvl w:ilvl="0" w:tplc="4E162EAE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B1DED"/>
    <w:multiLevelType w:val="hybridMultilevel"/>
    <w:tmpl w:val="A3EAB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B57444"/>
    <w:multiLevelType w:val="hybridMultilevel"/>
    <w:tmpl w:val="3CFC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64D82"/>
    <w:multiLevelType w:val="hybridMultilevel"/>
    <w:tmpl w:val="6B4CB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E56C9"/>
    <w:multiLevelType w:val="hybridMultilevel"/>
    <w:tmpl w:val="598CC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61013"/>
    <w:multiLevelType w:val="hybridMultilevel"/>
    <w:tmpl w:val="A252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1"/>
  </w:num>
  <w:num w:numId="5">
    <w:abstractNumId w:val="15"/>
  </w:num>
  <w:num w:numId="6">
    <w:abstractNumId w:val="1"/>
  </w:num>
  <w:num w:numId="7">
    <w:abstractNumId w:val="19"/>
  </w:num>
  <w:num w:numId="8">
    <w:abstractNumId w:val="2"/>
  </w:num>
  <w:num w:numId="9">
    <w:abstractNumId w:val="0"/>
  </w:num>
  <w:num w:numId="10">
    <w:abstractNumId w:val="18"/>
  </w:num>
  <w:num w:numId="11">
    <w:abstractNumId w:val="5"/>
  </w:num>
  <w:num w:numId="12">
    <w:abstractNumId w:val="7"/>
  </w:num>
  <w:num w:numId="13">
    <w:abstractNumId w:val="9"/>
  </w:num>
  <w:num w:numId="14">
    <w:abstractNumId w:val="10"/>
  </w:num>
  <w:num w:numId="15">
    <w:abstractNumId w:val="12"/>
  </w:num>
  <w:num w:numId="16">
    <w:abstractNumId w:val="3"/>
  </w:num>
  <w:num w:numId="17">
    <w:abstractNumId w:val="20"/>
  </w:num>
  <w:num w:numId="18">
    <w:abstractNumId w:val="13"/>
  </w:num>
  <w:num w:numId="19">
    <w:abstractNumId w:val="8"/>
  </w:num>
  <w:num w:numId="20">
    <w:abstractNumId w:val="17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28"/>
    <w:rsid w:val="00163525"/>
    <w:rsid w:val="002214EB"/>
    <w:rsid w:val="00285CEE"/>
    <w:rsid w:val="002F2CF4"/>
    <w:rsid w:val="005F3428"/>
    <w:rsid w:val="006E50B8"/>
    <w:rsid w:val="00786C1F"/>
    <w:rsid w:val="008357C3"/>
    <w:rsid w:val="00900F12"/>
    <w:rsid w:val="00B33557"/>
    <w:rsid w:val="00BA5ADD"/>
    <w:rsid w:val="00BC7A27"/>
    <w:rsid w:val="00D045A1"/>
    <w:rsid w:val="00EB6A8C"/>
    <w:rsid w:val="00FE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789F"/>
  <w15:chartTrackingRefBased/>
  <w15:docId w15:val="{2F6CFC8C-FC0A-4E57-A92B-0ED8D3FF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E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2EEC"/>
    <w:rPr>
      <w:b/>
      <w:bCs/>
    </w:rPr>
  </w:style>
  <w:style w:type="paragraph" w:styleId="NormalWeb">
    <w:name w:val="Normal (Web)"/>
    <w:basedOn w:val="Normal"/>
    <w:uiPriority w:val="99"/>
    <w:unhideWhenUsed/>
    <w:rsid w:val="00FE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2EE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6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4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har-killamsetti/" TargetMode="External"/><Relationship Id="rId5" Type="http://schemas.openxmlformats.org/officeDocument/2006/relationships/hyperlink" Target="https://d.docs.live.net/27263b51e0302b6e/Desktop/Manohar%20Killamsetti/Update%20in%2025th%20July/killamse07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2026-07-25T10:54:00Z</dcterms:created>
  <dcterms:modified xsi:type="dcterms:W3CDTF">2026-07-25T11:08:00Z</dcterms:modified>
</cp:coreProperties>
</file>