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5589D0" w14:textId="77777777" w:rsidR="007F4B01" w:rsidRDefault="00431E2E" w:rsidP="007F4B01">
      <w:pPr>
        <w:pStyle w:val="NoSpacing"/>
        <w:pBdr>
          <w:bottom w:val="single" w:sz="4" w:space="1" w:color="auto"/>
        </w:pBdr>
        <w:jc w:val="center"/>
        <w:rPr>
          <w:rFonts w:ascii="Calibri" w:hAnsi="Calibri" w:cs="Calibri"/>
          <w:b/>
          <w:bCs/>
          <w:sz w:val="24"/>
          <w:szCs w:val="24"/>
        </w:rPr>
      </w:pPr>
      <w:proofErr w:type="spellStart"/>
      <w:r w:rsidRPr="007F4B01">
        <w:rPr>
          <w:rFonts w:ascii="Calibri" w:hAnsi="Calibri" w:cs="Calibri"/>
          <w:b/>
          <w:bCs/>
          <w:sz w:val="24"/>
          <w:szCs w:val="24"/>
        </w:rPr>
        <w:t>Parthiv</w:t>
      </w:r>
      <w:proofErr w:type="spellEnd"/>
      <w:r w:rsidRPr="007F4B01">
        <w:rPr>
          <w:rFonts w:ascii="Calibri" w:hAnsi="Calibri" w:cs="Calibri"/>
          <w:b/>
          <w:bCs/>
          <w:sz w:val="24"/>
          <w:szCs w:val="24"/>
        </w:rPr>
        <w:t xml:space="preserve"> </w:t>
      </w:r>
      <w:proofErr w:type="spellStart"/>
      <w:r w:rsidRPr="007F4B01">
        <w:rPr>
          <w:rFonts w:ascii="Calibri" w:hAnsi="Calibri" w:cs="Calibri"/>
          <w:b/>
          <w:bCs/>
          <w:sz w:val="24"/>
          <w:szCs w:val="24"/>
        </w:rPr>
        <w:t>patel</w:t>
      </w:r>
      <w:proofErr w:type="spellEnd"/>
    </w:p>
    <w:p w14:paraId="0E88B533" w14:textId="664D02FC" w:rsidR="007F4B01" w:rsidRDefault="007F4B01" w:rsidP="007F4B01">
      <w:pPr>
        <w:pStyle w:val="NoSpacing"/>
        <w:pBdr>
          <w:bottom w:val="single" w:sz="4" w:space="1" w:color="auto"/>
        </w:pBdr>
        <w:jc w:val="center"/>
        <w:rPr>
          <w:rFonts w:ascii="Calibri" w:hAnsi="Calibri" w:cs="Calibri"/>
          <w:b/>
          <w:bCs/>
          <w:sz w:val="24"/>
          <w:szCs w:val="24"/>
        </w:rPr>
      </w:pPr>
      <w:r w:rsidRPr="007F4B01">
        <w:rPr>
          <w:rFonts w:ascii="Calibri" w:hAnsi="Calibri" w:cs="Calibri"/>
          <w:b/>
          <w:bCs/>
          <w:sz w:val="24"/>
          <w:szCs w:val="24"/>
        </w:rPr>
        <w:t>Business Analyst</w:t>
      </w:r>
    </w:p>
    <w:p w14:paraId="334999AB" w14:textId="15A743FE" w:rsidR="007F4B01" w:rsidRDefault="00162EA8" w:rsidP="007F4B01">
      <w:pPr>
        <w:pStyle w:val="NoSpacing"/>
        <w:pBdr>
          <w:bottom w:val="single" w:sz="4" w:space="1" w:color="auto"/>
        </w:pBdr>
        <w:jc w:val="center"/>
        <w:rPr>
          <w:rFonts w:ascii="Calibri" w:hAnsi="Calibri" w:cs="Calibri"/>
          <w:b/>
          <w:bCs/>
          <w:sz w:val="24"/>
          <w:szCs w:val="24"/>
        </w:rPr>
      </w:pPr>
      <w:hyperlink r:id="rId5" w:history="1">
        <w:r w:rsidRPr="00A302DC">
          <w:rPr>
            <w:rStyle w:val="Hyperlink"/>
            <w:rFonts w:ascii="Calibri" w:hAnsi="Calibri" w:cs="Calibri"/>
            <w:b/>
            <w:bCs/>
            <w:sz w:val="24"/>
            <w:szCs w:val="24"/>
          </w:rPr>
          <w:t>parthiv0701@gmail.com</w:t>
        </w:r>
      </w:hyperlink>
      <w:r>
        <w:rPr>
          <w:rFonts w:ascii="Calibri" w:hAnsi="Calibri" w:cs="Calibri"/>
          <w:b/>
          <w:bCs/>
          <w:sz w:val="24"/>
          <w:szCs w:val="24"/>
        </w:rPr>
        <w:t xml:space="preserve"> </w:t>
      </w:r>
      <w:r w:rsidR="007F4B01">
        <w:rPr>
          <w:rFonts w:ascii="Calibri" w:hAnsi="Calibri" w:cs="Calibri"/>
          <w:b/>
          <w:bCs/>
          <w:sz w:val="24"/>
          <w:szCs w:val="24"/>
        </w:rPr>
        <w:t xml:space="preserve"> # +1 </w:t>
      </w:r>
      <w:r w:rsidRPr="00162EA8">
        <w:rPr>
          <w:rFonts w:ascii="Calibri" w:hAnsi="Calibri" w:cs="Calibri"/>
          <w:b/>
          <w:bCs/>
          <w:sz w:val="24"/>
          <w:szCs w:val="24"/>
        </w:rPr>
        <w:t>470-922-6856</w:t>
      </w:r>
      <w:bookmarkStart w:id="0" w:name="_GoBack"/>
      <w:bookmarkEnd w:id="0"/>
    </w:p>
    <w:p w14:paraId="184E31F9" w14:textId="1DC54089" w:rsidR="00431E2E" w:rsidRPr="007F4B01" w:rsidRDefault="00431E2E" w:rsidP="007F4B01">
      <w:pPr>
        <w:pStyle w:val="NoSpacing"/>
        <w:rPr>
          <w:rFonts w:ascii="Calibri" w:hAnsi="Calibri" w:cs="Calibri"/>
          <w:b/>
          <w:bCs/>
          <w:sz w:val="24"/>
          <w:szCs w:val="24"/>
        </w:rPr>
      </w:pPr>
      <w:r w:rsidRPr="007F4B01">
        <w:rPr>
          <w:rFonts w:ascii="Calibri" w:hAnsi="Calibri" w:cs="Calibri"/>
          <w:b/>
          <w:bCs/>
          <w:sz w:val="24"/>
          <w:szCs w:val="24"/>
        </w:rPr>
        <w:t>Professional Summary:</w:t>
      </w:r>
    </w:p>
    <w:p w14:paraId="252FF87A" w14:textId="2D53EAE3"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 xml:space="preserve">Over </w:t>
      </w:r>
      <w:r w:rsidR="007F4B01">
        <w:rPr>
          <w:rFonts w:ascii="Calibri" w:hAnsi="Calibri" w:cs="Calibri"/>
          <w:sz w:val="24"/>
          <w:szCs w:val="24"/>
        </w:rPr>
        <w:t>8+</w:t>
      </w:r>
      <w:r w:rsidRPr="007F4B01">
        <w:rPr>
          <w:rFonts w:ascii="Calibri" w:hAnsi="Calibri" w:cs="Calibri"/>
          <w:sz w:val="24"/>
          <w:szCs w:val="24"/>
        </w:rPr>
        <w:t xml:space="preserve"> years of experience as a </w:t>
      </w:r>
      <w:bookmarkStart w:id="1" w:name="_Hlk198922000"/>
      <w:r w:rsidRPr="007F4B01">
        <w:rPr>
          <w:rFonts w:ascii="Calibri" w:hAnsi="Calibri" w:cs="Calibri"/>
          <w:sz w:val="24"/>
          <w:szCs w:val="24"/>
        </w:rPr>
        <w:t xml:space="preserve">Business Analyst </w:t>
      </w:r>
      <w:bookmarkEnd w:id="1"/>
      <w:r w:rsidRPr="007F4B01">
        <w:rPr>
          <w:rFonts w:ascii="Calibri" w:hAnsi="Calibri" w:cs="Calibri"/>
          <w:sz w:val="24"/>
          <w:szCs w:val="24"/>
        </w:rPr>
        <w:t>in Capital Markets, Investment Banking, and Insurance domains, delivering high-impact technology and process transformation projects.</w:t>
      </w:r>
    </w:p>
    <w:p w14:paraId="3C5C31B1" w14:textId="463D2998"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Expertise in Fixed Income, FX, Equities, Derivatives, OTC products, and Repos, with a strong understanding of trading life cycles, risk management, and regulatory compliance.</w:t>
      </w:r>
    </w:p>
    <w:p w14:paraId="37EB372E" w14:textId="3371787F"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Proven ability to elicit, document, and analyze complex business and technical requirements through BRDs, FRDs, PDDs, SRS, and functional use cases.</w:t>
      </w:r>
    </w:p>
    <w:p w14:paraId="55B0BE6B" w14:textId="23287688"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Hands-on experience with Agile methodology and tools such as JIRA, Confluence, and Agile ceremonies including sprint planning, retrospectives, and daily stand-ups.</w:t>
      </w:r>
    </w:p>
    <w:p w14:paraId="7885FF7C" w14:textId="62580370"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Adept in SQL and Toad for performing complex data analysis, writing advanced queries, data mapping, and generating analytical reports to support decision-making.</w:t>
      </w:r>
    </w:p>
    <w:p w14:paraId="47A73879" w14:textId="6588DD31"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Successfully led UAT planning and execution, including test cases, test scripts, and defect tracking across multiple systems and business lines.</w:t>
      </w:r>
    </w:p>
    <w:p w14:paraId="752E60AE" w14:textId="4E9A8428"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Experienced in working with cross-functional teams including developers, QA, risk teams, and senior stakeholders to ensure project alignment and delivery.</w:t>
      </w:r>
    </w:p>
    <w:p w14:paraId="0F3FF48A" w14:textId="18CCC6D4"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Skilled in Capital Markets system implementations, including trading platforms, risk systems, and accounting integration, ensuring alignment with Basel III, LCR, and NSFR.</w:t>
      </w:r>
    </w:p>
    <w:p w14:paraId="23951964" w14:textId="02F473C2"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Strong background in preparing and validating liquidity risk metrics, credit exposure models, and market risk assessments using tools like Power BI and Excel.</w:t>
      </w:r>
    </w:p>
    <w:p w14:paraId="29FBE134" w14:textId="77098A8D"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Expertise in designing and validating IVR solutions for financial applications and ATM PIN encryption, ensuring compliance with global security standards.</w:t>
      </w:r>
    </w:p>
    <w:p w14:paraId="3EFB537E" w14:textId="44154274"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 xml:space="preserve">Proficient in preparing functional screen </w:t>
      </w:r>
      <w:proofErr w:type="spellStart"/>
      <w:r w:rsidRPr="007F4B01">
        <w:rPr>
          <w:rFonts w:ascii="Calibri" w:hAnsi="Calibri" w:cs="Calibri"/>
          <w:sz w:val="24"/>
          <w:szCs w:val="24"/>
        </w:rPr>
        <w:t>mockups</w:t>
      </w:r>
      <w:proofErr w:type="spellEnd"/>
      <w:r w:rsidRPr="007F4B01">
        <w:rPr>
          <w:rFonts w:ascii="Calibri" w:hAnsi="Calibri" w:cs="Calibri"/>
          <w:sz w:val="24"/>
          <w:szCs w:val="24"/>
        </w:rPr>
        <w:t>, wireframes, and UI/UX design inputs using MS Visio and Paint for both mobile and web platforms.</w:t>
      </w:r>
    </w:p>
    <w:p w14:paraId="4ABEED2D" w14:textId="7EA33706"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Demonstrated knowledge of AML, KYC, and due diligence processes while ensuring financial applications comply with internal audit and regulatory requirements.</w:t>
      </w:r>
    </w:p>
    <w:p w14:paraId="199DC07A" w14:textId="5682EE0B"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Developed and executed Java-based automation scripts to streamline capital adequacy and market risk reporting, enhancing operational efficiency.</w:t>
      </w:r>
    </w:p>
    <w:p w14:paraId="53EDB5BA" w14:textId="77F3086A"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Worked on systems integration for derivatives and retirement products, translating business requirements into actionable system functionalities.</w:t>
      </w:r>
    </w:p>
    <w:p w14:paraId="61617D41" w14:textId="4196C457"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Experienced in data modeling, cleansing, and mapping for enterprise data warehouses and reporting systems across investment banking and insurance sectors.</w:t>
      </w:r>
    </w:p>
    <w:p w14:paraId="740F1AE6" w14:textId="4FF724EE"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Strong collaboration and communication skills, capable of interacting with executive-level stakeholders and presenting complex data-driven insights.</w:t>
      </w:r>
    </w:p>
    <w:p w14:paraId="0287E62A" w14:textId="5750AACE"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Provided leadership in creating system design documentation, impact analysis, trace matrices, and stakeholder walkthroughs during project lifecycles.</w:t>
      </w:r>
    </w:p>
    <w:p w14:paraId="32958F6F" w14:textId="4CB593B3" w:rsidR="00431E2E" w:rsidRPr="007F4B01" w:rsidRDefault="00431E2E" w:rsidP="007F4B01">
      <w:pPr>
        <w:pStyle w:val="NoSpacing"/>
        <w:numPr>
          <w:ilvl w:val="0"/>
          <w:numId w:val="6"/>
        </w:numPr>
        <w:jc w:val="both"/>
        <w:rPr>
          <w:rFonts w:ascii="Calibri" w:hAnsi="Calibri" w:cs="Calibri"/>
          <w:sz w:val="24"/>
          <w:szCs w:val="24"/>
        </w:rPr>
      </w:pPr>
      <w:r w:rsidRPr="007F4B01">
        <w:rPr>
          <w:rFonts w:ascii="Calibri" w:hAnsi="Calibri" w:cs="Calibri"/>
          <w:sz w:val="24"/>
          <w:szCs w:val="24"/>
        </w:rPr>
        <w:t>Proven track record of delivering business-critical systems that enhance trading efficiency, improve risk visibility, and ensure compliance in financial environments.</w:t>
      </w:r>
    </w:p>
    <w:p w14:paraId="5026FB56" w14:textId="0284FDEB" w:rsidR="007F4B01" w:rsidRDefault="00431E2E" w:rsidP="007F4B01">
      <w:pPr>
        <w:pStyle w:val="NoSpacing"/>
        <w:rPr>
          <w:rFonts w:ascii="Calibri" w:hAnsi="Calibri" w:cs="Calibri"/>
          <w:sz w:val="24"/>
          <w:szCs w:val="24"/>
        </w:rPr>
      </w:pPr>
      <w:r w:rsidRPr="007F4B01">
        <w:rPr>
          <w:rFonts w:ascii="Calibri" w:hAnsi="Calibri" w:cs="Calibri"/>
          <w:sz w:val="24"/>
          <w:szCs w:val="24"/>
        </w:rPr>
        <w:br/>
      </w:r>
      <w:r w:rsidRPr="007F4B01">
        <w:rPr>
          <w:rFonts w:ascii="Calibri" w:hAnsi="Calibri" w:cs="Calibri"/>
          <w:b/>
          <w:bCs/>
          <w:sz w:val="24"/>
          <w:szCs w:val="24"/>
        </w:rPr>
        <w:t>Technical skills:</w:t>
      </w:r>
      <w:r w:rsidRPr="007F4B01">
        <w:rPr>
          <w:rFonts w:ascii="Calibri" w:hAnsi="Calibri" w:cs="Calibri"/>
          <w:b/>
          <w:bCs/>
          <w:sz w:val="24"/>
          <w:szCs w:val="24"/>
        </w:rPr>
        <w:br/>
      </w:r>
    </w:p>
    <w:p w14:paraId="44B04873" w14:textId="430DD485" w:rsidR="00431E2E" w:rsidRPr="007F4B01" w:rsidRDefault="00431E2E" w:rsidP="007F4B01">
      <w:pPr>
        <w:pStyle w:val="NoSpacing"/>
        <w:rPr>
          <w:rFonts w:ascii="Calibri" w:hAnsi="Calibri" w:cs="Calibri"/>
          <w:sz w:val="24"/>
          <w:szCs w:val="24"/>
        </w:rPr>
      </w:pPr>
      <w:r w:rsidRPr="007F4B01">
        <w:rPr>
          <w:rFonts w:ascii="Calibri" w:hAnsi="Calibri" w:cs="Calibri"/>
          <w:b/>
          <w:bCs/>
          <w:sz w:val="24"/>
          <w:szCs w:val="24"/>
        </w:rPr>
        <w:t>Business Analysis &amp; Requirements Engineering:</w:t>
      </w:r>
      <w:r w:rsidRPr="007F4B01">
        <w:rPr>
          <w:rFonts w:ascii="Calibri" w:hAnsi="Calibri" w:cs="Calibri"/>
          <w:sz w:val="24"/>
          <w:szCs w:val="24"/>
        </w:rPr>
        <w:t xml:space="preserve"> BRD, FRD, SRS, PDD, Use Cases, User Stories, Acceptance Criteria, Impact Analysis, GAP Analysis, Stakeholder Management, JAD Sessions, Workshops</w:t>
      </w:r>
      <w:r w:rsidRPr="007F4B01">
        <w:rPr>
          <w:rFonts w:ascii="Calibri" w:hAnsi="Calibri" w:cs="Calibri"/>
          <w:sz w:val="24"/>
          <w:szCs w:val="24"/>
        </w:rPr>
        <w:br/>
      </w:r>
      <w:r w:rsidRPr="007F4B01">
        <w:rPr>
          <w:rFonts w:ascii="Calibri" w:hAnsi="Calibri" w:cs="Calibri"/>
          <w:b/>
          <w:bCs/>
          <w:sz w:val="24"/>
          <w:szCs w:val="24"/>
        </w:rPr>
        <w:t>Capital Markets &amp; Financial Products:</w:t>
      </w:r>
      <w:r w:rsidR="007F4B01" w:rsidRPr="007F4B01">
        <w:rPr>
          <w:rFonts w:ascii="Calibri" w:hAnsi="Calibri" w:cs="Calibri"/>
          <w:b/>
          <w:bCs/>
          <w:sz w:val="24"/>
          <w:szCs w:val="24"/>
        </w:rPr>
        <w:t xml:space="preserve"> </w:t>
      </w:r>
      <w:r w:rsidRPr="007F4B01">
        <w:rPr>
          <w:rFonts w:ascii="Calibri" w:hAnsi="Calibri" w:cs="Calibri"/>
          <w:sz w:val="24"/>
          <w:szCs w:val="24"/>
        </w:rPr>
        <w:t>Equities, Fixed Income, FX, Derivatives (Options, Futures, Swaps, CDS, CLNs), Repos, Securitization, Liquidity Risk, Risk Metrics (</w:t>
      </w:r>
      <w:proofErr w:type="spellStart"/>
      <w:r w:rsidRPr="007F4B01">
        <w:rPr>
          <w:rFonts w:ascii="Calibri" w:hAnsi="Calibri" w:cs="Calibri"/>
          <w:sz w:val="24"/>
          <w:szCs w:val="24"/>
        </w:rPr>
        <w:t>VaR</w:t>
      </w:r>
      <w:proofErr w:type="spellEnd"/>
      <w:r w:rsidRPr="007F4B01">
        <w:rPr>
          <w:rFonts w:ascii="Calibri" w:hAnsi="Calibri" w:cs="Calibri"/>
          <w:sz w:val="24"/>
          <w:szCs w:val="24"/>
        </w:rPr>
        <w:t>, ECL), Basel III Compliance (LCR, NSFR)</w:t>
      </w:r>
    </w:p>
    <w:p w14:paraId="39D83B72" w14:textId="049EDC59" w:rsidR="00431E2E" w:rsidRPr="007F4B01" w:rsidRDefault="00431E2E" w:rsidP="007F4B01">
      <w:pPr>
        <w:pStyle w:val="NoSpacing"/>
        <w:jc w:val="both"/>
        <w:rPr>
          <w:rFonts w:ascii="Calibri" w:hAnsi="Calibri" w:cs="Calibri"/>
          <w:sz w:val="24"/>
          <w:szCs w:val="24"/>
        </w:rPr>
      </w:pPr>
      <w:r w:rsidRPr="007F4B01">
        <w:rPr>
          <w:rFonts w:ascii="Calibri" w:hAnsi="Calibri" w:cs="Calibri"/>
          <w:b/>
          <w:bCs/>
          <w:sz w:val="24"/>
          <w:szCs w:val="24"/>
        </w:rPr>
        <w:t>Data Analysis &amp; Reporting Tools:</w:t>
      </w:r>
      <w:r w:rsidR="007F4B01">
        <w:rPr>
          <w:rFonts w:ascii="Calibri" w:hAnsi="Calibri" w:cs="Calibri"/>
          <w:sz w:val="24"/>
          <w:szCs w:val="24"/>
        </w:rPr>
        <w:t xml:space="preserve"> </w:t>
      </w:r>
      <w:r w:rsidRPr="007F4B01">
        <w:rPr>
          <w:rFonts w:ascii="Calibri" w:hAnsi="Calibri" w:cs="Calibri"/>
          <w:sz w:val="24"/>
          <w:szCs w:val="24"/>
        </w:rPr>
        <w:t>SQL (Advanced queries, Joins, DDL/DML operations), TOAD, Excel (Pivot Tables, VLOOKUP, Macros), Power BI (Power Pivot, Power View, Power Map), Data Mapping, Data Flow Diagrams (DFD), Data Cleansing &amp; Validation, Reconciliation, Data Mining</w:t>
      </w:r>
    </w:p>
    <w:p w14:paraId="376D4BD2" w14:textId="3F6A3866" w:rsidR="00431E2E" w:rsidRPr="007F4B01" w:rsidRDefault="00431E2E" w:rsidP="007F4B01">
      <w:pPr>
        <w:pStyle w:val="NoSpacing"/>
        <w:jc w:val="both"/>
        <w:rPr>
          <w:rFonts w:ascii="Calibri" w:hAnsi="Calibri" w:cs="Calibri"/>
          <w:sz w:val="24"/>
          <w:szCs w:val="24"/>
        </w:rPr>
      </w:pPr>
      <w:r w:rsidRPr="007F4B01">
        <w:rPr>
          <w:rFonts w:ascii="Calibri" w:hAnsi="Calibri" w:cs="Calibri"/>
          <w:b/>
          <w:bCs/>
          <w:sz w:val="24"/>
          <w:szCs w:val="24"/>
        </w:rPr>
        <w:t>Tools &amp; Technologies:</w:t>
      </w:r>
      <w:r w:rsidR="007F4B01">
        <w:rPr>
          <w:rFonts w:ascii="Calibri" w:hAnsi="Calibri" w:cs="Calibri"/>
          <w:sz w:val="24"/>
          <w:szCs w:val="24"/>
        </w:rPr>
        <w:t xml:space="preserve"> </w:t>
      </w:r>
      <w:r w:rsidRPr="007F4B01">
        <w:rPr>
          <w:rFonts w:ascii="Calibri" w:hAnsi="Calibri" w:cs="Calibri"/>
          <w:sz w:val="24"/>
          <w:szCs w:val="24"/>
        </w:rPr>
        <w:t xml:space="preserve">JIRA, Confluence, MS Visio, Microsoft Office Suite, Quality Center (HP ALM), MS Paint, </w:t>
      </w:r>
      <w:proofErr w:type="spellStart"/>
      <w:r w:rsidRPr="007F4B01">
        <w:rPr>
          <w:rFonts w:ascii="Calibri" w:hAnsi="Calibri" w:cs="Calibri"/>
          <w:sz w:val="24"/>
          <w:szCs w:val="24"/>
        </w:rPr>
        <w:t>ReqPro</w:t>
      </w:r>
      <w:proofErr w:type="spellEnd"/>
      <w:r w:rsidRPr="007F4B01">
        <w:rPr>
          <w:rFonts w:ascii="Calibri" w:hAnsi="Calibri" w:cs="Calibri"/>
          <w:sz w:val="24"/>
          <w:szCs w:val="24"/>
        </w:rPr>
        <w:t>, Tableau (basic), Agile Central (Rally), SOAP UI, Postman (basic API testing)</w:t>
      </w:r>
    </w:p>
    <w:p w14:paraId="77029519" w14:textId="10671AEC" w:rsidR="00431E2E" w:rsidRPr="007F4B01" w:rsidRDefault="00431E2E" w:rsidP="007F4B01">
      <w:pPr>
        <w:pStyle w:val="NoSpacing"/>
        <w:jc w:val="both"/>
        <w:rPr>
          <w:rFonts w:ascii="Calibri" w:hAnsi="Calibri" w:cs="Calibri"/>
          <w:sz w:val="24"/>
          <w:szCs w:val="24"/>
        </w:rPr>
      </w:pPr>
      <w:r w:rsidRPr="007F4B01">
        <w:rPr>
          <w:rFonts w:ascii="Calibri" w:hAnsi="Calibri" w:cs="Calibri"/>
          <w:b/>
          <w:bCs/>
          <w:sz w:val="24"/>
          <w:szCs w:val="24"/>
        </w:rPr>
        <w:t>Software Development Lifecycle (SDLC) Methodologies:</w:t>
      </w:r>
      <w:r w:rsidR="007F4B01">
        <w:rPr>
          <w:rFonts w:ascii="Calibri" w:hAnsi="Calibri" w:cs="Calibri"/>
          <w:sz w:val="24"/>
          <w:szCs w:val="24"/>
        </w:rPr>
        <w:t xml:space="preserve"> </w:t>
      </w:r>
      <w:r w:rsidRPr="007F4B01">
        <w:rPr>
          <w:rFonts w:ascii="Calibri" w:hAnsi="Calibri" w:cs="Calibri"/>
          <w:sz w:val="24"/>
          <w:szCs w:val="24"/>
        </w:rPr>
        <w:t>Agile (Scrum), Waterfall, Hybrid, Use of Agile ceremonies (Daily Stand-ups, Sprint Planning, Reviews, Retrospectives), Backlog Grooming, Change Management</w:t>
      </w:r>
    </w:p>
    <w:p w14:paraId="391EC9CE" w14:textId="5E808D8C" w:rsidR="00431E2E" w:rsidRPr="007F4B01" w:rsidRDefault="00431E2E" w:rsidP="007F4B01">
      <w:pPr>
        <w:pStyle w:val="NoSpacing"/>
        <w:jc w:val="both"/>
        <w:rPr>
          <w:rFonts w:ascii="Calibri" w:hAnsi="Calibri" w:cs="Calibri"/>
          <w:sz w:val="24"/>
          <w:szCs w:val="24"/>
        </w:rPr>
      </w:pPr>
      <w:r w:rsidRPr="007F4B01">
        <w:rPr>
          <w:rFonts w:ascii="Calibri" w:hAnsi="Calibri" w:cs="Calibri"/>
          <w:b/>
          <w:bCs/>
          <w:sz w:val="24"/>
          <w:szCs w:val="24"/>
        </w:rPr>
        <w:lastRenderedPageBreak/>
        <w:t>Testing &amp; QA:</w:t>
      </w:r>
      <w:r w:rsidR="007F4B01">
        <w:rPr>
          <w:rFonts w:ascii="Calibri" w:hAnsi="Calibri" w:cs="Calibri"/>
          <w:sz w:val="24"/>
          <w:szCs w:val="24"/>
        </w:rPr>
        <w:t xml:space="preserve"> </w:t>
      </w:r>
      <w:r w:rsidRPr="007F4B01">
        <w:rPr>
          <w:rFonts w:ascii="Calibri" w:hAnsi="Calibri" w:cs="Calibri"/>
          <w:sz w:val="24"/>
          <w:szCs w:val="24"/>
        </w:rPr>
        <w:t>UAT Coordination, Test Planning, Test Case Design, Test Scenarios, Functional Testing, Regression Testing, Manual Testing, Defect Tracking, Test Completion Reports</w:t>
      </w:r>
    </w:p>
    <w:p w14:paraId="6D30C910" w14:textId="04C32E72" w:rsidR="00431E2E" w:rsidRPr="007F4B01" w:rsidRDefault="00431E2E" w:rsidP="007F4B01">
      <w:pPr>
        <w:pStyle w:val="NoSpacing"/>
        <w:jc w:val="both"/>
        <w:rPr>
          <w:rFonts w:ascii="Calibri" w:hAnsi="Calibri" w:cs="Calibri"/>
          <w:sz w:val="24"/>
          <w:szCs w:val="24"/>
        </w:rPr>
      </w:pPr>
      <w:r w:rsidRPr="007F4B01">
        <w:rPr>
          <w:rFonts w:ascii="Calibri" w:hAnsi="Calibri" w:cs="Calibri"/>
          <w:b/>
          <w:bCs/>
          <w:sz w:val="24"/>
          <w:szCs w:val="24"/>
        </w:rPr>
        <w:t>Risk, Compliance &amp; Regulatory:</w:t>
      </w:r>
      <w:r w:rsidR="007F4B01">
        <w:rPr>
          <w:rFonts w:ascii="Calibri" w:hAnsi="Calibri" w:cs="Calibri"/>
          <w:sz w:val="24"/>
          <w:szCs w:val="24"/>
        </w:rPr>
        <w:t xml:space="preserve"> </w:t>
      </w:r>
      <w:r w:rsidRPr="007F4B01">
        <w:rPr>
          <w:rFonts w:ascii="Calibri" w:hAnsi="Calibri" w:cs="Calibri"/>
          <w:sz w:val="24"/>
          <w:szCs w:val="24"/>
        </w:rPr>
        <w:t>KYC/AML, OFAC, Due Diligence, Dodd-Frank, MiFID, Risk Data Aggregation, Credit Risk Exposure, Capital Adequacy Reporting</w:t>
      </w:r>
    </w:p>
    <w:p w14:paraId="6C04123C" w14:textId="4ED9852F" w:rsidR="00431E2E" w:rsidRPr="007F4B01" w:rsidRDefault="00431E2E" w:rsidP="007F4B01">
      <w:pPr>
        <w:pStyle w:val="NoSpacing"/>
        <w:jc w:val="both"/>
        <w:rPr>
          <w:rFonts w:ascii="Calibri" w:hAnsi="Calibri" w:cs="Calibri"/>
          <w:sz w:val="24"/>
          <w:szCs w:val="24"/>
        </w:rPr>
      </w:pPr>
      <w:r w:rsidRPr="007F4B01">
        <w:rPr>
          <w:rFonts w:ascii="Calibri" w:hAnsi="Calibri" w:cs="Calibri"/>
          <w:b/>
          <w:bCs/>
          <w:sz w:val="24"/>
          <w:szCs w:val="24"/>
        </w:rPr>
        <w:t>Other Skills:</w:t>
      </w:r>
      <w:r w:rsidR="007F4B01">
        <w:rPr>
          <w:rFonts w:ascii="Calibri" w:hAnsi="Calibri" w:cs="Calibri"/>
          <w:sz w:val="24"/>
          <w:szCs w:val="24"/>
        </w:rPr>
        <w:t xml:space="preserve"> </w:t>
      </w:r>
      <w:r w:rsidRPr="007F4B01">
        <w:rPr>
          <w:rFonts w:ascii="Calibri" w:hAnsi="Calibri" w:cs="Calibri"/>
          <w:sz w:val="24"/>
          <w:szCs w:val="24"/>
        </w:rPr>
        <w:t xml:space="preserve">Wireframe Design, Screen </w:t>
      </w:r>
      <w:proofErr w:type="spellStart"/>
      <w:r w:rsidRPr="007F4B01">
        <w:rPr>
          <w:rFonts w:ascii="Calibri" w:hAnsi="Calibri" w:cs="Calibri"/>
          <w:sz w:val="24"/>
          <w:szCs w:val="24"/>
        </w:rPr>
        <w:t>Mockups</w:t>
      </w:r>
      <w:proofErr w:type="spellEnd"/>
      <w:r w:rsidRPr="007F4B01">
        <w:rPr>
          <w:rFonts w:ascii="Calibri" w:hAnsi="Calibri" w:cs="Calibri"/>
          <w:sz w:val="24"/>
          <w:szCs w:val="24"/>
        </w:rPr>
        <w:t xml:space="preserve">, UML </w:t>
      </w:r>
      <w:proofErr w:type="spellStart"/>
      <w:r w:rsidRPr="007F4B01">
        <w:rPr>
          <w:rFonts w:ascii="Calibri" w:hAnsi="Calibri" w:cs="Calibri"/>
          <w:sz w:val="24"/>
          <w:szCs w:val="24"/>
        </w:rPr>
        <w:t>Modeling</w:t>
      </w:r>
      <w:proofErr w:type="spellEnd"/>
      <w:r w:rsidRPr="007F4B01">
        <w:rPr>
          <w:rFonts w:ascii="Calibri" w:hAnsi="Calibri" w:cs="Calibri"/>
          <w:sz w:val="24"/>
          <w:szCs w:val="24"/>
        </w:rPr>
        <w:t>, IVR Flow Design, Training Material Development, Cross-Functional Team Collaboration, Stakeholder Presentations, SME Coordination</w:t>
      </w:r>
    </w:p>
    <w:p w14:paraId="0714AFBA" w14:textId="30B42EBF" w:rsidR="007F4B01" w:rsidRDefault="00431E2E" w:rsidP="007F4B01">
      <w:pPr>
        <w:pStyle w:val="NoSpacing"/>
        <w:rPr>
          <w:rFonts w:ascii="Calibri" w:hAnsi="Calibri" w:cs="Calibri"/>
          <w:b/>
          <w:bCs/>
          <w:sz w:val="24"/>
          <w:szCs w:val="24"/>
        </w:rPr>
      </w:pPr>
      <w:r w:rsidRPr="007F4B01">
        <w:rPr>
          <w:rFonts w:ascii="Calibri" w:hAnsi="Calibri" w:cs="Calibri"/>
          <w:sz w:val="24"/>
          <w:szCs w:val="24"/>
        </w:rPr>
        <w:br/>
      </w:r>
      <w:r w:rsidRPr="007F4B01">
        <w:rPr>
          <w:rFonts w:ascii="Calibri" w:hAnsi="Calibri" w:cs="Calibri"/>
          <w:b/>
          <w:bCs/>
          <w:sz w:val="24"/>
          <w:szCs w:val="24"/>
        </w:rPr>
        <w:t>Professional Experience:</w:t>
      </w:r>
    </w:p>
    <w:p w14:paraId="32FE3E9C" w14:textId="77777777" w:rsidR="007F4B01" w:rsidRDefault="007F4B01" w:rsidP="007F4B01">
      <w:pPr>
        <w:pStyle w:val="NoSpacing"/>
        <w:rPr>
          <w:rFonts w:ascii="Calibri" w:hAnsi="Calibri" w:cs="Calibri"/>
          <w:b/>
          <w:bCs/>
          <w:sz w:val="24"/>
          <w:szCs w:val="24"/>
        </w:rPr>
      </w:pPr>
    </w:p>
    <w:p w14:paraId="66275803" w14:textId="0B45B080" w:rsidR="00431E2E" w:rsidRPr="007F4B01" w:rsidRDefault="00CB09ED" w:rsidP="007F4B01">
      <w:pPr>
        <w:pStyle w:val="NoSpacing"/>
        <w:rPr>
          <w:rFonts w:ascii="Calibri" w:hAnsi="Calibri" w:cs="Calibri"/>
          <w:b/>
          <w:bCs/>
          <w:sz w:val="24"/>
          <w:szCs w:val="24"/>
        </w:rPr>
      </w:pPr>
      <w:r w:rsidRPr="007F4B01">
        <w:rPr>
          <w:rFonts w:ascii="Calibri" w:hAnsi="Calibri" w:cs="Calibri"/>
          <w:b/>
          <w:bCs/>
          <w:sz w:val="24"/>
          <w:szCs w:val="24"/>
        </w:rPr>
        <w:t>Region</w:t>
      </w:r>
      <w:r w:rsidR="007F4B01">
        <w:rPr>
          <w:rFonts w:ascii="Calibri" w:hAnsi="Calibri" w:cs="Calibri"/>
          <w:b/>
          <w:bCs/>
          <w:sz w:val="24"/>
          <w:szCs w:val="24"/>
        </w:rPr>
        <w:t>s</w:t>
      </w:r>
      <w:r w:rsidR="00410F90" w:rsidRPr="007F4B01">
        <w:rPr>
          <w:rFonts w:ascii="Calibri" w:hAnsi="Calibri" w:cs="Calibri"/>
          <w:b/>
          <w:bCs/>
          <w:sz w:val="24"/>
          <w:szCs w:val="24"/>
        </w:rPr>
        <w:t xml:space="preserve"> </w:t>
      </w:r>
      <w:r w:rsidR="00431E2E" w:rsidRPr="007F4B01">
        <w:rPr>
          <w:rFonts w:ascii="Calibri" w:hAnsi="Calibri" w:cs="Calibri"/>
          <w:b/>
          <w:bCs/>
          <w:sz w:val="24"/>
          <w:szCs w:val="24"/>
        </w:rPr>
        <w:t>bank</w:t>
      </w:r>
      <w:r w:rsidR="00CC6CBE">
        <w:rPr>
          <w:rFonts w:ascii="Calibri" w:hAnsi="Calibri" w:cs="Calibri"/>
          <w:b/>
          <w:bCs/>
          <w:sz w:val="24"/>
          <w:szCs w:val="24"/>
        </w:rPr>
        <w:t xml:space="preserve">, </w:t>
      </w:r>
      <w:r w:rsidRPr="007F4B01">
        <w:rPr>
          <w:rFonts w:ascii="Calibri" w:hAnsi="Calibri" w:cs="Calibri"/>
          <w:b/>
          <w:bCs/>
          <w:sz w:val="24"/>
          <w:szCs w:val="24"/>
        </w:rPr>
        <w:t>Atlanta, GA</w:t>
      </w:r>
      <w:r w:rsidR="00431E2E" w:rsidRPr="007F4B01">
        <w:rPr>
          <w:rFonts w:ascii="Calibri" w:hAnsi="Calibri" w:cs="Calibri"/>
          <w:b/>
          <w:bCs/>
          <w:sz w:val="24"/>
          <w:szCs w:val="24"/>
        </w:rPr>
        <w:tab/>
      </w:r>
      <w:r w:rsidR="00431E2E" w:rsidRPr="007F4B01">
        <w:rPr>
          <w:rFonts w:ascii="Calibri" w:hAnsi="Calibri" w:cs="Calibri"/>
          <w:b/>
          <w:bCs/>
          <w:sz w:val="24"/>
          <w:szCs w:val="24"/>
        </w:rPr>
        <w:tab/>
      </w:r>
      <w:r w:rsidR="007F4B01">
        <w:rPr>
          <w:rFonts w:ascii="Calibri" w:hAnsi="Calibri" w:cs="Calibri"/>
          <w:b/>
          <w:bCs/>
          <w:sz w:val="24"/>
          <w:szCs w:val="24"/>
        </w:rPr>
        <w:t xml:space="preserve">                                                                                               Nov 2023 – Present</w:t>
      </w:r>
    </w:p>
    <w:p w14:paraId="0E684EDC" w14:textId="77777777" w:rsidR="00431E2E" w:rsidRPr="007F4B01" w:rsidRDefault="00431E2E" w:rsidP="007F4B01">
      <w:pPr>
        <w:pStyle w:val="NoSpacing"/>
        <w:rPr>
          <w:rFonts w:ascii="Calibri" w:hAnsi="Calibri" w:cs="Calibri"/>
          <w:b/>
          <w:bCs/>
          <w:sz w:val="24"/>
          <w:szCs w:val="24"/>
        </w:rPr>
      </w:pPr>
      <w:r w:rsidRPr="007F4B01">
        <w:rPr>
          <w:rFonts w:ascii="Calibri" w:hAnsi="Calibri" w:cs="Calibri"/>
          <w:b/>
          <w:bCs/>
          <w:sz w:val="24"/>
          <w:szCs w:val="24"/>
        </w:rPr>
        <w:t>Sr. Business Analyst</w:t>
      </w:r>
    </w:p>
    <w:p w14:paraId="52A60EF5" w14:textId="77777777" w:rsidR="00431E2E" w:rsidRPr="007F4B01" w:rsidRDefault="00431E2E" w:rsidP="007F4B01">
      <w:pPr>
        <w:pStyle w:val="NoSpacing"/>
        <w:rPr>
          <w:rFonts w:ascii="Calibri" w:hAnsi="Calibri" w:cs="Calibri"/>
          <w:b/>
          <w:bCs/>
          <w:sz w:val="24"/>
          <w:szCs w:val="24"/>
        </w:rPr>
      </w:pPr>
    </w:p>
    <w:p w14:paraId="4798C052" w14:textId="77777777" w:rsidR="00431E2E" w:rsidRPr="007F4B01" w:rsidRDefault="00431E2E" w:rsidP="007F4B01">
      <w:pPr>
        <w:pStyle w:val="NoSpacing"/>
        <w:rPr>
          <w:rFonts w:ascii="Calibri" w:hAnsi="Calibri" w:cs="Calibri"/>
          <w:b/>
          <w:bCs/>
          <w:sz w:val="24"/>
          <w:szCs w:val="24"/>
        </w:rPr>
      </w:pPr>
      <w:r w:rsidRPr="007F4B01">
        <w:rPr>
          <w:rFonts w:ascii="Calibri" w:hAnsi="Calibri" w:cs="Calibri"/>
          <w:b/>
          <w:bCs/>
          <w:sz w:val="24"/>
          <w:szCs w:val="24"/>
        </w:rPr>
        <w:t>Responsibilities:</w:t>
      </w:r>
    </w:p>
    <w:p w14:paraId="4A16D22B"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Responsible for managing Capital Markets transformation projects involving trading, accounting and risk management systems implementations, business process optimization initiatives, and industry standards for Fixed Income, Equities, FX and Derivatives lines of businesses.</w:t>
      </w:r>
    </w:p>
    <w:p w14:paraId="6889A74A"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Identify and assess new and existing risk and elevate any concerns to Capital Markets Senior Management to mitigate bank exposure or potential loss.</w:t>
      </w:r>
    </w:p>
    <w:p w14:paraId="03E3C2C3"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Created data mapping file for design team, using SQL, Toad, Excel as major tools</w:t>
      </w:r>
    </w:p>
    <w:p w14:paraId="53B37680"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Ability to resolve client issues from front end instruction and training to backed database manipulation using SQL scripts.</w:t>
      </w:r>
    </w:p>
    <w:p w14:paraId="26D5E72A"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Documented and analysed SQL queries against various databases and generate reports as per company requirements and exporting to Excel for presentation to upper management.</w:t>
      </w:r>
    </w:p>
    <w:p w14:paraId="771207DA"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Responsible for the production of BRD, PDD and SRS for the banks critical and high priority systems and for FI, FX, Equities, Repos and Derivatives.</w:t>
      </w:r>
    </w:p>
    <w:p w14:paraId="09C42EFC"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Authored functional requirements documents FRD by interacting with development team for improving client’s legacy system.</w:t>
      </w:r>
    </w:p>
    <w:p w14:paraId="464B2588"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Followed the Agile SDLC methodology throughout the project</w:t>
      </w:r>
    </w:p>
    <w:p w14:paraId="4BEB9DC9"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Working on Lifecycle, Create and follow up on JIRA tickets for the change requests received from various business partners.</w:t>
      </w:r>
    </w:p>
    <w:p w14:paraId="2910F785"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Responsible for defining the Business Stories and acceptance criteria for each scrum sprint and leading the scrum meetings.</w:t>
      </w:r>
    </w:p>
    <w:p w14:paraId="0AF47872"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Conducted project related Presentations periodically to the management and end users during various phases of Software Development Life Cycle SDLC.</w:t>
      </w:r>
    </w:p>
    <w:p w14:paraId="5FBD59B2"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Reviewed UAT plans, strategy and conducted detailed walk through sessions with the stakeholders to communicate their responsibilities and effort requirements for UAT.</w:t>
      </w:r>
    </w:p>
    <w:p w14:paraId="7E26E8E9"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Created data mappings to transform the data according to business rules.</w:t>
      </w:r>
    </w:p>
    <w:p w14:paraId="35C23E63"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Worked closely with QA and Developers to clarify/understand functionality, resolve issues and provided feedback to nail down the bugs.</w:t>
      </w:r>
    </w:p>
    <w:p w14:paraId="77E02CA9" w14:textId="77777777" w:rsidR="00431E2E" w:rsidRPr="007F4B01" w:rsidRDefault="00431E2E" w:rsidP="007F4B01">
      <w:pPr>
        <w:pStyle w:val="NoSpacing"/>
        <w:numPr>
          <w:ilvl w:val="0"/>
          <w:numId w:val="7"/>
        </w:numPr>
        <w:jc w:val="both"/>
        <w:rPr>
          <w:rFonts w:ascii="Calibri" w:hAnsi="Calibri" w:cs="Calibri"/>
          <w:sz w:val="24"/>
          <w:szCs w:val="24"/>
        </w:rPr>
      </w:pPr>
      <w:r w:rsidRPr="007F4B01">
        <w:rPr>
          <w:rFonts w:ascii="Calibri" w:hAnsi="Calibri" w:cs="Calibri"/>
          <w:sz w:val="24"/>
          <w:szCs w:val="24"/>
        </w:rPr>
        <w:t>Assisted in Conducting UAT User Acceptance Testing to make sure that all the user requirements are catered by the application.</w:t>
      </w:r>
    </w:p>
    <w:p w14:paraId="6E1E4148" w14:textId="77777777" w:rsidR="00431E2E" w:rsidRPr="007F4B01" w:rsidRDefault="00431E2E" w:rsidP="007F4B01">
      <w:pPr>
        <w:pStyle w:val="NoSpacing"/>
        <w:jc w:val="both"/>
        <w:rPr>
          <w:rFonts w:ascii="Calibri" w:hAnsi="Calibri" w:cs="Calibri"/>
          <w:sz w:val="24"/>
          <w:szCs w:val="24"/>
        </w:rPr>
      </w:pPr>
    </w:p>
    <w:p w14:paraId="19BB6AF5" w14:textId="299F929D" w:rsidR="00431E2E" w:rsidRPr="007F4B01" w:rsidRDefault="00431E2E" w:rsidP="007F4B01">
      <w:pPr>
        <w:pStyle w:val="NoSpacing"/>
        <w:jc w:val="both"/>
        <w:rPr>
          <w:rFonts w:ascii="Calibri" w:hAnsi="Calibri" w:cs="Calibri"/>
          <w:b/>
          <w:bCs/>
          <w:sz w:val="24"/>
          <w:szCs w:val="24"/>
        </w:rPr>
      </w:pPr>
      <w:r w:rsidRPr="007F4B01">
        <w:rPr>
          <w:rFonts w:ascii="Calibri" w:hAnsi="Calibri" w:cs="Calibri"/>
          <w:b/>
          <w:bCs/>
          <w:sz w:val="24"/>
          <w:szCs w:val="24"/>
        </w:rPr>
        <w:t>Goldman Sachs</w:t>
      </w:r>
      <w:r w:rsidR="00CC6CBE">
        <w:rPr>
          <w:rFonts w:ascii="Calibri" w:hAnsi="Calibri" w:cs="Calibri"/>
          <w:b/>
          <w:bCs/>
          <w:sz w:val="24"/>
          <w:szCs w:val="24"/>
        </w:rPr>
        <w:t xml:space="preserve">, </w:t>
      </w:r>
      <w:r w:rsidRPr="007F4B01">
        <w:rPr>
          <w:rFonts w:ascii="Calibri" w:hAnsi="Calibri" w:cs="Calibri"/>
          <w:b/>
          <w:bCs/>
          <w:sz w:val="24"/>
          <w:szCs w:val="24"/>
        </w:rPr>
        <w:t>Atlanta, Georgia</w:t>
      </w:r>
      <w:r w:rsidRPr="007F4B01">
        <w:rPr>
          <w:rFonts w:ascii="Calibri" w:hAnsi="Calibri" w:cs="Calibri"/>
          <w:b/>
          <w:bCs/>
          <w:sz w:val="24"/>
          <w:szCs w:val="24"/>
        </w:rPr>
        <w:tab/>
        <w:t>                                   </w:t>
      </w:r>
      <w:r w:rsidR="007F4B01">
        <w:rPr>
          <w:rFonts w:ascii="Calibri" w:hAnsi="Calibri" w:cs="Calibri"/>
          <w:b/>
          <w:bCs/>
          <w:sz w:val="24"/>
          <w:szCs w:val="24"/>
        </w:rPr>
        <w:t xml:space="preserve">                                                             Aug 2021 – Oct 2023</w:t>
      </w:r>
    </w:p>
    <w:p w14:paraId="4602FFF6" w14:textId="3269D3E6" w:rsidR="00431E2E" w:rsidRPr="007F4B01" w:rsidRDefault="00431E2E" w:rsidP="007F4B01">
      <w:pPr>
        <w:pStyle w:val="NoSpacing"/>
        <w:jc w:val="both"/>
        <w:rPr>
          <w:rFonts w:ascii="Calibri" w:hAnsi="Calibri" w:cs="Calibri"/>
          <w:b/>
          <w:bCs/>
          <w:sz w:val="24"/>
          <w:szCs w:val="24"/>
        </w:rPr>
      </w:pPr>
      <w:r w:rsidRPr="007F4B01">
        <w:rPr>
          <w:rFonts w:ascii="Calibri" w:hAnsi="Calibri" w:cs="Calibri"/>
          <w:b/>
          <w:bCs/>
          <w:sz w:val="24"/>
          <w:szCs w:val="24"/>
        </w:rPr>
        <w:t>Business Analyst</w:t>
      </w:r>
      <w:r w:rsidRPr="007F4B01">
        <w:rPr>
          <w:rFonts w:ascii="Calibri" w:hAnsi="Calibri" w:cs="Calibri"/>
          <w:b/>
          <w:bCs/>
          <w:sz w:val="24"/>
          <w:szCs w:val="24"/>
        </w:rPr>
        <w:tab/>
        <w:t xml:space="preserve">                                                                                                              </w:t>
      </w:r>
    </w:p>
    <w:p w14:paraId="7CA03CAD" w14:textId="77777777" w:rsidR="007F4B01" w:rsidRDefault="007F4B01" w:rsidP="007F4B01">
      <w:pPr>
        <w:pStyle w:val="NoSpacing"/>
        <w:jc w:val="both"/>
        <w:rPr>
          <w:rFonts w:ascii="Calibri" w:hAnsi="Calibri" w:cs="Calibri"/>
          <w:b/>
          <w:bCs/>
          <w:sz w:val="24"/>
          <w:szCs w:val="24"/>
        </w:rPr>
      </w:pPr>
    </w:p>
    <w:p w14:paraId="7C225ABA" w14:textId="391F30CF" w:rsidR="00431E2E" w:rsidRPr="007F4B01" w:rsidRDefault="00431E2E" w:rsidP="007F4B01">
      <w:pPr>
        <w:pStyle w:val="NoSpacing"/>
        <w:jc w:val="both"/>
        <w:rPr>
          <w:rFonts w:ascii="Calibri" w:hAnsi="Calibri" w:cs="Calibri"/>
          <w:b/>
          <w:bCs/>
          <w:sz w:val="24"/>
          <w:szCs w:val="24"/>
        </w:rPr>
      </w:pPr>
      <w:r w:rsidRPr="007F4B01">
        <w:rPr>
          <w:rFonts w:ascii="Calibri" w:hAnsi="Calibri" w:cs="Calibri"/>
          <w:b/>
          <w:bCs/>
          <w:sz w:val="24"/>
          <w:szCs w:val="24"/>
        </w:rPr>
        <w:t>Responsibilities:</w:t>
      </w:r>
    </w:p>
    <w:p w14:paraId="4CFF9405"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t>Analysis, review and preparation of process systems and controls for OTC derivatives and cleared trades, securitization exposures and risk rating (PD) frameworks.</w:t>
      </w:r>
    </w:p>
    <w:p w14:paraId="03DE66CD"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t>Analyze Credit and Equity OTC Derivatives Trading Life Cycle to improve legacy and proprietary trading process &amp; systems.</w:t>
      </w:r>
    </w:p>
    <w:p w14:paraId="061A77EE"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t>Effectively tested, logged and managed defects found during project system testing, functional testing using BRD with different browser for web applications and validating outputs generated.</w:t>
      </w:r>
    </w:p>
    <w:p w14:paraId="40779471"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t>Creating Test script for UAT and coordinating UAT with Business.</w:t>
      </w:r>
    </w:p>
    <w:p w14:paraId="4686889E"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t>Designed and developed Project document templates based on SDLC methodology.</w:t>
      </w:r>
    </w:p>
    <w:p w14:paraId="3233FFDF"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lastRenderedPageBreak/>
        <w:t>Responsible for managing Capital Markets transformation projects involving trading, accounting and risk management systems implementations, business process optimization initiatives.</w:t>
      </w:r>
    </w:p>
    <w:p w14:paraId="0FEBEC20"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t>Participate in stand-up agile meetings to improve customer service.</w:t>
      </w:r>
    </w:p>
    <w:p w14:paraId="68CE407E"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t>Performed data analysis, wrote basic and complex SQL queries to understand data transmission.</w:t>
      </w:r>
    </w:p>
    <w:p w14:paraId="4B8D1CCE"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t>Proficient in capturing Data requirements and worked on data cleansing, data mining, data modeling, with extensive hands on designing Data Flow Diagrams (DFD), and Data Mapping for market data and Databases.</w:t>
      </w:r>
    </w:p>
    <w:p w14:paraId="7F96EE69"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t>Involved in writing advanced SQL, Test Cases and Test Scenarios, engaged in functional testing process, executing User Acceptance Tests (UAT), and compiling test completion reports</w:t>
      </w:r>
    </w:p>
    <w:p w14:paraId="5C4541B5" w14:textId="77777777" w:rsidR="00431E2E" w:rsidRPr="007F4B01" w:rsidRDefault="00431E2E" w:rsidP="007F4B01">
      <w:pPr>
        <w:pStyle w:val="NoSpacing"/>
        <w:numPr>
          <w:ilvl w:val="0"/>
          <w:numId w:val="8"/>
        </w:numPr>
        <w:jc w:val="both"/>
        <w:rPr>
          <w:rFonts w:ascii="Calibri" w:hAnsi="Calibri" w:cs="Calibri"/>
          <w:sz w:val="24"/>
          <w:szCs w:val="24"/>
        </w:rPr>
      </w:pPr>
      <w:r w:rsidRPr="007F4B01">
        <w:rPr>
          <w:rFonts w:ascii="Calibri" w:hAnsi="Calibri" w:cs="Calibri"/>
          <w:sz w:val="24"/>
          <w:szCs w:val="24"/>
        </w:rPr>
        <w:t>Worked extensively with financial instruments, including equities, fixed income products and derivatives and their trading life cycles.</w:t>
      </w:r>
    </w:p>
    <w:p w14:paraId="5C5F6BED" w14:textId="3855152A" w:rsidR="00431E2E" w:rsidRPr="007F4B01" w:rsidRDefault="00431E2E" w:rsidP="007F4B01">
      <w:pPr>
        <w:pStyle w:val="NoSpacing"/>
        <w:jc w:val="both"/>
        <w:rPr>
          <w:rFonts w:ascii="Calibri" w:hAnsi="Calibri" w:cs="Calibri"/>
          <w:b/>
          <w:bCs/>
          <w:sz w:val="24"/>
          <w:szCs w:val="24"/>
        </w:rPr>
      </w:pPr>
      <w:r w:rsidRPr="007F4B01">
        <w:rPr>
          <w:rFonts w:ascii="Calibri" w:hAnsi="Calibri" w:cs="Calibri"/>
          <w:sz w:val="24"/>
          <w:szCs w:val="24"/>
        </w:rPr>
        <w:br/>
      </w:r>
      <w:r w:rsidRPr="007F4B01">
        <w:rPr>
          <w:rFonts w:ascii="Calibri" w:hAnsi="Calibri" w:cs="Calibri"/>
          <w:b/>
          <w:bCs/>
          <w:sz w:val="24"/>
          <w:szCs w:val="24"/>
        </w:rPr>
        <w:t>Wintrust Financial Group</w:t>
      </w:r>
      <w:r w:rsidR="00CC6CBE">
        <w:rPr>
          <w:rFonts w:ascii="Calibri" w:hAnsi="Calibri" w:cs="Calibri"/>
          <w:b/>
          <w:bCs/>
          <w:sz w:val="24"/>
          <w:szCs w:val="24"/>
        </w:rPr>
        <w:t xml:space="preserve">, </w:t>
      </w:r>
      <w:r w:rsidRPr="007F4B01">
        <w:rPr>
          <w:rFonts w:ascii="Calibri" w:hAnsi="Calibri" w:cs="Calibri"/>
          <w:b/>
          <w:bCs/>
          <w:sz w:val="24"/>
          <w:szCs w:val="24"/>
        </w:rPr>
        <w:t>Rosemond, IL</w:t>
      </w:r>
      <w:r w:rsidR="007F4B01">
        <w:rPr>
          <w:rFonts w:ascii="Calibri" w:hAnsi="Calibri" w:cs="Calibri"/>
          <w:b/>
          <w:bCs/>
          <w:sz w:val="24"/>
          <w:szCs w:val="24"/>
        </w:rPr>
        <w:t xml:space="preserve">                                                                                         May 2019 – Jul 2021</w:t>
      </w:r>
    </w:p>
    <w:p w14:paraId="7AB66F9C" w14:textId="77777777" w:rsidR="00431E2E" w:rsidRPr="007F4B01" w:rsidRDefault="00431E2E" w:rsidP="007F4B01">
      <w:pPr>
        <w:pStyle w:val="NoSpacing"/>
        <w:jc w:val="both"/>
        <w:rPr>
          <w:rFonts w:ascii="Calibri" w:hAnsi="Calibri" w:cs="Calibri"/>
          <w:b/>
          <w:bCs/>
          <w:sz w:val="24"/>
          <w:szCs w:val="24"/>
        </w:rPr>
      </w:pPr>
      <w:r w:rsidRPr="007F4B01">
        <w:rPr>
          <w:rFonts w:ascii="Calibri" w:hAnsi="Calibri" w:cs="Calibri"/>
          <w:b/>
          <w:bCs/>
          <w:sz w:val="24"/>
          <w:szCs w:val="24"/>
        </w:rPr>
        <w:t>Business Analyst</w:t>
      </w:r>
    </w:p>
    <w:p w14:paraId="6791CE24" w14:textId="77777777" w:rsidR="007F4B01" w:rsidRDefault="007F4B01" w:rsidP="007F4B01">
      <w:pPr>
        <w:pStyle w:val="NoSpacing"/>
        <w:jc w:val="both"/>
        <w:rPr>
          <w:rFonts w:ascii="Calibri" w:hAnsi="Calibri" w:cs="Calibri"/>
          <w:b/>
          <w:bCs/>
          <w:sz w:val="24"/>
          <w:szCs w:val="24"/>
        </w:rPr>
      </w:pPr>
    </w:p>
    <w:p w14:paraId="43E4B5D3" w14:textId="3BA94390" w:rsidR="00431E2E" w:rsidRPr="007F4B01" w:rsidRDefault="00431E2E" w:rsidP="007F4B01">
      <w:pPr>
        <w:pStyle w:val="NoSpacing"/>
        <w:jc w:val="both"/>
        <w:rPr>
          <w:rFonts w:ascii="Calibri" w:hAnsi="Calibri" w:cs="Calibri"/>
          <w:b/>
          <w:bCs/>
          <w:sz w:val="24"/>
          <w:szCs w:val="24"/>
        </w:rPr>
      </w:pPr>
      <w:r w:rsidRPr="007F4B01">
        <w:rPr>
          <w:rFonts w:ascii="Calibri" w:hAnsi="Calibri" w:cs="Calibri"/>
          <w:b/>
          <w:bCs/>
          <w:sz w:val="24"/>
          <w:szCs w:val="24"/>
        </w:rPr>
        <w:t>Responsibilities:</w:t>
      </w:r>
    </w:p>
    <w:p w14:paraId="382026C3"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Development of use cases, Functional Specification and service workflow and screen mock-ups.</w:t>
      </w:r>
    </w:p>
    <w:p w14:paraId="447BC8C7"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As the part of the business team, involved in gathering, eliciting and documenting the information from a variety of sources following agile methodology.</w:t>
      </w:r>
    </w:p>
    <w:p w14:paraId="5BD24E23"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Strong understanding of financial products and their impact on collateral requirements.</w:t>
      </w:r>
    </w:p>
    <w:p w14:paraId="2E0C785F"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Creation / Enhancement of new / existing Functional Specification documents (FSD), Data Exchange Specifications (DES) for bank’s system based on the ‘New Business Requirements’ defined in BRD.</w:t>
      </w:r>
    </w:p>
    <w:p w14:paraId="2F729E51"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Helped in development of Intranet web-based application for the financial advisors in the investment banking division.</w:t>
      </w:r>
    </w:p>
    <w:p w14:paraId="5B30600B"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Preparation of design documents for new requirements which include creation of impact matrices, trace matrices and solution documents for system enhancements.</w:t>
      </w:r>
    </w:p>
    <w:p w14:paraId="69E15EEF"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Developed the detailed IVR Call Flows, Drafting Functional Use Case Document.</w:t>
      </w:r>
    </w:p>
    <w:p w14:paraId="0603E7F8"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Designing IVR solutions including the ATM PIN Encryption/decryption and compliant to Global Security standards.</w:t>
      </w:r>
    </w:p>
    <w:p w14:paraId="5EE6D335"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Used Power BI Power Pivot to develop data analysis prototype and used Power View and Power Map to visualize reports.</w:t>
      </w:r>
    </w:p>
    <w:p w14:paraId="58418858"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Analyzed liquidity risk data, including cash flow forecasts, funding gaps, and liquid asset coverage, to ensure adequate liquidity buffers.</w:t>
      </w:r>
    </w:p>
    <w:p w14:paraId="65188DFB"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Utilized SQL to extract and analyze data for liquidity ratios such as Liquidity Coverage Ratio (LCR) and Net Stable Funding Ratio (NSFR), ensuring compliance with Basel III standards.</w:t>
      </w:r>
    </w:p>
    <w:p w14:paraId="7A0BB33E"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Supported the automation of risk data flows by developing and testing Java-based applications, streamlining the reporting process for capital adequacy, credit risk exposure, and market risk assessments.</w:t>
      </w:r>
    </w:p>
    <w:p w14:paraId="2DE8424B"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Facilitated data validation and reconciliation across risk management systems, ensuring consistency and accuracy of risk metrics, such as Value-at-Risk (</w:t>
      </w:r>
      <w:proofErr w:type="spellStart"/>
      <w:r w:rsidRPr="007F4B01">
        <w:rPr>
          <w:rFonts w:ascii="Calibri" w:hAnsi="Calibri" w:cs="Calibri"/>
          <w:sz w:val="24"/>
          <w:szCs w:val="24"/>
        </w:rPr>
        <w:t>VaR</w:t>
      </w:r>
      <w:proofErr w:type="spellEnd"/>
      <w:r w:rsidRPr="007F4B01">
        <w:rPr>
          <w:rFonts w:ascii="Calibri" w:hAnsi="Calibri" w:cs="Calibri"/>
          <w:sz w:val="24"/>
          <w:szCs w:val="24"/>
        </w:rPr>
        <w:t>) and Expected Credit Loss (ECL).</w:t>
      </w:r>
    </w:p>
    <w:p w14:paraId="4243F8F5"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Conducted requirement workshops with stakeholders to ensure accurate translation of business needs into technical deliverables for mobile and web applications.</w:t>
      </w:r>
    </w:p>
    <w:p w14:paraId="44B2B44F"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Led functional and user acceptance testing (UAT) processes for iOS, Android, and Web apps, ensuring stories were effectively implemented and met business goals.</w:t>
      </w:r>
    </w:p>
    <w:p w14:paraId="16BC045B"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Lead Collaboration meetings with Program Managers, COTRS and various other counterparts to help guide them through our process of JIRA and Confluence Methodologies.</w:t>
      </w:r>
    </w:p>
    <w:p w14:paraId="45FFDFBD"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Ensured all trading process complies with AML rules while preparing artifacts for business rules to apply to configuration procedures for system under implementation followed by KYC and Due Diligence process in place.</w:t>
      </w:r>
    </w:p>
    <w:p w14:paraId="043736D9"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Understanding of OTC derivative products such as Options, Futures, Forwards, Swaps, Credit Derivatives, Credit Default Swaps, Credit Linked Notes.</w:t>
      </w:r>
    </w:p>
    <w:p w14:paraId="553FC67F"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Using detailed knowledge of application features and functions assess Scope and Impact of business needs throughout analysis and completion of all enhancement specifications.</w:t>
      </w:r>
    </w:p>
    <w:p w14:paraId="0AAEE1AA" w14:textId="77777777" w:rsidR="00431E2E" w:rsidRPr="007F4B01" w:rsidRDefault="00431E2E" w:rsidP="007F4B01">
      <w:pPr>
        <w:pStyle w:val="NoSpacing"/>
        <w:numPr>
          <w:ilvl w:val="0"/>
          <w:numId w:val="9"/>
        </w:numPr>
        <w:jc w:val="both"/>
        <w:rPr>
          <w:rFonts w:ascii="Calibri" w:hAnsi="Calibri" w:cs="Calibri"/>
          <w:sz w:val="24"/>
          <w:szCs w:val="24"/>
        </w:rPr>
      </w:pPr>
      <w:r w:rsidRPr="007F4B01">
        <w:rPr>
          <w:rFonts w:ascii="Calibri" w:hAnsi="Calibri" w:cs="Calibri"/>
          <w:sz w:val="24"/>
          <w:szCs w:val="24"/>
        </w:rPr>
        <w:t>Used Power BI Power Pivot to develop data analysis prototype and used Power View and Power Map to visualize reports.</w:t>
      </w:r>
    </w:p>
    <w:p w14:paraId="4B7A8B69" w14:textId="77777777" w:rsidR="00431E2E" w:rsidRPr="007F4B01" w:rsidRDefault="00431E2E" w:rsidP="007F4B01">
      <w:pPr>
        <w:pStyle w:val="NoSpacing"/>
        <w:jc w:val="both"/>
        <w:rPr>
          <w:rFonts w:ascii="Calibri" w:hAnsi="Calibri" w:cs="Calibri"/>
          <w:sz w:val="24"/>
          <w:szCs w:val="24"/>
        </w:rPr>
      </w:pPr>
    </w:p>
    <w:p w14:paraId="37431AD4" w14:textId="70E024A2" w:rsidR="00431E2E" w:rsidRPr="007F4B01" w:rsidRDefault="00431E2E" w:rsidP="007F4B01">
      <w:pPr>
        <w:pStyle w:val="NoSpacing"/>
        <w:jc w:val="both"/>
        <w:rPr>
          <w:rFonts w:ascii="Calibri" w:hAnsi="Calibri" w:cs="Calibri"/>
          <w:b/>
          <w:bCs/>
          <w:sz w:val="24"/>
          <w:szCs w:val="24"/>
        </w:rPr>
      </w:pPr>
      <w:r w:rsidRPr="007F4B01">
        <w:rPr>
          <w:rFonts w:ascii="Calibri" w:hAnsi="Calibri" w:cs="Calibri"/>
          <w:b/>
          <w:bCs/>
          <w:sz w:val="24"/>
          <w:szCs w:val="24"/>
        </w:rPr>
        <w:t>Hartford Life Insurance, Hartford, CT</w:t>
      </w:r>
      <w:r w:rsidRPr="007F4B01">
        <w:rPr>
          <w:rFonts w:ascii="Calibri" w:hAnsi="Calibri" w:cs="Calibri"/>
          <w:b/>
          <w:bCs/>
          <w:sz w:val="24"/>
          <w:szCs w:val="24"/>
        </w:rPr>
        <w:tab/>
      </w:r>
      <w:r w:rsidRPr="007F4B01">
        <w:rPr>
          <w:rFonts w:ascii="Calibri" w:hAnsi="Calibri" w:cs="Calibri"/>
          <w:b/>
          <w:bCs/>
          <w:sz w:val="24"/>
          <w:szCs w:val="24"/>
        </w:rPr>
        <w:tab/>
      </w:r>
      <w:r w:rsidRPr="007F4B01">
        <w:rPr>
          <w:rFonts w:ascii="Calibri" w:hAnsi="Calibri" w:cs="Calibri"/>
          <w:b/>
          <w:bCs/>
          <w:sz w:val="24"/>
          <w:szCs w:val="24"/>
        </w:rPr>
        <w:tab/>
      </w:r>
      <w:r w:rsidRPr="007F4B01">
        <w:rPr>
          <w:rFonts w:ascii="Calibri" w:hAnsi="Calibri" w:cs="Calibri"/>
          <w:b/>
          <w:bCs/>
          <w:sz w:val="24"/>
          <w:szCs w:val="24"/>
        </w:rPr>
        <w:tab/>
      </w:r>
      <w:r w:rsidRPr="007F4B01">
        <w:rPr>
          <w:rFonts w:ascii="Calibri" w:hAnsi="Calibri" w:cs="Calibri"/>
          <w:b/>
          <w:bCs/>
          <w:sz w:val="24"/>
          <w:szCs w:val="24"/>
        </w:rPr>
        <w:tab/>
      </w:r>
      <w:r w:rsidRPr="007F4B01">
        <w:rPr>
          <w:rFonts w:ascii="Calibri" w:hAnsi="Calibri" w:cs="Calibri"/>
          <w:b/>
          <w:bCs/>
          <w:sz w:val="24"/>
          <w:szCs w:val="24"/>
        </w:rPr>
        <w:tab/>
      </w:r>
      <w:r w:rsidR="007F4B01">
        <w:rPr>
          <w:rFonts w:ascii="Calibri" w:hAnsi="Calibri" w:cs="Calibri"/>
          <w:b/>
          <w:bCs/>
          <w:sz w:val="24"/>
          <w:szCs w:val="24"/>
        </w:rPr>
        <w:t xml:space="preserve">                            Jan</w:t>
      </w:r>
      <w:r w:rsidRPr="007F4B01">
        <w:rPr>
          <w:rFonts w:ascii="Calibri" w:hAnsi="Calibri" w:cs="Calibri"/>
          <w:b/>
          <w:bCs/>
          <w:sz w:val="24"/>
          <w:szCs w:val="24"/>
        </w:rPr>
        <w:t xml:space="preserve"> 201</w:t>
      </w:r>
      <w:r w:rsidR="007F4B01">
        <w:rPr>
          <w:rFonts w:ascii="Calibri" w:hAnsi="Calibri" w:cs="Calibri"/>
          <w:b/>
          <w:bCs/>
          <w:sz w:val="24"/>
          <w:szCs w:val="24"/>
        </w:rPr>
        <w:t>7</w:t>
      </w:r>
      <w:r w:rsidRPr="007F4B01">
        <w:rPr>
          <w:rFonts w:ascii="Calibri" w:hAnsi="Calibri" w:cs="Calibri"/>
          <w:b/>
          <w:bCs/>
          <w:sz w:val="24"/>
          <w:szCs w:val="24"/>
        </w:rPr>
        <w:t xml:space="preserve"> – </w:t>
      </w:r>
      <w:r w:rsidR="007F4B01">
        <w:rPr>
          <w:rFonts w:ascii="Calibri" w:hAnsi="Calibri" w:cs="Calibri"/>
          <w:b/>
          <w:bCs/>
          <w:sz w:val="24"/>
          <w:szCs w:val="24"/>
        </w:rPr>
        <w:t>Apr 2019</w:t>
      </w:r>
    </w:p>
    <w:p w14:paraId="24690F22" w14:textId="77777777" w:rsidR="00431E2E" w:rsidRPr="007F4B01" w:rsidRDefault="00431E2E" w:rsidP="007F4B01">
      <w:pPr>
        <w:pStyle w:val="NoSpacing"/>
        <w:jc w:val="both"/>
        <w:rPr>
          <w:rFonts w:ascii="Calibri" w:hAnsi="Calibri" w:cs="Calibri"/>
          <w:b/>
          <w:bCs/>
          <w:sz w:val="24"/>
          <w:szCs w:val="24"/>
        </w:rPr>
      </w:pPr>
      <w:r w:rsidRPr="007F4B01">
        <w:rPr>
          <w:rFonts w:ascii="Calibri" w:hAnsi="Calibri" w:cs="Calibri"/>
          <w:b/>
          <w:bCs/>
          <w:sz w:val="24"/>
          <w:szCs w:val="24"/>
        </w:rPr>
        <w:t>Business Systems Analyst </w:t>
      </w:r>
    </w:p>
    <w:p w14:paraId="350A6A8F" w14:textId="77777777" w:rsidR="007F4B01" w:rsidRDefault="007F4B01" w:rsidP="007F4B01">
      <w:pPr>
        <w:pStyle w:val="NoSpacing"/>
        <w:jc w:val="both"/>
        <w:rPr>
          <w:rFonts w:ascii="Calibri" w:hAnsi="Calibri" w:cs="Calibri"/>
          <w:b/>
          <w:bCs/>
          <w:sz w:val="24"/>
          <w:szCs w:val="24"/>
        </w:rPr>
      </w:pPr>
    </w:p>
    <w:p w14:paraId="6D765634" w14:textId="2A590B12" w:rsidR="00431E2E" w:rsidRPr="007F4B01" w:rsidRDefault="00431E2E" w:rsidP="007F4B01">
      <w:pPr>
        <w:pStyle w:val="NoSpacing"/>
        <w:jc w:val="both"/>
        <w:rPr>
          <w:rFonts w:ascii="Calibri" w:hAnsi="Calibri" w:cs="Calibri"/>
          <w:b/>
          <w:bCs/>
          <w:sz w:val="24"/>
          <w:szCs w:val="24"/>
        </w:rPr>
      </w:pPr>
      <w:r w:rsidRPr="007F4B01">
        <w:rPr>
          <w:rFonts w:ascii="Calibri" w:hAnsi="Calibri" w:cs="Calibri"/>
          <w:b/>
          <w:bCs/>
          <w:sz w:val="24"/>
          <w:szCs w:val="24"/>
        </w:rPr>
        <w:t>Responsibilities:</w:t>
      </w:r>
    </w:p>
    <w:p w14:paraId="6FD5F456"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Closely worked with development team to make sure whether the software application fits within the architecture and has the required behaviours. </w:t>
      </w:r>
    </w:p>
    <w:p w14:paraId="7E0B735C"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Created BRDs, FRDs, FDDs, and TDDs, along with Use Case for application development for retirement plans, such as 401 k, 403 b/k and other non-traditional plans and annuities. </w:t>
      </w:r>
    </w:p>
    <w:p w14:paraId="185594D3"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Analyzed requirements on retirement plans, and annuities such as 401 k, 403 b/k and other non-traditional plans. </w:t>
      </w:r>
    </w:p>
    <w:p w14:paraId="263B14A2"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Prepared Wireframes using MS Visio for User Experience design. </w:t>
      </w:r>
    </w:p>
    <w:p w14:paraId="4393443F"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 xml:space="preserve">Constructed Screen </w:t>
      </w:r>
      <w:proofErr w:type="spellStart"/>
      <w:r w:rsidRPr="007F4B01">
        <w:rPr>
          <w:rFonts w:ascii="Calibri" w:hAnsi="Calibri" w:cs="Calibri"/>
          <w:sz w:val="24"/>
          <w:szCs w:val="24"/>
        </w:rPr>
        <w:t>Mockups</w:t>
      </w:r>
      <w:proofErr w:type="spellEnd"/>
      <w:r w:rsidRPr="007F4B01">
        <w:rPr>
          <w:rFonts w:ascii="Calibri" w:hAnsi="Calibri" w:cs="Calibri"/>
          <w:sz w:val="24"/>
          <w:szCs w:val="24"/>
        </w:rPr>
        <w:t>/Definitions and Dependencies for annuities portfolios. </w:t>
      </w:r>
    </w:p>
    <w:p w14:paraId="03AE03FA"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Provided Credit Derivatives and Fixed Income Derivatives key initiatives in working with users in defining Business &amp; System Requirements. Followed Agile Methodologies in the complete context. </w:t>
      </w:r>
    </w:p>
    <w:p w14:paraId="45DB2E30"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Translated the business needs into system requirements, communicating with the business on a non-technical level, and with the Credit Derivatives and Fixed Income Derivatives System Analyst on a more technical level. </w:t>
      </w:r>
    </w:p>
    <w:p w14:paraId="0487D343"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Created and Modified the Use Cases for the incoming change requests and system enhancements using MS Visio. </w:t>
      </w:r>
    </w:p>
    <w:p w14:paraId="69C0736D"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 xml:space="preserve">Responsible for syncing requirements from </w:t>
      </w:r>
      <w:proofErr w:type="spellStart"/>
      <w:r w:rsidRPr="007F4B01">
        <w:rPr>
          <w:rFonts w:ascii="Calibri" w:hAnsi="Calibri" w:cs="Calibri"/>
          <w:sz w:val="24"/>
          <w:szCs w:val="24"/>
        </w:rPr>
        <w:t>ReqPro</w:t>
      </w:r>
      <w:proofErr w:type="spellEnd"/>
      <w:r w:rsidRPr="007F4B01">
        <w:rPr>
          <w:rFonts w:ascii="Calibri" w:hAnsi="Calibri" w:cs="Calibri"/>
          <w:sz w:val="24"/>
          <w:szCs w:val="24"/>
        </w:rPr>
        <w:t xml:space="preserve"> to Quality </w:t>
      </w:r>
      <w:proofErr w:type="spellStart"/>
      <w:r w:rsidRPr="007F4B01">
        <w:rPr>
          <w:rFonts w:ascii="Calibri" w:hAnsi="Calibri" w:cs="Calibri"/>
          <w:sz w:val="24"/>
          <w:szCs w:val="24"/>
        </w:rPr>
        <w:t>Center</w:t>
      </w:r>
      <w:proofErr w:type="spellEnd"/>
      <w:r w:rsidRPr="007F4B01">
        <w:rPr>
          <w:rFonts w:ascii="Calibri" w:hAnsi="Calibri" w:cs="Calibri"/>
          <w:sz w:val="24"/>
          <w:szCs w:val="24"/>
        </w:rPr>
        <w:t xml:space="preserve"> using sync tool. </w:t>
      </w:r>
    </w:p>
    <w:p w14:paraId="1718FE62"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Articulated UML through Use cases, use case document by specifying actors, normal flow, sub flow, alternative flows. </w:t>
      </w:r>
    </w:p>
    <w:p w14:paraId="34E3AAA7"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Collected and documented policies, calculation methods, business processes as well as business rules. </w:t>
      </w:r>
    </w:p>
    <w:p w14:paraId="1D169339"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 xml:space="preserve">Designed screen </w:t>
      </w:r>
      <w:proofErr w:type="spellStart"/>
      <w:r w:rsidRPr="007F4B01">
        <w:rPr>
          <w:rFonts w:ascii="Calibri" w:hAnsi="Calibri" w:cs="Calibri"/>
          <w:sz w:val="24"/>
          <w:szCs w:val="24"/>
        </w:rPr>
        <w:t>mockups</w:t>
      </w:r>
      <w:proofErr w:type="spellEnd"/>
      <w:r w:rsidRPr="007F4B01">
        <w:rPr>
          <w:rFonts w:ascii="Calibri" w:hAnsi="Calibri" w:cs="Calibri"/>
          <w:sz w:val="24"/>
          <w:szCs w:val="24"/>
        </w:rPr>
        <w:t xml:space="preserve"> for changes in system functionality using MS Visio and MS Paint etc. </w:t>
      </w:r>
    </w:p>
    <w:p w14:paraId="061AC149"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Responsible for identifying and documenting business rules, created detailed Use Cases and conducted Credit Derivatives and Fixed Income Derivatives User Acceptance testing. </w:t>
      </w:r>
    </w:p>
    <w:p w14:paraId="4B75BD40"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Worked closely with test team for user testing of systems, developing and maintaining quality procedures, and ensuring that appropriate documentation is in place. </w:t>
      </w:r>
    </w:p>
    <w:p w14:paraId="7EEA0EC5"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Developed the test scenarios and test plans based on business requirements, technical specifications and/or product knowledge in Quality Center. </w:t>
      </w:r>
    </w:p>
    <w:p w14:paraId="7445A98D" w14:textId="77777777" w:rsidR="00431E2E" w:rsidRPr="007F4B01" w:rsidRDefault="00431E2E" w:rsidP="007F4B01">
      <w:pPr>
        <w:pStyle w:val="NoSpacing"/>
        <w:numPr>
          <w:ilvl w:val="0"/>
          <w:numId w:val="10"/>
        </w:numPr>
        <w:jc w:val="both"/>
        <w:rPr>
          <w:rFonts w:ascii="Calibri" w:hAnsi="Calibri" w:cs="Calibri"/>
          <w:sz w:val="24"/>
          <w:szCs w:val="24"/>
        </w:rPr>
      </w:pPr>
      <w:r w:rsidRPr="007F4B01">
        <w:rPr>
          <w:rFonts w:ascii="Calibri" w:hAnsi="Calibri" w:cs="Calibri"/>
          <w:sz w:val="24"/>
          <w:szCs w:val="24"/>
        </w:rPr>
        <w:t>Assisted in development of training materials for new technology and process improvements.</w:t>
      </w:r>
    </w:p>
    <w:p w14:paraId="51075436" w14:textId="1D7C7947" w:rsidR="007F6572" w:rsidRPr="007F4B01" w:rsidRDefault="00431E2E" w:rsidP="007F4B01">
      <w:pPr>
        <w:pStyle w:val="NoSpacing"/>
        <w:jc w:val="both"/>
        <w:rPr>
          <w:rFonts w:ascii="Calibri" w:hAnsi="Calibri" w:cs="Calibri"/>
          <w:sz w:val="24"/>
          <w:szCs w:val="24"/>
        </w:rPr>
      </w:pPr>
      <w:r w:rsidRPr="007F4B01">
        <w:rPr>
          <w:rFonts w:ascii="Calibri" w:hAnsi="Calibri" w:cs="Calibri"/>
          <w:sz w:val="24"/>
          <w:szCs w:val="24"/>
        </w:rPr>
        <w:br/>
      </w:r>
    </w:p>
    <w:sectPr w:rsidR="007F6572" w:rsidRPr="007F4B01" w:rsidSect="007F4B01">
      <w:pgSz w:w="11906" w:h="16838"/>
      <w:pgMar w:top="270" w:right="656" w:bottom="180" w:left="5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F7B9C"/>
    <w:multiLevelType w:val="hybridMultilevel"/>
    <w:tmpl w:val="E6B42B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DF01FF"/>
    <w:multiLevelType w:val="multilevel"/>
    <w:tmpl w:val="67B8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86AB8"/>
    <w:multiLevelType w:val="multilevel"/>
    <w:tmpl w:val="D3D4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C6173"/>
    <w:multiLevelType w:val="hybridMultilevel"/>
    <w:tmpl w:val="89A4D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0A2AE8"/>
    <w:multiLevelType w:val="hybridMultilevel"/>
    <w:tmpl w:val="8702FC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CC06E9"/>
    <w:multiLevelType w:val="hybridMultilevel"/>
    <w:tmpl w:val="873C89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4D64A3"/>
    <w:multiLevelType w:val="multilevel"/>
    <w:tmpl w:val="31A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11E25"/>
    <w:multiLevelType w:val="hybridMultilevel"/>
    <w:tmpl w:val="6A36F4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9C06D0"/>
    <w:multiLevelType w:val="multilevel"/>
    <w:tmpl w:val="0E1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10040C"/>
    <w:multiLevelType w:val="hybridMultilevel"/>
    <w:tmpl w:val="E61667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1"/>
  </w:num>
  <w:num w:numId="4">
    <w:abstractNumId w:val="6"/>
  </w:num>
  <w:num w:numId="5">
    <w:abstractNumId w:val="0"/>
  </w:num>
  <w:num w:numId="6">
    <w:abstractNumId w:val="3"/>
  </w:num>
  <w:num w:numId="7">
    <w:abstractNumId w:val="4"/>
  </w:num>
  <w:num w:numId="8">
    <w:abstractNumId w:val="7"/>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E2E"/>
    <w:rsid w:val="00162EA8"/>
    <w:rsid w:val="002203DC"/>
    <w:rsid w:val="00410F90"/>
    <w:rsid w:val="00431E2E"/>
    <w:rsid w:val="007F4B01"/>
    <w:rsid w:val="007F6572"/>
    <w:rsid w:val="00CB09ED"/>
    <w:rsid w:val="00CC6CBE"/>
    <w:rsid w:val="00D94BA0"/>
    <w:rsid w:val="00F12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1C41"/>
  <w15:chartTrackingRefBased/>
  <w15:docId w15:val="{8BD454C0-75C9-4450-93B1-54A24E910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1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E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E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E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E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E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E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E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E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E2E"/>
    <w:rPr>
      <w:rFonts w:eastAsiaTheme="majorEastAsia" w:cstheme="majorBidi"/>
      <w:color w:val="272727" w:themeColor="text1" w:themeTint="D8"/>
    </w:rPr>
  </w:style>
  <w:style w:type="paragraph" w:styleId="Title">
    <w:name w:val="Title"/>
    <w:basedOn w:val="Normal"/>
    <w:next w:val="Normal"/>
    <w:link w:val="TitleChar"/>
    <w:uiPriority w:val="10"/>
    <w:qFormat/>
    <w:rsid w:val="0043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E2E"/>
    <w:pPr>
      <w:spacing w:before="160"/>
      <w:jc w:val="center"/>
    </w:pPr>
    <w:rPr>
      <w:i/>
      <w:iCs/>
      <w:color w:val="404040" w:themeColor="text1" w:themeTint="BF"/>
    </w:rPr>
  </w:style>
  <w:style w:type="character" w:customStyle="1" w:styleId="QuoteChar">
    <w:name w:val="Quote Char"/>
    <w:basedOn w:val="DefaultParagraphFont"/>
    <w:link w:val="Quote"/>
    <w:uiPriority w:val="29"/>
    <w:rsid w:val="00431E2E"/>
    <w:rPr>
      <w:i/>
      <w:iCs/>
      <w:color w:val="404040" w:themeColor="text1" w:themeTint="BF"/>
    </w:rPr>
  </w:style>
  <w:style w:type="paragraph" w:styleId="ListParagraph">
    <w:name w:val="List Paragraph"/>
    <w:basedOn w:val="Normal"/>
    <w:uiPriority w:val="34"/>
    <w:qFormat/>
    <w:rsid w:val="00431E2E"/>
    <w:pPr>
      <w:ind w:left="720"/>
      <w:contextualSpacing/>
    </w:pPr>
  </w:style>
  <w:style w:type="character" w:styleId="IntenseEmphasis">
    <w:name w:val="Intense Emphasis"/>
    <w:basedOn w:val="DefaultParagraphFont"/>
    <w:uiPriority w:val="21"/>
    <w:qFormat/>
    <w:rsid w:val="00431E2E"/>
    <w:rPr>
      <w:i/>
      <w:iCs/>
      <w:color w:val="2F5496" w:themeColor="accent1" w:themeShade="BF"/>
    </w:rPr>
  </w:style>
  <w:style w:type="paragraph" w:styleId="IntenseQuote">
    <w:name w:val="Intense Quote"/>
    <w:basedOn w:val="Normal"/>
    <w:next w:val="Normal"/>
    <w:link w:val="IntenseQuoteChar"/>
    <w:uiPriority w:val="30"/>
    <w:qFormat/>
    <w:rsid w:val="00431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E2E"/>
    <w:rPr>
      <w:i/>
      <w:iCs/>
      <w:color w:val="2F5496" w:themeColor="accent1" w:themeShade="BF"/>
    </w:rPr>
  </w:style>
  <w:style w:type="character" w:styleId="IntenseReference">
    <w:name w:val="Intense Reference"/>
    <w:basedOn w:val="DefaultParagraphFont"/>
    <w:uiPriority w:val="32"/>
    <w:qFormat/>
    <w:rsid w:val="00431E2E"/>
    <w:rPr>
      <w:b/>
      <w:bCs/>
      <w:smallCaps/>
      <w:color w:val="2F5496" w:themeColor="accent1" w:themeShade="BF"/>
      <w:spacing w:val="5"/>
    </w:rPr>
  </w:style>
  <w:style w:type="paragraph" w:styleId="NormalWeb">
    <w:name w:val="Normal (Web)"/>
    <w:basedOn w:val="Normal"/>
    <w:uiPriority w:val="99"/>
    <w:semiHidden/>
    <w:unhideWhenUsed/>
    <w:rsid w:val="00431E2E"/>
    <w:rPr>
      <w:rFonts w:ascii="Times New Roman" w:hAnsi="Times New Roman" w:cs="Times New Roman"/>
      <w:sz w:val="24"/>
      <w:szCs w:val="24"/>
    </w:rPr>
  </w:style>
  <w:style w:type="paragraph" w:styleId="NoSpacing">
    <w:name w:val="No Spacing"/>
    <w:uiPriority w:val="1"/>
    <w:qFormat/>
    <w:rsid w:val="00431E2E"/>
    <w:pPr>
      <w:spacing w:after="0" w:line="240" w:lineRule="auto"/>
    </w:pPr>
  </w:style>
  <w:style w:type="character" w:styleId="Hyperlink">
    <w:name w:val="Hyperlink"/>
    <w:basedOn w:val="DefaultParagraphFont"/>
    <w:uiPriority w:val="99"/>
    <w:unhideWhenUsed/>
    <w:rsid w:val="00162E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605228">
      <w:bodyDiv w:val="1"/>
      <w:marLeft w:val="0"/>
      <w:marRight w:val="0"/>
      <w:marTop w:val="0"/>
      <w:marBottom w:val="0"/>
      <w:divBdr>
        <w:top w:val="none" w:sz="0" w:space="0" w:color="auto"/>
        <w:left w:val="none" w:sz="0" w:space="0" w:color="auto"/>
        <w:bottom w:val="none" w:sz="0" w:space="0" w:color="auto"/>
        <w:right w:val="none" w:sz="0" w:space="0" w:color="auto"/>
      </w:divBdr>
    </w:div>
    <w:div w:id="146746952">
      <w:bodyDiv w:val="1"/>
      <w:marLeft w:val="0"/>
      <w:marRight w:val="0"/>
      <w:marTop w:val="0"/>
      <w:marBottom w:val="0"/>
      <w:divBdr>
        <w:top w:val="none" w:sz="0" w:space="0" w:color="auto"/>
        <w:left w:val="none" w:sz="0" w:space="0" w:color="auto"/>
        <w:bottom w:val="none" w:sz="0" w:space="0" w:color="auto"/>
        <w:right w:val="none" w:sz="0" w:space="0" w:color="auto"/>
      </w:divBdr>
    </w:div>
    <w:div w:id="631523645">
      <w:bodyDiv w:val="1"/>
      <w:marLeft w:val="0"/>
      <w:marRight w:val="0"/>
      <w:marTop w:val="0"/>
      <w:marBottom w:val="0"/>
      <w:divBdr>
        <w:top w:val="none" w:sz="0" w:space="0" w:color="auto"/>
        <w:left w:val="none" w:sz="0" w:space="0" w:color="auto"/>
        <w:bottom w:val="none" w:sz="0" w:space="0" w:color="auto"/>
        <w:right w:val="none" w:sz="0" w:space="0" w:color="auto"/>
      </w:divBdr>
    </w:div>
    <w:div w:id="719086110">
      <w:bodyDiv w:val="1"/>
      <w:marLeft w:val="0"/>
      <w:marRight w:val="0"/>
      <w:marTop w:val="0"/>
      <w:marBottom w:val="0"/>
      <w:divBdr>
        <w:top w:val="none" w:sz="0" w:space="0" w:color="auto"/>
        <w:left w:val="none" w:sz="0" w:space="0" w:color="auto"/>
        <w:bottom w:val="none" w:sz="0" w:space="0" w:color="auto"/>
        <w:right w:val="none" w:sz="0" w:space="0" w:color="auto"/>
      </w:divBdr>
    </w:div>
    <w:div w:id="871574678">
      <w:bodyDiv w:val="1"/>
      <w:marLeft w:val="0"/>
      <w:marRight w:val="0"/>
      <w:marTop w:val="0"/>
      <w:marBottom w:val="0"/>
      <w:divBdr>
        <w:top w:val="none" w:sz="0" w:space="0" w:color="auto"/>
        <w:left w:val="none" w:sz="0" w:space="0" w:color="auto"/>
        <w:bottom w:val="none" w:sz="0" w:space="0" w:color="auto"/>
        <w:right w:val="none" w:sz="0" w:space="0" w:color="auto"/>
      </w:divBdr>
    </w:div>
    <w:div w:id="1411806801">
      <w:bodyDiv w:val="1"/>
      <w:marLeft w:val="0"/>
      <w:marRight w:val="0"/>
      <w:marTop w:val="0"/>
      <w:marBottom w:val="0"/>
      <w:divBdr>
        <w:top w:val="none" w:sz="0" w:space="0" w:color="auto"/>
        <w:left w:val="none" w:sz="0" w:space="0" w:color="auto"/>
        <w:bottom w:val="none" w:sz="0" w:space="0" w:color="auto"/>
        <w:right w:val="none" w:sz="0" w:space="0" w:color="auto"/>
      </w:divBdr>
    </w:div>
    <w:div w:id="1635483107">
      <w:bodyDiv w:val="1"/>
      <w:marLeft w:val="0"/>
      <w:marRight w:val="0"/>
      <w:marTop w:val="0"/>
      <w:marBottom w:val="0"/>
      <w:divBdr>
        <w:top w:val="none" w:sz="0" w:space="0" w:color="auto"/>
        <w:left w:val="none" w:sz="0" w:space="0" w:color="auto"/>
        <w:bottom w:val="none" w:sz="0" w:space="0" w:color="auto"/>
        <w:right w:val="none" w:sz="0" w:space="0" w:color="auto"/>
      </w:divBdr>
    </w:div>
    <w:div w:id="170767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rthiv07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2088</Words>
  <Characters>11904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Lavudya</dc:creator>
  <cp:keywords/>
  <dc:description/>
  <cp:lastModifiedBy>Jay Jerson</cp:lastModifiedBy>
  <cp:revision>2</cp:revision>
  <dcterms:created xsi:type="dcterms:W3CDTF">2025-05-27T15:54:00Z</dcterms:created>
  <dcterms:modified xsi:type="dcterms:W3CDTF">2025-05-27T15:54:00Z</dcterms:modified>
</cp:coreProperties>
</file>