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8C4E9" w14:textId="7BA9CC52" w:rsidR="00CD31DF" w:rsidRPr="00CD31DF" w:rsidRDefault="00E82FD6" w:rsidP="00656B32">
      <w:pPr>
        <w:spacing w:line="240" w:lineRule="auto"/>
        <w:ind w:left="-567"/>
        <w:jc w:val="center"/>
        <w:rPr>
          <w:rFonts w:ascii="Times New Roman" w:eastAsia="Times New Roman" w:hAnsi="Times New Roman" w:cs="Times New Roman"/>
          <w:b/>
          <w:color w:val="4C94D8" w:themeColor="text2" w:themeTint="80"/>
          <w:sz w:val="20"/>
          <w:szCs w:val="20"/>
        </w:rPr>
      </w:pPr>
      <w:r>
        <w:rPr>
          <w:rFonts w:ascii="Times New Roman" w:hAnsi="Times New Roman"/>
          <w:b/>
          <w:color w:val="4C94D8"/>
          <w:sz w:val="20"/>
        </w:rPr>
        <w:t xml:space="preserve">RITESH </w:t>
      </w:r>
      <w:r w:rsidR="00BA3C82">
        <w:rPr>
          <w:rFonts w:ascii="Times New Roman" w:hAnsi="Times New Roman"/>
          <w:b/>
          <w:color w:val="4C94D8"/>
          <w:sz w:val="20"/>
        </w:rPr>
        <w:t>GOUD</w:t>
      </w:r>
    </w:p>
    <w:p w14:paraId="28A70A05" w14:textId="46B92E8F" w:rsidR="00CD31DF" w:rsidRPr="00CD31DF" w:rsidRDefault="00E82FD6" w:rsidP="00656B32">
      <w:pPr>
        <w:spacing w:line="240" w:lineRule="auto"/>
        <w:ind w:left="-567"/>
        <w:jc w:val="center"/>
        <w:rPr>
          <w:rFonts w:ascii="Times New Roman" w:eastAsia="Times New Roman" w:hAnsi="Times New Roman" w:cs="Times New Roman"/>
          <w:b/>
          <w:color w:val="4C94D8" w:themeColor="text2" w:themeTint="80"/>
          <w:sz w:val="20"/>
          <w:szCs w:val="20"/>
        </w:rPr>
      </w:pPr>
      <w:r>
        <w:rPr>
          <w:rFonts w:ascii="Times New Roman" w:hAnsi="Times New Roman"/>
          <w:b/>
          <w:color w:val="4C94D8"/>
          <w:sz w:val="20"/>
        </w:rPr>
        <w:t>riteshgoud</w:t>
      </w:r>
      <w:r w:rsidR="00CE6982">
        <w:rPr>
          <w:rFonts w:ascii="Times New Roman" w:hAnsi="Times New Roman"/>
          <w:b/>
          <w:color w:val="4C94D8"/>
          <w:sz w:val="20"/>
        </w:rPr>
        <w:t>0</w:t>
      </w:r>
      <w:r>
        <w:rPr>
          <w:rFonts w:ascii="Times New Roman" w:hAnsi="Times New Roman"/>
          <w:b/>
          <w:color w:val="4C94D8"/>
          <w:sz w:val="20"/>
        </w:rPr>
        <w:t>29@gmail.com</w:t>
      </w:r>
      <w:r w:rsidR="00E61961">
        <w:rPr>
          <w:rFonts w:ascii="Times New Roman" w:hAnsi="Times New Roman"/>
          <w:b/>
          <w:color w:val="4C94D8"/>
          <w:sz w:val="20"/>
        </w:rPr>
        <w:t xml:space="preserve"> | </w:t>
      </w:r>
      <w:r>
        <w:rPr>
          <w:rFonts w:ascii="Times New Roman" w:hAnsi="Times New Roman"/>
          <w:b/>
          <w:color w:val="4C94D8"/>
          <w:sz w:val="20"/>
        </w:rPr>
        <w:t xml:space="preserve">+1 </w:t>
      </w:r>
      <w:r w:rsidR="004116B3">
        <w:rPr>
          <w:rFonts w:ascii="Times New Roman" w:hAnsi="Times New Roman"/>
          <w:b/>
          <w:color w:val="4C94D8"/>
          <w:sz w:val="20"/>
        </w:rPr>
        <w:t>314-656-7637</w:t>
      </w:r>
      <w:r w:rsidR="00E61961">
        <w:rPr>
          <w:rFonts w:ascii="Times New Roman" w:hAnsi="Times New Roman"/>
          <w:b/>
          <w:color w:val="4C94D8"/>
          <w:sz w:val="20"/>
        </w:rPr>
        <w:t xml:space="preserve"> | </w:t>
      </w:r>
      <w:r>
        <w:rPr>
          <w:rFonts w:ascii="Times New Roman" w:hAnsi="Times New Roman"/>
          <w:b/>
          <w:color w:val="4C94D8"/>
          <w:sz w:val="20"/>
        </w:rPr>
        <w:t>Nashville,</w:t>
      </w:r>
      <w:r w:rsidR="00E61961">
        <w:rPr>
          <w:rFonts w:ascii="Times New Roman" w:hAnsi="Times New Roman"/>
          <w:b/>
          <w:color w:val="4C94D8"/>
          <w:sz w:val="20"/>
        </w:rPr>
        <w:t xml:space="preserve"> </w:t>
      </w:r>
      <w:r>
        <w:rPr>
          <w:rFonts w:ascii="Times New Roman" w:hAnsi="Times New Roman"/>
          <w:b/>
          <w:color w:val="4C94D8"/>
          <w:sz w:val="20"/>
        </w:rPr>
        <w:t>TN</w:t>
      </w:r>
    </w:p>
    <w:p w14:paraId="2B382088" w14:textId="77777777" w:rsidR="1BCDD106" w:rsidRPr="00741255" w:rsidRDefault="1BCDD106" w:rsidP="4F577BCB">
      <w:pPr>
        <w:pBdr>
          <w:bottom w:val="single" w:sz="4" w:space="4" w:color="000000"/>
        </w:pBdr>
        <w:spacing w:line="240" w:lineRule="auto"/>
        <w:ind w:left="-567"/>
        <w:rPr>
          <w:rFonts w:ascii="Times New Roman" w:eastAsia="Times New Roman" w:hAnsi="Times New Roman" w:cs="Times New Roman"/>
          <w:b/>
          <w:bCs/>
          <w:color w:val="4C94D8" w:themeColor="text2" w:themeTint="80"/>
          <w:sz w:val="20"/>
          <w:szCs w:val="20"/>
        </w:rPr>
      </w:pPr>
      <w:r>
        <w:rPr>
          <w:rFonts w:ascii="Times New Roman" w:hAnsi="Times New Roman"/>
          <w:b/>
          <w:color w:val="4C94D8"/>
          <w:sz w:val="20"/>
        </w:rPr>
        <w:t>PROFESSIONAL SUMMARY</w:t>
      </w:r>
    </w:p>
    <w:p w14:paraId="2344DC85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sz w:val="20"/>
        </w:rPr>
        <w:t>5+ years of experience as a Business Analyst</w:t>
      </w:r>
      <w:r>
        <w:rPr>
          <w:rFonts w:ascii="Times New Roman" w:hAnsi="Times New Roman"/>
          <w:sz w:val="20"/>
        </w:rPr>
        <w:t xml:space="preserve"> supporting enterprise technology initiatives across healthcare and financial services, with strong experience in requirements analysis, process improvement, data validation, Agile delivery, and cross-functional stakeholder management.</w:t>
      </w:r>
    </w:p>
    <w:p w14:paraId="23CCAF5D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Experienced in translating business needs into </w:t>
      </w:r>
      <w:r>
        <w:rPr>
          <w:rFonts w:ascii="Times New Roman" w:hAnsi="Times New Roman"/>
          <w:b/>
          <w:sz w:val="20"/>
        </w:rPr>
        <w:t>BRDs, FRDs, user stories, acceptance criteria, business rules, RTMs, process flows, data mappings, and UAT scenarios</w:t>
      </w:r>
      <w:r>
        <w:rPr>
          <w:rFonts w:ascii="Times New Roman" w:hAnsi="Times New Roman"/>
          <w:sz w:val="20"/>
        </w:rPr>
        <w:t xml:space="preserve"> for implementation-ready solutions.</w:t>
      </w:r>
    </w:p>
    <w:p w14:paraId="7E703C7A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Strong hands-on experience with </w:t>
      </w:r>
      <w:r>
        <w:rPr>
          <w:rFonts w:ascii="Times New Roman" w:hAnsi="Times New Roman"/>
          <w:b/>
          <w:sz w:val="20"/>
        </w:rPr>
        <w:t>SQL, Excel, Power BI, Oracle, SQL Server, and Snowflake</w:t>
      </w:r>
      <w:r>
        <w:rPr>
          <w:rFonts w:ascii="Times New Roman" w:hAnsi="Times New Roman"/>
          <w:sz w:val="20"/>
        </w:rPr>
        <w:t xml:space="preserve"> for data profiling, reconciliation, transformation validation, KPI analysis, and source-to-report verification.</w:t>
      </w:r>
    </w:p>
    <w:p w14:paraId="32CD0F47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Facilitated </w:t>
      </w:r>
      <w:r>
        <w:rPr>
          <w:rFonts w:ascii="Times New Roman" w:hAnsi="Times New Roman"/>
          <w:b/>
          <w:sz w:val="20"/>
        </w:rPr>
        <w:t>stakeholder interviews, requirements workshops, JAD sessions, process walkthroughs, sprint ceremonies, and solution playback sessions</w:t>
      </w:r>
      <w:r>
        <w:rPr>
          <w:rFonts w:ascii="Times New Roman" w:hAnsi="Times New Roman"/>
          <w:sz w:val="20"/>
        </w:rPr>
        <w:t xml:space="preserve"> with business, product, engineering, QA, data, and operations teams.</w:t>
      </w:r>
    </w:p>
    <w:p w14:paraId="7FCFF37A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Applied </w:t>
      </w:r>
      <w:r>
        <w:rPr>
          <w:rFonts w:ascii="Times New Roman" w:hAnsi="Times New Roman"/>
          <w:b/>
          <w:sz w:val="20"/>
        </w:rPr>
        <w:t>Agile/Scrum, Kanban, Waterfall, and Hybrid SDLC</w:t>
      </w:r>
      <w:r>
        <w:rPr>
          <w:rFonts w:ascii="Times New Roman" w:hAnsi="Times New Roman"/>
          <w:sz w:val="20"/>
        </w:rPr>
        <w:t xml:space="preserve"> practices through backlog refinement, sprint planning, dependency tracking, risk management, UAT coordination, release readiness, and production validation.</w:t>
      </w:r>
    </w:p>
    <w:p w14:paraId="67BC839B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Modeled </w:t>
      </w:r>
      <w:r>
        <w:rPr>
          <w:rFonts w:ascii="Times New Roman" w:hAnsi="Times New Roman"/>
          <w:b/>
          <w:sz w:val="20"/>
        </w:rPr>
        <w:t>AS-IS and TO-BE processes using BPMN, UML, Visio, and Lucidchart</w:t>
      </w:r>
      <w:r>
        <w:rPr>
          <w:rFonts w:ascii="Times New Roman" w:hAnsi="Times New Roman"/>
          <w:sz w:val="20"/>
        </w:rPr>
        <w:t xml:space="preserve"> to identify process gaps, manual handoffs, control issues, exception paths, and improvement opportunities.</w:t>
      </w:r>
    </w:p>
    <w:p w14:paraId="4611CDEA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Documented </w:t>
      </w:r>
      <w:r>
        <w:rPr>
          <w:rFonts w:ascii="Times New Roman" w:hAnsi="Times New Roman"/>
          <w:b/>
          <w:sz w:val="20"/>
        </w:rPr>
        <w:t>REST/SOAP API and system-integration requirements</w:t>
      </w:r>
      <w:r>
        <w:rPr>
          <w:rFonts w:ascii="Times New Roman" w:hAnsi="Times New Roman"/>
          <w:sz w:val="20"/>
        </w:rPr>
        <w:t>, including JSON/XML payloads, request/response mappings, validation rules, error handling, authentication, retries, and downstream dependencies.</w:t>
      </w:r>
    </w:p>
    <w:p w14:paraId="34156678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Led business analysis for </w:t>
      </w:r>
      <w:r>
        <w:rPr>
          <w:rFonts w:ascii="Times New Roman" w:hAnsi="Times New Roman"/>
          <w:b/>
          <w:sz w:val="20"/>
        </w:rPr>
        <w:t>cross-border payments and ISO 20022 modernization</w:t>
      </w:r>
      <w:r>
        <w:rPr>
          <w:rFonts w:ascii="Times New Roman" w:hAnsi="Times New Roman"/>
          <w:sz w:val="20"/>
        </w:rPr>
        <w:t>, covering SWIFT MT to MX message transformation, sanctions screening, UETR tracking, reconciliation, exceptions, and regulatory data requirements.</w:t>
      </w:r>
    </w:p>
    <w:p w14:paraId="3408E8FB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Supported </w:t>
      </w:r>
      <w:r>
        <w:rPr>
          <w:rFonts w:ascii="Times New Roman" w:hAnsi="Times New Roman"/>
          <w:b/>
          <w:sz w:val="20"/>
        </w:rPr>
        <w:t>healthcare care-management and prior-authorization workflows</w:t>
      </w:r>
      <w:r>
        <w:rPr>
          <w:rFonts w:ascii="Times New Roman" w:hAnsi="Times New Roman"/>
          <w:sz w:val="20"/>
        </w:rPr>
        <w:t xml:space="preserve"> involving provider/member data, clinical review, authorization decisions, FHIR/HL7 integrations, operational dashboards, and workflow exception handling.</w:t>
      </w:r>
    </w:p>
    <w:p w14:paraId="54DEA16D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Experienced with </w:t>
      </w:r>
      <w:r>
        <w:rPr>
          <w:rFonts w:ascii="Times New Roman" w:hAnsi="Times New Roman"/>
          <w:b/>
          <w:sz w:val="20"/>
        </w:rPr>
        <w:t>Jira, Confluence, Azure DevOps, SharePoint, Postman, Swagger, Zephyr, Power BI, and Excel</w:t>
      </w:r>
      <w:r>
        <w:rPr>
          <w:rFonts w:ascii="Times New Roman" w:hAnsi="Times New Roman"/>
          <w:sz w:val="20"/>
        </w:rPr>
        <w:t>, maintaining traceability from requirements through testing, release, and production support.</w:t>
      </w:r>
    </w:p>
    <w:p w14:paraId="7BE3ADEF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Working knowledge of </w:t>
      </w:r>
      <w:r>
        <w:rPr>
          <w:rFonts w:ascii="Times New Roman" w:hAnsi="Times New Roman"/>
          <w:b/>
          <w:sz w:val="20"/>
        </w:rPr>
        <w:t>Generative AI, LLM, RAG, prompt requirements, and responsible AI concepts</w:t>
      </w:r>
      <w:r>
        <w:rPr>
          <w:rFonts w:ascii="Times New Roman" w:hAnsi="Times New Roman"/>
          <w:sz w:val="20"/>
        </w:rPr>
        <w:t xml:space="preserve"> for business analysis, knowledge retrieval, document summarization, and requirements productivity use cases.</w:t>
      </w:r>
    </w:p>
    <w:p w14:paraId="689493C5" w14:textId="77777777" w:rsidR="1BCDD106" w:rsidRPr="00741255" w:rsidRDefault="1BCDD106" w:rsidP="4F577BCB">
      <w:pPr>
        <w:pBdr>
          <w:bottom w:val="single" w:sz="4" w:space="4" w:color="000000"/>
        </w:pBdr>
        <w:spacing w:line="240" w:lineRule="auto"/>
        <w:ind w:left="-567"/>
        <w:rPr>
          <w:rFonts w:ascii="Times New Roman" w:eastAsia="Times New Roman" w:hAnsi="Times New Roman" w:cs="Times New Roman"/>
          <w:b/>
          <w:bCs/>
          <w:color w:val="4C94D8" w:themeColor="text2" w:themeTint="80"/>
          <w:sz w:val="20"/>
          <w:szCs w:val="20"/>
        </w:rPr>
      </w:pPr>
      <w:r>
        <w:rPr>
          <w:rFonts w:ascii="Times New Roman" w:hAnsi="Times New Roman"/>
          <w:b/>
          <w:color w:val="4C94D8"/>
          <w:sz w:val="20"/>
        </w:rPr>
        <w:t>TECHNICAL SKILLS: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640"/>
        <w:gridCol w:w="6720"/>
      </w:tblGrid>
      <w:tr w:rsidR="043704B5" w14:paraId="06B2CD4D" w14:textId="77777777" w:rsidTr="4F577BCB">
        <w:trPr>
          <w:trHeight w:val="300"/>
        </w:trPr>
        <w:tc>
          <w:tcPr>
            <w:tcW w:w="2640" w:type="dxa"/>
          </w:tcPr>
          <w:p w14:paraId="26F5E6C7" w14:textId="77777777" w:rsidR="000D658C" w:rsidRDefault="006E52D8">
            <w:r>
              <w:rPr>
                <w:rFonts w:ascii="Times New Roman" w:hAnsi="Times New Roman"/>
                <w:sz w:val="20"/>
                <w:szCs w:val="20"/>
              </w:rPr>
              <w:t>Business Analysis</w:t>
            </w:r>
          </w:p>
        </w:tc>
        <w:tc>
          <w:tcPr>
            <w:tcW w:w="6720" w:type="dxa"/>
          </w:tcPr>
          <w:p w14:paraId="42A31D96" w14:textId="77777777" w:rsidR="000D658C" w:rsidRDefault="006E52D8"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Requirements gathering, stakeholder analysis, gap analysis, business rules, functional requirements, technical requirements, solution assessment</w:t>
            </w:r>
          </w:p>
        </w:tc>
      </w:tr>
      <w:tr w:rsidR="043704B5" w14:paraId="5BD9EADE" w14:textId="77777777" w:rsidTr="4F577BCB">
        <w:trPr>
          <w:trHeight w:val="300"/>
        </w:trPr>
        <w:tc>
          <w:tcPr>
            <w:tcW w:w="2640" w:type="dxa"/>
          </w:tcPr>
          <w:p w14:paraId="147AB33B" w14:textId="77777777" w:rsidR="000D658C" w:rsidRDefault="006E52D8">
            <w:r>
              <w:rPr>
                <w:rFonts w:ascii="Times New Roman" w:hAnsi="Times New Roman"/>
                <w:sz w:val="20"/>
                <w:szCs w:val="20"/>
              </w:rPr>
              <w:t>SDLC Methodologies</w:t>
            </w:r>
          </w:p>
        </w:tc>
        <w:tc>
          <w:tcPr>
            <w:tcW w:w="6720" w:type="dxa"/>
          </w:tcPr>
          <w:p w14:paraId="423A9103" w14:textId="77777777" w:rsidR="000D658C" w:rsidRDefault="006E52D8"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Agile, Scrum, Kanban, Waterfall, Hybrid SDLC, requirements lifecycle, release validation</w:t>
            </w:r>
          </w:p>
        </w:tc>
      </w:tr>
      <w:tr w:rsidR="043704B5" w14:paraId="7CF0147D" w14:textId="77777777" w:rsidTr="4F577BCB">
        <w:trPr>
          <w:trHeight w:val="300"/>
        </w:trPr>
        <w:tc>
          <w:tcPr>
            <w:tcW w:w="2640" w:type="dxa"/>
          </w:tcPr>
          <w:p w14:paraId="52142B20" w14:textId="77777777" w:rsidR="000D658C" w:rsidRDefault="006E52D8">
            <w:r>
              <w:rPr>
                <w:rFonts w:ascii="Times New Roman" w:hAnsi="Times New Roman"/>
                <w:sz w:val="20"/>
                <w:szCs w:val="20"/>
              </w:rPr>
              <w:t>Requirements &amp; Artifacts</w:t>
            </w:r>
          </w:p>
        </w:tc>
        <w:tc>
          <w:tcPr>
            <w:tcW w:w="6720" w:type="dxa"/>
          </w:tcPr>
          <w:p w14:paraId="6AC75AB7" w14:textId="77777777" w:rsidR="000D658C" w:rsidRDefault="006E52D8"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BRD, FRD, user stories, epics, features, acceptance criteria, RTM, decision logs, data mapping, UAT scripts</w:t>
            </w:r>
          </w:p>
        </w:tc>
      </w:tr>
      <w:tr w:rsidR="043704B5" w14:paraId="0AD23B35" w14:textId="77777777" w:rsidTr="4F577BCB">
        <w:trPr>
          <w:trHeight w:val="300"/>
        </w:trPr>
        <w:tc>
          <w:tcPr>
            <w:tcW w:w="2640" w:type="dxa"/>
          </w:tcPr>
          <w:p w14:paraId="214F02E9" w14:textId="77777777" w:rsidR="000D658C" w:rsidRDefault="006E52D8">
            <w:r>
              <w:rPr>
                <w:rFonts w:ascii="Times New Roman" w:hAnsi="Times New Roman"/>
                <w:sz w:val="20"/>
                <w:szCs w:val="20"/>
              </w:rPr>
              <w:t>Process Modeling</w:t>
            </w:r>
          </w:p>
        </w:tc>
        <w:tc>
          <w:tcPr>
            <w:tcW w:w="6720" w:type="dxa"/>
          </w:tcPr>
          <w:p w14:paraId="6F2F7617" w14:textId="77777777" w:rsidR="000D658C" w:rsidRDefault="006E52D8"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BPMN, UML, AS-IS/TO-BE analysis, process flows, activity diagrams, sequence diagrams, workflow modeling</w:t>
            </w:r>
          </w:p>
        </w:tc>
      </w:tr>
      <w:tr w:rsidR="043704B5" w14:paraId="25AD1063" w14:textId="77777777" w:rsidTr="4F577BCB">
        <w:trPr>
          <w:trHeight w:val="300"/>
        </w:trPr>
        <w:tc>
          <w:tcPr>
            <w:tcW w:w="2640" w:type="dxa"/>
          </w:tcPr>
          <w:p w14:paraId="3E3614A1" w14:textId="77777777" w:rsidR="000D658C" w:rsidRDefault="006E52D8">
            <w:r>
              <w:rPr>
                <w:rFonts w:ascii="Times New Roman" w:hAnsi="Times New Roman"/>
                <w:sz w:val="20"/>
                <w:szCs w:val="20"/>
              </w:rPr>
              <w:t>Data &amp; Analytics</w:t>
            </w:r>
          </w:p>
        </w:tc>
        <w:tc>
          <w:tcPr>
            <w:tcW w:w="6720" w:type="dxa"/>
          </w:tcPr>
          <w:p w14:paraId="3BC23D0E" w14:textId="77777777" w:rsidR="000D658C" w:rsidRDefault="006E52D8"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SQL, data profiling, reconciliation, data quality, source-to-target validation, KPI analysis, root-cause analysis</w:t>
            </w:r>
          </w:p>
        </w:tc>
      </w:tr>
      <w:tr w:rsidR="043704B5" w14:paraId="74CEB013" w14:textId="77777777" w:rsidTr="4F577BCB">
        <w:trPr>
          <w:trHeight w:val="300"/>
        </w:trPr>
        <w:tc>
          <w:tcPr>
            <w:tcW w:w="2640" w:type="dxa"/>
          </w:tcPr>
          <w:p w14:paraId="7B5A78AF" w14:textId="77777777" w:rsidR="000D658C" w:rsidRDefault="006E52D8">
            <w:r>
              <w:rPr>
                <w:rFonts w:ascii="Times New Roman" w:hAnsi="Times New Roman"/>
                <w:sz w:val="20"/>
                <w:szCs w:val="20"/>
              </w:rPr>
              <w:t>Databases</w:t>
            </w:r>
          </w:p>
        </w:tc>
        <w:tc>
          <w:tcPr>
            <w:tcW w:w="6720" w:type="dxa"/>
          </w:tcPr>
          <w:p w14:paraId="58D4BFCB" w14:textId="77777777" w:rsidR="000D658C" w:rsidRDefault="006E52D8"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SQL Server, Oracle, Snowflake, MySQL, relational data concepts, backend validation</w:t>
            </w:r>
          </w:p>
        </w:tc>
      </w:tr>
      <w:tr w:rsidR="043704B5" w14:paraId="5762CA8C" w14:textId="77777777" w:rsidTr="4F577BCB">
        <w:trPr>
          <w:trHeight w:val="300"/>
        </w:trPr>
        <w:tc>
          <w:tcPr>
            <w:tcW w:w="2640" w:type="dxa"/>
          </w:tcPr>
          <w:p w14:paraId="3845C73B" w14:textId="77777777" w:rsidR="000D658C" w:rsidRDefault="006E52D8">
            <w:r>
              <w:rPr>
                <w:rFonts w:ascii="Times New Roman" w:hAnsi="Times New Roman"/>
                <w:sz w:val="20"/>
                <w:szCs w:val="20"/>
              </w:rPr>
              <w:t>BI &amp; Reporting</w:t>
            </w:r>
          </w:p>
        </w:tc>
        <w:tc>
          <w:tcPr>
            <w:tcW w:w="6720" w:type="dxa"/>
          </w:tcPr>
          <w:p w14:paraId="67F905DC" w14:textId="77777777" w:rsidR="000D658C" w:rsidRDefault="006E52D8"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Power BI, Excel, dashboards, KPI definitions, drilldowns, operational reporting, data visualization</w:t>
            </w:r>
          </w:p>
        </w:tc>
      </w:tr>
      <w:tr w:rsidR="043704B5" w14:paraId="3C461D14" w14:textId="77777777" w:rsidTr="4F577BCB">
        <w:trPr>
          <w:trHeight w:val="300"/>
        </w:trPr>
        <w:tc>
          <w:tcPr>
            <w:tcW w:w="2640" w:type="dxa"/>
          </w:tcPr>
          <w:p w14:paraId="04013FD8" w14:textId="77777777" w:rsidR="000D658C" w:rsidRDefault="006E52D8">
            <w:r>
              <w:rPr>
                <w:rFonts w:ascii="Times New Roman" w:hAnsi="Times New Roman"/>
                <w:sz w:val="20"/>
                <w:szCs w:val="20"/>
              </w:rPr>
              <w:t>Testing &amp; QA</w:t>
            </w:r>
          </w:p>
        </w:tc>
        <w:tc>
          <w:tcPr>
            <w:tcW w:w="6720" w:type="dxa"/>
          </w:tcPr>
          <w:p w14:paraId="3EFAF2EC" w14:textId="77777777" w:rsidR="000D658C" w:rsidRDefault="006E52D8"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UAT, SIT, regression, smoke, positive/negative testing, defect triage, retesting, release readiness</w:t>
            </w:r>
          </w:p>
        </w:tc>
      </w:tr>
      <w:tr w:rsidR="043704B5" w14:paraId="180CEF4F" w14:textId="77777777" w:rsidTr="4F577BCB">
        <w:trPr>
          <w:trHeight w:val="300"/>
        </w:trPr>
        <w:tc>
          <w:tcPr>
            <w:tcW w:w="2640" w:type="dxa"/>
          </w:tcPr>
          <w:p w14:paraId="68D65DD5" w14:textId="77777777" w:rsidR="000D658C" w:rsidRDefault="006E52D8">
            <w:r>
              <w:rPr>
                <w:rFonts w:ascii="Times New Roman" w:hAnsi="Times New Roman"/>
                <w:sz w:val="20"/>
                <w:szCs w:val="20"/>
              </w:rPr>
              <w:t>ALM &amp; Collaboration</w:t>
            </w:r>
          </w:p>
        </w:tc>
        <w:tc>
          <w:tcPr>
            <w:tcW w:w="6720" w:type="dxa"/>
          </w:tcPr>
          <w:p w14:paraId="02DA9EDB" w14:textId="77777777" w:rsidR="000D658C" w:rsidRDefault="006E52D8"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Jira, Azure DevOps, Confluence, SharePoint, ServiceNow, backlog management, dependency tracking</w:t>
            </w:r>
          </w:p>
        </w:tc>
      </w:tr>
      <w:tr w:rsidR="043704B5" w14:paraId="49E82EA1" w14:textId="77777777" w:rsidTr="4F577BCB">
        <w:trPr>
          <w:trHeight w:val="300"/>
        </w:trPr>
        <w:tc>
          <w:tcPr>
            <w:tcW w:w="2640" w:type="dxa"/>
          </w:tcPr>
          <w:p w14:paraId="43456292" w14:textId="77777777" w:rsidR="000D658C" w:rsidRDefault="006E52D8">
            <w:r>
              <w:rPr>
                <w:rFonts w:ascii="Times New Roman" w:hAnsi="Times New Roman"/>
                <w:sz w:val="20"/>
                <w:szCs w:val="20"/>
              </w:rPr>
              <w:t>API &amp; Integration</w:t>
            </w:r>
          </w:p>
        </w:tc>
        <w:tc>
          <w:tcPr>
            <w:tcW w:w="6720" w:type="dxa"/>
          </w:tcPr>
          <w:p w14:paraId="57E366B6" w14:textId="77777777" w:rsidR="000D658C" w:rsidRDefault="006E52D8"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REST APIs, SOAP, JSON, XML, Postman, Swagger, request/response mapping, authentication, error handling</w:t>
            </w:r>
          </w:p>
        </w:tc>
      </w:tr>
      <w:tr w:rsidR="043704B5" w14:paraId="263B5B5D" w14:textId="77777777" w:rsidTr="4F577BCB">
        <w:trPr>
          <w:trHeight w:val="300"/>
        </w:trPr>
        <w:tc>
          <w:tcPr>
            <w:tcW w:w="2640" w:type="dxa"/>
          </w:tcPr>
          <w:p w14:paraId="6B51C082" w14:textId="77777777" w:rsidR="000D658C" w:rsidRDefault="006E52D8">
            <w:r>
              <w:rPr>
                <w:rFonts w:ascii="Times New Roman" w:hAnsi="Times New Roman"/>
                <w:sz w:val="20"/>
                <w:szCs w:val="20"/>
              </w:rPr>
              <w:t>Data Integration</w:t>
            </w:r>
          </w:p>
        </w:tc>
        <w:tc>
          <w:tcPr>
            <w:tcW w:w="6720" w:type="dxa"/>
          </w:tcPr>
          <w:p w14:paraId="3A533C41" w14:textId="77777777" w:rsidR="000D658C" w:rsidRDefault="006E52D8"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ETL concepts, data lineage, source-to-target mapping, batch interfaces, data transformation, FHIR/HL7</w:t>
            </w:r>
          </w:p>
        </w:tc>
      </w:tr>
      <w:tr w:rsidR="043704B5" w14:paraId="7F72F6F7" w14:textId="77777777" w:rsidTr="4F577BCB">
        <w:trPr>
          <w:trHeight w:val="300"/>
        </w:trPr>
        <w:tc>
          <w:tcPr>
            <w:tcW w:w="2640" w:type="dxa"/>
          </w:tcPr>
          <w:p w14:paraId="4E2CB8C7" w14:textId="77777777" w:rsidR="000D658C" w:rsidRDefault="006E52D8">
            <w:r>
              <w:rPr>
                <w:rFonts w:ascii="Times New Roman" w:hAnsi="Times New Roman"/>
                <w:sz w:val="20"/>
                <w:szCs w:val="20"/>
              </w:rPr>
              <w:t>Cloud &amp; Platforms</w:t>
            </w:r>
          </w:p>
        </w:tc>
        <w:tc>
          <w:tcPr>
            <w:tcW w:w="6720" w:type="dxa"/>
          </w:tcPr>
          <w:p w14:paraId="24B99AC3" w14:textId="77777777" w:rsidR="000D658C" w:rsidRDefault="006E52D8"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Microsoft Azure, AWS concepts, cloud data platforms, enterprise integration patterns</w:t>
            </w:r>
          </w:p>
        </w:tc>
      </w:tr>
      <w:tr w:rsidR="043704B5" w14:paraId="56F3CDD6" w14:textId="77777777" w:rsidTr="4F577BCB">
        <w:trPr>
          <w:trHeight w:val="300"/>
        </w:trPr>
        <w:tc>
          <w:tcPr>
            <w:tcW w:w="2640" w:type="dxa"/>
          </w:tcPr>
          <w:p w14:paraId="7879508C" w14:textId="77777777" w:rsidR="000D658C" w:rsidRDefault="006E52D8">
            <w:r>
              <w:rPr>
                <w:rFonts w:ascii="Times New Roman" w:hAnsi="Times New Roman"/>
                <w:sz w:val="20"/>
                <w:szCs w:val="20"/>
              </w:rPr>
              <w:t>AI &amp; GenAI</w:t>
            </w:r>
          </w:p>
        </w:tc>
        <w:tc>
          <w:tcPr>
            <w:tcW w:w="6720" w:type="dxa"/>
          </w:tcPr>
          <w:p w14:paraId="6113FD93" w14:textId="77777777" w:rsidR="000D658C" w:rsidRDefault="006E52D8"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Generative AI, LLM, RAG concepts, prompt requirements, AI-assisted analysis, responsible AI considerations</w:t>
            </w:r>
          </w:p>
        </w:tc>
      </w:tr>
      <w:tr w:rsidR="043704B5" w14:paraId="3659A88B" w14:textId="77777777" w:rsidTr="4F577BCB">
        <w:trPr>
          <w:trHeight w:val="300"/>
        </w:trPr>
        <w:tc>
          <w:tcPr>
            <w:tcW w:w="2640" w:type="dxa"/>
          </w:tcPr>
          <w:p w14:paraId="622C77FC" w14:textId="77777777" w:rsidR="000D658C" w:rsidRDefault="006E52D8">
            <w:r>
              <w:rPr>
                <w:rFonts w:ascii="Times New Roman" w:hAnsi="Times New Roman"/>
                <w:sz w:val="20"/>
                <w:szCs w:val="20"/>
              </w:rPr>
              <w:lastRenderedPageBreak/>
              <w:t>Documentation Tools</w:t>
            </w:r>
          </w:p>
        </w:tc>
        <w:tc>
          <w:tcPr>
            <w:tcW w:w="6720" w:type="dxa"/>
          </w:tcPr>
          <w:p w14:paraId="5F03F84E" w14:textId="77777777" w:rsidR="000D658C" w:rsidRDefault="006E52D8"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MS Visio, Lucidchart, SharePoint, Microsoft Office, functional specifications, process documentation</w:t>
            </w:r>
          </w:p>
        </w:tc>
      </w:tr>
      <w:tr w:rsidR="043704B5" w14:paraId="4C0E2FB7" w14:textId="77777777" w:rsidTr="4F577BCB">
        <w:trPr>
          <w:trHeight w:val="300"/>
        </w:trPr>
        <w:tc>
          <w:tcPr>
            <w:tcW w:w="2640" w:type="dxa"/>
          </w:tcPr>
          <w:p w14:paraId="28A3BF07" w14:textId="77777777" w:rsidR="000D658C" w:rsidRDefault="006E52D8">
            <w:r>
              <w:rPr>
                <w:rFonts w:ascii="Times New Roman" w:hAnsi="Times New Roman"/>
                <w:sz w:val="20"/>
                <w:szCs w:val="20"/>
              </w:rPr>
              <w:t>Productivity Tools</w:t>
            </w:r>
          </w:p>
        </w:tc>
        <w:tc>
          <w:tcPr>
            <w:tcW w:w="6720" w:type="dxa"/>
          </w:tcPr>
          <w:p w14:paraId="2CE443EA" w14:textId="77777777" w:rsidR="000D658C" w:rsidRDefault="006E52D8"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Advanced Excel, PowerPoint, Word, meeting facilitation, requirements workshops, stakeholder presentations</w:t>
            </w:r>
          </w:p>
        </w:tc>
      </w:tr>
      <w:tr w:rsidR="00113BAA" w14:paraId="499D3BC5" w14:textId="77777777" w:rsidTr="4F577BCB">
        <w:trPr>
          <w:trHeight w:val="300"/>
        </w:trPr>
        <w:tc>
          <w:tcPr>
            <w:tcW w:w="2640" w:type="dxa"/>
          </w:tcPr>
          <w:p w14:paraId="574952CD" w14:textId="77777777" w:rsidR="000D658C" w:rsidRDefault="006E52D8">
            <w:r>
              <w:rPr>
                <w:rFonts w:ascii="Times New Roman" w:hAnsi="Times New Roman"/>
                <w:sz w:val="20"/>
                <w:szCs w:val="20"/>
              </w:rPr>
              <w:t>Version Control &amp; DevOps</w:t>
            </w:r>
          </w:p>
        </w:tc>
        <w:tc>
          <w:tcPr>
            <w:tcW w:w="6720" w:type="dxa"/>
          </w:tcPr>
          <w:p w14:paraId="32FA5BB7" w14:textId="77777777" w:rsidR="000D658C" w:rsidRDefault="006E52D8"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Git, GitHub, Azure Repos, CI/CD concepts, release coordination, traceability</w:t>
            </w:r>
          </w:p>
        </w:tc>
      </w:tr>
    </w:tbl>
    <w:p w14:paraId="6925A812" w14:textId="77777777" w:rsidR="00E82FD6" w:rsidRDefault="00E82FD6" w:rsidP="4F577BCB">
      <w:pPr>
        <w:pBdr>
          <w:bottom w:val="single" w:sz="4" w:space="4" w:color="000000"/>
        </w:pBdr>
        <w:spacing w:line="240" w:lineRule="auto"/>
        <w:ind w:left="-567"/>
        <w:rPr>
          <w:rFonts w:ascii="Times New Roman" w:hAnsi="Times New Roman"/>
          <w:b/>
          <w:color w:val="4C94D8"/>
          <w:sz w:val="20"/>
        </w:rPr>
      </w:pPr>
    </w:p>
    <w:p w14:paraId="300AC890" w14:textId="4C580E33" w:rsidR="1BCDD106" w:rsidRPr="00741255" w:rsidRDefault="1BCDD106" w:rsidP="4F577BCB">
      <w:pPr>
        <w:pBdr>
          <w:bottom w:val="single" w:sz="4" w:space="4" w:color="000000"/>
        </w:pBdr>
        <w:spacing w:line="240" w:lineRule="auto"/>
        <w:ind w:left="-567"/>
        <w:rPr>
          <w:rFonts w:ascii="Times New Roman" w:eastAsia="Times New Roman" w:hAnsi="Times New Roman" w:cs="Times New Roman"/>
          <w:b/>
          <w:bCs/>
          <w:color w:val="4C94D8" w:themeColor="text2" w:themeTint="80"/>
          <w:sz w:val="20"/>
          <w:szCs w:val="20"/>
        </w:rPr>
      </w:pPr>
      <w:r>
        <w:rPr>
          <w:rFonts w:ascii="Times New Roman" w:hAnsi="Times New Roman"/>
          <w:b/>
          <w:color w:val="4C94D8"/>
          <w:sz w:val="20"/>
        </w:rPr>
        <w:t>PROFESSIONAL EXPERIENCE</w:t>
      </w:r>
    </w:p>
    <w:p w14:paraId="28BD078B" w14:textId="3907F3E0" w:rsidR="409D8A0B" w:rsidRDefault="409D8A0B" w:rsidP="4F577BCB">
      <w:pPr>
        <w:spacing w:line="240" w:lineRule="auto"/>
        <w:ind w:left="-567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sz w:val="20"/>
        </w:rPr>
        <w:t>Client:</w:t>
      </w:r>
      <w:r w:rsidR="001D5E97">
        <w:rPr>
          <w:rFonts w:ascii="Times New Roman" w:hAnsi="Times New Roman"/>
          <w:b/>
          <w:sz w:val="20"/>
        </w:rPr>
        <w:t xml:space="preserve"> Mastercard</w:t>
      </w:r>
      <w:r>
        <w:rPr>
          <w:rFonts w:ascii="Times New Roman" w:hAnsi="Times New Roman"/>
          <w:b/>
          <w:sz w:val="20"/>
        </w:rPr>
        <w:t xml:space="preserve">                            January 2024 to Present</w:t>
      </w:r>
      <w:r>
        <w:br/>
      </w:r>
      <w:r>
        <w:rPr>
          <w:rFonts w:ascii="Times New Roman" w:hAnsi="Times New Roman"/>
          <w:b/>
          <w:sz w:val="20"/>
        </w:rPr>
        <w:t>Sr. Business Analyst</w:t>
      </w:r>
    </w:p>
    <w:p w14:paraId="76D7210E" w14:textId="77777777" w:rsidR="65632161" w:rsidRDefault="65632161" w:rsidP="4F577BCB">
      <w:pPr>
        <w:spacing w:line="240" w:lineRule="auto"/>
        <w:ind w:left="-567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sz w:val="20"/>
        </w:rPr>
        <w:t>Responsibilities:</w:t>
      </w:r>
    </w:p>
    <w:p w14:paraId="361C13D1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Led business analysis for </w:t>
      </w:r>
      <w:r>
        <w:rPr>
          <w:rFonts w:ascii="Times New Roman" w:hAnsi="Times New Roman"/>
          <w:b/>
          <w:sz w:val="20"/>
        </w:rPr>
        <w:t>cross-border payments modernization and ISO 20022 adoption</w:t>
      </w:r>
      <w:r>
        <w:rPr>
          <w:rFonts w:ascii="Times New Roman" w:hAnsi="Times New Roman"/>
          <w:sz w:val="20"/>
        </w:rPr>
        <w:t>, translating legacy SWIFT MT requirements into structured MX message processes and downstream business rules.</w:t>
      </w:r>
    </w:p>
    <w:p w14:paraId="6E310AF8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Gathered and documented </w:t>
      </w:r>
      <w:r>
        <w:rPr>
          <w:rFonts w:ascii="Times New Roman" w:hAnsi="Times New Roman"/>
          <w:b/>
          <w:sz w:val="20"/>
        </w:rPr>
        <w:t>business, functional, technical, and process requirements</w:t>
      </w:r>
      <w:r>
        <w:rPr>
          <w:rFonts w:ascii="Times New Roman" w:hAnsi="Times New Roman"/>
          <w:sz w:val="20"/>
        </w:rPr>
        <w:t xml:space="preserve"> with payment operations, treasury, sanctions/compliance, reconciliation, architecture, engineering, QA, and reporting stakeholders.</w:t>
      </w:r>
    </w:p>
    <w:p w14:paraId="6A7EC853" w14:textId="23CB315C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Created and maintained </w:t>
      </w:r>
      <w:r>
        <w:rPr>
          <w:rFonts w:ascii="Times New Roman" w:hAnsi="Times New Roman"/>
          <w:b/>
          <w:sz w:val="20"/>
        </w:rPr>
        <w:t>BRDs, FRDs, user stories, acceptance criteria, RTMs, source-to-target mappings, process flows, test scenarios, and release artifacts</w:t>
      </w:r>
      <w:r>
        <w:rPr>
          <w:rFonts w:ascii="Times New Roman" w:hAnsi="Times New Roman"/>
          <w:sz w:val="20"/>
        </w:rPr>
        <w:t xml:space="preserve"> across the </w:t>
      </w:r>
      <w:r w:rsidR="001D5E97">
        <w:rPr>
          <w:rFonts w:ascii="Times New Roman" w:hAnsi="Times New Roman"/>
          <w:sz w:val="20"/>
        </w:rPr>
        <w:t>payment’s</w:t>
      </w:r>
      <w:r>
        <w:rPr>
          <w:rFonts w:ascii="Times New Roman" w:hAnsi="Times New Roman"/>
          <w:sz w:val="20"/>
        </w:rPr>
        <w:t xml:space="preserve"> modernization lifecycle.</w:t>
      </w:r>
    </w:p>
    <w:p w14:paraId="1CD7F84A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Used </w:t>
      </w:r>
      <w:r>
        <w:rPr>
          <w:rFonts w:ascii="Times New Roman" w:hAnsi="Times New Roman"/>
          <w:b/>
          <w:sz w:val="20"/>
        </w:rPr>
        <w:t>Azure DevOps</w:t>
      </w:r>
      <w:r>
        <w:rPr>
          <w:rFonts w:ascii="Times New Roman" w:hAnsi="Times New Roman"/>
          <w:sz w:val="20"/>
        </w:rPr>
        <w:t xml:space="preserve"> to manage epics, features, user stories, tasks, defects, dependencies, sprint commitments, acceptance criteria, and release deliverables while maintaining end-to-end traceability.</w:t>
      </w:r>
    </w:p>
    <w:p w14:paraId="245CE415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Documented </w:t>
      </w:r>
      <w:r>
        <w:rPr>
          <w:rFonts w:ascii="Times New Roman" w:hAnsi="Times New Roman"/>
          <w:b/>
          <w:sz w:val="20"/>
        </w:rPr>
        <w:t>AS-IS and TO-BE payment journeys</w:t>
      </w:r>
      <w:r>
        <w:rPr>
          <w:rFonts w:ascii="Times New Roman" w:hAnsi="Times New Roman"/>
          <w:sz w:val="20"/>
        </w:rPr>
        <w:t xml:space="preserve"> using BPMN and UML sequence/activity diagrams covering initiation, validation, sanctions screening, routing, settlement, status reporting, returns, exceptions, and reconciliation.</w:t>
      </w:r>
    </w:p>
    <w:p w14:paraId="1AA6D21F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Defined </w:t>
      </w:r>
      <w:r>
        <w:rPr>
          <w:rFonts w:ascii="Times New Roman" w:hAnsi="Times New Roman"/>
          <w:b/>
          <w:sz w:val="20"/>
        </w:rPr>
        <w:t>MT-to-MX source-to-target mappings</w:t>
      </w:r>
      <w:r>
        <w:rPr>
          <w:rFonts w:ascii="Times New Roman" w:hAnsi="Times New Roman"/>
          <w:sz w:val="20"/>
        </w:rPr>
        <w:t xml:space="preserve"> for debtor/creditor data, agents, amounts, currencies, purpose codes, regulatory information, UETR fields, validation rules, and downstream reporting requirements.</w:t>
      </w:r>
    </w:p>
    <w:p w14:paraId="0CD7B699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Performed </w:t>
      </w:r>
      <w:r>
        <w:rPr>
          <w:rFonts w:ascii="Times New Roman" w:hAnsi="Times New Roman"/>
          <w:b/>
          <w:sz w:val="20"/>
        </w:rPr>
        <w:t>SQL-based data analysis and reconciliation</w:t>
      </w:r>
      <w:r>
        <w:rPr>
          <w:rFonts w:ascii="Times New Roman" w:hAnsi="Times New Roman"/>
          <w:sz w:val="20"/>
        </w:rPr>
        <w:t xml:space="preserve"> across payment, audit, exception, UETR, and reconciliation tables to validate transformation accuracy, payment status, duplicate controls, and reporting outputs.</w:t>
      </w:r>
    </w:p>
    <w:p w14:paraId="4A84BC0F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Validated </w:t>
      </w:r>
      <w:r>
        <w:rPr>
          <w:rFonts w:ascii="Times New Roman" w:hAnsi="Times New Roman"/>
          <w:b/>
          <w:sz w:val="20"/>
        </w:rPr>
        <w:t>REST and SOAP integrations using Postman and Swagger</w:t>
      </w:r>
      <w:r>
        <w:rPr>
          <w:rFonts w:ascii="Times New Roman" w:hAnsi="Times New Roman"/>
          <w:sz w:val="20"/>
        </w:rPr>
        <w:t>, covering payloads, response codes, validation failures, timeouts, retries, authentication requirements, and downstream dependencies.</w:t>
      </w:r>
    </w:p>
    <w:p w14:paraId="612F794B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Coordinated </w:t>
      </w:r>
      <w:r>
        <w:rPr>
          <w:rFonts w:ascii="Times New Roman" w:hAnsi="Times New Roman"/>
          <w:b/>
          <w:sz w:val="20"/>
        </w:rPr>
        <w:t>SIT, UAT, smoke, regression, positive, negative, and boundary testing</w:t>
      </w:r>
      <w:r>
        <w:rPr>
          <w:rFonts w:ascii="Times New Roman" w:hAnsi="Times New Roman"/>
          <w:sz w:val="20"/>
        </w:rPr>
        <w:t>, including test-data preparation, evidence capture, defect triage, retesting, and business sign-off.</w:t>
      </w:r>
    </w:p>
    <w:p w14:paraId="4E67F708" w14:textId="77777777" w:rsidR="33B19DF6" w:rsidRPr="001D5E97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D5E97">
        <w:rPr>
          <w:rFonts w:ascii="Times New Roman" w:hAnsi="Times New Roman" w:cs="Times New Roman"/>
          <w:sz w:val="20"/>
          <w:szCs w:val="20"/>
        </w:rPr>
        <w:t xml:space="preserve">Defined business requirements for </w:t>
      </w:r>
      <w:r w:rsidRPr="001D5E97">
        <w:rPr>
          <w:rFonts w:ascii="Times New Roman" w:hAnsi="Times New Roman" w:cs="Times New Roman"/>
          <w:b/>
          <w:sz w:val="20"/>
          <w:szCs w:val="20"/>
        </w:rPr>
        <w:t>AI-assisted payment exception investigation</w:t>
      </w:r>
      <w:r w:rsidRPr="001D5E97">
        <w:rPr>
          <w:rFonts w:ascii="Times New Roman" w:hAnsi="Times New Roman" w:cs="Times New Roman"/>
          <w:sz w:val="20"/>
          <w:szCs w:val="20"/>
        </w:rPr>
        <w:t xml:space="preserve"> use case, focusing on transaction context retrieval, exception summarization, investigator guidance, and </w:t>
      </w:r>
      <w:r w:rsidRPr="001D5E97">
        <w:rPr>
          <w:rFonts w:ascii="Times New Roman" w:hAnsi="Times New Roman" w:cs="Times New Roman"/>
          <w:b/>
          <w:sz w:val="20"/>
          <w:szCs w:val="20"/>
        </w:rPr>
        <w:t>human approval workflows</w:t>
      </w:r>
      <w:r w:rsidRPr="001D5E97">
        <w:rPr>
          <w:rFonts w:ascii="Times New Roman" w:hAnsi="Times New Roman" w:cs="Times New Roman"/>
          <w:sz w:val="20"/>
          <w:szCs w:val="20"/>
        </w:rPr>
        <w:t>.</w:t>
      </w:r>
    </w:p>
    <w:p w14:paraId="057CCBC2" w14:textId="77777777" w:rsidR="33B19DF6" w:rsidRPr="001D5E97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D5E97">
        <w:rPr>
          <w:rFonts w:ascii="Times New Roman" w:hAnsi="Times New Roman" w:cs="Times New Roman"/>
          <w:sz w:val="20"/>
          <w:szCs w:val="20"/>
        </w:rPr>
        <w:t xml:space="preserve">Documented </w:t>
      </w:r>
      <w:r w:rsidRPr="001D5E97">
        <w:rPr>
          <w:rFonts w:ascii="Times New Roman" w:hAnsi="Times New Roman" w:cs="Times New Roman"/>
          <w:b/>
          <w:sz w:val="20"/>
          <w:szCs w:val="20"/>
        </w:rPr>
        <w:t>GenAI and Retrieval-Augmented Generation (RAG) requirements</w:t>
      </w:r>
      <w:r w:rsidRPr="001D5E97">
        <w:rPr>
          <w:rFonts w:ascii="Times New Roman" w:hAnsi="Times New Roman" w:cs="Times New Roman"/>
          <w:sz w:val="20"/>
          <w:szCs w:val="20"/>
        </w:rPr>
        <w:t xml:space="preserve"> for retrieving </w:t>
      </w:r>
      <w:r w:rsidRPr="001D5E97">
        <w:rPr>
          <w:rFonts w:ascii="Times New Roman" w:hAnsi="Times New Roman" w:cs="Times New Roman"/>
          <w:b/>
          <w:sz w:val="20"/>
          <w:szCs w:val="20"/>
        </w:rPr>
        <w:t>approved payment policies, operating procedures, transaction records, and exception history</w:t>
      </w:r>
      <w:r w:rsidRPr="001D5E97">
        <w:rPr>
          <w:rFonts w:ascii="Times New Roman" w:hAnsi="Times New Roman" w:cs="Times New Roman"/>
          <w:sz w:val="20"/>
          <w:szCs w:val="20"/>
        </w:rPr>
        <w:t xml:space="preserve"> through governed enterprise data sources and APIs.</w:t>
      </w:r>
    </w:p>
    <w:p w14:paraId="1FA1852E" w14:textId="77777777" w:rsidR="33B19DF6" w:rsidRPr="001D5E97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D5E97">
        <w:rPr>
          <w:rFonts w:ascii="Times New Roman" w:hAnsi="Times New Roman" w:cs="Times New Roman"/>
          <w:sz w:val="20"/>
          <w:szCs w:val="20"/>
        </w:rPr>
        <w:t xml:space="preserve">Defined </w:t>
      </w:r>
      <w:r w:rsidRPr="001D5E97">
        <w:rPr>
          <w:rFonts w:ascii="Times New Roman" w:hAnsi="Times New Roman" w:cs="Times New Roman"/>
          <w:b/>
          <w:sz w:val="20"/>
          <w:szCs w:val="20"/>
        </w:rPr>
        <w:t>AI evaluation and UAT scenarios</w:t>
      </w:r>
      <w:r w:rsidRPr="001D5E97">
        <w:rPr>
          <w:rFonts w:ascii="Times New Roman" w:hAnsi="Times New Roman" w:cs="Times New Roman"/>
          <w:sz w:val="20"/>
          <w:szCs w:val="20"/>
        </w:rPr>
        <w:t xml:space="preserve"> covering </w:t>
      </w:r>
      <w:r w:rsidRPr="001D5E97">
        <w:rPr>
          <w:rFonts w:ascii="Times New Roman" w:hAnsi="Times New Roman" w:cs="Times New Roman"/>
          <w:b/>
          <w:sz w:val="20"/>
          <w:szCs w:val="20"/>
        </w:rPr>
        <w:t>response accuracy, source grounding, completeness, relevance, unsupported conclusions, sensitive-data handling, and traceability</w:t>
      </w:r>
      <w:r w:rsidRPr="001D5E97">
        <w:rPr>
          <w:rFonts w:ascii="Times New Roman" w:hAnsi="Times New Roman" w:cs="Times New Roman"/>
          <w:sz w:val="20"/>
          <w:szCs w:val="20"/>
        </w:rPr>
        <w:t xml:space="preserve"> to approved source information.</w:t>
      </w:r>
    </w:p>
    <w:p w14:paraId="127EF5ED" w14:textId="77777777" w:rsidR="33B19DF6" w:rsidRPr="001D5E97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D5E97">
        <w:rPr>
          <w:rFonts w:ascii="Times New Roman" w:hAnsi="Times New Roman" w:cs="Times New Roman"/>
          <w:sz w:val="20"/>
          <w:szCs w:val="20"/>
        </w:rPr>
        <w:t xml:space="preserve">Partnered with architecture, data, compliance, and QA teams to document </w:t>
      </w:r>
      <w:r w:rsidRPr="001D5E97">
        <w:rPr>
          <w:rFonts w:ascii="Times New Roman" w:hAnsi="Times New Roman" w:cs="Times New Roman"/>
          <w:b/>
          <w:sz w:val="20"/>
          <w:szCs w:val="20"/>
        </w:rPr>
        <w:t>prompt requirements, API/data mappings, access controls, audit logging, fallback behavior</w:t>
      </w:r>
      <w:r w:rsidRPr="001D5E97">
        <w:rPr>
          <w:rFonts w:ascii="Times New Roman" w:hAnsi="Times New Roman" w:cs="Times New Roman"/>
          <w:sz w:val="20"/>
          <w:szCs w:val="20"/>
        </w:rPr>
        <w:t xml:space="preserve">, and </w:t>
      </w:r>
      <w:r w:rsidRPr="001D5E97">
        <w:rPr>
          <w:rFonts w:ascii="Times New Roman" w:hAnsi="Times New Roman" w:cs="Times New Roman"/>
          <w:b/>
          <w:sz w:val="20"/>
          <w:szCs w:val="20"/>
        </w:rPr>
        <w:t>human-in-the-loop guardrails</w:t>
      </w:r>
      <w:r w:rsidRPr="001D5E97">
        <w:rPr>
          <w:rFonts w:ascii="Times New Roman" w:hAnsi="Times New Roman" w:cs="Times New Roman"/>
          <w:sz w:val="20"/>
          <w:szCs w:val="20"/>
        </w:rPr>
        <w:t xml:space="preserve"> for responsible AI adoption.</w:t>
      </w:r>
    </w:p>
    <w:p w14:paraId="2CAC3F45" w14:textId="77777777" w:rsidR="002F0F0F" w:rsidRPr="001D5E97" w:rsidRDefault="00C8665D" w:rsidP="002F0F0F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D5E97">
        <w:rPr>
          <w:rFonts w:ascii="Times New Roman" w:hAnsi="Times New Roman" w:cs="Times New Roman"/>
          <w:sz w:val="20"/>
          <w:szCs w:val="20"/>
        </w:rPr>
        <w:t>Facilitated sprint reviews and stakeholder playback sessions, captured business decisions and open questions, tracked dependencies and risks, and incorporated approved changes into the prioritized backlog.</w:t>
      </w:r>
    </w:p>
    <w:p w14:paraId="20C1D0DF" w14:textId="77777777" w:rsidR="002F0F0F" w:rsidRPr="001D5E97" w:rsidRDefault="002F0F0F" w:rsidP="002F0F0F">
      <w:pPr>
        <w:pStyle w:val="ListParagraph"/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97926C9" w14:textId="196AAE45" w:rsidR="5411531A" w:rsidRPr="001D5E97" w:rsidRDefault="5411531A" w:rsidP="002F0F0F">
      <w:pPr>
        <w:pStyle w:val="ListParagraph"/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D5E97">
        <w:rPr>
          <w:rFonts w:ascii="Times New Roman" w:hAnsi="Times New Roman" w:cs="Times New Roman"/>
          <w:b/>
          <w:sz w:val="20"/>
          <w:szCs w:val="20"/>
        </w:rPr>
        <w:t>Environment</w:t>
      </w:r>
      <w:r w:rsidRPr="001D5E97">
        <w:rPr>
          <w:rFonts w:ascii="Times New Roman" w:hAnsi="Times New Roman" w:cs="Times New Roman"/>
          <w:sz w:val="20"/>
          <w:szCs w:val="20"/>
        </w:rPr>
        <w:t>: Agile Scrum, Azure DevOps, SQL Server, Oracle, Snowflake, REST/SOAP APIs, Postman, Swagger, Zephyr, Git, GitHub, BPMN, UML, SWIFT MT, ISO 20022 MX, UETR, CHIPS, Payment Reconciliation, GenAI, LLM, RAG, Prompt Requirements, AI Evaluation, Responsible AI</w:t>
      </w:r>
    </w:p>
    <w:p w14:paraId="27D1AC30" w14:textId="0B8CE43F" w:rsidR="409D8A0B" w:rsidRDefault="409D8A0B" w:rsidP="4F577BCB">
      <w:pPr>
        <w:spacing w:line="240" w:lineRule="auto"/>
        <w:ind w:left="-567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sz w:val="20"/>
        </w:rPr>
        <w:t>Client: Optum                              January 2021 to July 2023</w:t>
      </w:r>
      <w:r>
        <w:br/>
      </w:r>
      <w:r>
        <w:rPr>
          <w:rFonts w:ascii="Times New Roman" w:hAnsi="Times New Roman"/>
          <w:b/>
          <w:sz w:val="20"/>
        </w:rPr>
        <w:t>Business Analyst / Scrum Master</w:t>
      </w:r>
    </w:p>
    <w:p w14:paraId="31C765A3" w14:textId="77777777" w:rsidR="65632161" w:rsidRDefault="65632161" w:rsidP="4F577BCB">
      <w:pPr>
        <w:spacing w:line="240" w:lineRule="auto"/>
        <w:ind w:left="-567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sz w:val="20"/>
        </w:rPr>
        <w:t>Responsibilities:</w:t>
      </w:r>
    </w:p>
    <w:p w14:paraId="4992DA88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Owned business analysis for </w:t>
      </w:r>
      <w:r>
        <w:rPr>
          <w:rFonts w:ascii="Times New Roman" w:hAnsi="Times New Roman"/>
          <w:b/>
          <w:sz w:val="20"/>
        </w:rPr>
        <w:t>care management and prior-authorization platform enhancements</w:t>
      </w:r>
      <w:r>
        <w:rPr>
          <w:rFonts w:ascii="Times New Roman" w:hAnsi="Times New Roman"/>
          <w:sz w:val="20"/>
        </w:rPr>
        <w:t>, converting provider, nurse-reviewer, member-service, and operations needs into Agile requirements and testable outcomes.</w:t>
      </w:r>
    </w:p>
    <w:p w14:paraId="21D675B7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Facilitated </w:t>
      </w:r>
      <w:r>
        <w:rPr>
          <w:rFonts w:ascii="Times New Roman" w:hAnsi="Times New Roman"/>
          <w:b/>
          <w:sz w:val="20"/>
        </w:rPr>
        <w:t>stakeholder interviews, backlog refinement, sprint planning, sprint reviews, and working sessions</w:t>
      </w:r>
      <w:r>
        <w:rPr>
          <w:rFonts w:ascii="Times New Roman" w:hAnsi="Times New Roman"/>
          <w:sz w:val="20"/>
        </w:rPr>
        <w:t xml:space="preserve"> with Product Owners, clinical operations, provider-service teams, engineering, QA, data, and compliance stakeholders.</w:t>
      </w:r>
    </w:p>
    <w:p w14:paraId="3B6EACF2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Produced </w:t>
      </w:r>
      <w:r>
        <w:rPr>
          <w:rFonts w:ascii="Times New Roman" w:hAnsi="Times New Roman"/>
          <w:b/>
          <w:sz w:val="20"/>
        </w:rPr>
        <w:t>BRDs, FRDs, user stories, RTMs, business rules, BPMN process flows, UML activity diagrams, decision logs, functional specifications, and UAT scenarios</w:t>
      </w:r>
      <w:r>
        <w:rPr>
          <w:rFonts w:ascii="Times New Roman" w:hAnsi="Times New Roman"/>
          <w:sz w:val="20"/>
        </w:rPr>
        <w:t xml:space="preserve"> for healthcare workflow enhancements.</w:t>
      </w:r>
    </w:p>
    <w:p w14:paraId="1FED93FC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lastRenderedPageBreak/>
        <w:t xml:space="preserve">Analyzed </w:t>
      </w:r>
      <w:r>
        <w:rPr>
          <w:rFonts w:ascii="Times New Roman" w:hAnsi="Times New Roman"/>
          <w:b/>
          <w:sz w:val="20"/>
        </w:rPr>
        <w:t>AS-IS and TO-BE workflows</w:t>
      </w:r>
      <w:r>
        <w:rPr>
          <w:rFonts w:ascii="Times New Roman" w:hAnsi="Times New Roman"/>
          <w:sz w:val="20"/>
        </w:rPr>
        <w:t xml:space="preserve"> for prior-authorization intake, clinical documentation review, medical-necessity validation, nurse work queues, referral tracking, approval/denial routing, status tracking, and exception handling.</w:t>
      </w:r>
    </w:p>
    <w:p w14:paraId="7852FCBD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Performed </w:t>
      </w:r>
      <w:r>
        <w:rPr>
          <w:rFonts w:ascii="Times New Roman" w:hAnsi="Times New Roman"/>
          <w:b/>
          <w:sz w:val="20"/>
        </w:rPr>
        <w:t>SQL validation</w:t>
      </w:r>
      <w:r>
        <w:rPr>
          <w:rFonts w:ascii="Times New Roman" w:hAnsi="Times New Roman"/>
          <w:sz w:val="20"/>
        </w:rPr>
        <w:t xml:space="preserve"> across authorization, member, provider, referral, care-plan, and outreach data to verify workflow status, completeness, duplicate records, business-rule execution, and dashboard consistency.</w:t>
      </w:r>
    </w:p>
    <w:p w14:paraId="22B6E8D4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Defined </w:t>
      </w:r>
      <w:r>
        <w:rPr>
          <w:rFonts w:ascii="Times New Roman" w:hAnsi="Times New Roman"/>
          <w:b/>
          <w:sz w:val="20"/>
        </w:rPr>
        <w:t>FHIR/HL7 integration requirements and field-level data mappings</w:t>
      </w:r>
      <w:r>
        <w:rPr>
          <w:rFonts w:ascii="Times New Roman" w:hAnsi="Times New Roman"/>
          <w:sz w:val="20"/>
        </w:rPr>
        <w:t xml:space="preserve"> for clinical data elements, provider/member attributes, authorization status, decision outcomes, and reporting interfaces.</w:t>
      </w:r>
    </w:p>
    <w:p w14:paraId="5E0EE4C1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Created wireframes and screen annotations for </w:t>
      </w:r>
      <w:r>
        <w:rPr>
          <w:rFonts w:ascii="Times New Roman" w:hAnsi="Times New Roman"/>
          <w:b/>
          <w:sz w:val="20"/>
        </w:rPr>
        <w:t>provider portal requests, authorization dashboards, care-management screens, and member outreach workflows</w:t>
      </w:r>
      <w:r>
        <w:rPr>
          <w:rFonts w:ascii="Times New Roman" w:hAnsi="Times New Roman"/>
          <w:sz w:val="20"/>
        </w:rPr>
        <w:t>, improving clarity before development handoff.</w:t>
      </w:r>
    </w:p>
    <w:p w14:paraId="7C6AB4D9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Coordinated </w:t>
      </w:r>
      <w:r>
        <w:rPr>
          <w:rFonts w:ascii="Times New Roman" w:hAnsi="Times New Roman"/>
          <w:b/>
          <w:sz w:val="20"/>
        </w:rPr>
        <w:t>SIT and UAT</w:t>
      </w:r>
      <w:r>
        <w:rPr>
          <w:rFonts w:ascii="Times New Roman" w:hAnsi="Times New Roman"/>
          <w:sz w:val="20"/>
        </w:rPr>
        <w:t xml:space="preserve"> by preparing test scenarios, test data, expected results, traceability evidence, defect logs, retest cycles, and business sign-off; supported regression and release validation across multiple sprints.</w:t>
      </w:r>
    </w:p>
    <w:p w14:paraId="24A8E8E3" w14:textId="77777777" w:rsidR="33B19DF6" w:rsidRDefault="00C8665D" w:rsidP="4F577BCB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Used </w:t>
      </w:r>
      <w:r>
        <w:rPr>
          <w:rFonts w:ascii="Times New Roman" w:hAnsi="Times New Roman"/>
          <w:b/>
          <w:sz w:val="20"/>
        </w:rPr>
        <w:t>Jira, Confluence, and Azure DevOps</w:t>
      </w:r>
      <w:r>
        <w:rPr>
          <w:rFonts w:ascii="Times New Roman" w:hAnsi="Times New Roman"/>
          <w:sz w:val="20"/>
        </w:rPr>
        <w:t xml:space="preserve"> to manage backlog items, dependencies, defects, acceptance criteria, stakeholder decisions, and requirements traceability from discovery through production.</w:t>
      </w:r>
    </w:p>
    <w:p w14:paraId="139241FA" w14:textId="77777777" w:rsidR="002F0F0F" w:rsidRPr="002F0F0F" w:rsidRDefault="00C8665D" w:rsidP="002F0F0F">
      <w:pPr>
        <w:pStyle w:val="ListParagraph"/>
        <w:numPr>
          <w:ilvl w:val="0"/>
          <w:numId w:val="4"/>
        </w:num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 xml:space="preserve">Partnered with reporting and data teams to define </w:t>
      </w:r>
      <w:r>
        <w:rPr>
          <w:rFonts w:ascii="Times New Roman" w:hAnsi="Times New Roman"/>
          <w:b/>
          <w:sz w:val="20"/>
        </w:rPr>
        <w:t>Power BI and Excel operational reporting</w:t>
      </w:r>
      <w:r>
        <w:rPr>
          <w:rFonts w:ascii="Times New Roman" w:hAnsi="Times New Roman"/>
          <w:sz w:val="20"/>
        </w:rPr>
        <w:t xml:space="preserve"> for authorization turnaround time, queue aging, referral status, workflow exceptions, and key process KPIs.</w:t>
      </w:r>
    </w:p>
    <w:p w14:paraId="45DDFA97" w14:textId="77777777" w:rsidR="002F0F0F" w:rsidRDefault="002F0F0F" w:rsidP="002F0F0F">
      <w:pPr>
        <w:pStyle w:val="ListParagraph"/>
        <w:spacing w:line="240" w:lineRule="auto"/>
        <w:ind w:left="-142"/>
        <w:jc w:val="both"/>
        <w:rPr>
          <w:rFonts w:ascii="Times New Roman" w:hAnsi="Times New Roman"/>
          <w:sz w:val="20"/>
        </w:rPr>
      </w:pPr>
    </w:p>
    <w:p w14:paraId="00AC3609" w14:textId="6CF9CA97" w:rsidR="5411531A" w:rsidRPr="002F0F0F" w:rsidRDefault="5411531A" w:rsidP="002F0F0F">
      <w:pPr>
        <w:pStyle w:val="ListParagraph"/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F0F0F">
        <w:rPr>
          <w:rFonts w:ascii="Times New Roman" w:hAnsi="Times New Roman"/>
          <w:b/>
          <w:sz w:val="20"/>
        </w:rPr>
        <w:t>Environment</w:t>
      </w:r>
      <w:r w:rsidRPr="002F0F0F">
        <w:rPr>
          <w:rFonts w:ascii="Times New Roman" w:hAnsi="Times New Roman"/>
          <w:sz w:val="20"/>
        </w:rPr>
        <w:t>: Agile/Scrum, Jira, Confluence, Azure DevOps, SQL, Oracle, Power BI, Excel, FHIR/HL7, REST APIs, Postman, Swagger, BPMN, UML, Visio, Lucidchart</w:t>
      </w:r>
    </w:p>
    <w:p w14:paraId="69A19A42" w14:textId="77777777" w:rsidR="1BCDD106" w:rsidRPr="00741255" w:rsidRDefault="1BCDD106" w:rsidP="4F577BCB">
      <w:pPr>
        <w:pBdr>
          <w:bottom w:val="single" w:sz="4" w:space="4" w:color="000000"/>
        </w:pBdr>
        <w:spacing w:line="240" w:lineRule="auto"/>
        <w:ind w:left="-567"/>
        <w:rPr>
          <w:rFonts w:ascii="Times New Roman" w:eastAsia="Times New Roman" w:hAnsi="Times New Roman" w:cs="Times New Roman"/>
          <w:b/>
          <w:bCs/>
          <w:color w:val="4C94D8" w:themeColor="text2" w:themeTint="80"/>
          <w:sz w:val="20"/>
          <w:szCs w:val="20"/>
        </w:rPr>
      </w:pPr>
      <w:r>
        <w:rPr>
          <w:rFonts w:ascii="Times New Roman" w:hAnsi="Times New Roman"/>
          <w:b/>
          <w:color w:val="4C94D8"/>
          <w:sz w:val="20"/>
        </w:rPr>
        <w:t>EDUCATION</w:t>
      </w:r>
    </w:p>
    <w:p w14:paraId="2B1CB73C" w14:textId="424CFFDC" w:rsidR="00E82FD6" w:rsidRDefault="00E82FD6" w:rsidP="00E82FD6">
      <w:pPr>
        <w:spacing w:after="60" w:line="240" w:lineRule="auto"/>
        <w:ind w:left="-567"/>
        <w:jc w:val="both"/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Master of Science in Computer Science</w:t>
      </w:r>
      <w:r>
        <w:tab/>
      </w:r>
      <w:r>
        <w:rPr>
          <w:b/>
          <w:bCs/>
        </w:rPr>
        <w:t xml:space="preserve">                                                                                                         </w:t>
      </w:r>
    </w:p>
    <w:p w14:paraId="07AE4F91" w14:textId="77777777" w:rsidR="00E82FD6" w:rsidRDefault="00E82FD6" w:rsidP="00E82FD6">
      <w:pPr>
        <w:spacing w:after="60" w:line="240" w:lineRule="auto"/>
        <w:ind w:left="-567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Concordia University Wisconsin, WI                                                                                                            </w:t>
      </w:r>
    </w:p>
    <w:p w14:paraId="452F2E30" w14:textId="7D420F87" w:rsidR="00E82FD6" w:rsidRDefault="00E82FD6" w:rsidP="00E82FD6">
      <w:pPr>
        <w:spacing w:after="60" w:line="240" w:lineRule="auto"/>
        <w:ind w:left="-567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Bachelor of Technology in Computer Science and Engineering                                                                  </w:t>
      </w:r>
    </w:p>
    <w:p w14:paraId="77A7CF82" w14:textId="3E0BD056" w:rsidR="00741255" w:rsidRDefault="00E82FD6" w:rsidP="00E82FD6">
      <w:pPr>
        <w:spacing w:after="60" w:line="240" w:lineRule="auto"/>
        <w:ind w:left="-567"/>
        <w:jc w:val="both"/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Institute of Aeronautical Engineering, Hyderabad, India                                                                                                        </w:t>
      </w:r>
    </w:p>
    <w:sectPr w:rsidR="00741255" w:rsidSect="00C870F6">
      <w:headerReference w:type="default" r:id="rId7"/>
      <w:footerReference w:type="default" r:id="rId8"/>
      <w:pgSz w:w="12240" w:h="15840"/>
      <w:pgMar w:top="14" w:right="1440" w:bottom="14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306D0" w14:textId="77777777" w:rsidR="007C631D" w:rsidRDefault="007C631D" w:rsidP="00656B32">
      <w:pPr>
        <w:spacing w:after="0" w:line="240" w:lineRule="auto"/>
      </w:pPr>
      <w:r>
        <w:separator/>
      </w:r>
    </w:p>
  </w:endnote>
  <w:endnote w:type="continuationSeparator" w:id="0">
    <w:p w14:paraId="4839D6C8" w14:textId="77777777" w:rsidR="007C631D" w:rsidRDefault="007C631D" w:rsidP="00656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A19BD" w14:textId="77777777" w:rsidR="00ED0405" w:rsidRDefault="00ED0405">
    <w:pPr>
      <w:pStyle w:val="Footer"/>
    </w:pPr>
  </w:p>
  <w:p w14:paraId="75CA3C1A" w14:textId="77777777" w:rsidR="00ED0405" w:rsidRDefault="00ED04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B7D4C" w14:textId="77777777" w:rsidR="007C631D" w:rsidRDefault="007C631D" w:rsidP="00656B32">
      <w:pPr>
        <w:spacing w:after="0" w:line="240" w:lineRule="auto"/>
      </w:pPr>
      <w:r>
        <w:separator/>
      </w:r>
    </w:p>
  </w:footnote>
  <w:footnote w:type="continuationSeparator" w:id="0">
    <w:p w14:paraId="3A972260" w14:textId="77777777" w:rsidR="007C631D" w:rsidRDefault="007C631D" w:rsidP="00656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A493C" w14:textId="77777777" w:rsidR="00ED0405" w:rsidRDefault="00ED0405" w:rsidP="00ED0405">
    <w:pPr>
      <w:pStyle w:val="Header"/>
      <w:tabs>
        <w:tab w:val="clear" w:pos="4680"/>
        <w:tab w:val="clear" w:pos="9360"/>
        <w:tab w:val="left" w:pos="4188"/>
      </w:tabs>
    </w:pPr>
  </w:p>
  <w:p w14:paraId="6388311A" w14:textId="77777777" w:rsidR="00ED0405" w:rsidRDefault="00ED0405" w:rsidP="00ED0405">
    <w:pPr>
      <w:pStyle w:val="Header"/>
      <w:tabs>
        <w:tab w:val="clear" w:pos="4680"/>
        <w:tab w:val="clear" w:pos="9360"/>
        <w:tab w:val="left" w:pos="4188"/>
      </w:tabs>
    </w:pPr>
    <w:r>
      <w:ptab w:relativeTo="indent" w:alignment="center" w:leader="none"/>
    </w:r>
  </w:p>
  <w:p w14:paraId="7AD0A3AD" w14:textId="77777777" w:rsidR="00ED0405" w:rsidRDefault="00ED0405" w:rsidP="00ED0405">
    <w:pPr>
      <w:pStyle w:val="Header"/>
      <w:tabs>
        <w:tab w:val="clear" w:pos="4680"/>
        <w:tab w:val="clear" w:pos="9360"/>
        <w:tab w:val="left" w:pos="4188"/>
      </w:tabs>
    </w:pPr>
  </w:p>
  <w:p w14:paraId="31242DCB" w14:textId="77777777" w:rsidR="00ED0405" w:rsidRDefault="00ED0405" w:rsidP="00ED0405">
    <w:pPr>
      <w:pStyle w:val="Header"/>
      <w:tabs>
        <w:tab w:val="clear" w:pos="4680"/>
        <w:tab w:val="clear" w:pos="9360"/>
        <w:tab w:val="left" w:pos="4188"/>
      </w:tabs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j/+PwyQTd3L7O" int2:id="iJHXBkR9">
      <int2:state int2:value="Rejected" int2:type="LegacyProofing"/>
    </int2:textHash>
    <int2:textHash int2:hashCode="eolEGIMaSnEc9f" int2:id="5MYwHjIz">
      <int2:state int2:value="Rejected" int2:type="LegacyProofing"/>
    </int2:textHash>
    <int2:textHash int2:hashCode="n9zH8pxZ5vmrqq" int2:id="PFlAjLq8">
      <int2:state int2:value="Rejected" int2:type="LegacyProofing"/>
    </int2:textHash>
    <int2:textHash int2:hashCode="kW6LS8Xz615SRT" int2:id="ATZldqwh">
      <int2:state int2:value="Rejected" int2:type="LegacyProofing"/>
    </int2:textHash>
    <int2:textHash int2:hashCode="tQjFmr8cqXs61u" int2:id="EjqNXRhH">
      <int2:state int2:value="Rejected" int2:type="LegacyProofing"/>
    </int2:textHash>
    <int2:textHash int2:hashCode="18Daa34CltaYiF" int2:id="q7t1ubdp">
      <int2:state int2:value="Rejected" int2:type="LegacyProofing"/>
    </int2:textHash>
    <int2:textHash int2:hashCode="darMivXc5FQOZZ" int2:id="YbbimxHB">
      <int2:state int2:value="Rejected" int2:type="LegacyProofing"/>
    </int2:textHash>
    <int2:textHash int2:hashCode="OjtEG5uxh2yWAK" int2:id="yJPkNcpj">
      <int2:state int2:value="Rejected" int2:type="LegacyProofing"/>
    </int2:textHash>
    <int2:textHash int2:hashCode="N7nlafowGW04kv" int2:id="paYPGSvW">
      <int2:state int2:value="Rejected" int2:type="LegacyProofing"/>
    </int2:textHash>
    <int2:textHash int2:hashCode="kN41pYAO7chmPh" int2:id="TXBJfIdK">
      <int2:state int2:value="Rejected" int2:type="LegacyProofing"/>
    </int2:textHash>
    <int2:textHash int2:hashCode="GApoRQLMv42Gaj" int2:id="k6eDMsv8">
      <int2:state int2:value="Rejected" int2:type="LegacyProofing"/>
    </int2:textHash>
    <int2:textHash int2:hashCode="k/i7DrLGWbhWlE" int2:id="WmTTm23f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92D51"/>
    <w:multiLevelType w:val="hybridMultilevel"/>
    <w:tmpl w:val="189459BC"/>
    <w:lvl w:ilvl="0" w:tplc="0276A0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B64C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EC30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542D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882D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3439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322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48F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1C3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597D1"/>
    <w:multiLevelType w:val="hybridMultilevel"/>
    <w:tmpl w:val="13F4F390"/>
    <w:lvl w:ilvl="0" w:tplc="6DF6E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D2AC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42C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024E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6CE8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DEB4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B2B5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1AAD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ED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C5DE8"/>
    <w:multiLevelType w:val="hybridMultilevel"/>
    <w:tmpl w:val="0764E800"/>
    <w:lvl w:ilvl="0" w:tplc="D4B81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46CE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C8D9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12A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AAEA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AC18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A6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845C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6C1F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36F5D"/>
    <w:multiLevelType w:val="hybridMultilevel"/>
    <w:tmpl w:val="DF0C8F1A"/>
    <w:lvl w:ilvl="0" w:tplc="5D0616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DEDB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56BB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0A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D41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AE5C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2C43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0A3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BC1B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5BC373"/>
    <w:multiLevelType w:val="hybridMultilevel"/>
    <w:tmpl w:val="B9DA5EE2"/>
    <w:lvl w:ilvl="0" w:tplc="5F7232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64D5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46E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76D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D073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1C61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E6B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106F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C47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931318">
    <w:abstractNumId w:val="0"/>
  </w:num>
  <w:num w:numId="2" w16cid:durableId="1662268885">
    <w:abstractNumId w:val="4"/>
  </w:num>
  <w:num w:numId="3" w16cid:durableId="1452868610">
    <w:abstractNumId w:val="2"/>
  </w:num>
  <w:num w:numId="4" w16cid:durableId="1439714760">
    <w:abstractNumId w:val="3"/>
  </w:num>
  <w:num w:numId="5" w16cid:durableId="905800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560808B"/>
    <w:rsid w:val="00012381"/>
    <w:rsid w:val="00017A96"/>
    <w:rsid w:val="00060835"/>
    <w:rsid w:val="000946D6"/>
    <w:rsid w:val="000D658C"/>
    <w:rsid w:val="000D710F"/>
    <w:rsid w:val="00104791"/>
    <w:rsid w:val="00113BAA"/>
    <w:rsid w:val="00152C47"/>
    <w:rsid w:val="00155CE2"/>
    <w:rsid w:val="00172BBD"/>
    <w:rsid w:val="001A506D"/>
    <w:rsid w:val="001D5E97"/>
    <w:rsid w:val="0020752A"/>
    <w:rsid w:val="00213573"/>
    <w:rsid w:val="00240ACD"/>
    <w:rsid w:val="002A385D"/>
    <w:rsid w:val="002F0F0F"/>
    <w:rsid w:val="00300327"/>
    <w:rsid w:val="00317AA7"/>
    <w:rsid w:val="00317CFB"/>
    <w:rsid w:val="0036030D"/>
    <w:rsid w:val="003C42D7"/>
    <w:rsid w:val="00402120"/>
    <w:rsid w:val="00411027"/>
    <w:rsid w:val="004116B3"/>
    <w:rsid w:val="0045136F"/>
    <w:rsid w:val="005F553D"/>
    <w:rsid w:val="00602939"/>
    <w:rsid w:val="00623CD6"/>
    <w:rsid w:val="00624585"/>
    <w:rsid w:val="00656B32"/>
    <w:rsid w:val="006774FF"/>
    <w:rsid w:val="0069059B"/>
    <w:rsid w:val="006E52D8"/>
    <w:rsid w:val="006F3695"/>
    <w:rsid w:val="006F4E90"/>
    <w:rsid w:val="00741255"/>
    <w:rsid w:val="007468D9"/>
    <w:rsid w:val="007508F2"/>
    <w:rsid w:val="007518D6"/>
    <w:rsid w:val="007525FE"/>
    <w:rsid w:val="00782E25"/>
    <w:rsid w:val="00784AAE"/>
    <w:rsid w:val="007C631D"/>
    <w:rsid w:val="008260B7"/>
    <w:rsid w:val="0084E9D4"/>
    <w:rsid w:val="00850CE8"/>
    <w:rsid w:val="008528E4"/>
    <w:rsid w:val="008C6A3D"/>
    <w:rsid w:val="008D0D69"/>
    <w:rsid w:val="00910834"/>
    <w:rsid w:val="009412C8"/>
    <w:rsid w:val="00953469"/>
    <w:rsid w:val="00967A95"/>
    <w:rsid w:val="009A6AC6"/>
    <w:rsid w:val="009B3A4B"/>
    <w:rsid w:val="009B4732"/>
    <w:rsid w:val="009E5629"/>
    <w:rsid w:val="00A02980"/>
    <w:rsid w:val="00A30E24"/>
    <w:rsid w:val="00A40207"/>
    <w:rsid w:val="00A45435"/>
    <w:rsid w:val="00A634B6"/>
    <w:rsid w:val="00A6679E"/>
    <w:rsid w:val="00AC3A9E"/>
    <w:rsid w:val="00AF7DD7"/>
    <w:rsid w:val="00B10AC8"/>
    <w:rsid w:val="00B26088"/>
    <w:rsid w:val="00B53247"/>
    <w:rsid w:val="00B812ED"/>
    <w:rsid w:val="00B822CB"/>
    <w:rsid w:val="00B910F4"/>
    <w:rsid w:val="00BA3C82"/>
    <w:rsid w:val="00BA7E6E"/>
    <w:rsid w:val="00BC2F9E"/>
    <w:rsid w:val="00BF2E6E"/>
    <w:rsid w:val="00C36C46"/>
    <w:rsid w:val="00C435B7"/>
    <w:rsid w:val="00C8665D"/>
    <w:rsid w:val="00C870F6"/>
    <w:rsid w:val="00C940E1"/>
    <w:rsid w:val="00CC4493"/>
    <w:rsid w:val="00CD02F5"/>
    <w:rsid w:val="00CD31DF"/>
    <w:rsid w:val="00CD4D18"/>
    <w:rsid w:val="00CD5DA3"/>
    <w:rsid w:val="00CE6982"/>
    <w:rsid w:val="00D15D36"/>
    <w:rsid w:val="00D82E89"/>
    <w:rsid w:val="00D96ABD"/>
    <w:rsid w:val="00DA5E8E"/>
    <w:rsid w:val="00DB3272"/>
    <w:rsid w:val="00E0383C"/>
    <w:rsid w:val="00E20BCE"/>
    <w:rsid w:val="00E519C7"/>
    <w:rsid w:val="00E60470"/>
    <w:rsid w:val="00E61961"/>
    <w:rsid w:val="00E8198E"/>
    <w:rsid w:val="00E82FD6"/>
    <w:rsid w:val="00E851EC"/>
    <w:rsid w:val="00ED0405"/>
    <w:rsid w:val="00F11E23"/>
    <w:rsid w:val="00F12D2A"/>
    <w:rsid w:val="00F57F2E"/>
    <w:rsid w:val="00F65822"/>
    <w:rsid w:val="00F75D63"/>
    <w:rsid w:val="00F85824"/>
    <w:rsid w:val="00FC6DBA"/>
    <w:rsid w:val="01A3B83E"/>
    <w:rsid w:val="01C825BF"/>
    <w:rsid w:val="0234BBFC"/>
    <w:rsid w:val="033F3099"/>
    <w:rsid w:val="03BC4809"/>
    <w:rsid w:val="03D4DC84"/>
    <w:rsid w:val="043704B5"/>
    <w:rsid w:val="045944C0"/>
    <w:rsid w:val="048C3274"/>
    <w:rsid w:val="04B8198F"/>
    <w:rsid w:val="057C1120"/>
    <w:rsid w:val="06FF201B"/>
    <w:rsid w:val="0749A142"/>
    <w:rsid w:val="07627CDF"/>
    <w:rsid w:val="07CE4D79"/>
    <w:rsid w:val="083A42EF"/>
    <w:rsid w:val="088D0FAA"/>
    <w:rsid w:val="08D6E762"/>
    <w:rsid w:val="08EB0EBC"/>
    <w:rsid w:val="0A182F0F"/>
    <w:rsid w:val="0A567104"/>
    <w:rsid w:val="0C265A85"/>
    <w:rsid w:val="0C5DC2C2"/>
    <w:rsid w:val="0C792DE5"/>
    <w:rsid w:val="0D142FEC"/>
    <w:rsid w:val="0D4071A5"/>
    <w:rsid w:val="0D50EAB2"/>
    <w:rsid w:val="0EE3B1CF"/>
    <w:rsid w:val="0EF98FE9"/>
    <w:rsid w:val="0F5C5A12"/>
    <w:rsid w:val="0F5D45F0"/>
    <w:rsid w:val="10BD50B3"/>
    <w:rsid w:val="113302CD"/>
    <w:rsid w:val="1181DE10"/>
    <w:rsid w:val="1202A626"/>
    <w:rsid w:val="122EA565"/>
    <w:rsid w:val="123E16A1"/>
    <w:rsid w:val="124F6854"/>
    <w:rsid w:val="12801607"/>
    <w:rsid w:val="1291E957"/>
    <w:rsid w:val="12B7A46C"/>
    <w:rsid w:val="12F993B2"/>
    <w:rsid w:val="137B0C4F"/>
    <w:rsid w:val="13CE356A"/>
    <w:rsid w:val="14161B49"/>
    <w:rsid w:val="14393904"/>
    <w:rsid w:val="14BA9E31"/>
    <w:rsid w:val="15469165"/>
    <w:rsid w:val="155EABEA"/>
    <w:rsid w:val="166A6416"/>
    <w:rsid w:val="16C9182B"/>
    <w:rsid w:val="16D07EB2"/>
    <w:rsid w:val="16D49E31"/>
    <w:rsid w:val="170E267B"/>
    <w:rsid w:val="1774A77A"/>
    <w:rsid w:val="18AE0574"/>
    <w:rsid w:val="190159C6"/>
    <w:rsid w:val="198909B2"/>
    <w:rsid w:val="1A5D34FE"/>
    <w:rsid w:val="1B95CB1A"/>
    <w:rsid w:val="1BCDD106"/>
    <w:rsid w:val="1BDC20D5"/>
    <w:rsid w:val="1D269F3E"/>
    <w:rsid w:val="1F3EF264"/>
    <w:rsid w:val="204938C3"/>
    <w:rsid w:val="22292930"/>
    <w:rsid w:val="22ADF256"/>
    <w:rsid w:val="22D0E587"/>
    <w:rsid w:val="2313DD5A"/>
    <w:rsid w:val="2326DB24"/>
    <w:rsid w:val="234836E3"/>
    <w:rsid w:val="235DD676"/>
    <w:rsid w:val="240171F4"/>
    <w:rsid w:val="246CD5DF"/>
    <w:rsid w:val="249D375C"/>
    <w:rsid w:val="24ACCAA2"/>
    <w:rsid w:val="25106423"/>
    <w:rsid w:val="251D56B4"/>
    <w:rsid w:val="2628ED35"/>
    <w:rsid w:val="26296C39"/>
    <w:rsid w:val="26F252D8"/>
    <w:rsid w:val="2784743B"/>
    <w:rsid w:val="279A0A58"/>
    <w:rsid w:val="27CE5F4D"/>
    <w:rsid w:val="293D1CF5"/>
    <w:rsid w:val="29DE8FC2"/>
    <w:rsid w:val="2A62FE32"/>
    <w:rsid w:val="2A966C6D"/>
    <w:rsid w:val="2B03A42C"/>
    <w:rsid w:val="2B1DEEDD"/>
    <w:rsid w:val="2B60AB38"/>
    <w:rsid w:val="2B9F96BE"/>
    <w:rsid w:val="2BCA2891"/>
    <w:rsid w:val="2C5A4A8F"/>
    <w:rsid w:val="2CE328B7"/>
    <w:rsid w:val="2CE80318"/>
    <w:rsid w:val="3066DF16"/>
    <w:rsid w:val="30C4E6D7"/>
    <w:rsid w:val="31220F1A"/>
    <w:rsid w:val="3125BE30"/>
    <w:rsid w:val="31C9B9E5"/>
    <w:rsid w:val="3352DD72"/>
    <w:rsid w:val="33B19DF6"/>
    <w:rsid w:val="33B4058E"/>
    <w:rsid w:val="34079336"/>
    <w:rsid w:val="34834A7B"/>
    <w:rsid w:val="3487E292"/>
    <w:rsid w:val="34D5D5BF"/>
    <w:rsid w:val="35EB2A07"/>
    <w:rsid w:val="35F27E7B"/>
    <w:rsid w:val="365AE203"/>
    <w:rsid w:val="3734D762"/>
    <w:rsid w:val="37A4F9BC"/>
    <w:rsid w:val="37B6F7E5"/>
    <w:rsid w:val="38211BDD"/>
    <w:rsid w:val="39B4F0C5"/>
    <w:rsid w:val="3A43FFB8"/>
    <w:rsid w:val="3C576161"/>
    <w:rsid w:val="3CB2D505"/>
    <w:rsid w:val="3CD55A7F"/>
    <w:rsid w:val="3D140BB7"/>
    <w:rsid w:val="3E6E6B20"/>
    <w:rsid w:val="3F155D79"/>
    <w:rsid w:val="3F551313"/>
    <w:rsid w:val="409D8A0B"/>
    <w:rsid w:val="40CC9DF7"/>
    <w:rsid w:val="425B5AB5"/>
    <w:rsid w:val="42D7AF9F"/>
    <w:rsid w:val="44123A7C"/>
    <w:rsid w:val="441D67AF"/>
    <w:rsid w:val="4457B2DD"/>
    <w:rsid w:val="44D2FD96"/>
    <w:rsid w:val="456A207D"/>
    <w:rsid w:val="456D0A3A"/>
    <w:rsid w:val="460546F4"/>
    <w:rsid w:val="467F36AE"/>
    <w:rsid w:val="474D9AE5"/>
    <w:rsid w:val="47823F1A"/>
    <w:rsid w:val="487E0FB1"/>
    <w:rsid w:val="4A231897"/>
    <w:rsid w:val="4B855282"/>
    <w:rsid w:val="4B9270D4"/>
    <w:rsid w:val="4C22346C"/>
    <w:rsid w:val="4C2C5CBC"/>
    <w:rsid w:val="4D94EA8B"/>
    <w:rsid w:val="4E1E5E59"/>
    <w:rsid w:val="4E5C56D3"/>
    <w:rsid w:val="4E9994FF"/>
    <w:rsid w:val="4EF162DB"/>
    <w:rsid w:val="4F577BCB"/>
    <w:rsid w:val="4F831FE8"/>
    <w:rsid w:val="50A924DE"/>
    <w:rsid w:val="50AF50AB"/>
    <w:rsid w:val="511EF7CD"/>
    <w:rsid w:val="5259E341"/>
    <w:rsid w:val="5305A165"/>
    <w:rsid w:val="5306FD3E"/>
    <w:rsid w:val="53323CB0"/>
    <w:rsid w:val="533A0963"/>
    <w:rsid w:val="53FA8499"/>
    <w:rsid w:val="5411531A"/>
    <w:rsid w:val="5506D638"/>
    <w:rsid w:val="556B0ADA"/>
    <w:rsid w:val="55B75E47"/>
    <w:rsid w:val="55E673CB"/>
    <w:rsid w:val="578F2FAA"/>
    <w:rsid w:val="58CDEBFD"/>
    <w:rsid w:val="58DE8A2D"/>
    <w:rsid w:val="5A4C31FD"/>
    <w:rsid w:val="5AC9983E"/>
    <w:rsid w:val="5B5258BC"/>
    <w:rsid w:val="5C4F64E0"/>
    <w:rsid w:val="5D22944D"/>
    <w:rsid w:val="5D837382"/>
    <w:rsid w:val="5D8D519B"/>
    <w:rsid w:val="5FD26402"/>
    <w:rsid w:val="5FFCE281"/>
    <w:rsid w:val="60481FC3"/>
    <w:rsid w:val="61444B4C"/>
    <w:rsid w:val="61610D2A"/>
    <w:rsid w:val="6299C1AC"/>
    <w:rsid w:val="632161DA"/>
    <w:rsid w:val="63F0AFA3"/>
    <w:rsid w:val="651D6A4F"/>
    <w:rsid w:val="65632161"/>
    <w:rsid w:val="667E7440"/>
    <w:rsid w:val="685D1352"/>
    <w:rsid w:val="68658C01"/>
    <w:rsid w:val="68C8E1A7"/>
    <w:rsid w:val="6913756A"/>
    <w:rsid w:val="6B065E56"/>
    <w:rsid w:val="6B2DB914"/>
    <w:rsid w:val="6B33F0D1"/>
    <w:rsid w:val="6B395C3F"/>
    <w:rsid w:val="6B95194C"/>
    <w:rsid w:val="6BB0DA27"/>
    <w:rsid w:val="6BE91C35"/>
    <w:rsid w:val="6C0711E5"/>
    <w:rsid w:val="6C8E823E"/>
    <w:rsid w:val="6D06FAE7"/>
    <w:rsid w:val="6E81A29C"/>
    <w:rsid w:val="6FBBD65E"/>
    <w:rsid w:val="706C71BD"/>
    <w:rsid w:val="70C0BF46"/>
    <w:rsid w:val="71596AAE"/>
    <w:rsid w:val="7178444C"/>
    <w:rsid w:val="725933C9"/>
    <w:rsid w:val="749F534E"/>
    <w:rsid w:val="74D42F54"/>
    <w:rsid w:val="7560808B"/>
    <w:rsid w:val="770BC0AA"/>
    <w:rsid w:val="7717418C"/>
    <w:rsid w:val="776F3C95"/>
    <w:rsid w:val="7830396F"/>
    <w:rsid w:val="7830E1E9"/>
    <w:rsid w:val="7850ECDB"/>
    <w:rsid w:val="787E5680"/>
    <w:rsid w:val="789E3F0E"/>
    <w:rsid w:val="7904E6D7"/>
    <w:rsid w:val="79A6BB04"/>
    <w:rsid w:val="79DBE638"/>
    <w:rsid w:val="7A2F33D7"/>
    <w:rsid w:val="7B1D0B71"/>
    <w:rsid w:val="7BC598F6"/>
    <w:rsid w:val="7CEAE171"/>
    <w:rsid w:val="7E1CE956"/>
    <w:rsid w:val="7F94D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E8990"/>
  <w15:docId w15:val="{D37E82F5-6FE3-4E6E-8768-DA36BFF7C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43704B5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043704B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56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B32"/>
  </w:style>
  <w:style w:type="paragraph" w:styleId="Footer">
    <w:name w:val="footer"/>
    <w:basedOn w:val="Normal"/>
    <w:link w:val="FooterChar"/>
    <w:uiPriority w:val="99"/>
    <w:unhideWhenUsed/>
    <w:rsid w:val="00656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B32"/>
  </w:style>
  <w:style w:type="character" w:styleId="UnresolvedMention">
    <w:name w:val="Unresolved Mention"/>
    <w:basedOn w:val="DefaultParagraphFont"/>
    <w:uiPriority w:val="99"/>
    <w:semiHidden/>
    <w:unhideWhenUsed/>
    <w:rsid w:val="00CD31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2593</TotalTime>
  <Pages>3</Pages>
  <Words>1589</Words>
  <Characters>9060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Chandra Goud Batchangari</dc:creator>
  <cp:keywords/>
  <dc:description/>
  <cp:lastModifiedBy>Ritesh Chandra Goud Batchangari</cp:lastModifiedBy>
  <cp:revision>45</cp:revision>
  <dcterms:created xsi:type="dcterms:W3CDTF">2025-01-27T21:48:00Z</dcterms:created>
  <dcterms:modified xsi:type="dcterms:W3CDTF">2026-08-26T22:11:00Z</dcterms:modified>
</cp:coreProperties>
</file>