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7D90" w14:textId="77777777" w:rsidR="00D1109D" w:rsidRPr="00737251" w:rsidRDefault="00000000">
      <w:pPr>
        <w:pStyle w:val="Heading1"/>
        <w:rPr>
          <w:rFonts w:ascii="Calibri" w:hAnsi="Calibri" w:cs="Calibri"/>
          <w:color w:val="000000" w:themeColor="text1"/>
          <w:sz w:val="24"/>
          <w:szCs w:val="24"/>
        </w:rPr>
      </w:pPr>
      <w:r w:rsidRPr="00737251">
        <w:rPr>
          <w:rFonts w:ascii="Calibri" w:hAnsi="Calibri" w:cs="Calibri"/>
          <w:color w:val="000000" w:themeColor="text1"/>
          <w:sz w:val="24"/>
          <w:szCs w:val="24"/>
        </w:rPr>
        <w:t>KOUSALYA OGIRALA</w:t>
      </w:r>
    </w:p>
    <w:p w14:paraId="52F2D880" w14:textId="582E5A82" w:rsidR="005B00EB" w:rsidRPr="00737251" w:rsidRDefault="00000000" w:rsidP="005B00EB">
      <w:pPr>
        <w:rPr>
          <w:rFonts w:ascii="Calibri" w:hAnsi="Calibri" w:cs="Calibri"/>
          <w:b/>
          <w:bCs/>
          <w:sz w:val="24"/>
          <w:szCs w:val="24"/>
        </w:rPr>
      </w:pPr>
      <w:r w:rsidRPr="00737251">
        <w:rPr>
          <w:rFonts w:ascii="Calibri" w:hAnsi="Calibri" w:cs="Calibri"/>
          <w:b/>
          <w:bCs/>
          <w:sz w:val="24"/>
          <w:szCs w:val="24"/>
        </w:rPr>
        <w:t xml:space="preserve">Saint Louis, MO </w:t>
      </w:r>
      <w:r w:rsidR="00737251" w:rsidRPr="00737251">
        <w:rPr>
          <w:rFonts w:ascii="Calibri" w:hAnsi="Calibri" w:cs="Calibri"/>
          <w:b/>
          <w:bCs/>
          <w:sz w:val="24"/>
          <w:szCs w:val="24"/>
        </w:rPr>
        <w:t>|</w:t>
      </w:r>
      <w:r w:rsidRPr="00737251">
        <w:rPr>
          <w:rFonts w:ascii="Calibri" w:hAnsi="Calibri" w:cs="Calibri"/>
          <w:b/>
          <w:bCs/>
          <w:sz w:val="24"/>
          <w:szCs w:val="24"/>
        </w:rPr>
        <w:t xml:space="preserve"> Email: kousalyaogirala@gmail.com </w:t>
      </w:r>
      <w:r w:rsidR="00737251" w:rsidRPr="00737251">
        <w:rPr>
          <w:rFonts w:ascii="Calibri" w:hAnsi="Calibri" w:cs="Calibri"/>
          <w:b/>
          <w:bCs/>
          <w:sz w:val="24"/>
          <w:szCs w:val="24"/>
        </w:rPr>
        <w:t>|</w:t>
      </w:r>
      <w:r w:rsidRPr="00737251">
        <w:rPr>
          <w:rFonts w:ascii="Calibri" w:hAnsi="Calibri" w:cs="Calibri"/>
          <w:b/>
          <w:bCs/>
          <w:sz w:val="24"/>
          <w:szCs w:val="24"/>
        </w:rPr>
        <w:t xml:space="preserve"> Phone: </w:t>
      </w:r>
      <w:r w:rsidR="005B00EB" w:rsidRPr="00737251">
        <w:rPr>
          <w:rFonts w:ascii="Calibri" w:hAnsi="Calibri" w:cs="Calibri"/>
          <w:b/>
          <w:bCs/>
          <w:sz w:val="24"/>
          <w:szCs w:val="24"/>
        </w:rPr>
        <w:t>+1 3148915739</w:t>
      </w:r>
      <w:r>
        <w:rPr>
          <w:rFonts w:ascii="Calibri" w:hAnsi="Calibri" w:cs="Calibri"/>
          <w:b/>
          <w:bCs/>
          <w:sz w:val="24"/>
          <w:szCs w:val="24"/>
        </w:rPr>
        <w:pict w14:anchorId="43E72F0E">
          <v:rect id="_x0000_i1025" style="width:0;height:1.5pt" o:hralign="center" o:hrstd="t" o:hr="t" fillcolor="#a0a0a0" stroked="f"/>
        </w:pict>
      </w:r>
      <w:r w:rsidR="00737251" w:rsidRPr="00737251">
        <w:rPr>
          <w:rFonts w:ascii="Calibri" w:hAnsi="Calibri" w:cs="Calibri"/>
          <w:b/>
          <w:bCs/>
          <w:sz w:val="24"/>
          <w:szCs w:val="24"/>
        </w:rPr>
        <w:t xml:space="preserve">PROFESSIONAL </w:t>
      </w:r>
      <w:r w:rsidRPr="00737251">
        <w:rPr>
          <w:rFonts w:ascii="Calibri" w:hAnsi="Calibri" w:cs="Calibri"/>
          <w:b/>
          <w:bCs/>
          <w:color w:val="000000" w:themeColor="text1"/>
          <w:sz w:val="24"/>
          <w:szCs w:val="24"/>
        </w:rPr>
        <w:t>SUMMARY</w:t>
      </w:r>
    </w:p>
    <w:p w14:paraId="33BE7010" w14:textId="5BFFF52B" w:rsidR="005B00EB" w:rsidRPr="00737251" w:rsidRDefault="00000000" w:rsidP="005B00EB">
      <w:pPr>
        <w:jc w:val="both"/>
        <w:rPr>
          <w:rFonts w:ascii="Calibri" w:hAnsi="Calibri" w:cs="Calibri"/>
          <w:b/>
          <w:bCs/>
          <w:sz w:val="24"/>
          <w:szCs w:val="24"/>
        </w:rPr>
      </w:pPr>
      <w:r w:rsidRPr="00737251">
        <w:rPr>
          <w:rFonts w:ascii="Calibri" w:hAnsi="Calibri" w:cs="Calibri"/>
          <w:sz w:val="24"/>
          <w:szCs w:val="24"/>
        </w:rPr>
        <w:t>Graduate student pursuing a Master of Science in Health Data Science at Saint Louis University, combining strong analytical training with a professional foundation in pharmacy and public health. Skilled in Python, Excel, Tableau, Power BI, Git, and Looker with hands-on experience in data cleaning, exploratory data analysis, statistical modeling, and health outcomes research. Demonstrated ability to work with clinical, pharmaceutical, and epidemiological datasets, supported by experience in drug formulation research, pharmaco-epidemiology, and academic poster presentations. Adept at transforming healthcare data into actionable insights to support decision-making in hospitals, public health organizations, and research settings.</w:t>
      </w:r>
      <w:r>
        <w:rPr>
          <w:rFonts w:ascii="Calibri" w:hAnsi="Calibri" w:cs="Calibri"/>
          <w:b/>
          <w:bCs/>
          <w:sz w:val="24"/>
          <w:szCs w:val="24"/>
        </w:rPr>
        <w:pict w14:anchorId="3868280A">
          <v:rect id="_x0000_i1026" style="width:0;height:1.5pt" o:hralign="center" o:hrstd="t" o:hr="t" fillcolor="#a0a0a0" stroked="f"/>
        </w:pict>
      </w:r>
      <w:r w:rsidRPr="00737251">
        <w:rPr>
          <w:rFonts w:ascii="Calibri" w:hAnsi="Calibri" w:cs="Calibri"/>
          <w:b/>
          <w:bCs/>
          <w:color w:val="000000" w:themeColor="text1"/>
          <w:sz w:val="24"/>
          <w:szCs w:val="24"/>
        </w:rPr>
        <w:t>EDUCATION</w:t>
      </w:r>
    </w:p>
    <w:p w14:paraId="43E417B6" w14:textId="5093089E" w:rsidR="00D1109D" w:rsidRPr="00737251" w:rsidRDefault="00000000" w:rsidP="005B00EB">
      <w:pPr>
        <w:pStyle w:val="Heading2"/>
        <w:rPr>
          <w:rFonts w:ascii="Calibri" w:hAnsi="Calibri" w:cs="Calibri"/>
          <w:color w:val="000000" w:themeColor="text1"/>
          <w:sz w:val="24"/>
          <w:szCs w:val="24"/>
        </w:rPr>
      </w:pPr>
      <w:r w:rsidRPr="00737251">
        <w:rPr>
          <w:rFonts w:ascii="Calibri" w:hAnsi="Calibri" w:cs="Calibri"/>
          <w:color w:val="000000" w:themeColor="text1"/>
          <w:sz w:val="24"/>
          <w:szCs w:val="24"/>
        </w:rPr>
        <w:t>Master of Science in Health Data Science</w:t>
      </w:r>
    </w:p>
    <w:p w14:paraId="206E8885" w14:textId="7090F423" w:rsidR="00D1109D" w:rsidRPr="00737251" w:rsidRDefault="00000000">
      <w:pPr>
        <w:rPr>
          <w:rFonts w:ascii="Calibri" w:hAnsi="Calibri" w:cs="Calibri"/>
          <w:sz w:val="24"/>
          <w:szCs w:val="24"/>
        </w:rPr>
      </w:pPr>
      <w:r w:rsidRPr="00737251">
        <w:rPr>
          <w:rFonts w:ascii="Calibri" w:hAnsi="Calibri" w:cs="Calibri"/>
          <w:sz w:val="24"/>
          <w:szCs w:val="24"/>
        </w:rPr>
        <w:t>Saint Louis University — St. Louis, MO</w:t>
      </w:r>
      <w:r w:rsidRPr="00737251">
        <w:rPr>
          <w:rFonts w:ascii="Calibri" w:hAnsi="Calibri" w:cs="Calibri"/>
          <w:sz w:val="24"/>
          <w:szCs w:val="24"/>
        </w:rPr>
        <w:br/>
        <w:t xml:space="preserve">Expected Graduation: </w:t>
      </w:r>
      <w:r w:rsidR="005B00EB" w:rsidRPr="00737251">
        <w:rPr>
          <w:rFonts w:ascii="Calibri" w:hAnsi="Calibri" w:cs="Calibri"/>
          <w:sz w:val="24"/>
          <w:szCs w:val="24"/>
        </w:rPr>
        <w:t xml:space="preserve">MAY </w:t>
      </w:r>
      <w:r w:rsidRPr="00737251">
        <w:rPr>
          <w:rFonts w:ascii="Calibri" w:hAnsi="Calibri" w:cs="Calibri"/>
          <w:sz w:val="24"/>
          <w:szCs w:val="24"/>
        </w:rPr>
        <w:t>2026</w:t>
      </w:r>
      <w:r w:rsidRPr="00737251">
        <w:rPr>
          <w:rFonts w:ascii="Calibri" w:hAnsi="Calibri" w:cs="Calibri"/>
          <w:sz w:val="24"/>
          <w:szCs w:val="24"/>
        </w:rPr>
        <w:br/>
        <w:t>Relevant Coursework: Epidemiology, Biostatistics, Data Science in Python, Machine Learning, Predictive Analytics, Database Systems, Health Informatics, Public Health Surveillance</w:t>
      </w:r>
    </w:p>
    <w:p w14:paraId="4B782344" w14:textId="77777777" w:rsidR="00D1109D" w:rsidRPr="00737251" w:rsidRDefault="00000000">
      <w:pPr>
        <w:pStyle w:val="Heading3"/>
        <w:rPr>
          <w:rFonts w:ascii="Calibri" w:hAnsi="Calibri" w:cs="Calibri"/>
          <w:color w:val="000000" w:themeColor="text1"/>
          <w:sz w:val="24"/>
          <w:szCs w:val="24"/>
        </w:rPr>
      </w:pPr>
      <w:r w:rsidRPr="00737251">
        <w:rPr>
          <w:rFonts w:ascii="Calibri" w:hAnsi="Calibri" w:cs="Calibri"/>
          <w:color w:val="000000" w:themeColor="text1"/>
          <w:sz w:val="24"/>
          <w:szCs w:val="24"/>
        </w:rPr>
        <w:t>Bachelor of Pharmacy (B. Pharm)</w:t>
      </w:r>
    </w:p>
    <w:p w14:paraId="7148BF15" w14:textId="1E74D9EF" w:rsidR="00D1109D" w:rsidRPr="00737251" w:rsidRDefault="00000000" w:rsidP="00737251">
      <w:pPr>
        <w:rPr>
          <w:rFonts w:ascii="Calibri" w:hAnsi="Calibri" w:cs="Calibri"/>
          <w:b/>
          <w:bCs/>
          <w:sz w:val="24"/>
          <w:szCs w:val="24"/>
        </w:rPr>
      </w:pPr>
      <w:r w:rsidRPr="00737251">
        <w:rPr>
          <w:rFonts w:ascii="Calibri" w:hAnsi="Calibri" w:cs="Calibri"/>
          <w:sz w:val="24"/>
          <w:szCs w:val="24"/>
        </w:rPr>
        <w:t>Vignan Pharmacy College — Vadlamudi, India</w:t>
      </w:r>
      <w:r w:rsidRPr="00737251">
        <w:rPr>
          <w:rFonts w:ascii="Calibri" w:hAnsi="Calibri" w:cs="Calibri"/>
          <w:sz w:val="24"/>
          <w:szCs w:val="24"/>
        </w:rPr>
        <w:br/>
        <w:t>GPA: 8.21/10</w:t>
      </w:r>
      <w:r>
        <w:rPr>
          <w:rFonts w:ascii="Calibri" w:hAnsi="Calibri" w:cs="Calibri"/>
          <w:b/>
          <w:bCs/>
          <w:sz w:val="24"/>
          <w:szCs w:val="24"/>
        </w:rPr>
        <w:pict w14:anchorId="6B20B8FB">
          <v:rect id="_x0000_i1027" style="width:0;height:1.5pt" o:hralign="center" o:hrstd="t" o:hr="t" fillcolor="#a0a0a0" stroked="f"/>
        </w:pict>
      </w:r>
      <w:r w:rsidRPr="00737251">
        <w:rPr>
          <w:rFonts w:ascii="Calibri" w:hAnsi="Calibri" w:cs="Calibri"/>
          <w:b/>
          <w:bCs/>
          <w:color w:val="000000" w:themeColor="text1"/>
          <w:sz w:val="24"/>
          <w:szCs w:val="24"/>
        </w:rPr>
        <w:t>TECHNICAL SKILLS</w:t>
      </w:r>
    </w:p>
    <w:p w14:paraId="3F8CF7A4" w14:textId="0174B4C0" w:rsidR="00737251" w:rsidRPr="00737251" w:rsidRDefault="00000000">
      <w:pPr>
        <w:rPr>
          <w:rFonts w:ascii="Calibri" w:hAnsi="Calibri" w:cs="Calibri"/>
          <w:sz w:val="24"/>
          <w:szCs w:val="24"/>
        </w:rPr>
      </w:pPr>
      <w:r w:rsidRPr="00737251">
        <w:rPr>
          <w:rFonts w:ascii="Calibri" w:hAnsi="Calibri" w:cs="Calibri"/>
          <w:b/>
          <w:bCs/>
          <w:sz w:val="24"/>
          <w:szCs w:val="24"/>
        </w:rPr>
        <w:t>Programming:</w:t>
      </w:r>
      <w:r w:rsidRPr="00737251">
        <w:rPr>
          <w:rFonts w:ascii="Calibri" w:hAnsi="Calibri" w:cs="Calibri"/>
          <w:sz w:val="24"/>
          <w:szCs w:val="24"/>
        </w:rPr>
        <w:t xml:space="preserve"> </w:t>
      </w:r>
      <w:r w:rsidR="00C350B6" w:rsidRPr="00737251">
        <w:rPr>
          <w:rFonts w:ascii="Calibri" w:hAnsi="Calibri" w:cs="Calibri"/>
          <w:sz w:val="24"/>
          <w:szCs w:val="24"/>
        </w:rPr>
        <w:t>Python</w:t>
      </w:r>
      <w:r w:rsidR="00C350B6">
        <w:rPr>
          <w:rFonts w:ascii="Calibri" w:hAnsi="Calibri" w:cs="Calibri"/>
          <w:sz w:val="24"/>
          <w:szCs w:val="24"/>
        </w:rPr>
        <w:t>, R</w:t>
      </w:r>
      <w:r w:rsidRPr="00737251">
        <w:rPr>
          <w:rFonts w:ascii="Calibri" w:hAnsi="Calibri" w:cs="Calibri"/>
          <w:sz w:val="24"/>
          <w:szCs w:val="24"/>
        </w:rPr>
        <w:br/>
      </w:r>
      <w:r w:rsidRPr="00737251">
        <w:rPr>
          <w:rFonts w:ascii="Calibri" w:hAnsi="Calibri" w:cs="Calibri"/>
          <w:b/>
          <w:bCs/>
          <w:sz w:val="24"/>
          <w:szCs w:val="24"/>
        </w:rPr>
        <w:t>Data Tools:</w:t>
      </w:r>
      <w:r w:rsidRPr="00737251">
        <w:rPr>
          <w:rFonts w:ascii="Calibri" w:hAnsi="Calibri" w:cs="Calibri"/>
          <w:sz w:val="24"/>
          <w:szCs w:val="24"/>
        </w:rPr>
        <w:t xml:space="preserve"> Excel, Tableau, Power BI, Looker, Git/GitHub</w:t>
      </w:r>
      <w:r w:rsidRPr="00737251">
        <w:rPr>
          <w:rFonts w:ascii="Calibri" w:hAnsi="Calibri" w:cs="Calibri"/>
          <w:sz w:val="24"/>
          <w:szCs w:val="24"/>
        </w:rPr>
        <w:br/>
      </w:r>
      <w:r w:rsidRPr="00737251">
        <w:rPr>
          <w:rFonts w:ascii="Calibri" w:hAnsi="Calibri" w:cs="Calibri"/>
          <w:b/>
          <w:bCs/>
          <w:sz w:val="24"/>
          <w:szCs w:val="24"/>
        </w:rPr>
        <w:t>Data Science:</w:t>
      </w:r>
      <w:r w:rsidRPr="00737251">
        <w:rPr>
          <w:rFonts w:ascii="Calibri" w:hAnsi="Calibri" w:cs="Calibri"/>
          <w:sz w:val="24"/>
          <w:szCs w:val="24"/>
        </w:rPr>
        <w:t xml:space="preserve"> EDA, regression, classification, predictive modeling, statistical modeling, data wrangling</w:t>
      </w:r>
      <w:r w:rsidRPr="00737251">
        <w:rPr>
          <w:rFonts w:ascii="Calibri" w:hAnsi="Calibri" w:cs="Calibri"/>
          <w:sz w:val="24"/>
          <w:szCs w:val="24"/>
        </w:rPr>
        <w:br/>
      </w:r>
      <w:r w:rsidRPr="00737251">
        <w:rPr>
          <w:rFonts w:ascii="Calibri" w:hAnsi="Calibri" w:cs="Calibri"/>
          <w:b/>
          <w:bCs/>
          <w:sz w:val="24"/>
          <w:szCs w:val="24"/>
        </w:rPr>
        <w:t xml:space="preserve">Healthcare &amp; Public Health: </w:t>
      </w:r>
      <w:r w:rsidRPr="00737251">
        <w:rPr>
          <w:rFonts w:ascii="Calibri" w:hAnsi="Calibri" w:cs="Calibri"/>
          <w:sz w:val="24"/>
          <w:szCs w:val="24"/>
        </w:rPr>
        <w:t>Epidemiology, biostatistics, clinical research methods, pharmaco-epidemiology, drug safety analysis</w:t>
      </w:r>
      <w:r w:rsidRPr="00737251">
        <w:rPr>
          <w:rFonts w:ascii="Calibri" w:hAnsi="Calibri" w:cs="Calibri"/>
          <w:sz w:val="24"/>
          <w:szCs w:val="24"/>
        </w:rPr>
        <w:br/>
      </w:r>
      <w:r w:rsidRPr="00737251">
        <w:rPr>
          <w:rFonts w:ascii="Calibri" w:hAnsi="Calibri" w:cs="Calibri"/>
          <w:b/>
          <w:bCs/>
          <w:sz w:val="24"/>
          <w:szCs w:val="24"/>
        </w:rPr>
        <w:t xml:space="preserve">Other: </w:t>
      </w:r>
      <w:r w:rsidRPr="00737251">
        <w:rPr>
          <w:rFonts w:ascii="Calibri" w:hAnsi="Calibri" w:cs="Calibri"/>
          <w:sz w:val="24"/>
          <w:szCs w:val="24"/>
        </w:rPr>
        <w:t>Scientific writing, documentation</w:t>
      </w:r>
      <w:r>
        <w:rPr>
          <w:rFonts w:ascii="Calibri" w:hAnsi="Calibri" w:cs="Calibri"/>
          <w:b/>
          <w:bCs/>
          <w:sz w:val="24"/>
          <w:szCs w:val="24"/>
        </w:rPr>
        <w:pict w14:anchorId="5586B164">
          <v:rect id="_x0000_i1028" style="width:0;height:1.5pt" o:hralign="center" o:hrstd="t" o:hr="t" fillcolor="#a0a0a0" stroked="f"/>
        </w:pict>
      </w:r>
      <w:r w:rsidRPr="00737251">
        <w:rPr>
          <w:rFonts w:ascii="Calibri" w:hAnsi="Calibri" w:cs="Calibri"/>
          <w:b/>
          <w:bCs/>
          <w:color w:val="000000" w:themeColor="text1"/>
          <w:sz w:val="24"/>
          <w:szCs w:val="24"/>
        </w:rPr>
        <w:t>HEALTH DATA SCIENCE PROJECTS</w:t>
      </w:r>
    </w:p>
    <w:p w14:paraId="3D78F621" w14:textId="45C206D5" w:rsidR="00D1109D" w:rsidRPr="00737251" w:rsidRDefault="00000000">
      <w:pPr>
        <w:rPr>
          <w:rFonts w:ascii="Calibri" w:hAnsi="Calibri" w:cs="Calibri"/>
          <w:sz w:val="24"/>
          <w:szCs w:val="24"/>
        </w:rPr>
      </w:pPr>
      <w:r w:rsidRPr="00737251">
        <w:rPr>
          <w:rFonts w:ascii="Calibri" w:hAnsi="Calibri" w:cs="Calibri"/>
          <w:b/>
          <w:bCs/>
          <w:sz w:val="24"/>
          <w:szCs w:val="24"/>
        </w:rPr>
        <w:t>Health Outcomes Prediction Using Machine Learning</w:t>
      </w:r>
    </w:p>
    <w:p w14:paraId="648721BC" w14:textId="77777777" w:rsidR="00D1109D" w:rsidRPr="00737251" w:rsidRDefault="00000000">
      <w:pPr>
        <w:rPr>
          <w:rFonts w:ascii="Calibri" w:hAnsi="Calibri" w:cs="Calibri"/>
          <w:sz w:val="24"/>
          <w:szCs w:val="24"/>
        </w:rPr>
      </w:pPr>
      <w:r w:rsidRPr="00737251">
        <w:rPr>
          <w:rFonts w:ascii="Calibri" w:hAnsi="Calibri" w:cs="Calibri"/>
          <w:sz w:val="24"/>
          <w:szCs w:val="24"/>
        </w:rPr>
        <w:lastRenderedPageBreak/>
        <w:t>Built regression and classification models in Python to predict patient risk scores using synthetic EHR data. Performed extensive EDA, feature engineering, and visualizations. Evaluated model performance using ROC-AUC and RMSE. Designed an interactive Tableau dashboard to communicate insights.</w:t>
      </w:r>
    </w:p>
    <w:p w14:paraId="2F2609A8"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Public Health Surveillance Dashboard (Tableau / Power BI)</w:t>
      </w:r>
    </w:p>
    <w:p w14:paraId="614D3C22" w14:textId="77777777" w:rsidR="00D1109D" w:rsidRPr="00737251" w:rsidRDefault="00000000">
      <w:pPr>
        <w:rPr>
          <w:rFonts w:ascii="Calibri" w:hAnsi="Calibri" w:cs="Calibri"/>
          <w:sz w:val="24"/>
          <w:szCs w:val="24"/>
        </w:rPr>
      </w:pPr>
      <w:r w:rsidRPr="00737251">
        <w:rPr>
          <w:rFonts w:ascii="Calibri" w:hAnsi="Calibri" w:cs="Calibri"/>
          <w:sz w:val="24"/>
          <w:szCs w:val="24"/>
        </w:rPr>
        <w:t>Developed an interactive dashboard to track disease burden, demographic disparities, and regional trends using publicly available CDC datasets. Applied DAX and created automated visual pipelines. Used Looker for KPI monitoring.</w:t>
      </w:r>
    </w:p>
    <w:p w14:paraId="6B08D6D7"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Hospital Readmission Analysis (Python + Excel)</w:t>
      </w:r>
    </w:p>
    <w:p w14:paraId="4D26E4ED" w14:textId="77777777" w:rsidR="00D1109D" w:rsidRPr="00737251" w:rsidRDefault="00000000">
      <w:pPr>
        <w:rPr>
          <w:rFonts w:ascii="Calibri" w:hAnsi="Calibri" w:cs="Calibri"/>
          <w:sz w:val="24"/>
          <w:szCs w:val="24"/>
        </w:rPr>
      </w:pPr>
      <w:r w:rsidRPr="00737251">
        <w:rPr>
          <w:rFonts w:ascii="Calibri" w:hAnsi="Calibri" w:cs="Calibri"/>
          <w:sz w:val="24"/>
          <w:szCs w:val="24"/>
        </w:rPr>
        <w:t>Analyzed patient encounter datasets to identify predictors of 30-day readmission. Conducted logistic regression, univariate statistical testing, and feature importance ranking. Generated reports recommending interventions for at-risk patient groups.</w:t>
      </w:r>
    </w:p>
    <w:p w14:paraId="68292473"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Drug Utilization &amp; Safety Profiling</w:t>
      </w:r>
    </w:p>
    <w:p w14:paraId="70987DFD" w14:textId="33EAFB69" w:rsidR="00D1109D" w:rsidRPr="00737251" w:rsidRDefault="00000000" w:rsidP="00737251">
      <w:pPr>
        <w:rPr>
          <w:rFonts w:ascii="Calibri" w:hAnsi="Calibri" w:cs="Calibri"/>
          <w:b/>
          <w:bCs/>
          <w:sz w:val="24"/>
          <w:szCs w:val="24"/>
        </w:rPr>
      </w:pPr>
      <w:r w:rsidRPr="00737251">
        <w:rPr>
          <w:rFonts w:ascii="Calibri" w:hAnsi="Calibri" w:cs="Calibri"/>
          <w:sz w:val="24"/>
          <w:szCs w:val="24"/>
        </w:rPr>
        <w:t>Analyzed pharmacy datasets to examine drug usage patterns, medication adherence, and potential adverse drug reactions. Applied epidemiological measures and statistical summaries to identify high-risk categories.</w:t>
      </w:r>
      <w:r>
        <w:rPr>
          <w:rFonts w:ascii="Calibri" w:hAnsi="Calibri" w:cs="Calibri"/>
          <w:b/>
          <w:bCs/>
          <w:sz w:val="24"/>
          <w:szCs w:val="24"/>
        </w:rPr>
        <w:pict w14:anchorId="0BB037A9">
          <v:rect id="_x0000_i1029" style="width:0;height:1.5pt" o:hralign="center" o:hrstd="t" o:hr="t" fillcolor="#a0a0a0" stroked="f"/>
        </w:pict>
      </w:r>
      <w:r w:rsidRPr="00737251">
        <w:rPr>
          <w:rFonts w:ascii="Calibri" w:hAnsi="Calibri" w:cs="Calibri"/>
          <w:b/>
          <w:bCs/>
          <w:color w:val="000000" w:themeColor="text1"/>
          <w:sz w:val="24"/>
          <w:szCs w:val="24"/>
        </w:rPr>
        <w:t>BACHELOR OF PHARMACY PROJECTS</w:t>
      </w:r>
    </w:p>
    <w:p w14:paraId="252650CB"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Design &amp; Development of Floating Bilayered Anti-Diabetic Tablets</w:t>
      </w:r>
    </w:p>
    <w:p w14:paraId="49F63537" w14:textId="77777777" w:rsidR="00D1109D" w:rsidRPr="00737251" w:rsidRDefault="00000000">
      <w:pPr>
        <w:rPr>
          <w:rFonts w:ascii="Calibri" w:hAnsi="Calibri" w:cs="Calibri"/>
          <w:sz w:val="24"/>
          <w:szCs w:val="24"/>
        </w:rPr>
      </w:pPr>
      <w:r w:rsidRPr="00737251">
        <w:rPr>
          <w:rFonts w:ascii="Calibri" w:hAnsi="Calibri" w:cs="Calibri"/>
          <w:sz w:val="24"/>
          <w:szCs w:val="24"/>
        </w:rPr>
        <w:t>Conducted formulation and evaluation of floating bilayered tablets using Trigonella Foenum as a natural release-modifying agent. Performed dissolution, disintegration, and in-vitro testing. Optimized pharmacokinetic release profile and presented findings academically.</w:t>
      </w:r>
    </w:p>
    <w:p w14:paraId="05646509"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COVID-19 and mRNA Vaccines: A Pharmaco-Epidemiological Analysis</w:t>
      </w:r>
    </w:p>
    <w:p w14:paraId="7784CCE1" w14:textId="77777777" w:rsidR="00D1109D" w:rsidRPr="00737251" w:rsidRDefault="00000000">
      <w:pPr>
        <w:rPr>
          <w:rFonts w:ascii="Calibri" w:hAnsi="Calibri" w:cs="Calibri"/>
          <w:sz w:val="24"/>
          <w:szCs w:val="24"/>
        </w:rPr>
      </w:pPr>
      <w:r w:rsidRPr="00737251">
        <w:rPr>
          <w:rFonts w:ascii="Calibri" w:hAnsi="Calibri" w:cs="Calibri"/>
          <w:sz w:val="24"/>
          <w:szCs w:val="24"/>
        </w:rPr>
        <w:t>Examined epidemiological data on COVID-19 transmission, vaccine uptake, and mRNA vaccine safety patterns. Created comparative charts and literature-based summaries. Presented a scientific poster during academic conferences.</w:t>
      </w:r>
    </w:p>
    <w:p w14:paraId="3CB4BFEF" w14:textId="77777777" w:rsidR="00D1109D" w:rsidRPr="00737251" w:rsidRDefault="00000000">
      <w:pPr>
        <w:rPr>
          <w:rFonts w:ascii="Calibri" w:hAnsi="Calibri" w:cs="Calibri"/>
          <w:b/>
          <w:bCs/>
          <w:sz w:val="24"/>
          <w:szCs w:val="24"/>
        </w:rPr>
      </w:pPr>
      <w:r w:rsidRPr="00737251">
        <w:rPr>
          <w:rFonts w:ascii="Calibri" w:hAnsi="Calibri" w:cs="Calibri"/>
          <w:b/>
          <w:bCs/>
          <w:sz w:val="24"/>
          <w:szCs w:val="24"/>
        </w:rPr>
        <w:t>Product Development (Academic Research Project)</w:t>
      </w:r>
    </w:p>
    <w:p w14:paraId="7D3418C0" w14:textId="77777777" w:rsidR="00D1109D" w:rsidRPr="00737251" w:rsidRDefault="00000000">
      <w:pPr>
        <w:rPr>
          <w:rFonts w:ascii="Calibri" w:hAnsi="Calibri" w:cs="Calibri"/>
          <w:sz w:val="24"/>
          <w:szCs w:val="24"/>
        </w:rPr>
      </w:pPr>
      <w:r w:rsidRPr="00737251">
        <w:rPr>
          <w:rFonts w:ascii="Calibri" w:hAnsi="Calibri" w:cs="Calibri"/>
          <w:sz w:val="24"/>
          <w:szCs w:val="24"/>
        </w:rPr>
        <w:t>Worked on formulation development techniques, excipient compatibility studies, and analytical evaluation of pharmaceutical products using UV spectroscopy and basic pharmacology instruments.</w:t>
      </w:r>
    </w:p>
    <w:p w14:paraId="52A6714A" w14:textId="77777777" w:rsidR="00D1109D" w:rsidRPr="00737251" w:rsidRDefault="00000000">
      <w:pPr>
        <w:pStyle w:val="Heading2"/>
        <w:rPr>
          <w:rFonts w:ascii="Calibri" w:hAnsi="Calibri" w:cs="Calibri"/>
          <w:color w:val="000000" w:themeColor="text1"/>
          <w:sz w:val="24"/>
          <w:szCs w:val="24"/>
        </w:rPr>
      </w:pPr>
      <w:r w:rsidRPr="00737251">
        <w:rPr>
          <w:rFonts w:ascii="Calibri" w:hAnsi="Calibri" w:cs="Calibri"/>
          <w:color w:val="000000" w:themeColor="text1"/>
          <w:sz w:val="24"/>
          <w:szCs w:val="24"/>
        </w:rPr>
        <w:lastRenderedPageBreak/>
        <w:t>RESEARCH PRESENTATIONS</w:t>
      </w:r>
    </w:p>
    <w:p w14:paraId="16206DAD" w14:textId="46AE800C" w:rsidR="00D1109D" w:rsidRPr="00737251" w:rsidRDefault="00000000" w:rsidP="00737251">
      <w:pPr>
        <w:rPr>
          <w:rFonts w:ascii="Calibri" w:hAnsi="Calibri" w:cs="Calibri"/>
          <w:b/>
          <w:bCs/>
          <w:sz w:val="24"/>
          <w:szCs w:val="24"/>
        </w:rPr>
      </w:pPr>
      <w:r w:rsidRPr="00737251">
        <w:rPr>
          <w:rFonts w:ascii="Calibri" w:hAnsi="Calibri" w:cs="Calibri"/>
          <w:sz w:val="24"/>
          <w:szCs w:val="24"/>
        </w:rPr>
        <w:t>- Poster: Design and Development of Floating Bilayered Anti-Diabetic Tablets</w:t>
      </w:r>
      <w:r w:rsidRPr="00737251">
        <w:rPr>
          <w:rFonts w:ascii="Calibri" w:hAnsi="Calibri" w:cs="Calibri"/>
          <w:sz w:val="24"/>
          <w:szCs w:val="24"/>
        </w:rPr>
        <w:br/>
        <w:t>- Poster: COVID-19 and mRNA Vaccines: Pharmaco-Epidemiological Aspects</w:t>
      </w:r>
      <w:r>
        <w:rPr>
          <w:rFonts w:ascii="Calibri" w:hAnsi="Calibri" w:cs="Calibri"/>
          <w:b/>
          <w:bCs/>
          <w:sz w:val="24"/>
          <w:szCs w:val="24"/>
        </w:rPr>
        <w:pict w14:anchorId="524F475D">
          <v:rect id="_x0000_i1030" style="width:0;height:1.5pt" o:hralign="center" o:hrstd="t" o:hr="t" fillcolor="#a0a0a0" stroked="f"/>
        </w:pict>
      </w:r>
      <w:r w:rsidRPr="00737251">
        <w:rPr>
          <w:rFonts w:ascii="Calibri" w:hAnsi="Calibri" w:cs="Calibri"/>
          <w:b/>
          <w:bCs/>
          <w:color w:val="000000" w:themeColor="text1"/>
          <w:sz w:val="24"/>
          <w:szCs w:val="24"/>
        </w:rPr>
        <w:t>WORKSHOPS &amp; TRAINING</w:t>
      </w:r>
    </w:p>
    <w:p w14:paraId="55D8C1F2" w14:textId="3C1B9547" w:rsidR="00D1109D" w:rsidRPr="00737251" w:rsidRDefault="00000000" w:rsidP="00737251">
      <w:pPr>
        <w:rPr>
          <w:rFonts w:ascii="Calibri" w:hAnsi="Calibri" w:cs="Calibri"/>
          <w:b/>
          <w:bCs/>
          <w:sz w:val="24"/>
          <w:szCs w:val="24"/>
        </w:rPr>
      </w:pPr>
      <w:r w:rsidRPr="00737251">
        <w:rPr>
          <w:rFonts w:ascii="Calibri" w:hAnsi="Calibri" w:cs="Calibri"/>
          <w:sz w:val="24"/>
          <w:szCs w:val="24"/>
        </w:rPr>
        <w:t>- Pharmacovigilance Skill Development Program — AMTZ</w:t>
      </w:r>
      <w:r w:rsidRPr="00737251">
        <w:rPr>
          <w:rFonts w:ascii="Calibri" w:hAnsi="Calibri" w:cs="Calibri"/>
          <w:sz w:val="24"/>
          <w:szCs w:val="24"/>
        </w:rPr>
        <w:br/>
        <w:t>- 3-Day Employability Skills Training — Rubicon</w:t>
      </w:r>
      <w:r w:rsidRPr="00737251">
        <w:rPr>
          <w:rFonts w:ascii="Calibri" w:hAnsi="Calibri" w:cs="Calibri"/>
          <w:sz w:val="24"/>
          <w:szCs w:val="24"/>
        </w:rPr>
        <w:br/>
        <w:t>- Entrepreneurship &amp; Innovation Workshop — Vignan Pharmacy College</w:t>
      </w:r>
      <w:r w:rsidRPr="00737251">
        <w:rPr>
          <w:rFonts w:ascii="Calibri" w:hAnsi="Calibri" w:cs="Calibri"/>
          <w:sz w:val="24"/>
          <w:szCs w:val="24"/>
        </w:rPr>
        <w:br/>
        <w:t>- GUINNESS WORLD RECORD Participant — Cervical Cancer Awareness Event</w:t>
      </w:r>
      <w:r>
        <w:rPr>
          <w:rFonts w:ascii="Calibri" w:hAnsi="Calibri" w:cs="Calibri"/>
          <w:b/>
          <w:bCs/>
          <w:sz w:val="24"/>
          <w:szCs w:val="24"/>
        </w:rPr>
        <w:pict w14:anchorId="07E3B8EB">
          <v:rect id="_x0000_i1031" style="width:0;height:1.5pt" o:hralign="center" o:hrstd="t" o:hr="t" fillcolor="#a0a0a0" stroked="f"/>
        </w:pict>
      </w:r>
      <w:r w:rsidRPr="00737251">
        <w:rPr>
          <w:rFonts w:ascii="Calibri" w:hAnsi="Calibri" w:cs="Calibri"/>
          <w:b/>
          <w:bCs/>
          <w:color w:val="000000" w:themeColor="text1"/>
          <w:sz w:val="24"/>
          <w:szCs w:val="24"/>
        </w:rPr>
        <w:t>LEADERSHIP &amp; ACHIEVEMENTS</w:t>
      </w:r>
    </w:p>
    <w:p w14:paraId="626FB87F" w14:textId="5724CAE0" w:rsidR="00737251" w:rsidRPr="00737251" w:rsidRDefault="00000000" w:rsidP="00737251">
      <w:pPr>
        <w:rPr>
          <w:rFonts w:ascii="Calibri" w:hAnsi="Calibri" w:cs="Calibri"/>
          <w:b/>
          <w:bCs/>
          <w:sz w:val="24"/>
          <w:szCs w:val="24"/>
        </w:rPr>
      </w:pPr>
      <w:r w:rsidRPr="00737251">
        <w:rPr>
          <w:rFonts w:ascii="Calibri" w:hAnsi="Calibri" w:cs="Calibri"/>
          <w:sz w:val="24"/>
          <w:szCs w:val="24"/>
        </w:rPr>
        <w:t>- 1st Prize — Inter-Collegiate Pharma Quiz “Query Carnival 2022”</w:t>
      </w:r>
      <w:r w:rsidRPr="00737251">
        <w:rPr>
          <w:rFonts w:ascii="Calibri" w:hAnsi="Calibri" w:cs="Calibri"/>
          <w:sz w:val="24"/>
          <w:szCs w:val="24"/>
        </w:rPr>
        <w:br/>
        <w:t>- Awarded 100% Scholarship for entire B.Pharm program</w:t>
      </w:r>
      <w:r w:rsidRPr="00737251">
        <w:rPr>
          <w:rFonts w:ascii="Calibri" w:hAnsi="Calibri" w:cs="Calibri"/>
          <w:sz w:val="24"/>
          <w:szCs w:val="24"/>
        </w:rPr>
        <w:br/>
        <w:t>- QUIZ BOWL Club Coordinator, Students Activities Council (2022–23)</w:t>
      </w:r>
      <w:r>
        <w:rPr>
          <w:rFonts w:ascii="Calibri" w:hAnsi="Calibri" w:cs="Calibri"/>
          <w:b/>
          <w:bCs/>
          <w:sz w:val="24"/>
          <w:szCs w:val="24"/>
        </w:rPr>
        <w:pict w14:anchorId="249A2492">
          <v:rect id="_x0000_i1032" style="width:0;height:1.5pt" o:hralign="center" o:hrstd="t" o:hr="t" fillcolor="#a0a0a0" stroked="f"/>
        </w:pict>
      </w:r>
      <w:r w:rsidR="00737251" w:rsidRPr="00737251">
        <w:rPr>
          <w:rFonts w:ascii="Calibri" w:hAnsi="Calibri" w:cs="Calibri"/>
          <w:b/>
          <w:sz w:val="24"/>
          <w:szCs w:val="24"/>
          <w:lang w:val="en-GB"/>
        </w:rPr>
        <w:t xml:space="preserve">DECLARATION </w:t>
      </w:r>
    </w:p>
    <w:p w14:paraId="7305C3DD" w14:textId="77777777" w:rsidR="00737251" w:rsidRPr="00737251" w:rsidRDefault="00737251" w:rsidP="00737251">
      <w:pPr>
        <w:rPr>
          <w:rFonts w:ascii="Calibri" w:hAnsi="Calibri" w:cs="Calibri"/>
          <w:sz w:val="24"/>
          <w:szCs w:val="24"/>
          <w:lang w:bidi="en-US"/>
        </w:rPr>
      </w:pPr>
      <w:r w:rsidRPr="00737251">
        <w:rPr>
          <w:rFonts w:ascii="Calibri" w:hAnsi="Calibri" w:cs="Calibri"/>
          <w:sz w:val="24"/>
          <w:szCs w:val="24"/>
          <w:lang w:bidi="en-US"/>
        </w:rPr>
        <w:t>I hereby declare that the above-mentioned information is true and correct to the best of my knowledge and I hope my skills and potentialities will satisfy your requirements and needs.</w:t>
      </w:r>
    </w:p>
    <w:p w14:paraId="30307C21" w14:textId="3987CD71" w:rsidR="00737251" w:rsidRPr="00737251" w:rsidRDefault="00737251" w:rsidP="00737251">
      <w:pPr>
        <w:tabs>
          <w:tab w:val="left" w:pos="1356"/>
        </w:tabs>
        <w:rPr>
          <w:rFonts w:ascii="Calibri" w:hAnsi="Calibri" w:cs="Calibri"/>
          <w:sz w:val="24"/>
          <w:szCs w:val="24"/>
        </w:rPr>
      </w:pPr>
      <w:r w:rsidRPr="00737251">
        <w:rPr>
          <w:rFonts w:ascii="Calibri" w:hAnsi="Calibri" w:cs="Calibri"/>
          <w:sz w:val="24"/>
          <w:szCs w:val="24"/>
        </w:rPr>
        <w:tab/>
      </w:r>
    </w:p>
    <w:sectPr w:rsidR="00737251" w:rsidRPr="007372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12955">
    <w:abstractNumId w:val="8"/>
  </w:num>
  <w:num w:numId="2" w16cid:durableId="1417049205">
    <w:abstractNumId w:val="6"/>
  </w:num>
  <w:num w:numId="3" w16cid:durableId="1887644859">
    <w:abstractNumId w:val="5"/>
  </w:num>
  <w:num w:numId="4" w16cid:durableId="2060353014">
    <w:abstractNumId w:val="4"/>
  </w:num>
  <w:num w:numId="5" w16cid:durableId="766999594">
    <w:abstractNumId w:val="7"/>
  </w:num>
  <w:num w:numId="6" w16cid:durableId="919296268">
    <w:abstractNumId w:val="3"/>
  </w:num>
  <w:num w:numId="7" w16cid:durableId="576864314">
    <w:abstractNumId w:val="2"/>
  </w:num>
  <w:num w:numId="8" w16cid:durableId="697238647">
    <w:abstractNumId w:val="1"/>
  </w:num>
  <w:num w:numId="9" w16cid:durableId="145983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BDE"/>
    <w:rsid w:val="0015074B"/>
    <w:rsid w:val="0029639D"/>
    <w:rsid w:val="00326F90"/>
    <w:rsid w:val="00391D46"/>
    <w:rsid w:val="005B00EB"/>
    <w:rsid w:val="00737251"/>
    <w:rsid w:val="00AA1D8D"/>
    <w:rsid w:val="00B47730"/>
    <w:rsid w:val="00C350B6"/>
    <w:rsid w:val="00CB0664"/>
    <w:rsid w:val="00D110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29AF"/>
  <w14:defaultImageDpi w14:val="300"/>
  <w15:docId w15:val="{5B189B22-6F4E-4044-9C09-E59AF034F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kousalya ogirala</cp:lastModifiedBy>
  <cp:revision>3</cp:revision>
  <dcterms:created xsi:type="dcterms:W3CDTF">2013-12-23T23:15:00Z</dcterms:created>
  <dcterms:modified xsi:type="dcterms:W3CDTF">2025-11-19T00:58:00Z</dcterms:modified>
  <cp:category/>
</cp:coreProperties>
</file>