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EA25" w14:textId="72D5F26D" w:rsidR="00063DC3" w:rsidRPr="00157B88" w:rsidRDefault="007053F6" w:rsidP="00157B88">
      <w:pPr>
        <w:shd w:val="clear" w:color="auto" w:fill="E2EFD9" w:themeFill="accent6" w:themeFillTint="33"/>
        <w:jc w:val="center"/>
        <w:rPr>
          <w:rFonts w:asciiTheme="minorHAnsi" w:eastAsia="Calibri" w:hAnsiTheme="minorHAnsi" w:cstheme="minorHAnsi"/>
          <w:b/>
          <w:sz w:val="22"/>
          <w:szCs w:val="22"/>
        </w:rPr>
      </w:pPr>
      <w:r w:rsidRPr="00D9585B">
        <w:rPr>
          <w:rFonts w:asciiTheme="minorHAnsi" w:eastAsia="Calibri" w:hAnsiTheme="minorHAnsi" w:cstheme="minorHAnsi"/>
          <w:b/>
          <w:sz w:val="22"/>
          <w:szCs w:val="22"/>
        </w:rPr>
        <w:t>Sai Prakash</w:t>
      </w:r>
      <w:r w:rsidR="007224B7" w:rsidRPr="00D9585B">
        <w:rPr>
          <w:rFonts w:asciiTheme="minorHAnsi" w:eastAsia="Calibri" w:hAnsiTheme="minorHAnsi" w:cstheme="minorHAnsi"/>
          <w:b/>
          <w:sz w:val="22"/>
          <w:szCs w:val="22"/>
        </w:rPr>
        <w:t xml:space="preserve"> Reddy </w:t>
      </w:r>
      <w:proofErr w:type="spellStart"/>
      <w:r w:rsidR="007224B7" w:rsidRPr="00D9585B">
        <w:rPr>
          <w:rFonts w:asciiTheme="minorHAnsi" w:eastAsia="Calibri" w:hAnsiTheme="minorHAnsi" w:cstheme="minorHAnsi"/>
          <w:b/>
          <w:sz w:val="22"/>
          <w:szCs w:val="22"/>
        </w:rPr>
        <w:t>Ka</w:t>
      </w:r>
      <w:r w:rsidRPr="00D9585B">
        <w:rPr>
          <w:rFonts w:asciiTheme="minorHAnsi" w:eastAsia="Calibri" w:hAnsiTheme="minorHAnsi" w:cstheme="minorHAnsi"/>
          <w:b/>
          <w:sz w:val="22"/>
          <w:szCs w:val="22"/>
        </w:rPr>
        <w:t>vadapu</w:t>
      </w:r>
      <w:proofErr w:type="spellEnd"/>
    </w:p>
    <w:p w14:paraId="75F658F7" w14:textId="0A695987" w:rsidR="00115815" w:rsidRDefault="007951FA" w:rsidP="00157B88">
      <w:pPr>
        <w:shd w:val="clear" w:color="auto" w:fill="E2EFD9" w:themeFill="accent6" w:themeFillTint="33"/>
        <w:jc w:val="center"/>
      </w:pPr>
      <w:r w:rsidRPr="00EC5B62">
        <w:rPr>
          <w:rFonts w:ascii="Calibri" w:eastAsia="Calibri" w:hAnsi="Calibri" w:cs="Calibri"/>
          <w:b/>
          <w:color w:val="000000"/>
          <w:sz w:val="20"/>
          <w:szCs w:val="20"/>
        </w:rPr>
        <w:t>Email</w:t>
      </w:r>
      <w:r w:rsidRPr="00EC5B62">
        <w:rPr>
          <w:rFonts w:ascii="Calibri" w:eastAsia="Calibri" w:hAnsi="Calibri" w:cs="Calibri"/>
          <w:color w:val="000000"/>
          <w:sz w:val="20"/>
          <w:szCs w:val="20"/>
        </w:rPr>
        <w:t xml:space="preserve">: </w:t>
      </w:r>
      <w:hyperlink r:id="rId6" w:history="1">
        <w:r w:rsidR="00D9585B" w:rsidRPr="004F18F6">
          <w:rPr>
            <w:rStyle w:val="Hyperlink"/>
            <w:rFonts w:ascii="Calibri" w:eastAsia="Calibri" w:hAnsi="Calibri" w:cs="Calibri"/>
            <w:sz w:val="20"/>
            <w:szCs w:val="20"/>
          </w:rPr>
          <w:t>saiprakashreddyy1@gmail.com</w:t>
        </w:r>
      </w:hyperlink>
      <w:r w:rsidR="00157B88">
        <w:t xml:space="preserve">   </w:t>
      </w:r>
      <w:r w:rsidR="00157B88" w:rsidRPr="00EC5B62">
        <w:rPr>
          <w:rFonts w:ascii="Calibri" w:eastAsia="Calibri" w:hAnsi="Calibri" w:cs="Calibri"/>
          <w:b/>
          <w:color w:val="000000"/>
          <w:sz w:val="20"/>
          <w:szCs w:val="20"/>
        </w:rPr>
        <w:t>Mobile</w:t>
      </w:r>
      <w:r w:rsidR="00157B88" w:rsidRPr="00EC5B62">
        <w:rPr>
          <w:rFonts w:ascii="Calibri" w:eastAsia="Calibri" w:hAnsi="Calibri" w:cs="Calibri"/>
          <w:color w:val="000000"/>
          <w:sz w:val="20"/>
          <w:szCs w:val="20"/>
        </w:rPr>
        <w:t>:</w:t>
      </w:r>
      <w:r w:rsidR="00157B88" w:rsidRPr="00EC5B62">
        <w:rPr>
          <w:rFonts w:ascii="Calibri" w:hAnsi="Calibri" w:cs="Calibri"/>
          <w:sz w:val="20"/>
          <w:szCs w:val="20"/>
        </w:rPr>
        <w:t xml:space="preserve"> </w:t>
      </w:r>
      <w:r w:rsidR="00157B88" w:rsidRPr="00157B88">
        <w:rPr>
          <w:rFonts w:ascii="Calibri" w:hAnsi="Calibri" w:cs="Calibri"/>
          <w:color w:val="4472C4" w:themeColor="accent1"/>
          <w:sz w:val="20"/>
          <w:szCs w:val="20"/>
        </w:rPr>
        <w:t>+1 (346) 504-5225</w:t>
      </w:r>
      <w:r w:rsidR="00157B88" w:rsidRPr="00157B88">
        <w:rPr>
          <w:rFonts w:ascii="Calibri" w:hAnsi="Calibri" w:cs="Calibri"/>
          <w:color w:val="4472C4" w:themeColor="accent1"/>
          <w:sz w:val="20"/>
          <w:szCs w:val="20"/>
        </w:rPr>
        <w:t>‬</w:t>
      </w:r>
      <w:r w:rsidR="00157B88">
        <w:rPr>
          <w:rFonts w:ascii="Calibri" w:hAnsi="Calibri" w:cs="Calibri"/>
          <w:color w:val="4472C4" w:themeColor="accent1"/>
          <w:sz w:val="20"/>
          <w:szCs w:val="20"/>
        </w:rPr>
        <w:t xml:space="preserve">   </w:t>
      </w:r>
      <w:proofErr w:type="spellStart"/>
      <w:r w:rsidR="00157B88">
        <w:rPr>
          <w:rFonts w:ascii="Calibri" w:eastAsia="Calibri" w:hAnsi="Calibri" w:cs="Calibri"/>
          <w:b/>
          <w:color w:val="000000"/>
          <w:sz w:val="20"/>
          <w:szCs w:val="20"/>
        </w:rPr>
        <w:t>Linkedin</w:t>
      </w:r>
      <w:proofErr w:type="spellEnd"/>
      <w:r w:rsidR="00157B88">
        <w:rPr>
          <w:rFonts w:ascii="Calibri" w:eastAsia="Calibri" w:hAnsi="Calibri" w:cs="Calibri"/>
          <w:b/>
          <w:color w:val="000000"/>
          <w:sz w:val="20"/>
          <w:szCs w:val="20"/>
        </w:rPr>
        <w:t xml:space="preserve">: </w:t>
      </w:r>
      <w:hyperlink r:id="rId7" w:history="1">
        <w:r w:rsidR="00157B88" w:rsidRPr="00157B88">
          <w:rPr>
            <w:rStyle w:val="Hyperlink"/>
            <w:rFonts w:ascii="Calibri" w:eastAsia="Calibri" w:hAnsi="Calibri" w:cs="Calibri"/>
            <w:bCs/>
            <w:sz w:val="20"/>
            <w:szCs w:val="20"/>
          </w:rPr>
          <w:t>linkedin.com/in/</w:t>
        </w:r>
        <w:proofErr w:type="spellStart"/>
        <w:r w:rsidR="00157B88" w:rsidRPr="00157B88">
          <w:rPr>
            <w:rStyle w:val="Hyperlink"/>
            <w:rFonts w:ascii="Calibri" w:eastAsia="Calibri" w:hAnsi="Calibri" w:cs="Calibri"/>
            <w:bCs/>
            <w:sz w:val="20"/>
            <w:szCs w:val="20"/>
          </w:rPr>
          <w:t>sai-prakash-reddyy</w:t>
        </w:r>
        <w:proofErr w:type="spellEnd"/>
      </w:hyperlink>
    </w:p>
    <w:p w14:paraId="6844273F" w14:textId="59B20170" w:rsidR="00C0677A" w:rsidRPr="00157B88" w:rsidRDefault="00C0677A" w:rsidP="00157B88">
      <w:pPr>
        <w:shd w:val="clear" w:color="auto" w:fill="E2EFD9" w:themeFill="accent6" w:themeFillTint="33"/>
        <w:jc w:val="center"/>
        <w:rPr>
          <w:rFonts w:ascii="Calibri" w:eastAsia="Calibri" w:hAnsi="Calibri" w:cs="Calibri"/>
          <w:color w:val="4472C4" w:themeColor="accent1"/>
          <w:sz w:val="20"/>
          <w:szCs w:val="20"/>
        </w:rPr>
      </w:pPr>
      <w:r w:rsidRPr="00C0677A">
        <w:rPr>
          <w:rFonts w:ascii="Calibri" w:eastAsia="Calibri" w:hAnsi="Calibri" w:cs="Calibri"/>
          <w:color w:val="4472C4" w:themeColor="accent1"/>
          <w:sz w:val="20"/>
          <w:szCs w:val="20"/>
        </w:rPr>
        <w:t>DATA ANALYST | SQL | POWER BI | PYTHON | HEALTHCARE ANALYTICS</w:t>
      </w:r>
    </w:p>
    <w:p w14:paraId="314120A9" w14:textId="16FB8DA7" w:rsidR="00D9585B" w:rsidRDefault="00DA39C5" w:rsidP="003A01A4">
      <w:pPr>
        <w:rPr>
          <w:rFonts w:ascii="Calibri" w:eastAsia="Calibri" w:hAnsi="Calibri" w:cs="Calibri"/>
          <w:b/>
          <w:color w:val="7030A0"/>
          <w:sz w:val="20"/>
          <w:szCs w:val="20"/>
          <w:u w:val="single"/>
        </w:rPr>
      </w:pPr>
      <w:r>
        <w:rPr>
          <w:rFonts w:cstheme="minorHAnsi"/>
          <w:noProof/>
          <w:sz w:val="13"/>
          <w:szCs w:val="13"/>
        </w:rPr>
        <w:pict w14:anchorId="410AE483">
          <v:rect id="_x0000_i1028" alt="" style="width:523.3pt;height:1.5pt;mso-width-percent:0;mso-height-percent:0;mso-width-percent:0;mso-height-percent:0" o:hralign="center" o:hrstd="t" o:hrnoshade="t" o:hr="t" fillcolor="black [3213]" stroked="f"/>
        </w:pict>
      </w:r>
    </w:p>
    <w:p w14:paraId="2DF3538C" w14:textId="4560E515" w:rsidR="003A01A4" w:rsidRPr="003D73F2" w:rsidRDefault="007951FA" w:rsidP="003A01A4">
      <w:pPr>
        <w:rPr>
          <w:rFonts w:ascii="Calibri" w:eastAsia="Calibri" w:hAnsi="Calibri" w:cs="Calibri"/>
          <w:b/>
          <w:color w:val="7030A0"/>
          <w:sz w:val="22"/>
          <w:szCs w:val="22"/>
          <w:u w:val="single"/>
        </w:rPr>
      </w:pPr>
      <w:r w:rsidRPr="003D73F2">
        <w:rPr>
          <w:rFonts w:ascii="Calibri" w:eastAsia="Calibri" w:hAnsi="Calibri" w:cs="Calibri"/>
          <w:b/>
          <w:color w:val="7030A0"/>
          <w:sz w:val="22"/>
          <w:szCs w:val="22"/>
          <w:u w:val="single"/>
        </w:rPr>
        <w:t>PROFESSIONAL SUMMARY</w:t>
      </w:r>
    </w:p>
    <w:p w14:paraId="7F2BC239" w14:textId="681D90AC" w:rsidR="002A7409" w:rsidRPr="003D73F2" w:rsidRDefault="003D73F2" w:rsidP="002A7409">
      <w:pPr>
        <w:jc w:val="both"/>
        <w:rPr>
          <w:rFonts w:asciiTheme="minorHAnsi" w:hAnsiTheme="minorHAnsi" w:cstheme="minorHAnsi"/>
          <w:sz w:val="22"/>
          <w:szCs w:val="22"/>
        </w:rPr>
      </w:pPr>
      <w:r w:rsidRPr="003D73F2">
        <w:rPr>
          <w:rFonts w:asciiTheme="minorHAnsi" w:hAnsiTheme="minorHAnsi" w:cstheme="minorHAnsi"/>
          <w:sz w:val="22"/>
          <w:szCs w:val="22"/>
        </w:rPr>
        <w:t xml:space="preserve">Data Analyst with </w:t>
      </w:r>
      <w:r w:rsidRPr="003D73F2">
        <w:rPr>
          <w:rFonts w:asciiTheme="minorHAnsi" w:hAnsiTheme="minorHAnsi" w:cstheme="minorHAnsi"/>
          <w:b/>
          <w:bCs/>
          <w:sz w:val="22"/>
          <w:szCs w:val="22"/>
        </w:rPr>
        <w:t>3+ years of experience</w:t>
      </w:r>
      <w:r w:rsidRPr="003D73F2">
        <w:rPr>
          <w:rFonts w:asciiTheme="minorHAnsi" w:hAnsiTheme="minorHAnsi" w:cstheme="minorHAnsi"/>
          <w:sz w:val="22"/>
          <w:szCs w:val="22"/>
        </w:rPr>
        <w:t xml:space="preserve"> in SQL-driven analysis, </w:t>
      </w:r>
      <w:r w:rsidRPr="003D73F2">
        <w:rPr>
          <w:rFonts w:asciiTheme="minorHAnsi" w:hAnsiTheme="minorHAnsi" w:cstheme="minorHAnsi"/>
          <w:b/>
          <w:bCs/>
          <w:sz w:val="22"/>
          <w:szCs w:val="22"/>
        </w:rPr>
        <w:t>Power BI dashboards</w:t>
      </w:r>
      <w:r w:rsidRPr="003D73F2">
        <w:rPr>
          <w:rFonts w:asciiTheme="minorHAnsi" w:hAnsiTheme="minorHAnsi" w:cstheme="minorHAnsi"/>
          <w:sz w:val="22"/>
          <w:szCs w:val="22"/>
        </w:rPr>
        <w:t xml:space="preserve">, Python automation, and </w:t>
      </w:r>
      <w:r w:rsidRPr="003D73F2">
        <w:rPr>
          <w:rFonts w:asciiTheme="minorHAnsi" w:hAnsiTheme="minorHAnsi" w:cstheme="minorHAnsi"/>
          <w:b/>
          <w:bCs/>
          <w:sz w:val="22"/>
          <w:szCs w:val="22"/>
        </w:rPr>
        <w:t>HIPAA-compliant healthcare analytics</w:t>
      </w:r>
      <w:r w:rsidRPr="003D73F2">
        <w:rPr>
          <w:rFonts w:asciiTheme="minorHAnsi" w:hAnsiTheme="minorHAnsi" w:cstheme="minorHAnsi"/>
          <w:sz w:val="22"/>
          <w:szCs w:val="22"/>
        </w:rPr>
        <w:t xml:space="preserve">. Strong expertise in </w:t>
      </w:r>
      <w:r w:rsidRPr="003D73F2">
        <w:rPr>
          <w:rFonts w:asciiTheme="minorHAnsi" w:hAnsiTheme="minorHAnsi" w:cstheme="minorHAnsi"/>
          <w:b/>
          <w:bCs/>
          <w:sz w:val="22"/>
          <w:szCs w:val="22"/>
        </w:rPr>
        <w:t>data validation, ETL support, cloud data pipelines (AWS, Azure)</w:t>
      </w:r>
      <w:r w:rsidRPr="003D73F2">
        <w:rPr>
          <w:rFonts w:asciiTheme="minorHAnsi" w:hAnsiTheme="minorHAnsi" w:cstheme="minorHAnsi"/>
          <w:sz w:val="22"/>
          <w:szCs w:val="22"/>
        </w:rPr>
        <w:t xml:space="preserve">, and business reporting. Proven ability to transform multi-source data into </w:t>
      </w:r>
      <w:r w:rsidRPr="003D73F2">
        <w:rPr>
          <w:rFonts w:asciiTheme="minorHAnsi" w:hAnsiTheme="minorHAnsi" w:cstheme="minorHAnsi"/>
          <w:b/>
          <w:bCs/>
          <w:sz w:val="22"/>
          <w:szCs w:val="22"/>
        </w:rPr>
        <w:t>accurate, actionable insights</w:t>
      </w:r>
      <w:r w:rsidRPr="003D73F2">
        <w:rPr>
          <w:rFonts w:asciiTheme="minorHAnsi" w:hAnsiTheme="minorHAnsi" w:cstheme="minorHAnsi"/>
          <w:sz w:val="22"/>
          <w:szCs w:val="22"/>
        </w:rPr>
        <w:t xml:space="preserve"> for clinical, operational, and leadership teams.</w:t>
      </w:r>
    </w:p>
    <w:p w14:paraId="79624254" w14:textId="0ED32DB4" w:rsidR="00D9585B" w:rsidRPr="00D9585B" w:rsidRDefault="00DA39C5" w:rsidP="002A7409">
      <w:pPr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noProof/>
          <w:sz w:val="13"/>
          <w:szCs w:val="13"/>
        </w:rPr>
        <w:pict w14:anchorId="58104393">
          <v:rect id="_x0000_i1027" alt="" style="width:523.3pt;height:1.5pt;mso-width-percent:0;mso-height-percent:0;mso-width-percent:0;mso-height-percent:0" o:hralign="center" o:hrstd="t" o:hrnoshade="t" o:hr="t" fillcolor="black [3213]" stroked="f"/>
        </w:pict>
      </w:r>
    </w:p>
    <w:p w14:paraId="2B3E36E0" w14:textId="5DE0E754" w:rsidR="00D9585B" w:rsidRPr="003D73F2" w:rsidRDefault="007951FA" w:rsidP="00C87E31">
      <w:pPr>
        <w:rPr>
          <w:rFonts w:ascii="Calibri" w:eastAsia="Calibri" w:hAnsi="Calibri" w:cs="Calibri"/>
          <w:b/>
          <w:color w:val="7030A0"/>
          <w:sz w:val="22"/>
          <w:szCs w:val="22"/>
          <w:u w:val="single"/>
        </w:rPr>
      </w:pPr>
      <w:r w:rsidRPr="003D73F2">
        <w:rPr>
          <w:rFonts w:ascii="Calibri" w:eastAsia="Calibri" w:hAnsi="Calibri" w:cs="Calibri"/>
          <w:b/>
          <w:color w:val="7030A0"/>
          <w:sz w:val="22"/>
          <w:szCs w:val="22"/>
          <w:u w:val="single"/>
        </w:rPr>
        <w:t xml:space="preserve">TECHNICAL SKILLS </w:t>
      </w:r>
    </w:p>
    <w:p w14:paraId="1DD190FD" w14:textId="3AA6621B" w:rsidR="00D9585B" w:rsidRPr="00D9585B" w:rsidRDefault="003D73F2" w:rsidP="003D73F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3D73F2">
        <w:rPr>
          <w:rFonts w:asciiTheme="minorHAnsi" w:hAnsiTheme="minorHAnsi" w:cstheme="minorHAnsi"/>
          <w:sz w:val="22"/>
          <w:szCs w:val="22"/>
          <w:lang w:val="en-US"/>
        </w:rPr>
        <w:t>SQL | Power BI | Tableau | Python | Excel | DAX | Power Query | Data Cleaning | Data Validation | ETL | Informatica | AWS Glue | Azure Data Factory | AWS S3 | Amazon Redshift | Azure SQL | Oracle | Teradata | HIPAA | Data Quality | Reporting | Dashboards | Business Analysis | Stakeholder Communication</w:t>
      </w:r>
      <w:r w:rsidR="00DA39C5">
        <w:rPr>
          <w:rFonts w:cstheme="minorHAnsi"/>
          <w:noProof/>
          <w:sz w:val="13"/>
          <w:szCs w:val="13"/>
        </w:rPr>
        <w:pict w14:anchorId="13A63E1C">
          <v:rect id="_x0000_i1026" alt="" style="width:523.3pt;height:1.5pt;mso-width-percent:0;mso-height-percent:0;mso-width-percent:0;mso-height-percent:0" o:hralign="center" o:hrstd="t" o:hrnoshade="t" o:hr="t" fillcolor="black [3213]" stroked="f"/>
        </w:pict>
      </w:r>
    </w:p>
    <w:p w14:paraId="74EA1658" w14:textId="1CEE0706" w:rsidR="008F2ADF" w:rsidRPr="003D73F2" w:rsidRDefault="00F46A7C" w:rsidP="00157B88">
      <w:pPr>
        <w:rPr>
          <w:rStyle w:val="Strong"/>
          <w:rFonts w:ascii="Calibri" w:eastAsia="Calibri" w:hAnsi="Calibri" w:cs="Calibri"/>
          <w:bCs w:val="0"/>
          <w:color w:val="7030A0"/>
          <w:sz w:val="22"/>
          <w:szCs w:val="22"/>
          <w:u w:val="single"/>
        </w:rPr>
      </w:pPr>
      <w:r w:rsidRPr="003D73F2">
        <w:rPr>
          <w:rFonts w:ascii="Calibri" w:eastAsia="Calibri" w:hAnsi="Calibri" w:cs="Calibri"/>
          <w:b/>
          <w:color w:val="7030A0"/>
          <w:sz w:val="22"/>
          <w:szCs w:val="22"/>
          <w:u w:val="single"/>
        </w:rPr>
        <w:t>PRO</w:t>
      </w:r>
      <w:r w:rsidR="00D9585B" w:rsidRPr="003D73F2">
        <w:rPr>
          <w:rFonts w:ascii="Calibri" w:eastAsia="Calibri" w:hAnsi="Calibri" w:cs="Calibri"/>
          <w:b/>
          <w:color w:val="7030A0"/>
          <w:sz w:val="22"/>
          <w:szCs w:val="22"/>
          <w:u w:val="single"/>
        </w:rPr>
        <w:t>F</w:t>
      </w:r>
      <w:r w:rsidR="00C0677A">
        <w:rPr>
          <w:rFonts w:ascii="Calibri" w:eastAsia="Calibri" w:hAnsi="Calibri" w:cs="Calibri"/>
          <w:b/>
          <w:color w:val="7030A0"/>
          <w:sz w:val="22"/>
          <w:szCs w:val="22"/>
          <w:u w:val="single"/>
        </w:rPr>
        <w:t>E</w:t>
      </w:r>
      <w:r w:rsidR="00D9585B" w:rsidRPr="003D73F2">
        <w:rPr>
          <w:rFonts w:ascii="Calibri" w:eastAsia="Calibri" w:hAnsi="Calibri" w:cs="Calibri"/>
          <w:b/>
          <w:color w:val="7030A0"/>
          <w:sz w:val="22"/>
          <w:szCs w:val="22"/>
          <w:u w:val="single"/>
        </w:rPr>
        <w:t>SSIONAL</w:t>
      </w:r>
      <w:r w:rsidR="007951FA" w:rsidRPr="003D73F2">
        <w:rPr>
          <w:rFonts w:ascii="Calibri" w:eastAsia="Calibri" w:hAnsi="Calibri" w:cs="Calibri"/>
          <w:b/>
          <w:color w:val="7030A0"/>
          <w:sz w:val="22"/>
          <w:szCs w:val="22"/>
          <w:u w:val="single"/>
        </w:rPr>
        <w:t xml:space="preserve"> EXPERIENCE</w:t>
      </w:r>
    </w:p>
    <w:p w14:paraId="24105AFA" w14:textId="25FA8447" w:rsidR="00D9585B" w:rsidRPr="00157B88" w:rsidRDefault="00D9585B" w:rsidP="00157B88">
      <w:pPr>
        <w:pStyle w:val="Heading1"/>
        <w:spacing w:before="0"/>
        <w:rPr>
          <w:rFonts w:asciiTheme="minorHAnsi" w:hAnsiTheme="minorHAnsi" w:cstheme="minorHAnsi"/>
          <w:sz w:val="20"/>
          <w:szCs w:val="20"/>
        </w:rPr>
      </w:pPr>
      <w:r w:rsidRPr="00157B88">
        <w:rPr>
          <w:rStyle w:val="Strong"/>
          <w:rFonts w:asciiTheme="minorHAnsi" w:hAnsiTheme="minorHAnsi" w:cstheme="minorHAnsi"/>
          <w:b/>
          <w:sz w:val="20"/>
          <w:szCs w:val="20"/>
        </w:rPr>
        <w:t xml:space="preserve">Data Analyst – </w:t>
      </w:r>
      <w:proofErr w:type="spellStart"/>
      <w:r w:rsidRPr="00157B88">
        <w:rPr>
          <w:rStyle w:val="Strong"/>
          <w:rFonts w:asciiTheme="minorHAnsi" w:hAnsiTheme="minorHAnsi" w:cstheme="minorHAnsi"/>
          <w:b/>
          <w:sz w:val="20"/>
          <w:szCs w:val="20"/>
        </w:rPr>
        <w:t>Dermanuture</w:t>
      </w:r>
      <w:proofErr w:type="spellEnd"/>
      <w:r w:rsidRPr="00157B88">
        <w:rPr>
          <w:rStyle w:val="Strong"/>
          <w:rFonts w:asciiTheme="minorHAnsi" w:hAnsiTheme="minorHAnsi" w:cstheme="minorHAnsi"/>
          <w:b/>
          <w:sz w:val="20"/>
          <w:szCs w:val="20"/>
        </w:rPr>
        <w:t xml:space="preserve">, Bristol, PA </w:t>
      </w:r>
      <w:r w:rsidR="00157B88">
        <w:rPr>
          <w:rStyle w:val="Strong"/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                      </w:t>
      </w:r>
      <w:r w:rsidRPr="00157B88">
        <w:rPr>
          <w:rFonts w:asciiTheme="minorHAnsi" w:hAnsiTheme="minorHAnsi" w:cstheme="minorHAnsi"/>
          <w:sz w:val="20"/>
          <w:szCs w:val="20"/>
        </w:rPr>
        <w:t>Jan 2025 - Present</w:t>
      </w:r>
    </w:p>
    <w:p w14:paraId="5C4DFA54" w14:textId="699CBA8B" w:rsidR="003D73F2" w:rsidRPr="003D73F2" w:rsidRDefault="003D73F2" w:rsidP="003D73F2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D73F2">
        <w:rPr>
          <w:rFonts w:asciiTheme="minorHAnsi" w:hAnsiTheme="minorHAnsi" w:cstheme="minorHAnsi"/>
          <w:sz w:val="22"/>
          <w:szCs w:val="22"/>
        </w:rPr>
        <w:t>Analyzed</w:t>
      </w:r>
      <w:proofErr w:type="spellEnd"/>
      <w:r w:rsidR="00B042DA">
        <w:rPr>
          <w:rFonts w:asciiTheme="minorHAnsi" w:hAnsiTheme="minorHAnsi" w:cstheme="minorHAnsi"/>
          <w:sz w:val="22"/>
          <w:szCs w:val="22"/>
        </w:rPr>
        <w:t xml:space="preserve"> </w:t>
      </w:r>
      <w:r w:rsidRPr="003D73F2">
        <w:rPr>
          <w:rFonts w:asciiTheme="minorHAnsi" w:hAnsiTheme="minorHAnsi" w:cstheme="minorHAnsi"/>
          <w:sz w:val="22"/>
          <w:szCs w:val="22"/>
        </w:rPr>
        <w:t xml:space="preserve">, profiled, and validated </w:t>
      </w:r>
      <w:r w:rsidRPr="003D73F2">
        <w:rPr>
          <w:rFonts w:asciiTheme="minorHAnsi" w:hAnsiTheme="minorHAnsi" w:cstheme="minorHAnsi"/>
          <w:bCs/>
          <w:sz w:val="22"/>
          <w:szCs w:val="22"/>
        </w:rPr>
        <w:t>healthcare datasets</w:t>
      </w:r>
      <w:r w:rsidRPr="003D73F2">
        <w:rPr>
          <w:rFonts w:asciiTheme="minorHAnsi" w:hAnsiTheme="minorHAnsi" w:cstheme="minorHAnsi"/>
          <w:sz w:val="22"/>
          <w:szCs w:val="22"/>
        </w:rPr>
        <w:t xml:space="preserve"> using </w:t>
      </w:r>
      <w:r w:rsidRPr="003D73F2">
        <w:rPr>
          <w:rFonts w:asciiTheme="minorHAnsi" w:hAnsiTheme="minorHAnsi" w:cstheme="minorHAnsi"/>
          <w:bCs/>
          <w:sz w:val="22"/>
          <w:szCs w:val="22"/>
        </w:rPr>
        <w:t>SQL, Teradata, and Python</w:t>
      </w:r>
      <w:r w:rsidRPr="003D73F2">
        <w:rPr>
          <w:rFonts w:asciiTheme="minorHAnsi" w:hAnsiTheme="minorHAnsi" w:cstheme="minorHAnsi"/>
          <w:sz w:val="22"/>
          <w:szCs w:val="22"/>
        </w:rPr>
        <w:t xml:space="preserve">, ensuring </w:t>
      </w:r>
      <w:r w:rsidRPr="003D73F2">
        <w:rPr>
          <w:rFonts w:asciiTheme="minorHAnsi" w:hAnsiTheme="minorHAnsi" w:cstheme="minorHAnsi"/>
          <w:bCs/>
          <w:sz w:val="22"/>
          <w:szCs w:val="22"/>
        </w:rPr>
        <w:t>HIPAA compliance</w:t>
      </w:r>
      <w:r w:rsidRPr="003D73F2">
        <w:rPr>
          <w:rFonts w:asciiTheme="minorHAnsi" w:hAnsiTheme="minorHAnsi" w:cstheme="minorHAnsi"/>
          <w:sz w:val="22"/>
          <w:szCs w:val="22"/>
        </w:rPr>
        <w:t xml:space="preserve"> across ingestion and reporting layers.</w:t>
      </w:r>
    </w:p>
    <w:p w14:paraId="36895E74" w14:textId="2239BD1C" w:rsidR="003D73F2" w:rsidRPr="003D73F2" w:rsidRDefault="003D73F2" w:rsidP="003D73F2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Developed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Power BI dashboards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 for clinical KPIs and operational metrics, improving reporting turnaround time by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40%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EF95E3C" w14:textId="55BA476D" w:rsidR="003D73F2" w:rsidRPr="003D73F2" w:rsidRDefault="003D73F2" w:rsidP="003D73F2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Created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Tableau dashboards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 for exploratory analysis, trend identification, and ad-hoc clinical reporting.</w:t>
      </w:r>
    </w:p>
    <w:p w14:paraId="4FA0F252" w14:textId="6127D0C3" w:rsidR="003D73F2" w:rsidRPr="003D73F2" w:rsidRDefault="003D73F2" w:rsidP="003D73F2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Automated recurring reporting using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Excel Power Query, Pivot Tables, and formulas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, reducing manual effort by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30%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C7D1B6A" w14:textId="1B3B0223" w:rsidR="003D73F2" w:rsidRPr="003D73F2" w:rsidRDefault="003D73F2" w:rsidP="003D73F2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Performed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data quality checks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 (nulls, constraints, outliers, reconciliations), reducing reporting discrepancies by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30%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691935E" w14:textId="0AC12682" w:rsidR="003D73F2" w:rsidRPr="003D73F2" w:rsidRDefault="003D73F2" w:rsidP="003D73F2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Validated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Informatica ETL jobs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, performing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source-to-target reconciliation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 before warehouse ingestion.</w:t>
      </w:r>
    </w:p>
    <w:p w14:paraId="69CF392A" w14:textId="4179DFF3" w:rsidR="003D73F2" w:rsidRPr="003D73F2" w:rsidRDefault="003D73F2" w:rsidP="003D73F2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Supported secure data ingestion into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AWS S3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>, validating file transfers, access controls, and encryption standards.</w:t>
      </w:r>
    </w:p>
    <w:p w14:paraId="4DD0ED0E" w14:textId="365F310C" w:rsidR="003D73F2" w:rsidRPr="003D73F2" w:rsidRDefault="003D73F2" w:rsidP="003D73F2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Designed and validated transformations in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AWS Glue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>, ensuring schema consistency and accurate downstream analytics.</w:t>
      </w:r>
    </w:p>
    <w:p w14:paraId="63230208" w14:textId="51306010" w:rsidR="003D73F2" w:rsidRPr="003D73F2" w:rsidRDefault="003D73F2" w:rsidP="003D73F2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Verified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Amazon Redshift loads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 using row counts, metadata validation, and data lineage checks.</w:t>
      </w:r>
    </w:p>
    <w:p w14:paraId="5111E5D7" w14:textId="571D5450" w:rsidR="003D73F2" w:rsidRPr="003D73F2" w:rsidRDefault="003D73F2" w:rsidP="003D73F2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Standardized data from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Oracle, flat files, and EHR systems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, improving data reliability for analytics </w:t>
      </w:r>
      <w:r w:rsidR="00052F5A" w:rsidRPr="00052F5A">
        <w:rPr>
          <w:rFonts w:asciiTheme="minorHAnsi" w:hAnsiTheme="minorHAnsi" w:cstheme="minorHAnsi"/>
          <w:b/>
          <w:bCs/>
          <w:sz w:val="22"/>
          <w:szCs w:val="22"/>
          <w:lang w:val="en-US"/>
        </w:rPr>
        <w:t>business insights</w:t>
      </w:r>
      <w:r w:rsidR="00052F5A" w:rsidRPr="00052F5A">
        <w:rPr>
          <w:rFonts w:asciiTheme="minorHAnsi" w:hAnsiTheme="minorHAnsi" w:cstheme="minorHAnsi"/>
          <w:sz w:val="22"/>
          <w:szCs w:val="22"/>
          <w:lang w:val="en-US"/>
        </w:rPr>
        <w:t>, and reporting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6AB4964" w14:textId="164D9850" w:rsidR="003D73F2" w:rsidRPr="003D73F2" w:rsidRDefault="003D73F2" w:rsidP="003D73F2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Created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mapping documents, transformation logic, and lineage documentation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 to support audit and compliance reviews.</w:t>
      </w:r>
    </w:p>
    <w:p w14:paraId="62EB4CAF" w14:textId="51BA4B79" w:rsidR="00D9585B" w:rsidRPr="003D73F2" w:rsidRDefault="003D73F2" w:rsidP="003D73F2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Collaborated with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clinical, billing, and operations teams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 to gather requirements and deliver compliant analytical outputs.</w:t>
      </w:r>
    </w:p>
    <w:p w14:paraId="5F4F9F34" w14:textId="1E883EA3" w:rsidR="00D9585B" w:rsidRPr="00157B88" w:rsidRDefault="00D9585B" w:rsidP="00157B88">
      <w:pPr>
        <w:pStyle w:val="Heading1"/>
        <w:spacing w:before="0"/>
        <w:rPr>
          <w:rFonts w:asciiTheme="minorHAnsi" w:hAnsiTheme="minorHAnsi" w:cstheme="minorHAnsi"/>
          <w:sz w:val="20"/>
          <w:szCs w:val="20"/>
        </w:rPr>
      </w:pPr>
      <w:r w:rsidRPr="00157B88">
        <w:rPr>
          <w:rStyle w:val="Strong"/>
          <w:rFonts w:asciiTheme="minorHAnsi" w:hAnsiTheme="minorHAnsi" w:cstheme="minorHAnsi"/>
          <w:b/>
          <w:sz w:val="20"/>
          <w:szCs w:val="20"/>
        </w:rPr>
        <w:t xml:space="preserve">Data Analyst – </w:t>
      </w:r>
      <w:proofErr w:type="spellStart"/>
      <w:r w:rsidRPr="00157B88">
        <w:rPr>
          <w:rStyle w:val="Strong"/>
          <w:rFonts w:asciiTheme="minorHAnsi" w:hAnsiTheme="minorHAnsi" w:cstheme="minorHAnsi"/>
          <w:b/>
          <w:sz w:val="20"/>
          <w:szCs w:val="20"/>
        </w:rPr>
        <w:t>Techcor</w:t>
      </w:r>
      <w:r w:rsidR="00157B88" w:rsidRPr="00157B88">
        <w:rPr>
          <w:rStyle w:val="Strong"/>
          <w:rFonts w:asciiTheme="minorHAnsi" w:hAnsiTheme="minorHAnsi" w:cstheme="minorHAnsi"/>
          <w:b/>
          <w:sz w:val="20"/>
          <w:szCs w:val="20"/>
        </w:rPr>
        <w:t>e</w:t>
      </w:r>
      <w:proofErr w:type="spellEnd"/>
      <w:r w:rsidRPr="00157B88">
        <w:rPr>
          <w:rStyle w:val="Strong"/>
          <w:rFonts w:asciiTheme="minorHAnsi" w:hAnsiTheme="minorHAnsi" w:cstheme="minorHAnsi"/>
          <w:b/>
          <w:sz w:val="20"/>
          <w:szCs w:val="20"/>
        </w:rPr>
        <w:t>, Hyderabad</w:t>
      </w:r>
      <w:r w:rsidR="00157B88">
        <w:rPr>
          <w:rStyle w:val="Strong"/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                       </w:t>
      </w:r>
      <w:r w:rsidRPr="00157B88">
        <w:rPr>
          <w:rFonts w:asciiTheme="minorHAnsi" w:hAnsiTheme="minorHAnsi" w:cstheme="minorHAnsi"/>
          <w:sz w:val="20"/>
          <w:szCs w:val="20"/>
        </w:rPr>
        <w:t>AUG 2021 – APR 2023</w:t>
      </w:r>
    </w:p>
    <w:p w14:paraId="62A06BFD" w14:textId="56EEF55D" w:rsidR="003D73F2" w:rsidRPr="003D73F2" w:rsidRDefault="003D73F2" w:rsidP="003D73F2">
      <w:pPr>
        <w:pStyle w:val="NormalWeb"/>
        <w:numPr>
          <w:ilvl w:val="0"/>
          <w:numId w:val="3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D73F2">
        <w:rPr>
          <w:rFonts w:asciiTheme="minorHAnsi" w:hAnsiTheme="minorHAnsi" w:cstheme="minorHAnsi"/>
          <w:sz w:val="22"/>
          <w:szCs w:val="22"/>
        </w:rPr>
        <w:t xml:space="preserve">Translated business requirements into </w:t>
      </w:r>
      <w:r w:rsidRPr="003D73F2">
        <w:rPr>
          <w:rFonts w:asciiTheme="minorHAnsi" w:hAnsiTheme="minorHAnsi" w:cstheme="minorHAnsi"/>
          <w:bCs/>
          <w:sz w:val="22"/>
          <w:szCs w:val="22"/>
        </w:rPr>
        <w:t>mapping sheets, BRDs, and reporting specifications</w:t>
      </w:r>
      <w:r w:rsidRPr="003D73F2">
        <w:rPr>
          <w:rFonts w:asciiTheme="minorHAnsi" w:hAnsiTheme="minorHAnsi" w:cstheme="minorHAnsi"/>
          <w:sz w:val="22"/>
          <w:szCs w:val="22"/>
        </w:rPr>
        <w:t xml:space="preserve"> for Azure-based analytics solutions.</w:t>
      </w:r>
    </w:p>
    <w:p w14:paraId="3F5BAEBD" w14:textId="77777777" w:rsidR="003D73F2" w:rsidRPr="003D73F2" w:rsidRDefault="003D73F2" w:rsidP="003D73F2">
      <w:pPr>
        <w:pStyle w:val="NormalWeb"/>
        <w:numPr>
          <w:ilvl w:val="0"/>
          <w:numId w:val="31"/>
        </w:numPr>
        <w:spacing w:before="0" w:before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Extracted and standardized data from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SQL databases, APIs, logs, and flat files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 using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Python and Excel Power Query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B4B5CBB" w14:textId="77777777" w:rsidR="003D73F2" w:rsidRPr="003D73F2" w:rsidRDefault="003D73F2" w:rsidP="003D73F2">
      <w:pPr>
        <w:pStyle w:val="NormalWeb"/>
        <w:numPr>
          <w:ilvl w:val="0"/>
          <w:numId w:val="31"/>
        </w:numPr>
        <w:spacing w:before="0" w:before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Cleaned and transformed datasets using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Python (Pandas)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 to address missing values, schema mismatches, and format issues.</w:t>
      </w:r>
    </w:p>
    <w:p w14:paraId="55314421" w14:textId="77777777" w:rsidR="003D73F2" w:rsidRPr="003D73F2" w:rsidRDefault="003D73F2" w:rsidP="003D73F2">
      <w:pPr>
        <w:pStyle w:val="NormalWeb"/>
        <w:numPr>
          <w:ilvl w:val="0"/>
          <w:numId w:val="31"/>
        </w:numPr>
        <w:spacing w:before="0" w:before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Automated recurring reports using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Python scripts and Excel macros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, reducing manual effort by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35%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E0F89CB" w14:textId="77777777" w:rsidR="003D73F2" w:rsidRPr="003D73F2" w:rsidRDefault="003D73F2" w:rsidP="003D73F2">
      <w:pPr>
        <w:pStyle w:val="NormalWeb"/>
        <w:numPr>
          <w:ilvl w:val="0"/>
          <w:numId w:val="31"/>
        </w:numPr>
        <w:spacing w:before="0" w:before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Designed and maintained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Power BI dashboards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 for SLA monitoring, ticket analytics, and infrastructure performance.</w:t>
      </w:r>
    </w:p>
    <w:p w14:paraId="1526087D" w14:textId="77777777" w:rsidR="003D73F2" w:rsidRPr="003D73F2" w:rsidRDefault="003D73F2" w:rsidP="003D73F2">
      <w:pPr>
        <w:pStyle w:val="NormalWeb"/>
        <w:numPr>
          <w:ilvl w:val="0"/>
          <w:numId w:val="31"/>
        </w:numPr>
        <w:spacing w:before="0" w:before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Built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DAX measures, calculated fields, and optimized data models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 for self-service BI reporting.</w:t>
      </w:r>
    </w:p>
    <w:p w14:paraId="6F2071C8" w14:textId="77777777" w:rsidR="003D73F2" w:rsidRPr="003D73F2" w:rsidRDefault="003D73F2" w:rsidP="003D73F2">
      <w:pPr>
        <w:pStyle w:val="NormalWeb"/>
        <w:numPr>
          <w:ilvl w:val="0"/>
          <w:numId w:val="31"/>
        </w:numPr>
        <w:spacing w:before="0" w:before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Supported and validated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Azure Data Factory pipelines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>, ensuring reliable data refresh and movement schedules.</w:t>
      </w:r>
    </w:p>
    <w:p w14:paraId="4ABA05B5" w14:textId="77777777" w:rsidR="003D73F2" w:rsidRPr="003D73F2" w:rsidRDefault="003D73F2" w:rsidP="003D73F2">
      <w:pPr>
        <w:pStyle w:val="NormalWeb"/>
        <w:numPr>
          <w:ilvl w:val="0"/>
          <w:numId w:val="31"/>
        </w:numPr>
        <w:spacing w:before="0" w:before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Conducted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data reconciliation, threshold validation, and metadata checks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 to ensure reporting accuracy.</w:t>
      </w:r>
    </w:p>
    <w:p w14:paraId="5D79DAED" w14:textId="77777777" w:rsidR="003D73F2" w:rsidRPr="003D73F2" w:rsidRDefault="003D73F2" w:rsidP="003D73F2">
      <w:pPr>
        <w:pStyle w:val="NormalWeb"/>
        <w:numPr>
          <w:ilvl w:val="0"/>
          <w:numId w:val="31"/>
        </w:numPr>
        <w:spacing w:before="0" w:before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Optimized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SQL queries and Power BI refresh cycles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>, improving dashboard performance.</w:t>
      </w:r>
    </w:p>
    <w:p w14:paraId="26D09EB3" w14:textId="77777777" w:rsidR="003D73F2" w:rsidRPr="003D73F2" w:rsidRDefault="003D73F2" w:rsidP="003D73F2">
      <w:pPr>
        <w:pStyle w:val="NormalWeb"/>
        <w:numPr>
          <w:ilvl w:val="0"/>
          <w:numId w:val="31"/>
        </w:numPr>
        <w:spacing w:before="0" w:before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Produced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technical documentation and transformation rules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>, enabling smooth collaboration with QA and support teams.</w:t>
      </w:r>
    </w:p>
    <w:p w14:paraId="2C650262" w14:textId="77777777" w:rsidR="003D73F2" w:rsidRPr="003D73F2" w:rsidRDefault="003D73F2" w:rsidP="003D73F2">
      <w:pPr>
        <w:pStyle w:val="NormalWeb"/>
        <w:numPr>
          <w:ilvl w:val="0"/>
          <w:numId w:val="31"/>
        </w:numPr>
        <w:spacing w:before="0" w:before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3D73F2">
        <w:rPr>
          <w:rFonts w:asciiTheme="minorHAnsi" w:hAnsiTheme="minorHAnsi" w:cstheme="minorHAnsi"/>
          <w:sz w:val="22"/>
          <w:szCs w:val="22"/>
          <w:lang w:val="en-US"/>
        </w:rPr>
        <w:t xml:space="preserve">Trained junior analysts on </w:t>
      </w:r>
      <w:r w:rsidRPr="003D73F2">
        <w:rPr>
          <w:rFonts w:asciiTheme="minorHAnsi" w:hAnsiTheme="minorHAnsi" w:cstheme="minorHAnsi"/>
          <w:b/>
          <w:bCs/>
          <w:sz w:val="22"/>
          <w:szCs w:val="22"/>
          <w:lang w:val="en-US"/>
        </w:rPr>
        <w:t>Power BI reporting, Azure connectivity, and data refresh best practices</w:t>
      </w:r>
      <w:r w:rsidRPr="003D73F2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C86ED1E" w14:textId="61A2FDA0" w:rsidR="00063DC3" w:rsidRDefault="00DA39C5" w:rsidP="00156BD7">
      <w:pPr>
        <w:pStyle w:val="NormalWeb"/>
        <w:spacing w:before="0" w:beforeAutospacing="0"/>
        <w:rPr>
          <w:rFonts w:asciiTheme="minorHAnsi" w:hAnsiTheme="minorHAnsi" w:cstheme="minorHAnsi"/>
          <w:bCs/>
          <w:color w:val="000000"/>
          <w:sz w:val="22"/>
          <w:szCs w:val="22"/>
        </w:rPr>
      </w:pPr>
      <w:r>
        <w:rPr>
          <w:rFonts w:cstheme="minorHAnsi"/>
          <w:noProof/>
          <w:sz w:val="13"/>
          <w:szCs w:val="13"/>
        </w:rPr>
        <w:pict w14:anchorId="76852750">
          <v:rect id="_x0000_i1025" alt="" style="width:523.3pt;height:1.5pt;mso-width-percent:0;mso-height-percent:0;mso-width-percent:0;mso-height-percent:0" o:hralign="center" o:hrstd="t" o:hrnoshade="t" o:hr="t" fillcolor="black [3213]" stroked="f"/>
        </w:pict>
      </w:r>
      <w:r w:rsidR="00D9585B" w:rsidRPr="003D73F2">
        <w:rPr>
          <w:rStyle w:val="Strong"/>
          <w:rFonts w:ascii="Calibri" w:hAnsi="Calibri" w:cs="Calibri"/>
          <w:color w:val="7030A0"/>
          <w:sz w:val="22"/>
          <w:szCs w:val="22"/>
        </w:rPr>
        <w:t>EDUCATION</w:t>
      </w:r>
      <w:r w:rsidR="00052F5A">
        <w:rPr>
          <w:rStyle w:val="Strong"/>
          <w:rFonts w:ascii="Calibri" w:hAnsi="Calibri" w:cs="Calibri"/>
          <w:color w:val="7030A0"/>
          <w:sz w:val="22"/>
          <w:szCs w:val="22"/>
        </w:rPr>
        <w:t xml:space="preserve"> :  </w:t>
      </w:r>
      <w:r w:rsidR="00D9585B" w:rsidRPr="003D73F2">
        <w:rPr>
          <w:rFonts w:asciiTheme="minorHAnsi" w:hAnsiTheme="minorHAnsi" w:cstheme="minorHAnsi"/>
          <w:color w:val="242424"/>
          <w:sz w:val="22"/>
          <w:szCs w:val="22"/>
          <w:shd w:val="clear" w:color="auto" w:fill="FFFFFF"/>
        </w:rPr>
        <w:t xml:space="preserve">Master’s in </w:t>
      </w:r>
      <w:r w:rsidR="00052F5A">
        <w:rPr>
          <w:rFonts w:asciiTheme="minorHAnsi" w:hAnsiTheme="minorHAnsi" w:cstheme="minorHAnsi"/>
          <w:color w:val="242424"/>
          <w:sz w:val="22"/>
          <w:szCs w:val="22"/>
          <w:shd w:val="clear" w:color="auto" w:fill="FFFFFF"/>
        </w:rPr>
        <w:t>B</w:t>
      </w:r>
      <w:r w:rsidR="00D9585B" w:rsidRPr="003D73F2">
        <w:rPr>
          <w:rFonts w:asciiTheme="minorHAnsi" w:hAnsiTheme="minorHAnsi" w:cstheme="minorHAnsi"/>
          <w:color w:val="242424"/>
          <w:sz w:val="22"/>
          <w:szCs w:val="22"/>
          <w:shd w:val="clear" w:color="auto" w:fill="FFFFFF"/>
        </w:rPr>
        <w:t xml:space="preserve">usiness </w:t>
      </w:r>
      <w:r w:rsidR="00052F5A">
        <w:rPr>
          <w:rFonts w:asciiTheme="minorHAnsi" w:hAnsiTheme="minorHAnsi" w:cstheme="minorHAnsi"/>
          <w:color w:val="242424"/>
          <w:sz w:val="22"/>
          <w:szCs w:val="22"/>
          <w:shd w:val="clear" w:color="auto" w:fill="FFFFFF"/>
        </w:rPr>
        <w:t>A</w:t>
      </w:r>
      <w:r w:rsidR="00D9585B" w:rsidRPr="003D73F2">
        <w:rPr>
          <w:rFonts w:asciiTheme="minorHAnsi" w:hAnsiTheme="minorHAnsi" w:cstheme="minorHAnsi"/>
          <w:color w:val="242424"/>
          <w:sz w:val="22"/>
          <w:szCs w:val="22"/>
          <w:shd w:val="clear" w:color="auto" w:fill="FFFFFF"/>
        </w:rPr>
        <w:t xml:space="preserve">nalytics - </w:t>
      </w:r>
      <w:r w:rsidR="00D9585B" w:rsidRPr="00052F5A">
        <w:rPr>
          <w:rFonts w:asciiTheme="minorHAnsi" w:hAnsiTheme="minorHAnsi" w:cstheme="minorHAnsi"/>
          <w:bCs/>
          <w:color w:val="000000"/>
          <w:sz w:val="22"/>
          <w:szCs w:val="22"/>
        </w:rPr>
        <w:t>Trine University</w:t>
      </w:r>
    </w:p>
    <w:sectPr w:rsidR="00063DC3" w:rsidSect="00EB7C86">
      <w:pgSz w:w="11906" w:h="16838"/>
      <w:pgMar w:top="720" w:right="720" w:bottom="720" w:left="720" w:header="708" w:footer="708" w:gutter="0"/>
      <w:pgBorders>
        <w:top w:val="threeDEmboss" w:sz="24" w:space="31" w:color="auto"/>
        <w:left w:val="threeDEmboss" w:sz="24" w:space="31" w:color="auto"/>
        <w:bottom w:val="threeDEngrave" w:sz="24" w:space="31" w:color="auto"/>
        <w:right w:val="threeDEngrave" w:sz="24" w:space="31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FDD2D1"/>
    <w:multiLevelType w:val="singleLevel"/>
    <w:tmpl w:val="91FDD2D1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5C921A2"/>
    <w:multiLevelType w:val="multilevel"/>
    <w:tmpl w:val="0BC022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D5EFD"/>
    <w:multiLevelType w:val="multilevel"/>
    <w:tmpl w:val="A12A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F6BDF"/>
    <w:multiLevelType w:val="multilevel"/>
    <w:tmpl w:val="1FD8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26204"/>
    <w:multiLevelType w:val="multilevel"/>
    <w:tmpl w:val="0A0A8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30D20A1"/>
    <w:multiLevelType w:val="multilevel"/>
    <w:tmpl w:val="1130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2214D"/>
    <w:multiLevelType w:val="multilevel"/>
    <w:tmpl w:val="6904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9453E"/>
    <w:multiLevelType w:val="multilevel"/>
    <w:tmpl w:val="3082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A6D96"/>
    <w:multiLevelType w:val="multilevel"/>
    <w:tmpl w:val="DD7462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0661BD0"/>
    <w:multiLevelType w:val="multilevel"/>
    <w:tmpl w:val="4814B5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C2D12"/>
    <w:multiLevelType w:val="multilevel"/>
    <w:tmpl w:val="A39A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D317E"/>
    <w:multiLevelType w:val="multilevel"/>
    <w:tmpl w:val="BB46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E2A9C"/>
    <w:multiLevelType w:val="multilevel"/>
    <w:tmpl w:val="1448854C"/>
    <w:lvl w:ilvl="0">
      <w:start w:val="1"/>
      <w:numFmt w:val="bullet"/>
      <w:lvlText w:val=""/>
      <w:lvlJc w:val="left"/>
      <w:pPr>
        <w:ind w:left="720" w:hanging="360"/>
      </w:pPr>
      <w:rPr>
        <w:rFonts w:ascii="Wingdings 2" w:hAnsi="Wingdings 2" w:hint="default"/>
        <w:b w:val="0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7E00171"/>
    <w:multiLevelType w:val="multilevel"/>
    <w:tmpl w:val="E2D0FF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4F97910"/>
    <w:multiLevelType w:val="multilevel"/>
    <w:tmpl w:val="806A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733A0"/>
    <w:multiLevelType w:val="multilevel"/>
    <w:tmpl w:val="6D18A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D05A89"/>
    <w:multiLevelType w:val="multilevel"/>
    <w:tmpl w:val="099A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2D57DE"/>
    <w:multiLevelType w:val="multilevel"/>
    <w:tmpl w:val="463E23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9011F"/>
    <w:multiLevelType w:val="multilevel"/>
    <w:tmpl w:val="6FB292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44D1456A"/>
    <w:multiLevelType w:val="multilevel"/>
    <w:tmpl w:val="8DDC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819DA"/>
    <w:multiLevelType w:val="multilevel"/>
    <w:tmpl w:val="0BFA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70E80"/>
    <w:multiLevelType w:val="multilevel"/>
    <w:tmpl w:val="0BE6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E2088"/>
    <w:multiLevelType w:val="hybridMultilevel"/>
    <w:tmpl w:val="4F1692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1D56E2D"/>
    <w:multiLevelType w:val="multilevel"/>
    <w:tmpl w:val="F3A211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684A2630"/>
    <w:multiLevelType w:val="multilevel"/>
    <w:tmpl w:val="9340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C196A"/>
    <w:multiLevelType w:val="multilevel"/>
    <w:tmpl w:val="5DD0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6E2E3B"/>
    <w:multiLevelType w:val="multilevel"/>
    <w:tmpl w:val="72A0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24A4E"/>
    <w:multiLevelType w:val="multilevel"/>
    <w:tmpl w:val="D194C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871D63"/>
    <w:multiLevelType w:val="multilevel"/>
    <w:tmpl w:val="44B4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5B49DA"/>
    <w:multiLevelType w:val="multilevel"/>
    <w:tmpl w:val="0A885D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7D0E64BC"/>
    <w:multiLevelType w:val="multilevel"/>
    <w:tmpl w:val="A57650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7D3B1A9B"/>
    <w:multiLevelType w:val="multilevel"/>
    <w:tmpl w:val="B4C45B0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9107895">
    <w:abstractNumId w:val="12"/>
  </w:num>
  <w:num w:numId="2" w16cid:durableId="650207502">
    <w:abstractNumId w:val="20"/>
  </w:num>
  <w:num w:numId="3" w16cid:durableId="1056244352">
    <w:abstractNumId w:val="24"/>
  </w:num>
  <w:num w:numId="4" w16cid:durableId="1285620266">
    <w:abstractNumId w:val="26"/>
  </w:num>
  <w:num w:numId="5" w16cid:durableId="1216234253">
    <w:abstractNumId w:val="2"/>
  </w:num>
  <w:num w:numId="6" w16cid:durableId="854075734">
    <w:abstractNumId w:val="19"/>
  </w:num>
  <w:num w:numId="7" w16cid:durableId="1750343242">
    <w:abstractNumId w:val="14"/>
  </w:num>
  <w:num w:numId="8" w16cid:durableId="1220436357">
    <w:abstractNumId w:val="25"/>
  </w:num>
  <w:num w:numId="9" w16cid:durableId="1643002876">
    <w:abstractNumId w:val="11"/>
  </w:num>
  <w:num w:numId="10" w16cid:durableId="630676390">
    <w:abstractNumId w:val="21"/>
  </w:num>
  <w:num w:numId="11" w16cid:durableId="56517836">
    <w:abstractNumId w:val="5"/>
  </w:num>
  <w:num w:numId="12" w16cid:durableId="1416627468">
    <w:abstractNumId w:val="6"/>
  </w:num>
  <w:num w:numId="13" w16cid:durableId="413939504">
    <w:abstractNumId w:val="1"/>
  </w:num>
  <w:num w:numId="14" w16cid:durableId="1749500289">
    <w:abstractNumId w:val="31"/>
  </w:num>
  <w:num w:numId="15" w16cid:durableId="1140883173">
    <w:abstractNumId w:val="15"/>
  </w:num>
  <w:num w:numId="16" w16cid:durableId="875582992">
    <w:abstractNumId w:val="16"/>
  </w:num>
  <w:num w:numId="17" w16cid:durableId="719405138">
    <w:abstractNumId w:val="27"/>
  </w:num>
  <w:num w:numId="18" w16cid:durableId="2025743885">
    <w:abstractNumId w:val="7"/>
  </w:num>
  <w:num w:numId="19" w16cid:durableId="1635865464">
    <w:abstractNumId w:val="28"/>
  </w:num>
  <w:num w:numId="20" w16cid:durableId="1216239161">
    <w:abstractNumId w:val="0"/>
  </w:num>
  <w:num w:numId="21" w16cid:durableId="1972513005">
    <w:abstractNumId w:val="30"/>
  </w:num>
  <w:num w:numId="22" w16cid:durableId="404305691">
    <w:abstractNumId w:val="4"/>
  </w:num>
  <w:num w:numId="23" w16cid:durableId="973635499">
    <w:abstractNumId w:val="29"/>
  </w:num>
  <w:num w:numId="24" w16cid:durableId="350029616">
    <w:abstractNumId w:val="13"/>
  </w:num>
  <w:num w:numId="25" w16cid:durableId="472911769">
    <w:abstractNumId w:val="8"/>
  </w:num>
  <w:num w:numId="26" w16cid:durableId="24714015">
    <w:abstractNumId w:val="18"/>
  </w:num>
  <w:num w:numId="27" w16cid:durableId="1940093699">
    <w:abstractNumId w:val="23"/>
  </w:num>
  <w:num w:numId="28" w16cid:durableId="138308863">
    <w:abstractNumId w:val="10"/>
  </w:num>
  <w:num w:numId="29" w16cid:durableId="273289453">
    <w:abstractNumId w:val="22"/>
  </w:num>
  <w:num w:numId="30" w16cid:durableId="835921664">
    <w:abstractNumId w:val="9"/>
  </w:num>
  <w:num w:numId="31" w16cid:durableId="867572557">
    <w:abstractNumId w:val="17"/>
  </w:num>
  <w:num w:numId="32" w16cid:durableId="118496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DC3"/>
    <w:rsid w:val="00026F3E"/>
    <w:rsid w:val="00052F5A"/>
    <w:rsid w:val="00063DC3"/>
    <w:rsid w:val="0008046F"/>
    <w:rsid w:val="000B6220"/>
    <w:rsid w:val="000E092D"/>
    <w:rsid w:val="000E7B68"/>
    <w:rsid w:val="000F013D"/>
    <w:rsid w:val="000F0ED8"/>
    <w:rsid w:val="001034B2"/>
    <w:rsid w:val="00115815"/>
    <w:rsid w:val="00120178"/>
    <w:rsid w:val="00156BD7"/>
    <w:rsid w:val="00157B88"/>
    <w:rsid w:val="001C2EDB"/>
    <w:rsid w:val="001F1AC3"/>
    <w:rsid w:val="00214EE7"/>
    <w:rsid w:val="002729F8"/>
    <w:rsid w:val="002A49FD"/>
    <w:rsid w:val="002A7409"/>
    <w:rsid w:val="002C5EE0"/>
    <w:rsid w:val="00325FB7"/>
    <w:rsid w:val="003661B5"/>
    <w:rsid w:val="003A01A4"/>
    <w:rsid w:val="003A1567"/>
    <w:rsid w:val="003D73F2"/>
    <w:rsid w:val="003E5292"/>
    <w:rsid w:val="0041100C"/>
    <w:rsid w:val="0042022A"/>
    <w:rsid w:val="004266C2"/>
    <w:rsid w:val="00426B9A"/>
    <w:rsid w:val="00431982"/>
    <w:rsid w:val="00453849"/>
    <w:rsid w:val="0046022E"/>
    <w:rsid w:val="0049462F"/>
    <w:rsid w:val="0049765F"/>
    <w:rsid w:val="004D7E22"/>
    <w:rsid w:val="005327F0"/>
    <w:rsid w:val="00577570"/>
    <w:rsid w:val="0058302A"/>
    <w:rsid w:val="005840D4"/>
    <w:rsid w:val="005927D5"/>
    <w:rsid w:val="005A0BD9"/>
    <w:rsid w:val="005C069D"/>
    <w:rsid w:val="005D71E8"/>
    <w:rsid w:val="005F18EF"/>
    <w:rsid w:val="0060432A"/>
    <w:rsid w:val="00606D1E"/>
    <w:rsid w:val="00610C00"/>
    <w:rsid w:val="006A1078"/>
    <w:rsid w:val="007053F6"/>
    <w:rsid w:val="007059CE"/>
    <w:rsid w:val="00716DD5"/>
    <w:rsid w:val="007224B7"/>
    <w:rsid w:val="007541D9"/>
    <w:rsid w:val="007951FA"/>
    <w:rsid w:val="007964FD"/>
    <w:rsid w:val="007F13BD"/>
    <w:rsid w:val="007F3CB6"/>
    <w:rsid w:val="007F6923"/>
    <w:rsid w:val="00810F1C"/>
    <w:rsid w:val="00834FC2"/>
    <w:rsid w:val="00850641"/>
    <w:rsid w:val="00871185"/>
    <w:rsid w:val="00883B47"/>
    <w:rsid w:val="008A68ED"/>
    <w:rsid w:val="008B6832"/>
    <w:rsid w:val="008E050F"/>
    <w:rsid w:val="008F2ADF"/>
    <w:rsid w:val="00965DC8"/>
    <w:rsid w:val="00982055"/>
    <w:rsid w:val="009B422A"/>
    <w:rsid w:val="009C05B5"/>
    <w:rsid w:val="009C7FE3"/>
    <w:rsid w:val="009D5BD0"/>
    <w:rsid w:val="00A0094E"/>
    <w:rsid w:val="00A60187"/>
    <w:rsid w:val="00A84FB9"/>
    <w:rsid w:val="00AB237D"/>
    <w:rsid w:val="00AC1EBB"/>
    <w:rsid w:val="00AC4870"/>
    <w:rsid w:val="00AE0608"/>
    <w:rsid w:val="00AE228C"/>
    <w:rsid w:val="00B042DA"/>
    <w:rsid w:val="00B069D3"/>
    <w:rsid w:val="00B4600B"/>
    <w:rsid w:val="00B6463A"/>
    <w:rsid w:val="00B8171E"/>
    <w:rsid w:val="00B830C9"/>
    <w:rsid w:val="00BA5F66"/>
    <w:rsid w:val="00BB6FD4"/>
    <w:rsid w:val="00BE15A9"/>
    <w:rsid w:val="00C00345"/>
    <w:rsid w:val="00C0677A"/>
    <w:rsid w:val="00C15138"/>
    <w:rsid w:val="00C30C22"/>
    <w:rsid w:val="00C72FAD"/>
    <w:rsid w:val="00C74986"/>
    <w:rsid w:val="00C87E31"/>
    <w:rsid w:val="00CA5770"/>
    <w:rsid w:val="00CC15FC"/>
    <w:rsid w:val="00CC1BE3"/>
    <w:rsid w:val="00CC2BA6"/>
    <w:rsid w:val="00CE42C3"/>
    <w:rsid w:val="00CF0EB5"/>
    <w:rsid w:val="00D01D30"/>
    <w:rsid w:val="00D06853"/>
    <w:rsid w:val="00D10510"/>
    <w:rsid w:val="00D12987"/>
    <w:rsid w:val="00D150BB"/>
    <w:rsid w:val="00D51E1F"/>
    <w:rsid w:val="00D53666"/>
    <w:rsid w:val="00D74BBE"/>
    <w:rsid w:val="00D9585B"/>
    <w:rsid w:val="00DA39C5"/>
    <w:rsid w:val="00DC4560"/>
    <w:rsid w:val="00DF2ABA"/>
    <w:rsid w:val="00E02F02"/>
    <w:rsid w:val="00E103DB"/>
    <w:rsid w:val="00E31E1A"/>
    <w:rsid w:val="00E6599B"/>
    <w:rsid w:val="00E7513A"/>
    <w:rsid w:val="00E816EA"/>
    <w:rsid w:val="00EB7C86"/>
    <w:rsid w:val="00EC5B62"/>
    <w:rsid w:val="00EE306E"/>
    <w:rsid w:val="00EE40F4"/>
    <w:rsid w:val="00F46A7C"/>
    <w:rsid w:val="00F56E69"/>
    <w:rsid w:val="00F633E8"/>
    <w:rsid w:val="00F77DAB"/>
    <w:rsid w:val="00F81B6F"/>
    <w:rsid w:val="00F83072"/>
    <w:rsid w:val="00F87A8B"/>
    <w:rsid w:val="00FB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8E604"/>
  <w15:docId w15:val="{F48E6124-0528-45BD-A779-8AC00C9B8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C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161"/>
    <w:pPr>
      <w:keepNext/>
      <w:pBdr>
        <w:top w:val="nil"/>
        <w:left w:val="nil"/>
        <w:bottom w:val="nil"/>
        <w:right w:val="nil"/>
        <w:between w:val="nil"/>
      </w:pBdr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Equipment,List Paragraph1,numbered,Step,Bullets,Figure_name,B1"/>
    <w:basedOn w:val="Normal"/>
    <w:link w:val="ListParagraphChar"/>
    <w:uiPriority w:val="34"/>
    <w:qFormat/>
    <w:rsid w:val="00DA3711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Equipment Char,Step Char"/>
    <w:link w:val="ListParagraph"/>
    <w:uiPriority w:val="34"/>
    <w:qFormat/>
    <w:locked/>
    <w:rsid w:val="00DA3711"/>
    <w:rPr>
      <w:kern w:val="0"/>
    </w:rPr>
  </w:style>
  <w:style w:type="character" w:styleId="Strong">
    <w:name w:val="Strong"/>
    <w:basedOn w:val="DefaultParagraphFont"/>
    <w:uiPriority w:val="22"/>
    <w:qFormat/>
    <w:rsid w:val="00DA3711"/>
    <w:rPr>
      <w:b/>
      <w:bCs/>
    </w:rPr>
  </w:style>
  <w:style w:type="paragraph" w:customStyle="1" w:styleId="Default">
    <w:name w:val="Default"/>
    <w:rsid w:val="008E785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u w:color="000000"/>
      <w:bdr w:val="nil"/>
      <w:lang w:val="de-DE"/>
    </w:rPr>
  </w:style>
  <w:style w:type="paragraph" w:styleId="NormalWeb">
    <w:name w:val="Normal (Web)"/>
    <w:basedOn w:val="Normal"/>
    <w:uiPriority w:val="99"/>
    <w:unhideWhenUsed/>
    <w:rsid w:val="00863454"/>
    <w:pPr>
      <w:spacing w:before="100" w:beforeAutospacing="1" w:after="100" w:afterAutospacing="1"/>
    </w:pPr>
    <w:rPr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B37938"/>
    <w:rPr>
      <w:color w:val="0563C1" w:themeColor="hyperlink"/>
      <w:u w:val="single"/>
    </w:rPr>
  </w:style>
  <w:style w:type="paragraph" w:customStyle="1" w:styleId="Name">
    <w:name w:val="Name"/>
    <w:basedOn w:val="Normal"/>
    <w:next w:val="Normal"/>
    <w:autoRedefine/>
    <w:rsid w:val="0074077F"/>
    <w:pPr>
      <w:spacing w:before="360" w:after="440" w:line="240" w:lineRule="atLeast"/>
      <w:jc w:val="center"/>
    </w:pPr>
    <w:rPr>
      <w:spacing w:val="-20"/>
      <w:sz w:val="44"/>
      <w:szCs w:val="44"/>
    </w:rPr>
  </w:style>
  <w:style w:type="character" w:customStyle="1" w:styleId="Heading4Char">
    <w:name w:val="Heading 4 Char"/>
    <w:basedOn w:val="DefaultParagraphFont"/>
    <w:link w:val="Heading4"/>
    <w:uiPriority w:val="9"/>
    <w:rsid w:val="007B6161"/>
    <w:rPr>
      <w:rFonts w:ascii="Times New Roman" w:eastAsia="Times New Roman" w:hAnsi="Times New Roman" w:cs="Times New Roman"/>
      <w:b/>
      <w:color w:val="000000"/>
      <w:kern w:val="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overflow-hidden">
    <w:name w:val="overflow-hidden"/>
    <w:basedOn w:val="DefaultParagraphFont"/>
    <w:rsid w:val="0058302A"/>
  </w:style>
  <w:style w:type="character" w:styleId="UnresolvedMention">
    <w:name w:val="Unresolved Mention"/>
    <w:basedOn w:val="DefaultParagraphFont"/>
    <w:uiPriority w:val="99"/>
    <w:semiHidden/>
    <w:unhideWhenUsed/>
    <w:rsid w:val="00610C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01A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224B7"/>
    <w:pPr>
      <w:spacing w:after="0" w:line="240" w:lineRule="auto"/>
    </w:pPr>
    <w:rPr>
      <w:rFonts w:ascii="Aptos" w:eastAsia="Aptos" w:hAnsi="Aptos" w:cs="Aptos"/>
      <w:sz w:val="24"/>
      <w:szCs w:val="24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89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4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17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47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9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03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21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52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229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16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15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1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7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79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19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3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72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8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79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ai-prakash-reddy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iprakashreddyy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UsVCBNEw0h+0sXilbjscLSTo7g==">CgMxLjAyCGguZ2pkZ3hzOAByITF2Q2t3LWlGQ2JxUHJobm5NM3ZGNUg2UXZzXzVqX0wxeQ==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Ananthula,Manish</dc:creator>
  <cp:lastModifiedBy>saiprakash4005@gmail.com</cp:lastModifiedBy>
  <cp:revision>2</cp:revision>
  <cp:lastPrinted>2025-11-09T19:52:00Z</cp:lastPrinted>
  <dcterms:created xsi:type="dcterms:W3CDTF">2026-01-14T01:28:00Z</dcterms:created>
  <dcterms:modified xsi:type="dcterms:W3CDTF">2026-01-14T01:28:00Z</dcterms:modified>
</cp:coreProperties>
</file>